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22D33" w14:textId="20ACAD16" w:rsidR="002A1D7C" w:rsidRPr="005E5BFF" w:rsidRDefault="00510CEA" w:rsidP="005E5BFF">
      <w:pPr>
        <w:pStyle w:val="Heading1"/>
        <w:spacing w:before="0" w:beforeAutospacing="0" w:after="0" w:afterAutospacing="0" w:line="480" w:lineRule="auto"/>
        <w:rPr>
          <w:sz w:val="24"/>
          <w:szCs w:val="24"/>
        </w:rPr>
      </w:pPr>
      <w:r w:rsidRPr="005E5BFF">
        <w:rPr>
          <w:sz w:val="24"/>
          <w:szCs w:val="24"/>
        </w:rPr>
        <w:t xml:space="preserve">APPENDIX: DESCRIPTION OF THE MTURK USABILITY STUDY DESIGN </w:t>
      </w:r>
    </w:p>
    <w:p w14:paraId="54E1BB2F" w14:textId="77777777" w:rsidR="007E779A" w:rsidRDefault="00990944" w:rsidP="007E779A">
      <w:pPr>
        <w:spacing w:line="480" w:lineRule="auto"/>
        <w:ind w:firstLine="720"/>
        <w:rPr>
          <w:color w:val="000000"/>
        </w:rPr>
      </w:pPr>
      <w:r>
        <w:rPr>
          <w:color w:val="000000"/>
        </w:rPr>
        <w:t xml:space="preserve">Phase II of the study used </w:t>
      </w:r>
      <w:r w:rsidR="004D4A83" w:rsidRPr="004D4A83">
        <w:rPr>
          <w:color w:val="000000"/>
        </w:rPr>
        <w:t>Amazon’s Mechanical Turk (MTurk)</w:t>
      </w:r>
      <w:r w:rsidR="004D4A83">
        <w:rPr>
          <w:color w:val="000000"/>
        </w:rPr>
        <w:t xml:space="preserve"> to evaluate the usability of the app using the modified MAUQ scale. </w:t>
      </w:r>
      <w:r w:rsidR="007125F0">
        <w:rPr>
          <w:color w:val="000000"/>
        </w:rPr>
        <w:t>The</w:t>
      </w:r>
      <w:r w:rsidR="004D4A83">
        <w:rPr>
          <w:color w:val="000000"/>
        </w:rPr>
        <w:t xml:space="preserve"> Turkers</w:t>
      </w:r>
      <w:r w:rsidR="007125F0">
        <w:rPr>
          <w:color w:val="000000"/>
        </w:rPr>
        <w:t xml:space="preserve"> were asked to complete the following tasks: (1) download the app or click the link to the web-based game; (2) play a game about either </w:t>
      </w:r>
      <w:r w:rsidR="007125F0" w:rsidRPr="00530E91">
        <w:rPr>
          <w:color w:val="000000"/>
        </w:rPr>
        <w:t>Simvastatin</w:t>
      </w:r>
      <w:r w:rsidR="007125F0">
        <w:rPr>
          <w:color w:val="000000"/>
        </w:rPr>
        <w:t xml:space="preserve"> or </w:t>
      </w:r>
      <w:r w:rsidR="007125F0" w:rsidRPr="00530E91">
        <w:rPr>
          <w:color w:val="000000"/>
        </w:rPr>
        <w:t>Sertraline</w:t>
      </w:r>
      <w:r w:rsidR="007125F0">
        <w:rPr>
          <w:color w:val="000000"/>
        </w:rPr>
        <w:t xml:space="preserve"> (randomly assigned); (3) complete the usability survey, and (4) submit the completion code to get paid.</w:t>
      </w:r>
      <w:r w:rsidR="00A46BE6" w:rsidRPr="00A46BE6">
        <w:rPr>
          <w:color w:val="000000"/>
        </w:rPr>
        <w:t xml:space="preserve"> </w:t>
      </w:r>
      <w:r w:rsidR="00A46BE6">
        <w:rPr>
          <w:color w:val="000000"/>
        </w:rPr>
        <w:t>A</w:t>
      </w:r>
      <w:r w:rsidR="00A46BE6" w:rsidRPr="007125F0">
        <w:rPr>
          <w:color w:val="000000"/>
        </w:rPr>
        <w:t xml:space="preserve">ll participants were required to preview the informed consent form before accepting the </w:t>
      </w:r>
      <w:r w:rsidR="000058DC">
        <w:rPr>
          <w:color w:val="000000"/>
        </w:rPr>
        <w:t>M</w:t>
      </w:r>
      <w:r w:rsidR="00A46BE6">
        <w:rPr>
          <w:color w:val="000000"/>
        </w:rPr>
        <w:t>Turk job</w:t>
      </w:r>
      <w:r w:rsidR="00A46BE6" w:rsidRPr="007125F0">
        <w:rPr>
          <w:color w:val="000000"/>
        </w:rPr>
        <w:t>.</w:t>
      </w:r>
    </w:p>
    <w:p w14:paraId="6BACE18F" w14:textId="10D3A628" w:rsidR="00A86FC7" w:rsidRPr="00A46BE6" w:rsidRDefault="000058DC" w:rsidP="007E779A">
      <w:pPr>
        <w:spacing w:line="480" w:lineRule="auto"/>
        <w:ind w:firstLine="720"/>
        <w:rPr>
          <w:color w:val="000000"/>
        </w:rPr>
      </w:pPr>
      <w:r>
        <w:rPr>
          <w:color w:val="000000"/>
        </w:rPr>
        <w:t xml:space="preserve">The Turkers </w:t>
      </w:r>
      <w:r w:rsidR="00A300D5">
        <w:rPr>
          <w:color w:val="000000"/>
        </w:rPr>
        <w:t>can work</w:t>
      </w:r>
      <w:r w:rsidR="007125F0" w:rsidRPr="007125F0">
        <w:rPr>
          <w:color w:val="000000"/>
        </w:rPr>
        <w:t xml:space="preserve"> from any local or global location can earn money rewards for completing surveys and or any other tasks</w:t>
      </w:r>
      <w:r w:rsidR="00A300D5">
        <w:rPr>
          <w:color w:val="000000"/>
        </w:rPr>
        <w:t>. Thus</w:t>
      </w:r>
      <w:r w:rsidR="007125F0">
        <w:rPr>
          <w:color w:val="000000"/>
        </w:rPr>
        <w:t xml:space="preserve">, </w:t>
      </w:r>
      <w:r w:rsidR="00CE3C2B">
        <w:rPr>
          <w:color w:val="000000"/>
        </w:rPr>
        <w:t xml:space="preserve">the </w:t>
      </w:r>
      <w:r>
        <w:rPr>
          <w:color w:val="000000"/>
        </w:rPr>
        <w:t>M</w:t>
      </w:r>
      <w:r w:rsidR="007125F0">
        <w:rPr>
          <w:color w:val="000000"/>
        </w:rPr>
        <w:t>Turk survey needs to be carefully designed to ensure data quality</w:t>
      </w:r>
      <w:r>
        <w:rPr>
          <w:color w:val="000000"/>
        </w:rPr>
        <w:t>.</w:t>
      </w:r>
      <w:r>
        <w:rPr>
          <w:color w:val="000000"/>
        </w:rPr>
        <w:fldChar w:fldCharType="begin"/>
      </w:r>
      <w:r w:rsidR="00473F36">
        <w:rPr>
          <w:color w:val="000000"/>
        </w:rPr>
        <w:instrText xml:space="preserve"> ADDIN EN.CITE &lt;EndNote&gt;&lt;Cite&gt;&lt;Author&gt;Kennedy&lt;/Author&gt;&lt;Year&gt;2020&lt;/Year&gt;&lt;RecNum&gt;1031&lt;/RecNum&gt;&lt;DisplayText&gt;&lt;style face="superscript"&gt;1&lt;/style&gt;&lt;/DisplayText&gt;&lt;record&gt;&lt;rec-number&gt;1031&lt;/rec-number&gt;&lt;foreign-keys&gt;&lt;key app="EN" db-id="2v2v0aa0wdz5t7earsuvxd5n5rxx2wa902ze" timestamp="1631403384"&gt;1031&lt;/key&gt;&lt;/foreign-keys&gt;&lt;ref-type name="Journal Article"&gt;17&lt;/ref-type&gt;&lt;contributors&gt;&lt;authors&gt;&lt;author&gt;Kennedy, Ryan&lt;/author&gt;&lt;author&gt;Clifford, Scott&lt;/author&gt;&lt;author&gt;Burleigh, Tyler&lt;/author&gt;&lt;author&gt;Waggoner, Philip D&lt;/author&gt;&lt;author&gt;Jewell, Ryan&lt;/author&gt;&lt;author&gt;Winter, Nicholas JG&lt;/author&gt;&lt;/authors&gt;&lt;/contributors&gt;&lt;titles&gt;&lt;title&gt;The shape of and solutions to the MTurk quality crisis&lt;/title&gt;&lt;secondary-title&gt;Political Science Research and Methods&lt;/secondary-title&gt;&lt;/titles&gt;&lt;periodical&gt;&lt;full-title&gt;Political Science Research and Methods&lt;/full-title&gt;&lt;/periodical&gt;&lt;pages&gt;614-629&lt;/pages&gt;&lt;volume&gt;8&lt;/volume&gt;&lt;number&gt;4&lt;/number&gt;&lt;dates&gt;&lt;year&gt;2020&lt;/year&gt;&lt;/dates&gt;&lt;isbn&gt;2049-8470&lt;/isbn&gt;&lt;urls&gt;&lt;/urls&gt;&lt;/record&gt;&lt;/Cite&gt;&lt;/EndNote&gt;</w:instrText>
      </w:r>
      <w:r>
        <w:rPr>
          <w:color w:val="000000"/>
        </w:rPr>
        <w:fldChar w:fldCharType="separate"/>
      </w:r>
      <w:r w:rsidR="00473F36" w:rsidRPr="00473F36">
        <w:rPr>
          <w:noProof/>
          <w:color w:val="000000"/>
          <w:vertAlign w:val="superscript"/>
        </w:rPr>
        <w:t>1</w:t>
      </w:r>
      <w:r>
        <w:rPr>
          <w:color w:val="000000"/>
        </w:rPr>
        <w:fldChar w:fldCharType="end"/>
      </w:r>
      <w:r w:rsidR="007125F0">
        <w:rPr>
          <w:color w:val="000000"/>
        </w:rPr>
        <w:t xml:space="preserve"> We included multiple validation points to ensure the data quality</w:t>
      </w:r>
      <w:r w:rsidR="00A300D5">
        <w:rPr>
          <w:color w:val="000000"/>
        </w:rPr>
        <w:t xml:space="preserve"> based on </w:t>
      </w:r>
      <w:r w:rsidR="00A86FC7" w:rsidRPr="00A46BE6">
        <w:rPr>
          <w:color w:val="000000"/>
        </w:rPr>
        <w:t xml:space="preserve">literature to ensure more reliable and </w:t>
      </w:r>
      <w:r w:rsidR="009F2618">
        <w:rPr>
          <w:color w:val="000000"/>
        </w:rPr>
        <w:t>valid</w:t>
      </w:r>
      <w:r w:rsidR="00A86FC7" w:rsidRPr="00A46BE6">
        <w:rPr>
          <w:color w:val="000000"/>
        </w:rPr>
        <w:t xml:space="preserve"> research data</w:t>
      </w:r>
      <w:r w:rsidR="00402450">
        <w:rPr>
          <w:color w:val="000000"/>
        </w:rPr>
        <w:t>.</w:t>
      </w:r>
      <w:r w:rsidR="00402450">
        <w:rPr>
          <w:color w:val="000000"/>
        </w:rPr>
        <w:fldChar w:fldCharType="begin"/>
      </w:r>
      <w:r w:rsidR="00473F36">
        <w:rPr>
          <w:color w:val="000000"/>
        </w:rPr>
        <w:instrText xml:space="preserve"> ADDIN EN.CITE &lt;EndNote&gt;&lt;Cite&gt;&lt;Author&gt;Hunt&lt;/Author&gt;&lt;Year&gt;2019&lt;/Year&gt;&lt;RecNum&gt;1032&lt;/RecNum&gt;&lt;DisplayText&gt;&lt;style face="superscript"&gt;2&lt;/style&gt;&lt;/DisplayText&gt;&lt;record&gt;&lt;rec-number&gt;1032&lt;/rec-number&gt;&lt;foreign-keys&gt;&lt;key app="EN" db-id="2v2v0aa0wdz5t7earsuvxd5n5rxx2wa902ze" timestamp="1631403464"&gt;1032&lt;/key&gt;&lt;/foreign-keys&gt;&lt;ref-type name="Journal Article"&gt;17&lt;/ref-type&gt;&lt;contributors&gt;&lt;authors&gt;&lt;author&gt;Hunt, Nicholas C&lt;/author&gt;&lt;author&gt;Scheetz, Andrea M&lt;/author&gt;&lt;/authors&gt;&lt;/contributors&gt;&lt;titles&gt;&lt;title&gt;Using MTurk to distribute a survey or experiment: Methodological considerations&lt;/title&gt;&lt;secondary-title&gt;Journal of Information Systems&lt;/secondary-title&gt;&lt;/titles&gt;&lt;periodical&gt;&lt;full-title&gt;Journal of information systems&lt;/full-title&gt;&lt;/periodical&gt;&lt;pages&gt;43-65&lt;/pages&gt;&lt;volume&gt;33&lt;/volume&gt;&lt;number&gt;1&lt;/number&gt;&lt;dates&gt;&lt;year&gt;2019&lt;/year&gt;&lt;/dates&gt;&lt;isbn&gt;0888-7985&lt;/isbn&gt;&lt;urls&gt;&lt;/urls&gt;&lt;/record&gt;&lt;/Cite&gt;&lt;/EndNote&gt;</w:instrText>
      </w:r>
      <w:r w:rsidR="00402450">
        <w:rPr>
          <w:color w:val="000000"/>
        </w:rPr>
        <w:fldChar w:fldCharType="separate"/>
      </w:r>
      <w:r w:rsidR="00473F36" w:rsidRPr="00473F36">
        <w:rPr>
          <w:noProof/>
          <w:color w:val="000000"/>
          <w:vertAlign w:val="superscript"/>
        </w:rPr>
        <w:t>2</w:t>
      </w:r>
      <w:r w:rsidR="00402450">
        <w:rPr>
          <w:color w:val="000000"/>
        </w:rPr>
        <w:fldChar w:fldCharType="end"/>
      </w:r>
      <w:r w:rsidR="00A86FC7" w:rsidRPr="00A46BE6">
        <w:rPr>
          <w:color w:val="000000"/>
        </w:rPr>
        <w:t xml:space="preserve"> </w:t>
      </w:r>
    </w:p>
    <w:p w14:paraId="66229255" w14:textId="5590C543" w:rsidR="00A46BE6" w:rsidRDefault="007125F0" w:rsidP="00CB068B">
      <w:pPr>
        <w:spacing w:line="480" w:lineRule="auto"/>
        <w:ind w:firstLine="720"/>
        <w:rPr>
          <w:color w:val="000000"/>
        </w:rPr>
      </w:pPr>
      <w:r>
        <w:rPr>
          <w:color w:val="000000"/>
        </w:rPr>
        <w:t xml:space="preserve">First, to ensure that </w:t>
      </w:r>
      <w:r w:rsidR="00BE6333">
        <w:rPr>
          <w:color w:val="000000"/>
        </w:rPr>
        <w:t xml:space="preserve">Turkers </w:t>
      </w:r>
      <w:r w:rsidR="00CB068B">
        <w:rPr>
          <w:color w:val="000000"/>
        </w:rPr>
        <w:t xml:space="preserve">were not “gaming” the project (i.e., </w:t>
      </w:r>
      <w:r w:rsidR="00CB068B" w:rsidRPr="00CB068B">
        <w:rPr>
          <w:color w:val="000000"/>
        </w:rPr>
        <w:t>rapidly clicking through the prompts to reach the end of the project in the least amount of time possible without reading or considering the correctness of the responses</w:t>
      </w:r>
      <w:r w:rsidR="00CB068B">
        <w:rPr>
          <w:color w:val="000000"/>
        </w:rPr>
        <w:t>), we added minimum time requirements for both playing the MedScrab game and filling out the usability survey. A minimum of 3 minutes was set for playing the MedScrab game, and a minimum of 1 minute and 10 seconds was set for completing the 15-item usability survey. These two minimum time requirements were calculated by averaging the time it took for 5 volunteers to complete these tasks. These 5 volunteers’ age</w:t>
      </w:r>
      <w:r w:rsidR="00CB068B" w:rsidRPr="007125F0">
        <w:rPr>
          <w:color w:val="000000"/>
        </w:rPr>
        <w:t xml:space="preserve"> ranged from 25 to 50 years of age and </w:t>
      </w:r>
      <w:r w:rsidR="00CB068B">
        <w:rPr>
          <w:color w:val="000000"/>
        </w:rPr>
        <w:t>their</w:t>
      </w:r>
      <w:r w:rsidR="00CB068B" w:rsidRPr="007125F0">
        <w:rPr>
          <w:color w:val="000000"/>
        </w:rPr>
        <w:t xml:space="preserve"> background and English language skills varied</w:t>
      </w:r>
      <w:r w:rsidR="00CB068B">
        <w:rPr>
          <w:color w:val="000000"/>
        </w:rPr>
        <w:t xml:space="preserve">. These </w:t>
      </w:r>
      <w:r w:rsidR="007F5A44">
        <w:rPr>
          <w:color w:val="000000"/>
        </w:rPr>
        <w:t xml:space="preserve">Turkers </w:t>
      </w:r>
      <w:r w:rsidR="00CB068B">
        <w:rPr>
          <w:color w:val="000000"/>
        </w:rPr>
        <w:t xml:space="preserve">who spent less than 3 minutes </w:t>
      </w:r>
      <w:r w:rsidR="003B59ED">
        <w:rPr>
          <w:color w:val="000000"/>
        </w:rPr>
        <w:t>playing</w:t>
      </w:r>
      <w:r w:rsidR="00CB068B">
        <w:rPr>
          <w:color w:val="000000"/>
        </w:rPr>
        <w:t xml:space="preserve"> the MedScrab game were rejected from our </w:t>
      </w:r>
      <w:r w:rsidR="003B59ED">
        <w:rPr>
          <w:color w:val="000000"/>
        </w:rPr>
        <w:t>participants'</w:t>
      </w:r>
      <w:r w:rsidR="00CB068B">
        <w:rPr>
          <w:color w:val="000000"/>
        </w:rPr>
        <w:t xml:space="preserve"> list. For the usability survey, we implemented a timer in the survey submission with the following text to notify the participants: </w:t>
      </w:r>
    </w:p>
    <w:p w14:paraId="6D502A38" w14:textId="464C1403" w:rsidR="00CB068B" w:rsidRPr="00CB068B" w:rsidRDefault="00CB068B" w:rsidP="00A46BE6">
      <w:pPr>
        <w:tabs>
          <w:tab w:val="left" w:pos="8640"/>
        </w:tabs>
        <w:spacing w:line="480" w:lineRule="auto"/>
        <w:ind w:left="720" w:right="720"/>
        <w:rPr>
          <w:color w:val="000000"/>
        </w:rPr>
      </w:pPr>
      <w:r>
        <w:rPr>
          <w:color w:val="000000"/>
        </w:rPr>
        <w:lastRenderedPageBreak/>
        <w:t>“</w:t>
      </w:r>
      <w:r w:rsidRPr="00CB068B">
        <w:rPr>
          <w:color w:val="000000"/>
        </w:rPr>
        <w:t>This survey requires a minimum of 1 minute and 10 seconds to complete. You will not be able to submit the survey till this time has elapsed. Thus, please take your time to read each question carefully and provide an honest answer.</w:t>
      </w:r>
      <w:r w:rsidR="00A46BE6">
        <w:rPr>
          <w:color w:val="000000"/>
        </w:rPr>
        <w:t xml:space="preserve">” </w:t>
      </w:r>
    </w:p>
    <w:p w14:paraId="3F1D7723" w14:textId="4AD6B955" w:rsidR="00A46BE6" w:rsidRDefault="00A86FC7" w:rsidP="00E9559B">
      <w:pPr>
        <w:spacing w:line="480" w:lineRule="auto"/>
        <w:ind w:firstLine="720"/>
        <w:rPr>
          <w:color w:val="000000"/>
        </w:rPr>
      </w:pPr>
      <w:r>
        <w:rPr>
          <w:color w:val="000000"/>
        </w:rPr>
        <w:t>Second, when completing</w:t>
      </w:r>
      <w:r w:rsidRPr="00A46BE6">
        <w:rPr>
          <w:color w:val="000000"/>
        </w:rPr>
        <w:t xml:space="preserve"> the</w:t>
      </w:r>
      <w:r>
        <w:rPr>
          <w:color w:val="000000"/>
        </w:rPr>
        <w:t xml:space="preserve"> usability</w:t>
      </w:r>
      <w:r w:rsidRPr="00A46BE6">
        <w:rPr>
          <w:color w:val="000000"/>
        </w:rPr>
        <w:t xml:space="preserve"> survey</w:t>
      </w:r>
      <w:r>
        <w:rPr>
          <w:color w:val="000000"/>
        </w:rPr>
        <w:t xml:space="preserve">, the </w:t>
      </w:r>
      <w:r w:rsidR="004912EF">
        <w:rPr>
          <w:color w:val="000000"/>
        </w:rPr>
        <w:t xml:space="preserve">Turkers </w:t>
      </w:r>
      <w:r>
        <w:rPr>
          <w:color w:val="000000"/>
        </w:rPr>
        <w:t xml:space="preserve">had to paste a </w:t>
      </w:r>
      <w:r w:rsidRPr="00A46BE6">
        <w:rPr>
          <w:color w:val="000000"/>
        </w:rPr>
        <w:t xml:space="preserve">randomly generated </w:t>
      </w:r>
      <w:r>
        <w:rPr>
          <w:color w:val="000000"/>
        </w:rPr>
        <w:t>survey</w:t>
      </w:r>
      <w:r w:rsidRPr="00A46BE6">
        <w:rPr>
          <w:color w:val="000000"/>
        </w:rPr>
        <w:t xml:space="preserve"> code</w:t>
      </w:r>
      <w:r>
        <w:rPr>
          <w:color w:val="000000"/>
        </w:rPr>
        <w:t xml:space="preserve"> </w:t>
      </w:r>
      <w:r w:rsidRPr="00A46BE6">
        <w:rPr>
          <w:color w:val="000000"/>
        </w:rPr>
        <w:t xml:space="preserve">to </w:t>
      </w:r>
      <w:r w:rsidR="004912EF">
        <w:rPr>
          <w:color w:val="000000"/>
        </w:rPr>
        <w:t xml:space="preserve">MTurk </w:t>
      </w:r>
      <w:r w:rsidRPr="00A46BE6">
        <w:rPr>
          <w:color w:val="000000"/>
        </w:rPr>
        <w:t xml:space="preserve">to receive credit for the </w:t>
      </w:r>
      <w:r>
        <w:rPr>
          <w:color w:val="000000"/>
        </w:rPr>
        <w:t>job</w:t>
      </w:r>
      <w:r w:rsidRPr="00A46BE6">
        <w:rPr>
          <w:color w:val="000000"/>
        </w:rPr>
        <w:t xml:space="preserve">. To further ensure </w:t>
      </w:r>
      <w:r w:rsidR="003E76C4">
        <w:rPr>
          <w:color w:val="000000"/>
        </w:rPr>
        <w:t>Turker’s</w:t>
      </w:r>
      <w:r w:rsidRPr="00A46BE6">
        <w:rPr>
          <w:color w:val="000000"/>
        </w:rPr>
        <w:t xml:space="preserve"> attentiveness, an attention check question was embedded in the</w:t>
      </w:r>
      <w:r>
        <w:rPr>
          <w:color w:val="000000"/>
        </w:rPr>
        <w:t xml:space="preserve"> </w:t>
      </w:r>
      <w:r w:rsidRPr="00A46BE6">
        <w:rPr>
          <w:color w:val="000000"/>
        </w:rPr>
        <w:t>survey.</w:t>
      </w:r>
      <w:r>
        <w:rPr>
          <w:color w:val="000000"/>
        </w:rPr>
        <w:t xml:space="preserve"> </w:t>
      </w:r>
      <w:r w:rsidR="00A46BE6">
        <w:rPr>
          <w:color w:val="000000"/>
        </w:rPr>
        <w:t>Additionally, to get high</w:t>
      </w:r>
      <w:r w:rsidR="00A7302C">
        <w:rPr>
          <w:color w:val="000000"/>
        </w:rPr>
        <w:t>-</w:t>
      </w:r>
      <w:r w:rsidR="00A46BE6">
        <w:rPr>
          <w:color w:val="000000"/>
        </w:rPr>
        <w:t xml:space="preserve">quality </w:t>
      </w:r>
      <w:r w:rsidR="003E76C4">
        <w:rPr>
          <w:color w:val="000000"/>
        </w:rPr>
        <w:t>Turkers</w:t>
      </w:r>
      <w:r w:rsidR="007125F0" w:rsidRPr="007125F0">
        <w:rPr>
          <w:color w:val="000000"/>
        </w:rPr>
        <w:t>, on M</w:t>
      </w:r>
      <w:r w:rsidR="004912EF">
        <w:rPr>
          <w:color w:val="000000"/>
        </w:rPr>
        <w:t>T</w:t>
      </w:r>
      <w:r w:rsidR="007125F0" w:rsidRPr="007125F0">
        <w:rPr>
          <w:color w:val="000000"/>
        </w:rPr>
        <w:t>urk</w:t>
      </w:r>
      <w:r w:rsidR="00A46BE6">
        <w:rPr>
          <w:color w:val="000000"/>
        </w:rPr>
        <w:t>,</w:t>
      </w:r>
      <w:r w:rsidR="007125F0" w:rsidRPr="007125F0">
        <w:rPr>
          <w:color w:val="000000"/>
        </w:rPr>
        <w:t xml:space="preserve"> we set the United States as the location, the </w:t>
      </w:r>
      <w:bookmarkStart w:id="0" w:name="OLE_LINK1"/>
      <w:bookmarkStart w:id="1" w:name="OLE_LINK2"/>
      <w:r w:rsidR="00182A29">
        <w:rPr>
          <w:color w:val="000000"/>
        </w:rPr>
        <w:t xml:space="preserve">Turker’s </w:t>
      </w:r>
      <w:bookmarkEnd w:id="0"/>
      <w:bookmarkEnd w:id="1"/>
      <w:r w:rsidR="007125F0" w:rsidRPr="007125F0">
        <w:rPr>
          <w:color w:val="000000"/>
        </w:rPr>
        <w:t xml:space="preserve">HIT approval rating greater than 95%, and the number of HITs approved greater than 1000 as the minimum requirements. </w:t>
      </w:r>
      <w:r w:rsidR="00A46BE6">
        <w:rPr>
          <w:color w:val="000000"/>
        </w:rPr>
        <w:t xml:space="preserve">We also added age (18 above) and </w:t>
      </w:r>
      <w:r w:rsidR="00A46BE6" w:rsidRPr="007125F0">
        <w:rPr>
          <w:color w:val="000000"/>
        </w:rPr>
        <w:t>English proficiency</w:t>
      </w:r>
      <w:r w:rsidR="00A46BE6">
        <w:rPr>
          <w:color w:val="000000"/>
        </w:rPr>
        <w:t xml:space="preserve"> as our inclusion criteria. </w:t>
      </w:r>
      <w:r w:rsidR="00A46BE6" w:rsidRPr="007125F0">
        <w:rPr>
          <w:color w:val="000000"/>
        </w:rPr>
        <w:t>Participants had to be 18 years of age or older</w:t>
      </w:r>
      <w:r w:rsidR="00A46BE6">
        <w:rPr>
          <w:color w:val="000000"/>
        </w:rPr>
        <w:t xml:space="preserve"> and</w:t>
      </w:r>
      <w:r w:rsidR="00A46BE6" w:rsidRPr="007125F0">
        <w:rPr>
          <w:color w:val="000000"/>
        </w:rPr>
        <w:t xml:space="preserve"> be able to respond in written English</w:t>
      </w:r>
      <w:r w:rsidR="00A46BE6">
        <w:rPr>
          <w:color w:val="000000"/>
        </w:rPr>
        <w:t>.</w:t>
      </w:r>
      <w:r w:rsidR="00A46BE6" w:rsidRPr="007125F0">
        <w:rPr>
          <w:color w:val="000000"/>
        </w:rPr>
        <w:t xml:space="preserve"> </w:t>
      </w:r>
    </w:p>
    <w:p w14:paraId="60FBCAC3" w14:textId="5D1A0174" w:rsidR="002572B5" w:rsidRDefault="00A7302C" w:rsidP="00E9559B">
      <w:pPr>
        <w:spacing w:line="480" w:lineRule="auto"/>
        <w:ind w:firstLine="720"/>
        <w:rPr>
          <w:color w:val="000000"/>
        </w:rPr>
      </w:pPr>
      <w:r>
        <w:rPr>
          <w:color w:val="000000"/>
        </w:rPr>
        <w:t>Finally</w:t>
      </w:r>
      <w:r w:rsidR="00A46BE6">
        <w:rPr>
          <w:color w:val="000000"/>
        </w:rPr>
        <w:t>, the survey</w:t>
      </w:r>
      <w:r w:rsidR="00A46BE6" w:rsidRPr="00A46BE6">
        <w:rPr>
          <w:color w:val="000000"/>
        </w:rPr>
        <w:t xml:space="preserve"> quality control was laboriously carried out by a system administrator. </w:t>
      </w:r>
      <w:r w:rsidR="00A46BE6">
        <w:rPr>
          <w:color w:val="000000"/>
        </w:rPr>
        <w:t>T</w:t>
      </w:r>
      <w:r w:rsidR="00A46BE6" w:rsidRPr="00A46BE6">
        <w:rPr>
          <w:color w:val="000000"/>
        </w:rPr>
        <w:t xml:space="preserve">he administrator </w:t>
      </w:r>
      <w:r w:rsidR="00A46BE6">
        <w:rPr>
          <w:color w:val="000000"/>
        </w:rPr>
        <w:t>would only</w:t>
      </w:r>
      <w:r w:rsidR="00A46BE6" w:rsidRPr="00A46BE6">
        <w:rPr>
          <w:color w:val="000000"/>
        </w:rPr>
        <w:t xml:space="preserve"> approve </w:t>
      </w:r>
      <w:r w:rsidR="00A46BE6">
        <w:rPr>
          <w:color w:val="000000"/>
        </w:rPr>
        <w:t xml:space="preserve">a </w:t>
      </w:r>
      <w:r w:rsidR="003E76C4">
        <w:rPr>
          <w:color w:val="000000"/>
        </w:rPr>
        <w:t>Turker’s</w:t>
      </w:r>
      <w:r w:rsidR="00A46BE6">
        <w:rPr>
          <w:color w:val="000000"/>
        </w:rPr>
        <w:t xml:space="preserve"> </w:t>
      </w:r>
      <w:r w:rsidR="00A46BE6" w:rsidRPr="00A46BE6">
        <w:rPr>
          <w:color w:val="000000"/>
        </w:rPr>
        <w:t xml:space="preserve">pay after reviewing </w:t>
      </w:r>
      <w:r w:rsidR="00A46BE6">
        <w:rPr>
          <w:color w:val="000000"/>
        </w:rPr>
        <w:t>related data from</w:t>
      </w:r>
      <w:r w:rsidR="00A46BE6" w:rsidRPr="00A46BE6">
        <w:rPr>
          <w:color w:val="000000"/>
        </w:rPr>
        <w:t xml:space="preserve"> </w:t>
      </w:r>
      <w:r w:rsidR="00A46BE6">
        <w:rPr>
          <w:color w:val="000000"/>
        </w:rPr>
        <w:t xml:space="preserve">the </w:t>
      </w:r>
      <w:r w:rsidR="00A46BE6" w:rsidRPr="00A46BE6">
        <w:rPr>
          <w:color w:val="000000"/>
        </w:rPr>
        <w:t>app’s backend activity log</w:t>
      </w:r>
      <w:r w:rsidR="00A46BE6">
        <w:rPr>
          <w:color w:val="000000"/>
        </w:rPr>
        <w:t xml:space="preserve">s that include </w:t>
      </w:r>
      <w:r w:rsidR="00A46BE6" w:rsidRPr="00A46BE6">
        <w:rPr>
          <w:color w:val="000000"/>
        </w:rPr>
        <w:t>email address</w:t>
      </w:r>
      <w:r w:rsidR="00A46BE6">
        <w:rPr>
          <w:color w:val="000000"/>
        </w:rPr>
        <w:t>es (</w:t>
      </w:r>
      <w:r w:rsidR="00A86FC7">
        <w:rPr>
          <w:color w:val="000000"/>
        </w:rPr>
        <w:t xml:space="preserve">we asked the </w:t>
      </w:r>
      <w:r w:rsidR="003E76C4">
        <w:rPr>
          <w:color w:val="000000"/>
        </w:rPr>
        <w:t>Turkers</w:t>
      </w:r>
      <w:r w:rsidR="00A86FC7">
        <w:rPr>
          <w:color w:val="000000"/>
        </w:rPr>
        <w:t xml:space="preserve"> to provide </w:t>
      </w:r>
      <w:hyperlink r:id="rId4" w:history="1">
        <w:r w:rsidR="003E76C4" w:rsidRPr="00DC766E">
          <w:rPr>
            <w:rStyle w:val="Hyperlink"/>
          </w:rPr>
          <w:t>turkerid@mediscrab.com</w:t>
        </w:r>
      </w:hyperlink>
      <w:r w:rsidR="00A86FC7">
        <w:rPr>
          <w:color w:val="000000"/>
        </w:rPr>
        <w:t xml:space="preserve"> as their registration email)</w:t>
      </w:r>
      <w:r w:rsidR="00A46BE6" w:rsidRPr="00A46BE6">
        <w:rPr>
          <w:color w:val="000000"/>
        </w:rPr>
        <w:t>, completion status</w:t>
      </w:r>
      <w:r w:rsidR="00A86FC7">
        <w:rPr>
          <w:color w:val="000000"/>
        </w:rPr>
        <w:t xml:space="preserve"> (the </w:t>
      </w:r>
      <w:r w:rsidR="003E76C4">
        <w:rPr>
          <w:color w:val="000000"/>
        </w:rPr>
        <w:t>Turkers</w:t>
      </w:r>
      <w:r w:rsidR="00A86FC7">
        <w:rPr>
          <w:color w:val="000000"/>
        </w:rPr>
        <w:t xml:space="preserve"> </w:t>
      </w:r>
      <w:r w:rsidR="003E76C4">
        <w:rPr>
          <w:color w:val="000000"/>
        </w:rPr>
        <w:t>have</w:t>
      </w:r>
      <w:r w:rsidR="00A86FC7">
        <w:rPr>
          <w:color w:val="000000"/>
        </w:rPr>
        <w:t xml:space="preserve"> to finish all levels of the game)</w:t>
      </w:r>
      <w:r w:rsidR="00A46BE6" w:rsidRPr="00A46BE6">
        <w:rPr>
          <w:color w:val="000000"/>
        </w:rPr>
        <w:t xml:space="preserve">, and </w:t>
      </w:r>
      <w:r w:rsidR="00A86FC7">
        <w:rPr>
          <w:color w:val="000000"/>
        </w:rPr>
        <w:t xml:space="preserve">time </w:t>
      </w:r>
      <w:r w:rsidR="00A46BE6" w:rsidRPr="00A46BE6">
        <w:rPr>
          <w:color w:val="000000"/>
        </w:rPr>
        <w:t>spent playing the game</w:t>
      </w:r>
      <w:r w:rsidR="00A86FC7">
        <w:rPr>
          <w:color w:val="000000"/>
        </w:rPr>
        <w:t xml:space="preserve"> (minimum 3 minutes)</w:t>
      </w:r>
      <w:r w:rsidR="00A46BE6" w:rsidRPr="00A46BE6">
        <w:rPr>
          <w:color w:val="000000"/>
        </w:rPr>
        <w:t>.</w:t>
      </w:r>
      <w:r w:rsidR="00A86FC7">
        <w:rPr>
          <w:color w:val="000000"/>
        </w:rPr>
        <w:t xml:space="preserve"> </w:t>
      </w:r>
    </w:p>
    <w:p w14:paraId="78E35DE3" w14:textId="083D6A17" w:rsidR="002572B5" w:rsidRPr="005E5BFF" w:rsidRDefault="00510CEA" w:rsidP="005E5BFF">
      <w:pPr>
        <w:pStyle w:val="Heading1"/>
        <w:spacing w:before="0" w:beforeAutospacing="0" w:after="0" w:afterAutospacing="0" w:line="480" w:lineRule="auto"/>
        <w:rPr>
          <w:sz w:val="24"/>
          <w:szCs w:val="24"/>
        </w:rPr>
      </w:pPr>
      <w:r w:rsidRPr="005E5BFF">
        <w:rPr>
          <w:sz w:val="24"/>
          <w:szCs w:val="24"/>
        </w:rPr>
        <w:t>REFERENCES:</w:t>
      </w:r>
    </w:p>
    <w:p w14:paraId="132F4BF9" w14:textId="77777777" w:rsidR="00473F36" w:rsidRPr="00473F36" w:rsidRDefault="002572B5" w:rsidP="00473F36">
      <w:pPr>
        <w:pStyle w:val="EndNoteBibliography"/>
        <w:ind w:left="720" w:hanging="720"/>
        <w:rPr>
          <w:noProof/>
        </w:rPr>
      </w:pPr>
      <w:r>
        <w:rPr>
          <w:color w:val="000000"/>
        </w:rPr>
        <w:fldChar w:fldCharType="begin"/>
      </w:r>
      <w:r>
        <w:rPr>
          <w:color w:val="000000"/>
        </w:rPr>
        <w:instrText xml:space="preserve"> ADDIN EN.REFLIST </w:instrText>
      </w:r>
      <w:r>
        <w:rPr>
          <w:color w:val="000000"/>
        </w:rPr>
        <w:fldChar w:fldCharType="separate"/>
      </w:r>
      <w:r w:rsidR="00473F36" w:rsidRPr="00473F36">
        <w:rPr>
          <w:noProof/>
        </w:rPr>
        <w:t>1.</w:t>
      </w:r>
      <w:r w:rsidR="00473F36" w:rsidRPr="00473F36">
        <w:rPr>
          <w:noProof/>
        </w:rPr>
        <w:tab/>
        <w:t xml:space="preserve">Kennedy R, Clifford S, Burleigh T, et al. The shape of and solutions to the MTurk quality crisis. </w:t>
      </w:r>
      <w:r w:rsidR="00473F36" w:rsidRPr="00473F36">
        <w:rPr>
          <w:i/>
          <w:noProof/>
        </w:rPr>
        <w:t xml:space="preserve">Political Science Research and Methods. </w:t>
      </w:r>
      <w:r w:rsidR="00473F36" w:rsidRPr="00473F36">
        <w:rPr>
          <w:noProof/>
        </w:rPr>
        <w:t>2020;8(4):614-629.</w:t>
      </w:r>
    </w:p>
    <w:p w14:paraId="58925224" w14:textId="77777777" w:rsidR="00473F36" w:rsidRPr="00473F36" w:rsidRDefault="00473F36" w:rsidP="00473F36">
      <w:pPr>
        <w:pStyle w:val="EndNoteBibliography"/>
        <w:ind w:left="720" w:hanging="720"/>
        <w:rPr>
          <w:noProof/>
        </w:rPr>
      </w:pPr>
      <w:r w:rsidRPr="00473F36">
        <w:rPr>
          <w:noProof/>
        </w:rPr>
        <w:t>2.</w:t>
      </w:r>
      <w:r w:rsidRPr="00473F36">
        <w:rPr>
          <w:noProof/>
        </w:rPr>
        <w:tab/>
        <w:t xml:space="preserve">Hunt NC, Scheetz AM. Using MTurk to distribute a survey or experiment: Methodological considerations. </w:t>
      </w:r>
      <w:r w:rsidRPr="00473F36">
        <w:rPr>
          <w:i/>
          <w:noProof/>
        </w:rPr>
        <w:t xml:space="preserve">Journal of Information Systems. </w:t>
      </w:r>
      <w:r w:rsidRPr="00473F36">
        <w:rPr>
          <w:noProof/>
        </w:rPr>
        <w:t>2019;33(1):43-65.</w:t>
      </w:r>
    </w:p>
    <w:p w14:paraId="3220B20E" w14:textId="5A17A7EF" w:rsidR="00A46BE6" w:rsidRDefault="002572B5" w:rsidP="00E9559B">
      <w:pPr>
        <w:spacing w:line="480" w:lineRule="auto"/>
        <w:ind w:firstLine="720"/>
        <w:rPr>
          <w:color w:val="000000"/>
        </w:rPr>
      </w:pPr>
      <w:r>
        <w:rPr>
          <w:color w:val="000000"/>
        </w:rPr>
        <w:fldChar w:fldCharType="end"/>
      </w:r>
    </w:p>
    <w:sectPr w:rsidR="00A46BE6" w:rsidSect="002F4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I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v2v0aa0wdz5t7earsuvxd5n5rxx2wa902ze&quot;&gt;My EndNote Library 2-Converted&lt;record-ids&gt;&lt;item&gt;1031&lt;/item&gt;&lt;item&gt;1032&lt;/item&gt;&lt;/record-ids&gt;&lt;/item&gt;&lt;/Libraries&gt;"/>
  </w:docVars>
  <w:rsids>
    <w:rsidRoot w:val="009C47B2"/>
    <w:rsid w:val="000058DC"/>
    <w:rsid w:val="00022652"/>
    <w:rsid w:val="00052D29"/>
    <w:rsid w:val="000545C3"/>
    <w:rsid w:val="000561EB"/>
    <w:rsid w:val="00062CF4"/>
    <w:rsid w:val="000800B7"/>
    <w:rsid w:val="000C73E7"/>
    <w:rsid w:val="000E4F44"/>
    <w:rsid w:val="000E6991"/>
    <w:rsid w:val="00112FFB"/>
    <w:rsid w:val="00120735"/>
    <w:rsid w:val="0013216C"/>
    <w:rsid w:val="0013302A"/>
    <w:rsid w:val="001351DF"/>
    <w:rsid w:val="00140421"/>
    <w:rsid w:val="00151939"/>
    <w:rsid w:val="001547B6"/>
    <w:rsid w:val="001565AA"/>
    <w:rsid w:val="00165F31"/>
    <w:rsid w:val="00180C94"/>
    <w:rsid w:val="00182A29"/>
    <w:rsid w:val="001A244D"/>
    <w:rsid w:val="001B231B"/>
    <w:rsid w:val="00201BA3"/>
    <w:rsid w:val="002111F1"/>
    <w:rsid w:val="00224CE8"/>
    <w:rsid w:val="002478FD"/>
    <w:rsid w:val="002572B5"/>
    <w:rsid w:val="0027160E"/>
    <w:rsid w:val="002736C6"/>
    <w:rsid w:val="002A1D7C"/>
    <w:rsid w:val="002F4A2E"/>
    <w:rsid w:val="002F56F8"/>
    <w:rsid w:val="00313CE0"/>
    <w:rsid w:val="00325BB5"/>
    <w:rsid w:val="00366BA0"/>
    <w:rsid w:val="003A65B9"/>
    <w:rsid w:val="003B5054"/>
    <w:rsid w:val="003B59ED"/>
    <w:rsid w:val="003C1D9B"/>
    <w:rsid w:val="003C4902"/>
    <w:rsid w:val="003D44B7"/>
    <w:rsid w:val="003E76C4"/>
    <w:rsid w:val="00402450"/>
    <w:rsid w:val="00402B09"/>
    <w:rsid w:val="004461C1"/>
    <w:rsid w:val="004622B2"/>
    <w:rsid w:val="00473F36"/>
    <w:rsid w:val="00487A9D"/>
    <w:rsid w:val="004912EF"/>
    <w:rsid w:val="004B016F"/>
    <w:rsid w:val="004B08D1"/>
    <w:rsid w:val="004C01E9"/>
    <w:rsid w:val="004D4A83"/>
    <w:rsid w:val="004D76FE"/>
    <w:rsid w:val="00510CEA"/>
    <w:rsid w:val="005256C2"/>
    <w:rsid w:val="00527239"/>
    <w:rsid w:val="00557004"/>
    <w:rsid w:val="00560E1E"/>
    <w:rsid w:val="005A78FC"/>
    <w:rsid w:val="005C0D5F"/>
    <w:rsid w:val="005C5251"/>
    <w:rsid w:val="005C6A5A"/>
    <w:rsid w:val="005E5BFF"/>
    <w:rsid w:val="005E723B"/>
    <w:rsid w:val="00604DD6"/>
    <w:rsid w:val="00685568"/>
    <w:rsid w:val="00694A54"/>
    <w:rsid w:val="0069748D"/>
    <w:rsid w:val="00697544"/>
    <w:rsid w:val="006D1F85"/>
    <w:rsid w:val="006E7BEE"/>
    <w:rsid w:val="00700C49"/>
    <w:rsid w:val="007125F0"/>
    <w:rsid w:val="00736067"/>
    <w:rsid w:val="007527A3"/>
    <w:rsid w:val="00761B7B"/>
    <w:rsid w:val="00777155"/>
    <w:rsid w:val="00793E4B"/>
    <w:rsid w:val="007C43D7"/>
    <w:rsid w:val="007C71F1"/>
    <w:rsid w:val="007E779A"/>
    <w:rsid w:val="007F1D2E"/>
    <w:rsid w:val="007F5A44"/>
    <w:rsid w:val="0080011B"/>
    <w:rsid w:val="00826666"/>
    <w:rsid w:val="0083677C"/>
    <w:rsid w:val="00884F7F"/>
    <w:rsid w:val="00891F22"/>
    <w:rsid w:val="008B2B93"/>
    <w:rsid w:val="008D36C8"/>
    <w:rsid w:val="008D7605"/>
    <w:rsid w:val="008E47EE"/>
    <w:rsid w:val="0090405F"/>
    <w:rsid w:val="00904707"/>
    <w:rsid w:val="00914984"/>
    <w:rsid w:val="009308E9"/>
    <w:rsid w:val="00946980"/>
    <w:rsid w:val="00980DA6"/>
    <w:rsid w:val="009908B9"/>
    <w:rsid w:val="00990944"/>
    <w:rsid w:val="009A182E"/>
    <w:rsid w:val="009C47B2"/>
    <w:rsid w:val="009F2618"/>
    <w:rsid w:val="00A05A35"/>
    <w:rsid w:val="00A07DAE"/>
    <w:rsid w:val="00A300D5"/>
    <w:rsid w:val="00A33AC3"/>
    <w:rsid w:val="00A35EBC"/>
    <w:rsid w:val="00A46BE6"/>
    <w:rsid w:val="00A52350"/>
    <w:rsid w:val="00A65EF5"/>
    <w:rsid w:val="00A7302C"/>
    <w:rsid w:val="00A82792"/>
    <w:rsid w:val="00A84F54"/>
    <w:rsid w:val="00A86FC7"/>
    <w:rsid w:val="00AC2699"/>
    <w:rsid w:val="00AC6F42"/>
    <w:rsid w:val="00AD4B47"/>
    <w:rsid w:val="00AF0F34"/>
    <w:rsid w:val="00AF24F8"/>
    <w:rsid w:val="00B06B49"/>
    <w:rsid w:val="00B15856"/>
    <w:rsid w:val="00B54076"/>
    <w:rsid w:val="00B7214A"/>
    <w:rsid w:val="00B7662C"/>
    <w:rsid w:val="00B9514C"/>
    <w:rsid w:val="00B953A4"/>
    <w:rsid w:val="00B975CF"/>
    <w:rsid w:val="00BE0904"/>
    <w:rsid w:val="00BE6333"/>
    <w:rsid w:val="00BF045E"/>
    <w:rsid w:val="00BF7359"/>
    <w:rsid w:val="00C05D84"/>
    <w:rsid w:val="00C25680"/>
    <w:rsid w:val="00C410E7"/>
    <w:rsid w:val="00C5200C"/>
    <w:rsid w:val="00C668EE"/>
    <w:rsid w:val="00C90707"/>
    <w:rsid w:val="00CA396D"/>
    <w:rsid w:val="00CB068B"/>
    <w:rsid w:val="00CC7727"/>
    <w:rsid w:val="00CD2485"/>
    <w:rsid w:val="00CE3C2B"/>
    <w:rsid w:val="00CF4BE0"/>
    <w:rsid w:val="00D16D02"/>
    <w:rsid w:val="00D6265E"/>
    <w:rsid w:val="00D957B8"/>
    <w:rsid w:val="00DB5A47"/>
    <w:rsid w:val="00DB6455"/>
    <w:rsid w:val="00DD5B90"/>
    <w:rsid w:val="00E126FF"/>
    <w:rsid w:val="00E25CF1"/>
    <w:rsid w:val="00E372C6"/>
    <w:rsid w:val="00E3798C"/>
    <w:rsid w:val="00E40E1E"/>
    <w:rsid w:val="00E42AD0"/>
    <w:rsid w:val="00E9559B"/>
    <w:rsid w:val="00EA223C"/>
    <w:rsid w:val="00EC4633"/>
    <w:rsid w:val="00ED57B8"/>
    <w:rsid w:val="00EE2234"/>
    <w:rsid w:val="00EE780E"/>
    <w:rsid w:val="00EF57F6"/>
    <w:rsid w:val="00F31707"/>
    <w:rsid w:val="00F8675D"/>
    <w:rsid w:val="00FA0B76"/>
    <w:rsid w:val="00FC0DF9"/>
    <w:rsid w:val="00FC5559"/>
    <w:rsid w:val="00FD0870"/>
    <w:rsid w:val="00FD5B18"/>
    <w:rsid w:val="00FF2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740CA"/>
  <w14:defaultImageDpi w14:val="32767"/>
  <w15:chartTrackingRefBased/>
  <w15:docId w15:val="{B39B0112-0102-5E43-A26D-8137F00C1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52D29"/>
    <w:rPr>
      <w:rFonts w:ascii="Times New Roman" w:eastAsia="Times New Roman" w:hAnsi="Times New Roman" w:cs="Times New Roman"/>
      <w:lang w:eastAsia="en-US"/>
    </w:rPr>
  </w:style>
  <w:style w:type="paragraph" w:styleId="Heading1">
    <w:name w:val="heading 1"/>
    <w:basedOn w:val="Normal"/>
    <w:link w:val="Heading1Char"/>
    <w:uiPriority w:val="9"/>
    <w:qFormat/>
    <w:rsid w:val="005E5BFF"/>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3E4B"/>
    <w:rPr>
      <w:rFonts w:eastAsiaTheme="minorEastAsia"/>
      <w:sz w:val="18"/>
      <w:szCs w:val="18"/>
      <w:lang w:eastAsia="zh-CN"/>
    </w:rPr>
  </w:style>
  <w:style w:type="character" w:customStyle="1" w:styleId="BalloonTextChar">
    <w:name w:val="Balloon Text Char"/>
    <w:basedOn w:val="DefaultParagraphFont"/>
    <w:link w:val="BalloonText"/>
    <w:uiPriority w:val="99"/>
    <w:semiHidden/>
    <w:rsid w:val="00793E4B"/>
    <w:rPr>
      <w:rFonts w:ascii="Times New Roman" w:hAnsi="Times New Roman" w:cs="Times New Roman"/>
      <w:sz w:val="18"/>
      <w:szCs w:val="18"/>
    </w:rPr>
  </w:style>
  <w:style w:type="paragraph" w:styleId="NormalWeb">
    <w:name w:val="Normal (Web)"/>
    <w:basedOn w:val="Normal"/>
    <w:uiPriority w:val="99"/>
    <w:unhideWhenUsed/>
    <w:rsid w:val="005C6A5A"/>
    <w:pPr>
      <w:spacing w:before="100" w:beforeAutospacing="1" w:after="100" w:afterAutospacing="1"/>
    </w:pPr>
    <w:rPr>
      <w:lang w:eastAsia="zh-CN"/>
    </w:rPr>
  </w:style>
  <w:style w:type="character" w:styleId="Hyperlink">
    <w:name w:val="Hyperlink"/>
    <w:basedOn w:val="DefaultParagraphFont"/>
    <w:uiPriority w:val="99"/>
    <w:unhideWhenUsed/>
    <w:rsid w:val="00A86FC7"/>
    <w:rPr>
      <w:color w:val="0563C1" w:themeColor="hyperlink"/>
      <w:u w:val="single"/>
    </w:rPr>
  </w:style>
  <w:style w:type="character" w:styleId="UnresolvedMention">
    <w:name w:val="Unresolved Mention"/>
    <w:basedOn w:val="DefaultParagraphFont"/>
    <w:uiPriority w:val="99"/>
    <w:rsid w:val="00A86FC7"/>
    <w:rPr>
      <w:color w:val="605E5C"/>
      <w:shd w:val="clear" w:color="auto" w:fill="E1DFDD"/>
    </w:rPr>
  </w:style>
  <w:style w:type="character" w:styleId="CommentReference">
    <w:name w:val="annotation reference"/>
    <w:basedOn w:val="DefaultParagraphFont"/>
    <w:uiPriority w:val="99"/>
    <w:semiHidden/>
    <w:unhideWhenUsed/>
    <w:rsid w:val="004B016F"/>
    <w:rPr>
      <w:sz w:val="16"/>
      <w:szCs w:val="16"/>
    </w:rPr>
  </w:style>
  <w:style w:type="paragraph" w:styleId="CommentText">
    <w:name w:val="annotation text"/>
    <w:basedOn w:val="Normal"/>
    <w:link w:val="CommentTextChar"/>
    <w:uiPriority w:val="99"/>
    <w:semiHidden/>
    <w:unhideWhenUsed/>
    <w:rsid w:val="004B016F"/>
    <w:rPr>
      <w:sz w:val="20"/>
      <w:szCs w:val="20"/>
    </w:rPr>
  </w:style>
  <w:style w:type="character" w:customStyle="1" w:styleId="CommentTextChar">
    <w:name w:val="Comment Text Char"/>
    <w:basedOn w:val="DefaultParagraphFont"/>
    <w:link w:val="CommentText"/>
    <w:uiPriority w:val="99"/>
    <w:semiHidden/>
    <w:rsid w:val="004B016F"/>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4B016F"/>
    <w:rPr>
      <w:b/>
      <w:bCs/>
    </w:rPr>
  </w:style>
  <w:style w:type="character" w:customStyle="1" w:styleId="CommentSubjectChar">
    <w:name w:val="Comment Subject Char"/>
    <w:basedOn w:val="CommentTextChar"/>
    <w:link w:val="CommentSubject"/>
    <w:uiPriority w:val="99"/>
    <w:semiHidden/>
    <w:rsid w:val="004B016F"/>
    <w:rPr>
      <w:rFonts w:ascii="Times New Roman" w:eastAsia="Times New Roman" w:hAnsi="Times New Roman" w:cs="Times New Roman"/>
      <w:b/>
      <w:bCs/>
      <w:sz w:val="20"/>
      <w:szCs w:val="20"/>
      <w:lang w:eastAsia="en-US"/>
    </w:rPr>
  </w:style>
  <w:style w:type="paragraph" w:customStyle="1" w:styleId="EndNoteBibliographyTitle">
    <w:name w:val="EndNote Bibliography Title"/>
    <w:basedOn w:val="Normal"/>
    <w:link w:val="EndNoteBibliographyTitleChar"/>
    <w:rsid w:val="002572B5"/>
    <w:pPr>
      <w:jc w:val="center"/>
    </w:pPr>
  </w:style>
  <w:style w:type="character" w:customStyle="1" w:styleId="EndNoteBibliographyTitleChar">
    <w:name w:val="EndNote Bibliography Title Char"/>
    <w:basedOn w:val="DefaultParagraphFont"/>
    <w:link w:val="EndNoteBibliographyTitle"/>
    <w:rsid w:val="002572B5"/>
    <w:rPr>
      <w:rFonts w:ascii="Times New Roman" w:eastAsia="Times New Roman" w:hAnsi="Times New Roman" w:cs="Times New Roman"/>
      <w:lang w:eastAsia="en-US"/>
    </w:rPr>
  </w:style>
  <w:style w:type="paragraph" w:customStyle="1" w:styleId="EndNoteBibliography">
    <w:name w:val="EndNote Bibliography"/>
    <w:basedOn w:val="Normal"/>
    <w:link w:val="EndNoteBibliographyChar"/>
    <w:rsid w:val="002572B5"/>
  </w:style>
  <w:style w:type="character" w:customStyle="1" w:styleId="EndNoteBibliographyChar">
    <w:name w:val="EndNote Bibliography Char"/>
    <w:basedOn w:val="DefaultParagraphFont"/>
    <w:link w:val="EndNoteBibliography"/>
    <w:rsid w:val="002572B5"/>
    <w:rPr>
      <w:rFonts w:ascii="Times New Roman" w:eastAsia="Times New Roman" w:hAnsi="Times New Roman" w:cs="Times New Roman"/>
      <w:lang w:eastAsia="en-US"/>
    </w:rPr>
  </w:style>
  <w:style w:type="character" w:customStyle="1" w:styleId="Heading1Char">
    <w:name w:val="Heading 1 Char"/>
    <w:basedOn w:val="DefaultParagraphFont"/>
    <w:link w:val="Heading1"/>
    <w:uiPriority w:val="9"/>
    <w:rsid w:val="005E5BFF"/>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51279">
      <w:bodyDiv w:val="1"/>
      <w:marLeft w:val="0"/>
      <w:marRight w:val="0"/>
      <w:marTop w:val="0"/>
      <w:marBottom w:val="0"/>
      <w:divBdr>
        <w:top w:val="none" w:sz="0" w:space="0" w:color="auto"/>
        <w:left w:val="none" w:sz="0" w:space="0" w:color="auto"/>
        <w:bottom w:val="none" w:sz="0" w:space="0" w:color="auto"/>
        <w:right w:val="none" w:sz="0" w:space="0" w:color="auto"/>
      </w:divBdr>
      <w:divsChild>
        <w:div w:id="1722827851">
          <w:marLeft w:val="0"/>
          <w:marRight w:val="0"/>
          <w:marTop w:val="0"/>
          <w:marBottom w:val="0"/>
          <w:divBdr>
            <w:top w:val="none" w:sz="0" w:space="0" w:color="auto"/>
            <w:left w:val="none" w:sz="0" w:space="0" w:color="auto"/>
            <w:bottom w:val="none" w:sz="0" w:space="0" w:color="auto"/>
            <w:right w:val="none" w:sz="0" w:space="0" w:color="auto"/>
          </w:divBdr>
          <w:divsChild>
            <w:div w:id="1730955915">
              <w:marLeft w:val="0"/>
              <w:marRight w:val="0"/>
              <w:marTop w:val="0"/>
              <w:marBottom w:val="0"/>
              <w:divBdr>
                <w:top w:val="none" w:sz="0" w:space="0" w:color="auto"/>
                <w:left w:val="none" w:sz="0" w:space="0" w:color="auto"/>
                <w:bottom w:val="none" w:sz="0" w:space="0" w:color="auto"/>
                <w:right w:val="none" w:sz="0" w:space="0" w:color="auto"/>
              </w:divBdr>
              <w:divsChild>
                <w:div w:id="68637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504254">
      <w:bodyDiv w:val="1"/>
      <w:marLeft w:val="0"/>
      <w:marRight w:val="0"/>
      <w:marTop w:val="0"/>
      <w:marBottom w:val="0"/>
      <w:divBdr>
        <w:top w:val="none" w:sz="0" w:space="0" w:color="auto"/>
        <w:left w:val="none" w:sz="0" w:space="0" w:color="auto"/>
        <w:bottom w:val="none" w:sz="0" w:space="0" w:color="auto"/>
        <w:right w:val="none" w:sz="0" w:space="0" w:color="auto"/>
      </w:divBdr>
      <w:divsChild>
        <w:div w:id="1074010871">
          <w:marLeft w:val="0"/>
          <w:marRight w:val="0"/>
          <w:marTop w:val="0"/>
          <w:marBottom w:val="0"/>
          <w:divBdr>
            <w:top w:val="none" w:sz="0" w:space="0" w:color="auto"/>
            <w:left w:val="none" w:sz="0" w:space="0" w:color="auto"/>
            <w:bottom w:val="none" w:sz="0" w:space="0" w:color="auto"/>
            <w:right w:val="none" w:sz="0" w:space="0" w:color="auto"/>
          </w:divBdr>
          <w:divsChild>
            <w:div w:id="1426002066">
              <w:marLeft w:val="0"/>
              <w:marRight w:val="0"/>
              <w:marTop w:val="0"/>
              <w:marBottom w:val="0"/>
              <w:divBdr>
                <w:top w:val="none" w:sz="0" w:space="0" w:color="auto"/>
                <w:left w:val="none" w:sz="0" w:space="0" w:color="auto"/>
                <w:bottom w:val="none" w:sz="0" w:space="0" w:color="auto"/>
                <w:right w:val="none" w:sz="0" w:space="0" w:color="auto"/>
              </w:divBdr>
              <w:divsChild>
                <w:div w:id="194094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084013">
      <w:bodyDiv w:val="1"/>
      <w:marLeft w:val="0"/>
      <w:marRight w:val="0"/>
      <w:marTop w:val="0"/>
      <w:marBottom w:val="0"/>
      <w:divBdr>
        <w:top w:val="none" w:sz="0" w:space="0" w:color="auto"/>
        <w:left w:val="none" w:sz="0" w:space="0" w:color="auto"/>
        <w:bottom w:val="none" w:sz="0" w:space="0" w:color="auto"/>
        <w:right w:val="none" w:sz="0" w:space="0" w:color="auto"/>
      </w:divBdr>
    </w:div>
    <w:div w:id="548805699">
      <w:bodyDiv w:val="1"/>
      <w:marLeft w:val="0"/>
      <w:marRight w:val="0"/>
      <w:marTop w:val="0"/>
      <w:marBottom w:val="0"/>
      <w:divBdr>
        <w:top w:val="none" w:sz="0" w:space="0" w:color="auto"/>
        <w:left w:val="none" w:sz="0" w:space="0" w:color="auto"/>
        <w:bottom w:val="none" w:sz="0" w:space="0" w:color="auto"/>
        <w:right w:val="none" w:sz="0" w:space="0" w:color="auto"/>
      </w:divBdr>
    </w:div>
    <w:div w:id="862406091">
      <w:bodyDiv w:val="1"/>
      <w:marLeft w:val="0"/>
      <w:marRight w:val="0"/>
      <w:marTop w:val="0"/>
      <w:marBottom w:val="0"/>
      <w:divBdr>
        <w:top w:val="none" w:sz="0" w:space="0" w:color="auto"/>
        <w:left w:val="none" w:sz="0" w:space="0" w:color="auto"/>
        <w:bottom w:val="none" w:sz="0" w:space="0" w:color="auto"/>
        <w:right w:val="none" w:sz="0" w:space="0" w:color="auto"/>
      </w:divBdr>
    </w:div>
    <w:div w:id="891649775">
      <w:bodyDiv w:val="1"/>
      <w:marLeft w:val="0"/>
      <w:marRight w:val="0"/>
      <w:marTop w:val="0"/>
      <w:marBottom w:val="0"/>
      <w:divBdr>
        <w:top w:val="none" w:sz="0" w:space="0" w:color="auto"/>
        <w:left w:val="none" w:sz="0" w:space="0" w:color="auto"/>
        <w:bottom w:val="none" w:sz="0" w:space="0" w:color="auto"/>
        <w:right w:val="none" w:sz="0" w:space="0" w:color="auto"/>
      </w:divBdr>
      <w:divsChild>
        <w:div w:id="2066489034">
          <w:marLeft w:val="0"/>
          <w:marRight w:val="0"/>
          <w:marTop w:val="0"/>
          <w:marBottom w:val="0"/>
          <w:divBdr>
            <w:top w:val="none" w:sz="0" w:space="0" w:color="auto"/>
            <w:left w:val="none" w:sz="0" w:space="0" w:color="auto"/>
            <w:bottom w:val="none" w:sz="0" w:space="0" w:color="auto"/>
            <w:right w:val="none" w:sz="0" w:space="0" w:color="auto"/>
          </w:divBdr>
          <w:divsChild>
            <w:div w:id="141316061">
              <w:marLeft w:val="0"/>
              <w:marRight w:val="0"/>
              <w:marTop w:val="0"/>
              <w:marBottom w:val="0"/>
              <w:divBdr>
                <w:top w:val="none" w:sz="0" w:space="0" w:color="auto"/>
                <w:left w:val="none" w:sz="0" w:space="0" w:color="auto"/>
                <w:bottom w:val="none" w:sz="0" w:space="0" w:color="auto"/>
                <w:right w:val="none" w:sz="0" w:space="0" w:color="auto"/>
              </w:divBdr>
              <w:divsChild>
                <w:div w:id="206649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764537">
      <w:bodyDiv w:val="1"/>
      <w:marLeft w:val="0"/>
      <w:marRight w:val="0"/>
      <w:marTop w:val="0"/>
      <w:marBottom w:val="0"/>
      <w:divBdr>
        <w:top w:val="none" w:sz="0" w:space="0" w:color="auto"/>
        <w:left w:val="none" w:sz="0" w:space="0" w:color="auto"/>
        <w:bottom w:val="none" w:sz="0" w:space="0" w:color="auto"/>
        <w:right w:val="none" w:sz="0" w:space="0" w:color="auto"/>
      </w:divBdr>
    </w:div>
    <w:div w:id="1350134981">
      <w:bodyDiv w:val="1"/>
      <w:marLeft w:val="0"/>
      <w:marRight w:val="0"/>
      <w:marTop w:val="0"/>
      <w:marBottom w:val="0"/>
      <w:divBdr>
        <w:top w:val="none" w:sz="0" w:space="0" w:color="auto"/>
        <w:left w:val="none" w:sz="0" w:space="0" w:color="auto"/>
        <w:bottom w:val="none" w:sz="0" w:space="0" w:color="auto"/>
        <w:right w:val="none" w:sz="0" w:space="0" w:color="auto"/>
      </w:divBdr>
      <w:divsChild>
        <w:div w:id="1032538553">
          <w:marLeft w:val="0"/>
          <w:marRight w:val="0"/>
          <w:marTop w:val="0"/>
          <w:marBottom w:val="0"/>
          <w:divBdr>
            <w:top w:val="none" w:sz="0" w:space="0" w:color="auto"/>
            <w:left w:val="none" w:sz="0" w:space="0" w:color="auto"/>
            <w:bottom w:val="none" w:sz="0" w:space="0" w:color="auto"/>
            <w:right w:val="none" w:sz="0" w:space="0" w:color="auto"/>
          </w:divBdr>
          <w:divsChild>
            <w:div w:id="772283726">
              <w:marLeft w:val="0"/>
              <w:marRight w:val="0"/>
              <w:marTop w:val="0"/>
              <w:marBottom w:val="0"/>
              <w:divBdr>
                <w:top w:val="none" w:sz="0" w:space="0" w:color="auto"/>
                <w:left w:val="none" w:sz="0" w:space="0" w:color="auto"/>
                <w:bottom w:val="none" w:sz="0" w:space="0" w:color="auto"/>
                <w:right w:val="none" w:sz="0" w:space="0" w:color="auto"/>
              </w:divBdr>
              <w:divsChild>
                <w:div w:id="14798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101016">
      <w:bodyDiv w:val="1"/>
      <w:marLeft w:val="0"/>
      <w:marRight w:val="0"/>
      <w:marTop w:val="0"/>
      <w:marBottom w:val="0"/>
      <w:divBdr>
        <w:top w:val="none" w:sz="0" w:space="0" w:color="auto"/>
        <w:left w:val="none" w:sz="0" w:space="0" w:color="auto"/>
        <w:bottom w:val="none" w:sz="0" w:space="0" w:color="auto"/>
        <w:right w:val="none" w:sz="0" w:space="0" w:color="auto"/>
      </w:divBdr>
    </w:div>
    <w:div w:id="1770735627">
      <w:bodyDiv w:val="1"/>
      <w:marLeft w:val="0"/>
      <w:marRight w:val="0"/>
      <w:marTop w:val="0"/>
      <w:marBottom w:val="0"/>
      <w:divBdr>
        <w:top w:val="none" w:sz="0" w:space="0" w:color="auto"/>
        <w:left w:val="none" w:sz="0" w:space="0" w:color="auto"/>
        <w:bottom w:val="none" w:sz="0" w:space="0" w:color="auto"/>
        <w:right w:val="none" w:sz="0" w:space="0" w:color="auto"/>
      </w:divBdr>
      <w:divsChild>
        <w:div w:id="2089380921">
          <w:marLeft w:val="0"/>
          <w:marRight w:val="0"/>
          <w:marTop w:val="0"/>
          <w:marBottom w:val="0"/>
          <w:divBdr>
            <w:top w:val="none" w:sz="0" w:space="0" w:color="auto"/>
            <w:left w:val="none" w:sz="0" w:space="0" w:color="auto"/>
            <w:bottom w:val="none" w:sz="0" w:space="0" w:color="auto"/>
            <w:right w:val="none" w:sz="0" w:space="0" w:color="auto"/>
          </w:divBdr>
          <w:divsChild>
            <w:div w:id="265581145">
              <w:marLeft w:val="0"/>
              <w:marRight w:val="0"/>
              <w:marTop w:val="0"/>
              <w:marBottom w:val="0"/>
              <w:divBdr>
                <w:top w:val="none" w:sz="0" w:space="0" w:color="auto"/>
                <w:left w:val="none" w:sz="0" w:space="0" w:color="auto"/>
                <w:bottom w:val="none" w:sz="0" w:space="0" w:color="auto"/>
                <w:right w:val="none" w:sz="0" w:space="0" w:color="auto"/>
              </w:divBdr>
              <w:divsChild>
                <w:div w:id="119349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274294">
      <w:bodyDiv w:val="1"/>
      <w:marLeft w:val="0"/>
      <w:marRight w:val="0"/>
      <w:marTop w:val="0"/>
      <w:marBottom w:val="0"/>
      <w:divBdr>
        <w:top w:val="none" w:sz="0" w:space="0" w:color="auto"/>
        <w:left w:val="none" w:sz="0" w:space="0" w:color="auto"/>
        <w:bottom w:val="none" w:sz="0" w:space="0" w:color="auto"/>
        <w:right w:val="none" w:sz="0" w:space="0" w:color="auto"/>
      </w:divBdr>
      <w:divsChild>
        <w:div w:id="1059942024">
          <w:marLeft w:val="0"/>
          <w:marRight w:val="0"/>
          <w:marTop w:val="0"/>
          <w:marBottom w:val="0"/>
          <w:divBdr>
            <w:top w:val="none" w:sz="0" w:space="0" w:color="auto"/>
            <w:left w:val="none" w:sz="0" w:space="0" w:color="auto"/>
            <w:bottom w:val="none" w:sz="0" w:space="0" w:color="auto"/>
            <w:right w:val="none" w:sz="0" w:space="0" w:color="auto"/>
          </w:divBdr>
          <w:divsChild>
            <w:div w:id="1771587777">
              <w:marLeft w:val="0"/>
              <w:marRight w:val="0"/>
              <w:marTop w:val="0"/>
              <w:marBottom w:val="0"/>
              <w:divBdr>
                <w:top w:val="none" w:sz="0" w:space="0" w:color="auto"/>
                <w:left w:val="none" w:sz="0" w:space="0" w:color="auto"/>
                <w:bottom w:val="none" w:sz="0" w:space="0" w:color="auto"/>
                <w:right w:val="none" w:sz="0" w:space="0" w:color="auto"/>
              </w:divBdr>
              <w:divsChild>
                <w:div w:id="65506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urkerid@mediscra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C8D26EC-A686-EA4A-82BE-15406B25592F}">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19</TotalTime>
  <Pages>2</Pages>
  <Words>795</Words>
  <Characters>4689</Characters>
  <Application>Microsoft Office Word</Application>
  <DocSecurity>0</DocSecurity>
  <Lines>73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Li</dc:creator>
  <cp:keywords/>
  <dc:description/>
  <cp:lastModifiedBy>Yan Li</cp:lastModifiedBy>
  <cp:revision>20</cp:revision>
  <dcterms:created xsi:type="dcterms:W3CDTF">2021-09-19T17:53:00Z</dcterms:created>
  <dcterms:modified xsi:type="dcterms:W3CDTF">2022-08-09T18:22:00Z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documentId_4475</vt:lpwstr>
  </property>
  <property fmtid="{D5CDD505-2E9C-101B-9397-08002B2CF9AE}" pid="3" name="grammarly_documentContext">
    <vt:lpwstr>{"goals":[],"domain":"general","emotions":[],"dialect":"american"}</vt:lpwstr>
  </property>
</Properties>
</file>