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114575" w14:textId="2004D9F7" w:rsidR="001C58A0" w:rsidRPr="00011DBA" w:rsidRDefault="00D346E3" w:rsidP="00011DBA">
      <w:pPr>
        <w:pStyle w:val="01Title"/>
        <w:spacing w:after="80"/>
        <w:rPr>
          <w:b w:val="0"/>
          <w:sz w:val="48"/>
        </w:rPr>
      </w:pPr>
      <w:r w:rsidRPr="00DD39CD">
        <w:rPr>
          <w:sz w:val="24"/>
        </w:rPr>
        <w:t xml:space="preserve">Supplementary information to </w:t>
      </w:r>
      <w:bookmarkStart w:id="0" w:name="_Hlk92017084"/>
      <w:bookmarkEnd w:id="0"/>
      <w:r w:rsidR="00011DBA" w:rsidRPr="00011DBA">
        <w:rPr>
          <w:sz w:val="24"/>
        </w:rPr>
        <w:t>Zero-dispersion soliton and broadband modulational instability Kerr microcombs in anomalous dispersion</w:t>
      </w:r>
    </w:p>
    <w:p w14:paraId="3398F90C" w14:textId="5491157E" w:rsidR="002B542C" w:rsidRPr="002B542C" w:rsidRDefault="002B542C" w:rsidP="002B542C">
      <w:pPr>
        <w:pStyle w:val="09BodyFirstParagraph"/>
        <w:spacing w:after="120"/>
      </w:pPr>
      <w:proofErr w:type="spellStart"/>
      <w:r>
        <w:t>Zeyu</w:t>
      </w:r>
      <w:proofErr w:type="spellEnd"/>
      <w:r>
        <w:t xml:space="preserve"> Xiao</w:t>
      </w:r>
      <w:r w:rsidRPr="002B542C">
        <w:rPr>
          <w:vertAlign w:val="superscript"/>
        </w:rPr>
        <w:t>1</w:t>
      </w:r>
      <w:r w:rsidRPr="002B542C">
        <w:t>†</w:t>
      </w:r>
      <w:r>
        <w:t>,</w:t>
      </w:r>
      <w:r w:rsidRPr="00996881">
        <w:t xml:space="preserve"> </w:t>
      </w:r>
      <w:proofErr w:type="spellStart"/>
      <w:r>
        <w:t>Tieying</w:t>
      </w:r>
      <w:proofErr w:type="spellEnd"/>
      <w:r>
        <w:t xml:space="preserve"> Li</w:t>
      </w:r>
      <w:r w:rsidRPr="002B542C">
        <w:rPr>
          <w:vertAlign w:val="superscript"/>
        </w:rPr>
        <w:t>1</w:t>
      </w:r>
      <w:r w:rsidRPr="002B542C">
        <w:t>†</w:t>
      </w:r>
      <w:r>
        <w:t xml:space="preserve">, </w:t>
      </w:r>
      <w:proofErr w:type="spellStart"/>
      <w:r>
        <w:t>Minglu</w:t>
      </w:r>
      <w:proofErr w:type="spellEnd"/>
      <w:r>
        <w:t xml:space="preserve"> Cai</w:t>
      </w:r>
      <w:r w:rsidRPr="002B542C">
        <w:rPr>
          <w:vertAlign w:val="superscript"/>
        </w:rPr>
        <w:t>1</w:t>
      </w:r>
      <w:r>
        <w:t xml:space="preserve">, </w:t>
      </w:r>
      <w:proofErr w:type="spellStart"/>
      <w:r>
        <w:t>Hongyi</w:t>
      </w:r>
      <w:proofErr w:type="spellEnd"/>
      <w:r>
        <w:t xml:space="preserve"> Zhang</w:t>
      </w:r>
      <w:r w:rsidRPr="002B542C">
        <w:rPr>
          <w:vertAlign w:val="superscript"/>
        </w:rPr>
        <w:t>1</w:t>
      </w:r>
      <w:r>
        <w:t>,</w:t>
      </w:r>
      <w:r w:rsidRPr="00FF1152">
        <w:t xml:space="preserve"> </w:t>
      </w:r>
      <w:r>
        <w:t>Yi Huang</w:t>
      </w:r>
      <w:r w:rsidRPr="002B542C">
        <w:rPr>
          <w:vertAlign w:val="superscript"/>
        </w:rPr>
        <w:t>1</w:t>
      </w:r>
      <w:r>
        <w:t>, Chao Li</w:t>
      </w:r>
      <w:r w:rsidRPr="002B542C">
        <w:rPr>
          <w:vertAlign w:val="superscript"/>
        </w:rPr>
        <w:t>1</w:t>
      </w:r>
      <w:r>
        <w:t xml:space="preserve">, </w:t>
      </w:r>
      <w:proofErr w:type="spellStart"/>
      <w:r>
        <w:t>Baicheng</w:t>
      </w:r>
      <w:proofErr w:type="spellEnd"/>
      <w:r>
        <w:t xml:space="preserve"> Yao</w:t>
      </w:r>
      <w:r w:rsidRPr="002B542C">
        <w:rPr>
          <w:vertAlign w:val="superscript"/>
        </w:rPr>
        <w:t>2</w:t>
      </w:r>
      <w:r w:rsidRPr="002B542C">
        <w:t>*</w:t>
      </w:r>
      <w:r>
        <w:t>, Kan Wu</w:t>
      </w:r>
      <w:r w:rsidRPr="002B542C">
        <w:rPr>
          <w:vertAlign w:val="superscript"/>
        </w:rPr>
        <w:t>1</w:t>
      </w:r>
      <w:r w:rsidRPr="002B542C">
        <w:t>*</w:t>
      </w:r>
      <w:r>
        <w:t xml:space="preserve"> and </w:t>
      </w:r>
      <w:proofErr w:type="spellStart"/>
      <w:r>
        <w:t>Jianping</w:t>
      </w:r>
      <w:proofErr w:type="spellEnd"/>
      <w:r>
        <w:t xml:space="preserve"> Chen</w:t>
      </w:r>
      <w:r w:rsidRPr="002B542C">
        <w:rPr>
          <w:vertAlign w:val="superscript"/>
        </w:rPr>
        <w:t>1</w:t>
      </w:r>
      <w:r>
        <w:t xml:space="preserve"> </w:t>
      </w:r>
    </w:p>
    <w:p w14:paraId="7C130E67" w14:textId="77777777" w:rsidR="002B542C" w:rsidRDefault="002B542C" w:rsidP="002B542C">
      <w:pPr>
        <w:pStyle w:val="03AuthorAffiliation"/>
      </w:pPr>
      <w:r w:rsidRPr="0090610A">
        <w:rPr>
          <w:vertAlign w:val="superscript"/>
        </w:rPr>
        <w:t>1</w:t>
      </w:r>
      <w:r>
        <w:rPr>
          <w:vertAlign w:val="superscript"/>
        </w:rPr>
        <w:t xml:space="preserve"> </w:t>
      </w:r>
      <w:r w:rsidRPr="000F02D6">
        <w:t xml:space="preserve">State Key Laboratory of Advanced Optical Communication Systems and Networks, School of Electronic Information and Electrical Engineering, Department of Electronic Engineering, Shanghai Jiao Tong University, Shanghai 200240, China </w:t>
      </w:r>
    </w:p>
    <w:p w14:paraId="021C72AB" w14:textId="77777777" w:rsidR="002B542C" w:rsidRPr="0090610A" w:rsidRDefault="002B542C" w:rsidP="002B542C">
      <w:pPr>
        <w:pStyle w:val="04Email"/>
      </w:pPr>
      <w:r>
        <w:rPr>
          <w:color w:val="000000" w:themeColor="text1"/>
          <w:vertAlign w:val="superscript"/>
        </w:rPr>
        <w:t>2</w:t>
      </w:r>
      <w:r w:rsidRPr="0090610A">
        <w:rPr>
          <w:color w:val="000000" w:themeColor="text1"/>
        </w:rPr>
        <w:t xml:space="preserve"> Key Laboratory of Optical </w:t>
      </w:r>
      <w:proofErr w:type="spellStart"/>
      <w:r w:rsidRPr="0090610A">
        <w:rPr>
          <w:color w:val="000000" w:themeColor="text1"/>
        </w:rPr>
        <w:t>Fibre</w:t>
      </w:r>
      <w:proofErr w:type="spellEnd"/>
      <w:r w:rsidRPr="0090610A">
        <w:rPr>
          <w:color w:val="000000" w:themeColor="text1"/>
        </w:rPr>
        <w:t xml:space="preserve"> Sensing and Communications (Education Ministry of China), University of Electronic Science and Technology of China, Chengdu 611731, China.</w:t>
      </w:r>
    </w:p>
    <w:p w14:paraId="1867B74E" w14:textId="77777777" w:rsidR="002B542C" w:rsidRDefault="002B542C" w:rsidP="002B542C">
      <w:pPr>
        <w:pStyle w:val="04Email"/>
        <w:rPr>
          <w:rStyle w:val="af2"/>
        </w:rPr>
      </w:pPr>
      <w:r w:rsidRPr="00227E8A">
        <w:rPr>
          <w:vertAlign w:val="superscript"/>
        </w:rPr>
        <w:t>*</w:t>
      </w:r>
      <w:r>
        <w:rPr>
          <w:rFonts w:hint="eastAsia"/>
          <w:lang w:eastAsia="zh-CN"/>
        </w:rPr>
        <w:t>Corresponding</w:t>
      </w:r>
      <w:r>
        <w:t xml:space="preserve"> </w:t>
      </w:r>
      <w:r>
        <w:rPr>
          <w:rFonts w:hint="eastAsia"/>
          <w:lang w:eastAsia="zh-CN"/>
        </w:rPr>
        <w:t>a</w:t>
      </w:r>
      <w:r>
        <w:t>uthor e-mail address:</w:t>
      </w:r>
      <w:r w:rsidRPr="005A344F">
        <w:t xml:space="preserve"> </w:t>
      </w:r>
      <w:hyperlink r:id="rId8" w:history="1">
        <w:r w:rsidRPr="001378D9">
          <w:rPr>
            <w:rStyle w:val="af2"/>
          </w:rPr>
          <w:t>yaobaicheng@uestc.edu.cn</w:t>
        </w:r>
      </w:hyperlink>
      <w:r>
        <w:t xml:space="preserve">, </w:t>
      </w:r>
      <w:hyperlink r:id="rId9" w:history="1">
        <w:r w:rsidRPr="00897400">
          <w:rPr>
            <w:rStyle w:val="af2"/>
            <w:lang w:eastAsia="zh-CN"/>
          </w:rPr>
          <w:t>kanwu</w:t>
        </w:r>
        <w:r w:rsidRPr="00897400">
          <w:rPr>
            <w:rStyle w:val="af2"/>
          </w:rPr>
          <w:t>@sjtu.edu.cn</w:t>
        </w:r>
      </w:hyperlink>
    </w:p>
    <w:p w14:paraId="5DEFF31E" w14:textId="77777777" w:rsidR="002B542C" w:rsidRPr="00831200" w:rsidRDefault="002B542C" w:rsidP="002B542C">
      <w:pPr>
        <w:pStyle w:val="03AuthorAffiliation"/>
      </w:pPr>
      <w:r w:rsidRPr="00E22917">
        <w:t>† These authors contributed equally to this work.</w:t>
      </w:r>
    </w:p>
    <w:p w14:paraId="603E361C" w14:textId="77777777" w:rsidR="00BC5305" w:rsidRDefault="00BC5305" w:rsidP="00BC5305">
      <w:pPr>
        <w:pStyle w:val="04Email"/>
      </w:pPr>
    </w:p>
    <w:p w14:paraId="4DAEB2ED" w14:textId="0AC87F06" w:rsidR="00D56EE3" w:rsidRDefault="003C23B3" w:rsidP="00D526C9">
      <w:pPr>
        <w:pStyle w:val="08SectionHeader1"/>
      </w:pPr>
      <w:r w:rsidRPr="00C40575">
        <w:rPr>
          <w:rFonts w:hint="eastAsia"/>
        </w:rPr>
        <w:t>Zero</w:t>
      </w:r>
      <w:r w:rsidRPr="00C40575">
        <w:t>-dispersion soliton</w:t>
      </w:r>
      <w:r>
        <w:t xml:space="preserve"> dynamics </w:t>
      </w:r>
      <w:r w:rsidR="006D3EEA">
        <w:t>with varied dispersion</w:t>
      </w:r>
    </w:p>
    <w:p w14:paraId="4213175F" w14:textId="528D0147" w:rsidR="00BC5305" w:rsidRDefault="00730557" w:rsidP="00493BFA">
      <w:pPr>
        <w:pStyle w:val="09BodyFirstParagraph"/>
        <w:spacing w:line="300" w:lineRule="auto"/>
      </w:pPr>
      <w:bookmarkStart w:id="1" w:name="_Hlk98167076"/>
      <w:r>
        <w:t>The</w:t>
      </w:r>
      <w:r w:rsidR="002C5A5F" w:rsidRPr="002C5A5F">
        <w:t xml:space="preserve"> GIF file</w:t>
      </w:r>
      <w:r w:rsidRPr="00730557">
        <w:t xml:space="preserve"> attached to the supplementary material</w:t>
      </w:r>
      <w:r>
        <w:t xml:space="preserve"> </w:t>
      </w:r>
      <w:r w:rsidR="00327820">
        <w:t>shows the</w:t>
      </w:r>
      <w:r w:rsidR="00327820" w:rsidRPr="00327820">
        <w:t xml:space="preserve"> corresponding</w:t>
      </w:r>
      <w:r w:rsidR="00327820">
        <w:t xml:space="preserve"> </w:t>
      </w:r>
      <w:r w:rsidR="00327820">
        <w:rPr>
          <w:lang w:eastAsia="zh-CN"/>
        </w:rPr>
        <w:t>zero-dispersion soliton (ZDS) dynamics exhibited in Fig.</w:t>
      </w:r>
      <w:r w:rsidR="004B0D64">
        <w:rPr>
          <w:lang w:eastAsia="zh-CN"/>
        </w:rPr>
        <w:t xml:space="preserve"> S1</w:t>
      </w:r>
      <w:r w:rsidR="00327820">
        <w:rPr>
          <w:lang w:eastAsia="zh-CN"/>
        </w:rPr>
        <w:t xml:space="preserve">. </w:t>
      </w:r>
      <w:bookmarkEnd w:id="1"/>
      <w:r w:rsidR="00DD4007" w:rsidRPr="00726490">
        <w:t>Fig. S1 depicts the physical relation between the conventional single DKS and the proposed AD-</w:t>
      </w:r>
      <w:r w:rsidR="00DD4007" w:rsidRPr="00726490">
        <w:rPr>
          <w:lang w:eastAsia="zh-CN"/>
        </w:rPr>
        <w:t>ZDS, as the resonator dispersion follows a</w:t>
      </w:r>
      <w:r w:rsidR="00DD4007" w:rsidRPr="00726490">
        <w:rPr>
          <w:rFonts w:hint="eastAsia"/>
          <w:lang w:eastAsia="zh-CN"/>
        </w:rPr>
        <w:t>n</w:t>
      </w:r>
      <w:r w:rsidR="00DD4007" w:rsidRPr="00726490">
        <w:rPr>
          <w:lang w:eastAsia="zh-CN"/>
        </w:rPr>
        <w:t xml:space="preserve"> elliptical path in the </w:t>
      </w:r>
      <w:r w:rsidR="00DD4007" w:rsidRPr="00726490">
        <w:t>second-order / third-order dispersion</w:t>
      </w:r>
      <w:r w:rsidR="00DD4007" w:rsidRPr="00726490">
        <w:rPr>
          <w:i/>
          <w:lang w:eastAsia="zh-CN"/>
        </w:rPr>
        <w:t xml:space="preserve"> </w:t>
      </w:r>
      <w:r w:rsidR="00DD4007" w:rsidRPr="00726490">
        <w:rPr>
          <w:lang w:eastAsia="zh-CN"/>
        </w:rPr>
        <w:t>(</w:t>
      </w:r>
      <w:r w:rsidR="00DD4007" w:rsidRPr="00726490">
        <w:rPr>
          <w:i/>
          <w:lang w:eastAsia="zh-CN"/>
        </w:rPr>
        <w:t>d</w:t>
      </w:r>
      <w:r w:rsidR="00DD4007" w:rsidRPr="00726490">
        <w:rPr>
          <w:vertAlign w:val="subscript"/>
          <w:lang w:eastAsia="zh-CN"/>
        </w:rPr>
        <w:t>2</w:t>
      </w:r>
      <w:r w:rsidR="00DD4007" w:rsidRPr="00726490">
        <w:rPr>
          <w:lang w:eastAsia="zh-CN"/>
        </w:rPr>
        <w:t>/</w:t>
      </w:r>
      <w:r w:rsidR="00DD4007" w:rsidRPr="00726490">
        <w:rPr>
          <w:i/>
          <w:lang w:eastAsia="zh-CN"/>
        </w:rPr>
        <w:t>d</w:t>
      </w:r>
      <w:r w:rsidR="00DD4007" w:rsidRPr="00726490">
        <w:rPr>
          <w:vertAlign w:val="subscript"/>
          <w:lang w:eastAsia="zh-CN"/>
        </w:rPr>
        <w:t>3</w:t>
      </w:r>
      <w:r w:rsidR="00DD4007" w:rsidRPr="00726490">
        <w:rPr>
          <w:lang w:eastAsia="zh-CN"/>
        </w:rPr>
        <w:t xml:space="preserve">) coordinate. </w:t>
      </w:r>
      <w:r w:rsidR="00EC5608">
        <w:rPr>
          <w:lang w:eastAsia="zh-CN"/>
        </w:rPr>
        <w:t xml:space="preserve">The simulation is performed based on </w:t>
      </w:r>
      <w:r w:rsidR="00A35044">
        <w:rPr>
          <w:lang w:eastAsia="zh-CN"/>
        </w:rPr>
        <w:t>the</w:t>
      </w:r>
      <w:r w:rsidR="00EC5608">
        <w:rPr>
          <w:lang w:eastAsia="zh-CN"/>
        </w:rPr>
        <w:t xml:space="preserve"> </w:t>
      </w:r>
      <w:r w:rsidR="00CC47BD" w:rsidRPr="00C70473">
        <w:t xml:space="preserve">normalized </w:t>
      </w:r>
      <w:proofErr w:type="spellStart"/>
      <w:r w:rsidR="00CC47BD" w:rsidRPr="00C70473">
        <w:t>Lugiato</w:t>
      </w:r>
      <w:proofErr w:type="spellEnd"/>
      <w:r w:rsidR="00CC47BD" w:rsidRPr="00C70473">
        <w:t>-Lefever Equation</w:t>
      </w:r>
      <w:r w:rsidR="00CC47BD">
        <w:t xml:space="preserve"> for </w:t>
      </w:r>
      <w:r w:rsidR="00CC47BD" w:rsidRPr="00BE7BEC">
        <w:t>Fabry-</w:t>
      </w:r>
      <w:proofErr w:type="spellStart"/>
      <w:r w:rsidR="00CC47BD" w:rsidRPr="00BE7BEC">
        <w:t>P</w:t>
      </w:r>
      <w:r w:rsidR="00CC47BD">
        <w:t>é</w:t>
      </w:r>
      <w:r w:rsidR="00CC47BD" w:rsidRPr="00BE7BEC">
        <w:t>rot</w:t>
      </w:r>
      <w:proofErr w:type="spellEnd"/>
      <w:r w:rsidR="00CC47BD" w:rsidRPr="00BE7BEC">
        <w:t xml:space="preserve"> </w:t>
      </w:r>
      <w:r w:rsidR="00CC47BD">
        <w:t>resonator (FP-LLE),</w:t>
      </w:r>
      <w:r w:rsidR="00A35044">
        <w:t xml:space="preserve"> which is </w:t>
      </w:r>
      <w:r w:rsidR="008942CA">
        <w:t>given by</w:t>
      </w: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7653"/>
        <w:gridCol w:w="561"/>
      </w:tblGrid>
      <w:tr w:rsidR="007430E2" w14:paraId="56BDB567" w14:textId="77777777" w:rsidTr="00494A89">
        <w:tc>
          <w:tcPr>
            <w:tcW w:w="846" w:type="dxa"/>
          </w:tcPr>
          <w:p w14:paraId="71747937" w14:textId="77777777" w:rsidR="007430E2" w:rsidRPr="00494A89" w:rsidRDefault="007430E2" w:rsidP="00494A89">
            <w:pPr>
              <w:pStyle w:val="13Equation"/>
            </w:pPr>
          </w:p>
        </w:tc>
        <w:tc>
          <w:tcPr>
            <w:tcW w:w="7653" w:type="dxa"/>
          </w:tcPr>
          <w:p w14:paraId="70F86D21" w14:textId="2125F1B2" w:rsidR="007430E2" w:rsidRPr="00494A89" w:rsidRDefault="007F7859" w:rsidP="00494A89">
            <w:pPr>
              <w:pStyle w:val="13Equation"/>
            </w:pPr>
            <m:oMathPara>
              <m:oMath>
                <m:f>
                  <m:fPr>
                    <m:ctrlPr>
                      <w:rPr>
                        <w:rFonts w:ascii="Cambria Math" w:hAnsi="Cambria Math"/>
                      </w:rPr>
                    </m:ctrlPr>
                  </m:fPr>
                  <m:num>
                    <m:r>
                      <m:rPr>
                        <m:sty m:val="p"/>
                      </m:rPr>
                      <w:rPr>
                        <w:rFonts w:ascii="Cambria Math" w:hAnsi="Cambria Math"/>
                      </w:rPr>
                      <m:t>∂</m:t>
                    </m:r>
                    <m:r>
                      <w:rPr>
                        <w:rFonts w:ascii="Cambria Math" w:hAnsi="Cambria Math"/>
                      </w:rPr>
                      <m:t>ψ</m:t>
                    </m:r>
                  </m:num>
                  <m:den>
                    <m:r>
                      <m:rPr>
                        <m:sty m:val="p"/>
                      </m:rPr>
                      <w:rPr>
                        <w:rFonts w:ascii="Cambria Math" w:hAnsi="Cambria Math"/>
                      </w:rPr>
                      <m:t>∂</m:t>
                    </m:r>
                    <m:sSup>
                      <m:sSupPr>
                        <m:ctrlPr>
                          <w:rPr>
                            <w:rFonts w:ascii="Cambria Math" w:hAnsi="Cambria Math"/>
                          </w:rPr>
                        </m:ctrlPr>
                      </m:sSupPr>
                      <m:e>
                        <m:r>
                          <w:rPr>
                            <w:rFonts w:ascii="Cambria Math" w:hAnsi="Cambria Math"/>
                          </w:rPr>
                          <m:t>t</m:t>
                        </m:r>
                      </m:e>
                      <m:sup>
                        <m:r>
                          <m:rPr>
                            <m:sty m:val="p"/>
                          </m:rPr>
                          <w:rPr>
                            <w:rFonts w:ascii="Cambria Math" w:hAnsi="Cambria Math"/>
                          </w:rPr>
                          <m:t>'</m:t>
                        </m:r>
                      </m:sup>
                    </m:sSup>
                  </m:den>
                </m:f>
                <m:r>
                  <m:rPr>
                    <m:sty m:val="p"/>
                  </m:rPr>
                  <w:rPr>
                    <w:rFonts w:ascii="Cambria Math" w:hAnsi="Cambria Math"/>
                  </w:rPr>
                  <m:t>=</m:t>
                </m:r>
                <m:d>
                  <m:dPr>
                    <m:ctrlPr>
                      <w:rPr>
                        <w:rFonts w:ascii="Cambria Math" w:hAnsi="Cambria Math"/>
                      </w:rPr>
                    </m:ctrlPr>
                  </m:dPr>
                  <m:e>
                    <m:r>
                      <m:rPr>
                        <m:sty m:val="p"/>
                      </m:rPr>
                      <w:rPr>
                        <w:rFonts w:ascii="Cambria Math" w:hAnsi="Cambria Math"/>
                      </w:rPr>
                      <m:t>-</m:t>
                    </m:r>
                    <m:r>
                      <w:rPr>
                        <w:rFonts w:ascii="Cambria Math" w:hAnsi="Cambria Math"/>
                      </w:rPr>
                      <m:t>i</m:t>
                    </m:r>
                    <m:sSub>
                      <m:sSubPr>
                        <m:ctrlPr>
                          <w:rPr>
                            <w:rFonts w:ascii="Cambria Math" w:hAnsi="Cambria Math"/>
                          </w:rPr>
                        </m:ctrlPr>
                      </m:sSubPr>
                      <m:e>
                        <m:r>
                          <w:rPr>
                            <w:rFonts w:ascii="Cambria Math" w:hAnsi="Cambria Math"/>
                          </w:rPr>
                          <m:t>d</m:t>
                        </m:r>
                      </m:e>
                      <m:sub>
                        <m:r>
                          <m:rPr>
                            <m:sty m:val="p"/>
                          </m:rPr>
                          <w:rPr>
                            <w:rFonts w:ascii="Cambria Math" w:hAnsi="Cambria Math"/>
                          </w:rPr>
                          <m:t>2</m:t>
                        </m:r>
                      </m:sub>
                    </m:sSub>
                    <m:f>
                      <m:fPr>
                        <m:ctrlPr>
                          <w:rPr>
                            <w:rFonts w:ascii="Cambria Math" w:hAnsi="Cambria Math"/>
                          </w:rPr>
                        </m:ctrlPr>
                      </m:fPr>
                      <m:num>
                        <m:sSup>
                          <m:sSupPr>
                            <m:ctrlPr>
                              <w:rPr>
                                <w:rFonts w:ascii="Cambria Math" w:hAnsi="Cambria Math"/>
                              </w:rPr>
                            </m:ctrlPr>
                          </m:sSupPr>
                          <m:e>
                            <m:r>
                              <w:rPr>
                                <w:rFonts w:ascii="Cambria Math" w:hAnsi="Cambria Math"/>
                              </w:rPr>
                              <m:t>∂</m:t>
                            </m:r>
                          </m:e>
                          <m:sup>
                            <m:r>
                              <m:rPr>
                                <m:sty m:val="p"/>
                              </m:rPr>
                              <w:rPr>
                                <w:rFonts w:ascii="Cambria Math" w:hAnsi="Cambria Math"/>
                              </w:rPr>
                              <m:t>2</m:t>
                            </m:r>
                          </m:sup>
                        </m:sSup>
                      </m:num>
                      <m:den>
                        <m:r>
                          <w:rPr>
                            <w:rFonts w:ascii="Cambria Math" w:hAnsi="Cambria Math"/>
                          </w:rPr>
                          <m:t>∂</m:t>
                        </m:r>
                        <m:sSup>
                          <m:sSupPr>
                            <m:ctrlPr>
                              <w:rPr>
                                <w:rFonts w:ascii="Cambria Math" w:hAnsi="Cambria Math"/>
                              </w:rPr>
                            </m:ctrlPr>
                          </m:sSupPr>
                          <m:e>
                            <m:r>
                              <w:rPr>
                                <w:rFonts w:ascii="Cambria Math" w:hAnsi="Cambria Math"/>
                              </w:rPr>
                              <m:t>τ</m:t>
                            </m:r>
                          </m:e>
                          <m:sup>
                            <m:r>
                              <m:rPr>
                                <m:sty m:val="p"/>
                              </m:rPr>
                              <w:rPr>
                                <w:rFonts w:ascii="Cambria Math" w:hAnsi="Cambria Math"/>
                              </w:rPr>
                              <m:t>2</m:t>
                            </m:r>
                          </m:sup>
                        </m:sSup>
                      </m:den>
                    </m:f>
                    <m:r>
                      <m:rPr>
                        <m:sty m:val="p"/>
                      </m:rPr>
                      <w:rPr>
                        <w:rFonts w:ascii="Cambria Math" w:hAnsi="Cambria Math"/>
                      </w:rPr>
                      <m:t>+</m:t>
                    </m:r>
                    <m:sSub>
                      <m:sSubPr>
                        <m:ctrlPr>
                          <w:rPr>
                            <w:rFonts w:ascii="Cambria Math" w:hAnsi="Cambria Math"/>
                          </w:rPr>
                        </m:ctrlPr>
                      </m:sSubPr>
                      <m:e>
                        <m:r>
                          <w:rPr>
                            <w:rFonts w:ascii="Cambria Math" w:hAnsi="Cambria Math"/>
                          </w:rPr>
                          <m:t>d</m:t>
                        </m:r>
                      </m:e>
                      <m:sub>
                        <m:r>
                          <m:rPr>
                            <m:sty m:val="p"/>
                          </m:rPr>
                          <w:rPr>
                            <w:rFonts w:ascii="Cambria Math" w:hAnsi="Cambria Math"/>
                          </w:rPr>
                          <m:t>3</m:t>
                        </m:r>
                      </m:sub>
                    </m:sSub>
                    <m:f>
                      <m:fPr>
                        <m:ctrlPr>
                          <w:rPr>
                            <w:rFonts w:ascii="Cambria Math" w:hAnsi="Cambria Math"/>
                          </w:rPr>
                        </m:ctrlPr>
                      </m:fPr>
                      <m:num>
                        <m:sSup>
                          <m:sSupPr>
                            <m:ctrlPr>
                              <w:rPr>
                                <w:rFonts w:ascii="Cambria Math" w:hAnsi="Cambria Math"/>
                              </w:rPr>
                            </m:ctrlPr>
                          </m:sSupPr>
                          <m:e>
                            <m:r>
                              <w:rPr>
                                <w:rFonts w:ascii="Cambria Math" w:hAnsi="Cambria Math"/>
                              </w:rPr>
                              <m:t>∂</m:t>
                            </m:r>
                          </m:e>
                          <m:sup>
                            <m:r>
                              <m:rPr>
                                <m:sty m:val="p"/>
                              </m:rPr>
                              <w:rPr>
                                <w:rFonts w:ascii="Cambria Math" w:hAnsi="Cambria Math"/>
                              </w:rPr>
                              <m:t>3</m:t>
                            </m:r>
                          </m:sup>
                        </m:sSup>
                      </m:num>
                      <m:den>
                        <m:r>
                          <w:rPr>
                            <w:rFonts w:ascii="Cambria Math" w:hAnsi="Cambria Math"/>
                          </w:rPr>
                          <m:t>∂</m:t>
                        </m:r>
                        <m:sSup>
                          <m:sSupPr>
                            <m:ctrlPr>
                              <w:rPr>
                                <w:rFonts w:ascii="Cambria Math" w:hAnsi="Cambria Math"/>
                              </w:rPr>
                            </m:ctrlPr>
                          </m:sSupPr>
                          <m:e>
                            <m:r>
                              <w:rPr>
                                <w:rFonts w:ascii="Cambria Math" w:hAnsi="Cambria Math"/>
                              </w:rPr>
                              <m:t>τ</m:t>
                            </m:r>
                          </m:e>
                          <m:sup>
                            <m:r>
                              <m:rPr>
                                <m:sty m:val="p"/>
                              </m:rPr>
                              <w:rPr>
                                <w:rFonts w:ascii="Cambria Math" w:hAnsi="Cambria Math"/>
                              </w:rPr>
                              <m:t>3</m:t>
                            </m:r>
                          </m:sup>
                        </m:sSup>
                      </m:den>
                    </m:f>
                  </m:e>
                </m:d>
                <m:r>
                  <w:rPr>
                    <w:rFonts w:ascii="Cambria Math" w:hAnsi="Cambria Math"/>
                  </w:rPr>
                  <m:t>ψ</m:t>
                </m:r>
                <m:r>
                  <m:rPr>
                    <m:sty m:val="p"/>
                  </m:rPr>
                  <w:rPr>
                    <w:rFonts w:ascii="Cambria Math" w:hAnsi="Cambria Math"/>
                  </w:rPr>
                  <m:t>+</m:t>
                </m:r>
                <m:d>
                  <m:dPr>
                    <m:ctrlPr>
                      <w:rPr>
                        <w:rFonts w:ascii="Cambria Math" w:hAnsi="Cambria Math"/>
                      </w:rPr>
                    </m:ctrlPr>
                  </m:dPr>
                  <m:e>
                    <m:r>
                      <w:rPr>
                        <w:rFonts w:ascii="Cambria Math" w:hAnsi="Cambria Math"/>
                      </w:rPr>
                      <m:t>i</m:t>
                    </m:r>
                    <m:sSup>
                      <m:sSupPr>
                        <m:ctrlPr>
                          <w:rPr>
                            <w:rFonts w:ascii="Cambria Math" w:hAnsi="Cambria Math"/>
                          </w:rPr>
                        </m:ctrlPr>
                      </m:sSupPr>
                      <m:e>
                        <m:d>
                          <m:dPr>
                            <m:begChr m:val="|"/>
                            <m:endChr m:val="|"/>
                            <m:ctrlPr>
                              <w:rPr>
                                <w:rFonts w:ascii="Cambria Math" w:hAnsi="Cambria Math"/>
                              </w:rPr>
                            </m:ctrlPr>
                          </m:dPr>
                          <m:e>
                            <m:r>
                              <w:rPr>
                                <w:rFonts w:ascii="Cambria Math" w:hAnsi="Cambria Math"/>
                              </w:rPr>
                              <m:t>ψ</m:t>
                            </m:r>
                          </m:e>
                        </m:d>
                      </m:e>
                      <m:sup>
                        <m:r>
                          <m:rPr>
                            <m:sty m:val="p"/>
                          </m:rPr>
                          <w:rPr>
                            <w:rFonts w:ascii="Cambria Math" w:hAnsi="Cambria Math"/>
                          </w:rPr>
                          <m:t>2</m:t>
                        </m:r>
                      </m:sup>
                    </m:sSup>
                    <m:r>
                      <m:rPr>
                        <m:sty m:val="p"/>
                      </m:rPr>
                      <w:rPr>
                        <w:rFonts w:ascii="Cambria Math" w:hAnsi="Cambria Math"/>
                      </w:rPr>
                      <m:t>+2</m:t>
                    </m:r>
                    <m:r>
                      <w:rPr>
                        <w:rFonts w:ascii="Cambria Math" w:hAnsi="Cambria Math"/>
                      </w:rPr>
                      <m:t>i</m:t>
                    </m:r>
                    <m:d>
                      <m:dPr>
                        <m:begChr m:val="〈"/>
                        <m:endChr m:val="〉"/>
                        <m:ctrlPr>
                          <w:rPr>
                            <w:rFonts w:ascii="Cambria Math" w:hAnsi="Cambria Math"/>
                          </w:rPr>
                        </m:ctrlPr>
                      </m:dPr>
                      <m:e>
                        <m:sSup>
                          <m:sSupPr>
                            <m:ctrlPr>
                              <w:rPr>
                                <w:rFonts w:ascii="Cambria Math" w:hAnsi="Cambria Math"/>
                              </w:rPr>
                            </m:ctrlPr>
                          </m:sSupPr>
                          <m:e>
                            <m:d>
                              <m:dPr>
                                <m:begChr m:val="|"/>
                                <m:endChr m:val="|"/>
                                <m:ctrlPr>
                                  <w:rPr>
                                    <w:rFonts w:ascii="Cambria Math" w:hAnsi="Cambria Math"/>
                                  </w:rPr>
                                </m:ctrlPr>
                              </m:dPr>
                              <m:e>
                                <m:r>
                                  <w:rPr>
                                    <w:rFonts w:ascii="Cambria Math" w:hAnsi="Cambria Math"/>
                                  </w:rPr>
                                  <m:t>ψ</m:t>
                                </m:r>
                              </m:e>
                            </m:d>
                          </m:e>
                          <m:sup>
                            <m:r>
                              <m:rPr>
                                <m:sty m:val="p"/>
                              </m:rPr>
                              <w:rPr>
                                <w:rFonts w:ascii="Cambria Math" w:hAnsi="Cambria Math"/>
                              </w:rPr>
                              <m:t>2</m:t>
                            </m:r>
                          </m:sup>
                        </m:sSup>
                      </m:e>
                    </m:d>
                    <m:r>
                      <m:rPr>
                        <m:sty m:val="p"/>
                      </m:rPr>
                      <w:rPr>
                        <w:rFonts w:ascii="Cambria Math" w:hAnsi="Cambria Math"/>
                      </w:rPr>
                      <m:t>-</m:t>
                    </m:r>
                    <m:r>
                      <w:rPr>
                        <w:rFonts w:ascii="Cambria Math" w:hAnsi="Cambria Math"/>
                      </w:rPr>
                      <m:t>i</m:t>
                    </m:r>
                    <m:sSub>
                      <m:sSubPr>
                        <m:ctrlPr>
                          <w:rPr>
                            <w:rFonts w:ascii="Cambria Math" w:hAnsi="Cambria Math"/>
                          </w:rPr>
                        </m:ctrlPr>
                      </m:sSubPr>
                      <m:e>
                        <m:r>
                          <w:rPr>
                            <w:rFonts w:ascii="Cambria Math" w:hAnsi="Cambria Math"/>
                          </w:rPr>
                          <m:t>ζ</m:t>
                        </m:r>
                      </m:e>
                      <m:sub>
                        <m:r>
                          <m:rPr>
                            <m:sty m:val="p"/>
                          </m:rPr>
                          <w:rPr>
                            <w:rFonts w:ascii="Cambria Math" w:hAnsi="Cambria Math"/>
                          </w:rPr>
                          <m:t>0</m:t>
                        </m:r>
                      </m:sub>
                    </m:sSub>
                    <m:r>
                      <m:rPr>
                        <m:sty m:val="p"/>
                      </m:rPr>
                      <w:rPr>
                        <w:rFonts w:ascii="Cambria Math" w:hAnsi="Cambria Math"/>
                      </w:rPr>
                      <m:t>-1</m:t>
                    </m:r>
                  </m:e>
                </m:d>
                <m:r>
                  <w:rPr>
                    <w:rFonts w:ascii="Cambria Math" w:hAnsi="Cambria Math"/>
                  </w:rPr>
                  <m:t>ψ</m:t>
                </m:r>
                <m:r>
                  <m:rPr>
                    <m:sty m:val="p"/>
                  </m:rPr>
                  <w:rPr>
                    <w:rFonts w:ascii="Cambria Math" w:hAnsi="Cambria Math"/>
                  </w:rPr>
                  <m:t>+</m:t>
                </m:r>
                <m:rad>
                  <m:radPr>
                    <m:degHide m:val="1"/>
                    <m:ctrlPr>
                      <w:rPr>
                        <w:rFonts w:ascii="Cambria Math" w:hAnsi="Cambria Math"/>
                      </w:rPr>
                    </m:ctrlPr>
                  </m:radPr>
                  <m:deg/>
                  <m:e>
                    <m:sSub>
                      <m:sSubPr>
                        <m:ctrlPr>
                          <w:rPr>
                            <w:rFonts w:ascii="Cambria Math" w:hAnsi="Cambria Math"/>
                          </w:rPr>
                        </m:ctrlPr>
                      </m:sSubPr>
                      <m:e>
                        <m:r>
                          <w:rPr>
                            <w:rFonts w:ascii="Cambria Math" w:hAnsi="Cambria Math"/>
                          </w:rPr>
                          <m:t>F</m:t>
                        </m:r>
                      </m:e>
                      <m:sub>
                        <m:r>
                          <m:rPr>
                            <m:sty m:val="p"/>
                          </m:rPr>
                          <w:rPr>
                            <w:rFonts w:ascii="Cambria Math" w:hAnsi="Cambria Math"/>
                          </w:rPr>
                          <m:t>0</m:t>
                        </m:r>
                      </m:sub>
                    </m:sSub>
                  </m:e>
                </m:rad>
              </m:oMath>
            </m:oMathPara>
          </w:p>
        </w:tc>
        <w:tc>
          <w:tcPr>
            <w:tcW w:w="561" w:type="dxa"/>
          </w:tcPr>
          <w:p w14:paraId="03D67E73" w14:textId="046852B6" w:rsidR="007430E2" w:rsidRPr="00494A89" w:rsidRDefault="007430E2" w:rsidP="00494A89">
            <w:pPr>
              <w:pStyle w:val="13Equation"/>
              <w:spacing w:before="240"/>
              <w:jc w:val="right"/>
            </w:pPr>
            <w:r w:rsidRPr="00494A89">
              <w:rPr>
                <w:rFonts w:hint="eastAsia"/>
              </w:rPr>
              <w:t>(</w:t>
            </w:r>
            <w:r w:rsidR="008942CA" w:rsidRPr="00494A89">
              <w:t>S</w:t>
            </w:r>
            <w:r w:rsidRPr="00494A89">
              <w:t>1)</w:t>
            </w:r>
          </w:p>
        </w:tc>
      </w:tr>
    </w:tbl>
    <w:p w14:paraId="47736C45" w14:textId="464204D2" w:rsidR="00EA1CDA" w:rsidRDefault="00494A89" w:rsidP="00DC6976">
      <w:pPr>
        <w:pStyle w:val="11Figure"/>
      </w:pPr>
      <w:r>
        <w:rPr>
          <w:noProof/>
          <w:lang w:eastAsia="zh-CN"/>
        </w:rPr>
        <w:drawing>
          <wp:inline distT="0" distB="0" distL="0" distR="0" wp14:anchorId="6A6FFD43" wp14:editId="1EF1A2A2">
            <wp:extent cx="5038725" cy="28335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71189" cy="2851811"/>
                    </a:xfrm>
                    <a:prstGeom prst="rect">
                      <a:avLst/>
                    </a:prstGeom>
                    <a:noFill/>
                    <a:ln>
                      <a:noFill/>
                    </a:ln>
                  </pic:spPr>
                </pic:pic>
              </a:graphicData>
            </a:graphic>
          </wp:inline>
        </w:drawing>
      </w:r>
    </w:p>
    <w:p w14:paraId="0BAEAEC5" w14:textId="60E04306" w:rsidR="00EA1CDA" w:rsidRPr="00493BFA" w:rsidRDefault="00EA1CDA" w:rsidP="00493BFA">
      <w:pPr>
        <w:pStyle w:val="12FigureCaptionLong"/>
        <w:spacing w:line="300" w:lineRule="auto"/>
        <w:rPr>
          <w:sz w:val="18"/>
        </w:rPr>
      </w:pPr>
      <w:r w:rsidRPr="00493BFA">
        <w:rPr>
          <w:b/>
          <w:sz w:val="18"/>
        </w:rPr>
        <w:t xml:space="preserve">Fig. S1. AD-ZDS evolution in </w:t>
      </w:r>
      <w:r w:rsidRPr="00493BFA">
        <w:rPr>
          <w:b/>
          <w:sz w:val="18"/>
          <w:lang w:eastAsia="zh-CN"/>
        </w:rPr>
        <w:t xml:space="preserve">a </w:t>
      </w:r>
      <w:r w:rsidRPr="00493BFA">
        <w:rPr>
          <w:b/>
          <w:i/>
          <w:sz w:val="18"/>
          <w:lang w:eastAsia="zh-CN"/>
        </w:rPr>
        <w:t>d</w:t>
      </w:r>
      <w:r w:rsidRPr="00493BFA">
        <w:rPr>
          <w:b/>
          <w:sz w:val="18"/>
          <w:vertAlign w:val="subscript"/>
          <w:lang w:eastAsia="zh-CN"/>
        </w:rPr>
        <w:t>2</w:t>
      </w:r>
      <w:r w:rsidRPr="00493BFA">
        <w:rPr>
          <w:b/>
          <w:sz w:val="18"/>
          <w:lang w:eastAsia="zh-CN"/>
        </w:rPr>
        <w:t>/</w:t>
      </w:r>
      <w:r w:rsidRPr="00493BFA">
        <w:rPr>
          <w:b/>
          <w:i/>
          <w:sz w:val="18"/>
          <w:lang w:eastAsia="zh-CN"/>
        </w:rPr>
        <w:t>d</w:t>
      </w:r>
      <w:r w:rsidRPr="00493BFA">
        <w:rPr>
          <w:b/>
          <w:sz w:val="18"/>
          <w:vertAlign w:val="subscript"/>
          <w:lang w:eastAsia="zh-CN"/>
        </w:rPr>
        <w:t>3</w:t>
      </w:r>
      <w:r w:rsidRPr="00493BFA">
        <w:rPr>
          <w:b/>
          <w:sz w:val="18"/>
          <w:lang w:eastAsia="zh-CN"/>
        </w:rPr>
        <w:t xml:space="preserve"> coordinate with a continuous-wave pump. </w:t>
      </w:r>
      <w:r w:rsidRPr="00493BFA">
        <w:rPr>
          <w:sz w:val="18"/>
          <w:lang w:eastAsia="zh-CN"/>
        </w:rPr>
        <w:t xml:space="preserve">The orange circles in bottom figure indicate (I) dissipative Kerr soliton </w:t>
      </w:r>
      <w:r w:rsidRPr="00493BFA">
        <w:rPr>
          <w:sz w:val="18"/>
        </w:rPr>
        <w:t>with dispersive-wave tails, (II) two-soliton bonding state, and (III) three-soliton bonding state</w:t>
      </w:r>
      <w:r w:rsidRPr="00493BFA">
        <w:rPr>
          <w:rFonts w:hint="eastAsia"/>
          <w:sz w:val="18"/>
          <w:lang w:eastAsia="zh-CN"/>
        </w:rPr>
        <w:t>,</w:t>
      </w:r>
      <w:r w:rsidRPr="00493BFA">
        <w:rPr>
          <w:sz w:val="18"/>
          <w:lang w:eastAsia="zh-CN"/>
        </w:rPr>
        <w:t xml:space="preserve"> respectively. GIF file available in supplementary materials.</w:t>
      </w:r>
    </w:p>
    <w:p w14:paraId="46E51007" w14:textId="295A787F" w:rsidR="00D86738" w:rsidRDefault="00A35044" w:rsidP="00493BFA">
      <w:pPr>
        <w:pStyle w:val="10BodySubsequentParagraph"/>
        <w:spacing w:line="300" w:lineRule="auto"/>
        <w:ind w:firstLine="289"/>
        <w:rPr>
          <w:lang w:eastAsia="zh-CN"/>
        </w:rPr>
      </w:pPr>
      <w:r>
        <w:t>I</w:t>
      </w:r>
      <w:r w:rsidRPr="00A35044">
        <w:t xml:space="preserve">n contrast to Eq. (1) </w:t>
      </w:r>
      <w:r w:rsidR="00303B5B">
        <w:t>of</w:t>
      </w:r>
      <w:r w:rsidRPr="00A35044">
        <w:t xml:space="preserve"> the main text, </w:t>
      </w:r>
      <w:r w:rsidR="00755828">
        <w:t>t</w:t>
      </w:r>
      <w:r w:rsidRPr="00A35044">
        <w:t>his equation</w:t>
      </w:r>
      <w:r>
        <w:t xml:space="preserve"> </w:t>
      </w:r>
      <w:r w:rsidRPr="00A35044">
        <w:t xml:space="preserve">is driven by a CW light with a power of </w:t>
      </w:r>
      <w:proofErr w:type="gramStart"/>
      <w:r w:rsidRPr="00F57651">
        <w:rPr>
          <w:i/>
        </w:rPr>
        <w:t>F</w:t>
      </w:r>
      <w:r w:rsidRPr="00F57651">
        <w:rPr>
          <w:vertAlign w:val="subscript"/>
        </w:rPr>
        <w:t>0</w:t>
      </w:r>
      <w:r w:rsidR="00020D7A">
        <w:t>,</w:t>
      </w:r>
      <w:r w:rsidRPr="00A35044">
        <w:t xml:space="preserve"> </w:t>
      </w:r>
      <w:r w:rsidR="00637734">
        <w:t>and</w:t>
      </w:r>
      <w:proofErr w:type="gramEnd"/>
      <w:r w:rsidR="00560213" w:rsidRPr="00560213">
        <w:t xml:space="preserve"> does not include the field drift term.</w:t>
      </w:r>
      <w:r w:rsidR="00C75C6B">
        <w:t xml:space="preserve"> </w:t>
      </w:r>
      <w:r w:rsidR="000924D8" w:rsidRPr="000924D8">
        <w:t xml:space="preserve">Other symbol definitions </w:t>
      </w:r>
      <w:r w:rsidR="000924D8">
        <w:t>can be found in the t</w:t>
      </w:r>
      <w:r w:rsidR="000924D8" w:rsidRPr="000924D8">
        <w:t xml:space="preserve">heoretical analysis </w:t>
      </w:r>
      <w:r w:rsidR="000924D8" w:rsidRPr="000924D8">
        <w:rPr>
          <w:rFonts w:hint="eastAsia"/>
          <w:lang w:eastAsia="zh-CN"/>
        </w:rPr>
        <w:t>section</w:t>
      </w:r>
      <w:r w:rsidR="000924D8">
        <w:rPr>
          <w:b/>
        </w:rPr>
        <w:t xml:space="preserve"> </w:t>
      </w:r>
      <w:r w:rsidR="000924D8">
        <w:t>of</w:t>
      </w:r>
      <w:r w:rsidR="000924D8" w:rsidRPr="000924D8">
        <w:t xml:space="preserve"> the</w:t>
      </w:r>
      <w:r w:rsidR="000924D8">
        <w:t xml:space="preserve"> main</w:t>
      </w:r>
      <w:r w:rsidR="000924D8" w:rsidRPr="000924D8">
        <w:t xml:space="preserve"> text</w:t>
      </w:r>
      <w:r w:rsidR="000924D8">
        <w:rPr>
          <w:rFonts w:hint="eastAsia"/>
          <w:lang w:eastAsia="zh-CN"/>
        </w:rPr>
        <w:t>.</w:t>
      </w:r>
      <w:r w:rsidR="004238B6">
        <w:rPr>
          <w:lang w:eastAsia="zh-CN"/>
        </w:rPr>
        <w:t xml:space="preserve"> </w:t>
      </w:r>
      <w:r w:rsidR="00D86738">
        <w:rPr>
          <w:lang w:eastAsia="zh-CN"/>
        </w:rPr>
        <w:t>In the simulation, second-order and third-order dispersion (</w:t>
      </w:r>
      <w:r w:rsidR="00D86738" w:rsidRPr="00493B02">
        <w:rPr>
          <w:i/>
          <w:lang w:eastAsia="zh-CN"/>
        </w:rPr>
        <w:t>d</w:t>
      </w:r>
      <w:r w:rsidR="00D86738" w:rsidRPr="00493B02">
        <w:rPr>
          <w:vertAlign w:val="subscript"/>
          <w:lang w:eastAsia="zh-CN"/>
        </w:rPr>
        <w:t>2</w:t>
      </w:r>
      <w:r w:rsidR="00D86738">
        <w:rPr>
          <w:lang w:eastAsia="zh-CN"/>
        </w:rPr>
        <w:t xml:space="preserve"> and </w:t>
      </w:r>
      <w:r w:rsidR="00D86738" w:rsidRPr="00493B02">
        <w:rPr>
          <w:i/>
          <w:lang w:eastAsia="zh-CN"/>
        </w:rPr>
        <w:t>d</w:t>
      </w:r>
      <w:r w:rsidR="00D86738" w:rsidRPr="00493B02">
        <w:rPr>
          <w:vertAlign w:val="subscript"/>
          <w:lang w:eastAsia="zh-CN"/>
        </w:rPr>
        <w:t>3</w:t>
      </w:r>
      <w:r w:rsidR="00D86738">
        <w:rPr>
          <w:lang w:eastAsia="zh-CN"/>
        </w:rPr>
        <w:t>) changes over the</w:t>
      </w:r>
      <w:r w:rsidR="006F1A28">
        <w:rPr>
          <w:lang w:eastAsia="zh-CN"/>
        </w:rPr>
        <w:t xml:space="preserve"> </w:t>
      </w:r>
      <w:r w:rsidR="000E6E43">
        <w:rPr>
          <w:lang w:eastAsia="zh-CN"/>
        </w:rPr>
        <w:t>loop</w:t>
      </w:r>
      <w:r w:rsidR="00C64CDB">
        <w:rPr>
          <w:lang w:eastAsia="zh-CN"/>
        </w:rPr>
        <w:t xml:space="preserve"> number </w:t>
      </w:r>
      <w:proofErr w:type="spellStart"/>
      <w:r w:rsidR="00C64CDB">
        <w:rPr>
          <w:i/>
          <w:lang w:eastAsia="zh-CN"/>
        </w:rPr>
        <w:t>n</w:t>
      </w:r>
      <w:r w:rsidR="000E6E43">
        <w:rPr>
          <w:vertAlign w:val="subscript"/>
          <w:lang w:eastAsia="zh-CN"/>
        </w:rPr>
        <w:t>L</w:t>
      </w:r>
      <w:proofErr w:type="spellEnd"/>
      <w:r w:rsidR="0077032A">
        <w:rPr>
          <w:vertAlign w:val="subscript"/>
          <w:lang w:eastAsia="zh-CN"/>
        </w:rPr>
        <w:t xml:space="preserve"> </w:t>
      </w:r>
      <w:r w:rsidR="0077032A">
        <w:rPr>
          <w:lang w:eastAsia="zh-CN"/>
        </w:rPr>
        <w:t>(</w:t>
      </w:r>
      <w:proofErr w:type="spellStart"/>
      <w:r w:rsidR="0077032A">
        <w:rPr>
          <w:i/>
          <w:lang w:eastAsia="zh-CN"/>
        </w:rPr>
        <w:t>n</w:t>
      </w:r>
      <w:r w:rsidR="000E6E43">
        <w:rPr>
          <w:vertAlign w:val="subscript"/>
          <w:lang w:eastAsia="zh-CN"/>
        </w:rPr>
        <w:t>L</w:t>
      </w:r>
      <w:proofErr w:type="spellEnd"/>
      <w:r w:rsidR="0077032A">
        <w:rPr>
          <w:lang w:eastAsia="zh-CN"/>
        </w:rPr>
        <w:t xml:space="preserve"> is an integer)</w:t>
      </w:r>
      <w:r w:rsidR="00C64CDB">
        <w:rPr>
          <w:lang w:eastAsia="zh-CN"/>
        </w:rPr>
        <w:t xml:space="preserve">, where </w:t>
      </w:r>
      <w:r w:rsidR="00C64CDB" w:rsidRPr="00C64CDB">
        <w:rPr>
          <w:i/>
          <w:lang w:eastAsia="zh-CN"/>
        </w:rPr>
        <w:t>d</w:t>
      </w:r>
      <w:r w:rsidR="00C64CDB" w:rsidRPr="00C64CDB">
        <w:rPr>
          <w:vertAlign w:val="subscript"/>
          <w:lang w:eastAsia="zh-CN"/>
        </w:rPr>
        <w:t>2</w:t>
      </w:r>
      <w:r w:rsidR="00C64CDB">
        <w:rPr>
          <w:vertAlign w:val="subscript"/>
          <w:lang w:eastAsia="zh-CN"/>
        </w:rPr>
        <w:t xml:space="preserve"> </w:t>
      </w:r>
      <w:r w:rsidR="00C64CDB">
        <w:rPr>
          <w:lang w:eastAsia="zh-CN"/>
        </w:rPr>
        <w:t>(</w:t>
      </w:r>
      <w:proofErr w:type="spellStart"/>
      <w:r w:rsidR="00C64CDB">
        <w:rPr>
          <w:i/>
          <w:lang w:eastAsia="zh-CN"/>
        </w:rPr>
        <w:t>n</w:t>
      </w:r>
      <w:r w:rsidR="000E6E43">
        <w:rPr>
          <w:vertAlign w:val="subscript"/>
          <w:lang w:eastAsia="zh-CN"/>
        </w:rPr>
        <w:t>L</w:t>
      </w:r>
      <w:proofErr w:type="spellEnd"/>
      <w:r w:rsidR="00C64CDB">
        <w:rPr>
          <w:lang w:eastAsia="zh-CN"/>
        </w:rPr>
        <w:t xml:space="preserve">) = </w:t>
      </w:r>
      <w:r w:rsidR="00C64CDB">
        <w:rPr>
          <w:rFonts w:cs="Times New Roman"/>
          <w:lang w:eastAsia="zh-CN"/>
        </w:rPr>
        <w:t>−</w:t>
      </w:r>
      <w:r w:rsidR="00C64CDB">
        <w:rPr>
          <w:lang w:eastAsia="zh-CN"/>
        </w:rPr>
        <w:t>cos(2</w:t>
      </w:r>
      <w:r w:rsidR="00C64CDB">
        <w:rPr>
          <w:rFonts w:cs="Times New Roman"/>
          <w:lang w:eastAsia="zh-CN"/>
        </w:rPr>
        <w:t>π</w:t>
      </w:r>
      <w:proofErr w:type="spellStart"/>
      <w:r w:rsidR="00C64CDB">
        <w:rPr>
          <w:i/>
          <w:lang w:eastAsia="zh-CN"/>
        </w:rPr>
        <w:t>n</w:t>
      </w:r>
      <w:r w:rsidR="000E6E43">
        <w:rPr>
          <w:vertAlign w:val="subscript"/>
          <w:lang w:eastAsia="zh-CN"/>
        </w:rPr>
        <w:t>L</w:t>
      </w:r>
      <w:proofErr w:type="spellEnd"/>
      <w:r w:rsidR="00C64CDB">
        <w:rPr>
          <w:lang w:eastAsia="zh-CN"/>
        </w:rPr>
        <w:t>/</w:t>
      </w:r>
      <w:r w:rsidR="00C64CDB" w:rsidRPr="00C64CDB">
        <w:rPr>
          <w:i/>
          <w:lang w:eastAsia="zh-CN"/>
        </w:rPr>
        <w:t>N</w:t>
      </w:r>
      <w:r w:rsidR="000E6E43">
        <w:rPr>
          <w:vertAlign w:val="subscript"/>
          <w:lang w:eastAsia="zh-CN"/>
        </w:rPr>
        <w:t>L</w:t>
      </w:r>
      <w:r w:rsidR="00C64CDB">
        <w:rPr>
          <w:lang w:eastAsia="zh-CN"/>
        </w:rPr>
        <w:t xml:space="preserve">) and </w:t>
      </w:r>
      <w:r w:rsidR="00C64CDB" w:rsidRPr="00C64CDB">
        <w:rPr>
          <w:i/>
          <w:lang w:eastAsia="zh-CN"/>
        </w:rPr>
        <w:t>d</w:t>
      </w:r>
      <w:r w:rsidR="00C64CDB">
        <w:rPr>
          <w:vertAlign w:val="subscript"/>
          <w:lang w:eastAsia="zh-CN"/>
        </w:rPr>
        <w:t xml:space="preserve">3 </w:t>
      </w:r>
      <w:r w:rsidR="00C64CDB">
        <w:rPr>
          <w:lang w:eastAsia="zh-CN"/>
        </w:rPr>
        <w:t>(</w:t>
      </w:r>
      <w:proofErr w:type="spellStart"/>
      <w:r w:rsidR="00C64CDB">
        <w:rPr>
          <w:i/>
          <w:lang w:eastAsia="zh-CN"/>
        </w:rPr>
        <w:t>n</w:t>
      </w:r>
      <w:r w:rsidR="000E6E43">
        <w:rPr>
          <w:vertAlign w:val="subscript"/>
          <w:lang w:eastAsia="zh-CN"/>
        </w:rPr>
        <w:t>L</w:t>
      </w:r>
      <w:proofErr w:type="spellEnd"/>
      <w:r w:rsidR="00C64CDB">
        <w:rPr>
          <w:lang w:eastAsia="zh-CN"/>
        </w:rPr>
        <w:t>) = 2</w:t>
      </w:r>
      <w:r w:rsidR="00C64CDB">
        <w:rPr>
          <w:rFonts w:cs="Times New Roman"/>
          <w:lang w:eastAsia="zh-CN"/>
        </w:rPr>
        <w:t>sin</w:t>
      </w:r>
      <w:r w:rsidR="00C64CDB">
        <w:rPr>
          <w:lang w:eastAsia="zh-CN"/>
        </w:rPr>
        <w:t>(2</w:t>
      </w:r>
      <w:r w:rsidR="00C64CDB">
        <w:rPr>
          <w:rFonts w:cs="Times New Roman"/>
          <w:lang w:eastAsia="zh-CN"/>
        </w:rPr>
        <w:t>π</w:t>
      </w:r>
      <w:proofErr w:type="spellStart"/>
      <w:r w:rsidR="00C64CDB">
        <w:rPr>
          <w:i/>
          <w:lang w:eastAsia="zh-CN"/>
        </w:rPr>
        <w:t>n</w:t>
      </w:r>
      <w:r w:rsidR="000E6E43">
        <w:rPr>
          <w:vertAlign w:val="subscript"/>
          <w:lang w:eastAsia="zh-CN"/>
        </w:rPr>
        <w:t>L</w:t>
      </w:r>
      <w:proofErr w:type="spellEnd"/>
      <w:r w:rsidR="00C64CDB">
        <w:rPr>
          <w:lang w:eastAsia="zh-CN"/>
        </w:rPr>
        <w:t>/</w:t>
      </w:r>
      <w:r w:rsidR="00C64CDB" w:rsidRPr="00C64CDB">
        <w:rPr>
          <w:i/>
          <w:lang w:eastAsia="zh-CN"/>
        </w:rPr>
        <w:t>N</w:t>
      </w:r>
      <w:r w:rsidR="000E6E43">
        <w:rPr>
          <w:vertAlign w:val="subscript"/>
          <w:lang w:eastAsia="zh-CN"/>
        </w:rPr>
        <w:t>L</w:t>
      </w:r>
      <w:r w:rsidR="00C64CDB">
        <w:rPr>
          <w:lang w:eastAsia="zh-CN"/>
        </w:rPr>
        <w:t>) with</w:t>
      </w:r>
      <w:r w:rsidR="00C64CDB" w:rsidRPr="00C64CDB">
        <w:rPr>
          <w:i/>
          <w:lang w:eastAsia="zh-CN"/>
        </w:rPr>
        <w:t xml:space="preserve"> </w:t>
      </w:r>
      <w:proofErr w:type="spellStart"/>
      <w:r w:rsidR="00C64CDB">
        <w:rPr>
          <w:i/>
          <w:lang w:eastAsia="zh-CN"/>
        </w:rPr>
        <w:t>n</w:t>
      </w:r>
      <w:r w:rsidR="000E6E43">
        <w:rPr>
          <w:vertAlign w:val="subscript"/>
          <w:lang w:eastAsia="zh-CN"/>
        </w:rPr>
        <w:t>L</w:t>
      </w:r>
      <w:proofErr w:type="spellEnd"/>
      <w:r w:rsidR="00C64CDB">
        <w:rPr>
          <w:lang w:eastAsia="zh-CN"/>
        </w:rPr>
        <w:t xml:space="preserve"> </w:t>
      </w:r>
      <w:r w:rsidR="0077032A">
        <w:rPr>
          <w:rFonts w:ascii="Yu Gothic" w:eastAsia="Yu Gothic" w:hAnsi="Yu Gothic" w:cs="宋体" w:hint="eastAsia"/>
          <w:lang w:eastAsia="zh-CN"/>
        </w:rPr>
        <w:sym w:font="Symbol" w:char="F0CE"/>
      </w:r>
      <w:r w:rsidR="00C64CDB">
        <w:rPr>
          <w:lang w:eastAsia="zh-CN"/>
        </w:rPr>
        <w:t>[0, 147] and</w:t>
      </w:r>
      <w:r w:rsidR="009319AD">
        <w:rPr>
          <w:lang w:eastAsia="zh-CN"/>
        </w:rPr>
        <w:t xml:space="preserve"> the</w:t>
      </w:r>
      <w:r w:rsidR="00C64CDB">
        <w:rPr>
          <w:lang w:eastAsia="zh-CN"/>
        </w:rPr>
        <w:t xml:space="preserve"> </w:t>
      </w:r>
      <w:r w:rsidR="000E6E43">
        <w:rPr>
          <w:lang w:eastAsia="zh-CN"/>
        </w:rPr>
        <w:t xml:space="preserve">total loop number </w:t>
      </w:r>
      <w:r w:rsidR="00C64CDB" w:rsidRPr="00C64CDB">
        <w:rPr>
          <w:i/>
          <w:lang w:eastAsia="zh-CN"/>
        </w:rPr>
        <w:t>N</w:t>
      </w:r>
      <w:r w:rsidR="000E6E43">
        <w:rPr>
          <w:vertAlign w:val="subscript"/>
          <w:lang w:eastAsia="zh-CN"/>
        </w:rPr>
        <w:t>L</w:t>
      </w:r>
      <w:r w:rsidR="00C64CDB">
        <w:rPr>
          <w:lang w:eastAsia="zh-CN"/>
        </w:rPr>
        <w:t xml:space="preserve"> = 1000. </w:t>
      </w:r>
      <w:r w:rsidR="000E6E43">
        <w:rPr>
          <w:lang w:eastAsia="zh-CN"/>
        </w:rPr>
        <w:t>In each loop, the intracavity field run</w:t>
      </w:r>
      <w:r w:rsidR="00B27EE6">
        <w:rPr>
          <w:lang w:eastAsia="zh-CN"/>
        </w:rPr>
        <w:t>s</w:t>
      </w:r>
      <w:r w:rsidR="000E6E43">
        <w:rPr>
          <w:lang w:eastAsia="zh-CN"/>
        </w:rPr>
        <w:t xml:space="preserve"> 256 round trips to </w:t>
      </w:r>
      <w:r w:rsidR="000E6E43" w:rsidRPr="000E6E43">
        <w:rPr>
          <w:lang w:eastAsia="zh-CN"/>
        </w:rPr>
        <w:t xml:space="preserve">provide </w:t>
      </w:r>
      <w:r w:rsidR="003A5243" w:rsidRPr="000E6E43">
        <w:rPr>
          <w:lang w:eastAsia="zh-CN"/>
        </w:rPr>
        <w:t>enough</w:t>
      </w:r>
      <w:r w:rsidR="000E6E43" w:rsidRPr="000E6E43">
        <w:rPr>
          <w:lang w:eastAsia="zh-CN"/>
        </w:rPr>
        <w:t xml:space="preserve"> evolution time</w:t>
      </w:r>
      <w:r w:rsidR="000E6E43">
        <w:rPr>
          <w:lang w:eastAsia="zh-CN"/>
        </w:rPr>
        <w:t>.</w:t>
      </w:r>
      <w:r w:rsidR="00020D7A">
        <w:rPr>
          <w:lang w:eastAsia="zh-CN"/>
        </w:rPr>
        <w:t xml:space="preserve"> </w:t>
      </w:r>
      <w:r w:rsidR="00144167">
        <w:rPr>
          <w:lang w:eastAsia="zh-CN"/>
        </w:rPr>
        <w:t>The</w:t>
      </w:r>
      <w:r w:rsidR="00530CB7">
        <w:rPr>
          <w:lang w:eastAsia="zh-CN"/>
        </w:rPr>
        <w:t xml:space="preserve"> model is hard-excited by a</w:t>
      </w:r>
      <w:r w:rsidR="00AA6520">
        <w:rPr>
          <w:lang w:eastAsia="zh-CN"/>
        </w:rPr>
        <w:t>n</w:t>
      </w:r>
      <w:r w:rsidR="00530CB7">
        <w:rPr>
          <w:lang w:eastAsia="zh-CN"/>
        </w:rPr>
        <w:t xml:space="preserve"> initial single DKS with CW driving power of </w:t>
      </w:r>
      <w:r w:rsidR="00530CB7" w:rsidRPr="00F57651">
        <w:rPr>
          <w:i/>
        </w:rPr>
        <w:t>F</w:t>
      </w:r>
      <w:r w:rsidR="00530CB7" w:rsidRPr="00F57651">
        <w:rPr>
          <w:vertAlign w:val="subscript"/>
        </w:rPr>
        <w:t>0</w:t>
      </w:r>
      <w:r w:rsidR="00530CB7">
        <w:t xml:space="preserve"> = 10, and detuning of </w:t>
      </w:r>
      <w:r w:rsidR="00530CB7">
        <w:rPr>
          <w:rFonts w:eastAsia="Yu Gothic" w:cs="Times New Roman"/>
        </w:rPr>
        <w:t>ζ</w:t>
      </w:r>
      <w:r w:rsidR="00B62616" w:rsidRPr="00B62616">
        <w:rPr>
          <w:rFonts w:eastAsia="Yu Gothic" w:cs="Times New Roman"/>
          <w:vertAlign w:val="subscript"/>
        </w:rPr>
        <w:t>0</w:t>
      </w:r>
      <w:r w:rsidR="00530CB7">
        <w:rPr>
          <w:rFonts w:eastAsia="Yu Gothic" w:cs="Times New Roman"/>
        </w:rPr>
        <w:t xml:space="preserve"> = </w:t>
      </w:r>
      <w:r w:rsidR="00530CB7">
        <w:rPr>
          <w:color w:val="auto"/>
          <w:spacing w:val="-8"/>
          <w:sz w:val="19"/>
          <w:szCs w:val="16"/>
          <w:lang w:eastAsia="zh-CN"/>
        </w:rPr>
        <w:t xml:space="preserve">5.9. </w:t>
      </w:r>
      <w:r w:rsidR="00305F5A">
        <w:t>T</w:t>
      </w:r>
      <w:r w:rsidR="005F7183">
        <w:t xml:space="preserve">he intracavity field </w:t>
      </w:r>
      <w:r w:rsidR="005F7183" w:rsidRPr="005F7183">
        <w:rPr>
          <w:rFonts w:cs="Times New Roman"/>
          <w:i/>
        </w:rPr>
        <w:t>ψ</w:t>
      </w:r>
      <w:r w:rsidR="005F7183">
        <w:t>(</w:t>
      </w:r>
      <w:r w:rsidR="005F7183">
        <w:rPr>
          <w:rFonts w:cs="Times New Roman"/>
        </w:rPr>
        <w:t>τ</w:t>
      </w:r>
      <w:r w:rsidR="005F7183">
        <w:t xml:space="preserve">) </w:t>
      </w:r>
      <w:r w:rsidR="00805CE1">
        <w:t>is initially in the breathing state</w:t>
      </w:r>
      <w:r w:rsidR="00305F5A">
        <w:t>,</w:t>
      </w:r>
      <w:r w:rsidR="00305F5A" w:rsidRPr="008942CA">
        <w:t xml:space="preserve"> as shown in the </w:t>
      </w:r>
      <w:r w:rsidR="00305F5A" w:rsidRPr="002C5A5F">
        <w:t>GIF</w:t>
      </w:r>
      <w:r w:rsidR="00805CE1">
        <w:t xml:space="preserve">. When </w:t>
      </w:r>
      <w:r w:rsidR="00305F5A">
        <w:t xml:space="preserve">TOD dominates </w:t>
      </w:r>
      <w:r w:rsidR="00805CE1">
        <w:t xml:space="preserve">the </w:t>
      </w:r>
      <w:r w:rsidR="00681125">
        <w:t xml:space="preserve">cavity </w:t>
      </w:r>
      <w:r w:rsidR="00805CE1">
        <w:t>field</w:t>
      </w:r>
      <w:r w:rsidR="00681125">
        <w:t xml:space="preserve">, the breathing soliton gradually </w:t>
      </w:r>
      <w:r w:rsidR="00681125">
        <w:lastRenderedPageBreak/>
        <w:t xml:space="preserve">stabilizes and </w:t>
      </w:r>
      <w:r w:rsidR="00305F5A">
        <w:rPr>
          <w:lang w:eastAsia="zh-CN"/>
        </w:rPr>
        <w:t>temporally drift</w:t>
      </w:r>
      <w:r w:rsidR="00B27EE6">
        <w:rPr>
          <w:lang w:eastAsia="zh-CN"/>
        </w:rPr>
        <w:t>s</w:t>
      </w:r>
      <w:r w:rsidR="00305F5A">
        <w:rPr>
          <w:lang w:eastAsia="zh-CN"/>
        </w:rPr>
        <w:t xml:space="preserve"> to the right.</w:t>
      </w:r>
      <w:r w:rsidR="00E72DC2">
        <w:rPr>
          <w:lang w:eastAsia="zh-CN"/>
        </w:rPr>
        <w:t xml:space="preserve"> With the further increase of TOD, the second </w:t>
      </w:r>
      <w:bookmarkStart w:id="2" w:name="_Hlk98172144"/>
      <w:r w:rsidR="00E72DC2">
        <w:rPr>
          <w:lang w:eastAsia="zh-CN"/>
        </w:rPr>
        <w:t xml:space="preserve">sub-soliton is </w:t>
      </w:r>
      <w:r w:rsidR="00E72DC2" w:rsidRPr="00E72DC2">
        <w:rPr>
          <w:lang w:eastAsia="zh-CN"/>
        </w:rPr>
        <w:t>spontaneously excited</w:t>
      </w:r>
      <w:r w:rsidR="00E72DC2">
        <w:rPr>
          <w:lang w:eastAsia="zh-CN"/>
        </w:rPr>
        <w:t xml:space="preserve"> at the oscillatory tail of the leading soliton,</w:t>
      </w:r>
      <w:bookmarkEnd w:id="2"/>
      <w:r w:rsidR="00E72DC2">
        <w:rPr>
          <w:lang w:eastAsia="zh-CN"/>
        </w:rPr>
        <w:t xml:space="preserve"> and </w:t>
      </w:r>
      <w:r w:rsidR="00F221D9">
        <w:rPr>
          <w:lang w:eastAsia="zh-CN"/>
        </w:rPr>
        <w:t>form</w:t>
      </w:r>
      <w:r w:rsidR="00B27EE6">
        <w:rPr>
          <w:lang w:eastAsia="zh-CN"/>
        </w:rPr>
        <w:t>s</w:t>
      </w:r>
      <w:r w:rsidR="00F221D9">
        <w:rPr>
          <w:lang w:eastAsia="zh-CN"/>
        </w:rPr>
        <w:t xml:space="preserve"> a b</w:t>
      </w:r>
      <w:r w:rsidR="00DF54A6">
        <w:rPr>
          <w:lang w:eastAsia="zh-CN"/>
        </w:rPr>
        <w:t>ound</w:t>
      </w:r>
      <w:r w:rsidR="00F221D9">
        <w:rPr>
          <w:lang w:eastAsia="zh-CN"/>
        </w:rPr>
        <w:t xml:space="preserve"> soliton structure of </w:t>
      </w:r>
      <w:proofErr w:type="gramStart"/>
      <w:r w:rsidR="00F221D9">
        <w:rPr>
          <w:lang w:eastAsia="zh-CN"/>
        </w:rPr>
        <w:t>ZDS</w:t>
      </w:r>
      <w:r w:rsidR="00F221D9" w:rsidRPr="00F221D9">
        <w:rPr>
          <w:vertAlign w:val="superscript"/>
          <w:lang w:eastAsia="zh-CN"/>
        </w:rPr>
        <w:t>(</w:t>
      </w:r>
      <w:proofErr w:type="gramEnd"/>
      <w:r w:rsidR="00444036">
        <w:rPr>
          <w:vertAlign w:val="superscript"/>
          <w:lang w:eastAsia="zh-CN"/>
        </w:rPr>
        <w:t>2</w:t>
      </w:r>
      <w:r w:rsidR="00F221D9" w:rsidRPr="00F221D9">
        <w:rPr>
          <w:vertAlign w:val="superscript"/>
          <w:lang w:eastAsia="zh-CN"/>
        </w:rPr>
        <w:t>)</w:t>
      </w:r>
      <w:r w:rsidR="00F221D9">
        <w:rPr>
          <w:lang w:eastAsia="zh-CN"/>
        </w:rPr>
        <w:t xml:space="preserve">. </w:t>
      </w:r>
      <w:r w:rsidR="00CA6A03" w:rsidRPr="00CA6A03">
        <w:rPr>
          <w:lang w:eastAsia="zh-CN"/>
        </w:rPr>
        <w:t xml:space="preserve">Subsequently, </w:t>
      </w:r>
      <w:proofErr w:type="gramStart"/>
      <w:r w:rsidR="00444036">
        <w:rPr>
          <w:lang w:eastAsia="zh-CN"/>
        </w:rPr>
        <w:t>ZDS</w:t>
      </w:r>
      <w:r w:rsidR="00444036" w:rsidRPr="00F221D9">
        <w:rPr>
          <w:vertAlign w:val="superscript"/>
          <w:lang w:eastAsia="zh-CN"/>
        </w:rPr>
        <w:t>(</w:t>
      </w:r>
      <w:proofErr w:type="gramEnd"/>
      <w:r w:rsidR="00444036">
        <w:rPr>
          <w:vertAlign w:val="superscript"/>
          <w:lang w:eastAsia="zh-CN"/>
        </w:rPr>
        <w:t>3</w:t>
      </w:r>
      <w:r w:rsidR="00444036" w:rsidRPr="00F221D9">
        <w:rPr>
          <w:vertAlign w:val="superscript"/>
          <w:lang w:eastAsia="zh-CN"/>
        </w:rPr>
        <w:t>)</w:t>
      </w:r>
      <w:r w:rsidR="00CA6A03" w:rsidRPr="00CA6A03">
        <w:rPr>
          <w:lang w:eastAsia="zh-CN"/>
        </w:rPr>
        <w:t xml:space="preserve"> and </w:t>
      </w:r>
      <w:r w:rsidR="00444036">
        <w:rPr>
          <w:lang w:eastAsia="zh-CN"/>
        </w:rPr>
        <w:t>ZDS</w:t>
      </w:r>
      <w:r w:rsidR="00444036" w:rsidRPr="00F221D9">
        <w:rPr>
          <w:vertAlign w:val="superscript"/>
          <w:lang w:eastAsia="zh-CN"/>
        </w:rPr>
        <w:t>(</w:t>
      </w:r>
      <w:r w:rsidR="00444036">
        <w:rPr>
          <w:vertAlign w:val="superscript"/>
          <w:lang w:eastAsia="zh-CN"/>
        </w:rPr>
        <w:t>4</w:t>
      </w:r>
      <w:r w:rsidR="00444036" w:rsidRPr="00F221D9">
        <w:rPr>
          <w:vertAlign w:val="superscript"/>
          <w:lang w:eastAsia="zh-CN"/>
        </w:rPr>
        <w:t>)</w:t>
      </w:r>
      <w:r w:rsidR="00CA6A03" w:rsidRPr="00CA6A03">
        <w:rPr>
          <w:lang w:eastAsia="zh-CN"/>
        </w:rPr>
        <w:t xml:space="preserve"> are </w:t>
      </w:r>
      <w:r w:rsidR="00444036">
        <w:rPr>
          <w:lang w:eastAsia="zh-CN"/>
        </w:rPr>
        <w:t xml:space="preserve">also </w:t>
      </w:r>
      <w:r w:rsidR="003968C7">
        <w:rPr>
          <w:lang w:eastAsia="zh-CN"/>
        </w:rPr>
        <w:t>observed</w:t>
      </w:r>
      <w:r w:rsidR="00444036">
        <w:rPr>
          <w:lang w:eastAsia="zh-CN"/>
        </w:rPr>
        <w:t>,</w:t>
      </w:r>
      <w:r w:rsidR="00CA6A03" w:rsidRPr="00CA6A03">
        <w:rPr>
          <w:lang w:eastAsia="zh-CN"/>
        </w:rPr>
        <w:t xml:space="preserve"> </w:t>
      </w:r>
      <w:r w:rsidR="00444036">
        <w:rPr>
          <w:lang w:eastAsia="zh-CN"/>
        </w:rPr>
        <w:t>before</w:t>
      </w:r>
      <w:r w:rsidR="00CA6A03" w:rsidRPr="00CA6A03">
        <w:rPr>
          <w:lang w:eastAsia="zh-CN"/>
        </w:rPr>
        <w:t xml:space="preserve"> the </w:t>
      </w:r>
      <w:r w:rsidR="00444036">
        <w:rPr>
          <w:lang w:eastAsia="zh-CN"/>
        </w:rPr>
        <w:t>mu</w:t>
      </w:r>
      <w:r w:rsidR="001A47E3">
        <w:rPr>
          <w:lang w:eastAsia="zh-CN"/>
        </w:rPr>
        <w:t>l</w:t>
      </w:r>
      <w:r w:rsidR="00444036">
        <w:rPr>
          <w:lang w:eastAsia="zh-CN"/>
        </w:rPr>
        <w:t xml:space="preserve">ti-peak </w:t>
      </w:r>
      <w:r w:rsidR="00CA6A03" w:rsidRPr="00CA6A03">
        <w:rPr>
          <w:lang w:eastAsia="zh-CN"/>
        </w:rPr>
        <w:t>structure is destroyed by</w:t>
      </w:r>
      <w:r w:rsidR="003A2388">
        <w:rPr>
          <w:lang w:eastAsia="zh-CN"/>
        </w:rPr>
        <w:t xml:space="preserve"> intracavity</w:t>
      </w:r>
      <w:r w:rsidR="00CA6A03" w:rsidRPr="00CA6A03">
        <w:rPr>
          <w:lang w:eastAsia="zh-CN"/>
        </w:rPr>
        <w:t xml:space="preserve"> </w:t>
      </w:r>
      <w:r w:rsidR="00444036">
        <w:rPr>
          <w:lang w:eastAsia="zh-CN"/>
        </w:rPr>
        <w:t>modulational instability (MI).</w:t>
      </w:r>
      <w:r w:rsidR="00014BD8">
        <w:rPr>
          <w:lang w:eastAsia="zh-CN"/>
        </w:rPr>
        <w:t xml:space="preserve"> </w:t>
      </w:r>
      <w:r w:rsidR="005B0FD7" w:rsidRPr="005B0FD7">
        <w:rPr>
          <w:lang w:eastAsia="zh-CN"/>
        </w:rPr>
        <w:t xml:space="preserve">Our simulations demonstrate that the ZDS theory is equally applicable in both CW </w:t>
      </w:r>
      <w:r w:rsidR="005B0FD7">
        <w:rPr>
          <w:lang w:eastAsia="zh-CN"/>
        </w:rPr>
        <w:t>driving</w:t>
      </w:r>
      <w:r w:rsidR="005B0FD7" w:rsidRPr="005B0FD7">
        <w:rPr>
          <w:lang w:eastAsia="zh-CN"/>
        </w:rPr>
        <w:t xml:space="preserve"> and pulsed </w:t>
      </w:r>
      <w:r w:rsidR="005B0FD7">
        <w:rPr>
          <w:lang w:eastAsia="zh-CN"/>
        </w:rPr>
        <w:t>driving</w:t>
      </w:r>
      <w:r w:rsidR="005B0FD7" w:rsidRPr="005B0FD7">
        <w:rPr>
          <w:lang w:eastAsia="zh-CN"/>
        </w:rPr>
        <w:t xml:space="preserve"> scenarios</w:t>
      </w:r>
      <w:r w:rsidR="005B0FD7">
        <w:rPr>
          <w:rFonts w:hint="eastAsia"/>
          <w:lang w:eastAsia="zh-CN"/>
        </w:rPr>
        <w:t>.</w:t>
      </w:r>
    </w:p>
    <w:p w14:paraId="0C2618A2" w14:textId="29C2E80F" w:rsidR="00FF32C9" w:rsidRPr="00331352" w:rsidRDefault="00CA264C" w:rsidP="00D526C9">
      <w:pPr>
        <w:pStyle w:val="08SectionHeader1"/>
        <w:rPr>
          <w:u w:val="single"/>
          <w:lang w:eastAsia="zh-CN"/>
        </w:rPr>
      </w:pPr>
      <w:r w:rsidRPr="00331352">
        <w:rPr>
          <w:color w:val="FF0000"/>
          <w:u w:val="single"/>
          <w:lang w:eastAsia="zh-CN"/>
        </w:rPr>
        <w:t xml:space="preserve">Continuous </w:t>
      </w:r>
      <w:r w:rsidRPr="00331352">
        <w:rPr>
          <w:rFonts w:hint="eastAsia"/>
          <w:color w:val="FF0000"/>
          <w:u w:val="single"/>
          <w:lang w:eastAsia="zh-CN"/>
        </w:rPr>
        <w:t>d</w:t>
      </w:r>
      <w:r w:rsidRPr="00331352">
        <w:rPr>
          <w:color w:val="FF0000"/>
          <w:u w:val="single"/>
          <w:lang w:eastAsia="zh-CN"/>
        </w:rPr>
        <w:t xml:space="preserve">ecrease </w:t>
      </w:r>
      <w:r w:rsidR="00DE1B87">
        <w:rPr>
          <w:color w:val="FF0000"/>
          <w:u w:val="single"/>
          <w:lang w:eastAsia="zh-CN"/>
        </w:rPr>
        <w:t>of</w:t>
      </w:r>
      <w:r w:rsidRPr="00331352">
        <w:rPr>
          <w:color w:val="FF0000"/>
          <w:u w:val="single"/>
          <w:lang w:eastAsia="zh-CN"/>
        </w:rPr>
        <w:t xml:space="preserve"> the number of </w:t>
      </w:r>
      <w:r w:rsidR="00B95B59">
        <w:rPr>
          <w:color w:val="FF0000"/>
          <w:u w:val="single"/>
          <w:lang w:eastAsia="zh-CN"/>
        </w:rPr>
        <w:t>ZDS</w:t>
      </w:r>
    </w:p>
    <w:p w14:paraId="3A7A7B41" w14:textId="2D225C3A" w:rsidR="00CA264C" w:rsidRPr="00331352" w:rsidRDefault="00E31F4C" w:rsidP="00996C15">
      <w:pPr>
        <w:pStyle w:val="10BodySubsequentParagraph"/>
        <w:spacing w:before="120" w:line="300" w:lineRule="auto"/>
        <w:ind w:firstLine="0"/>
        <w:rPr>
          <w:color w:val="FF0000"/>
          <w:u w:val="single"/>
        </w:rPr>
      </w:pPr>
      <w:r w:rsidRPr="00331352">
        <w:rPr>
          <w:rFonts w:hint="eastAsia"/>
          <w:color w:val="FF0000"/>
          <w:u w:val="single"/>
          <w:lang w:eastAsia="zh-CN"/>
        </w:rPr>
        <w:t>In</w:t>
      </w:r>
      <w:r w:rsidRPr="00331352">
        <w:rPr>
          <w:color w:val="FF0000"/>
          <w:u w:val="single"/>
        </w:rPr>
        <w:t xml:space="preserve"> </w:t>
      </w:r>
      <w:r w:rsidRPr="00331352">
        <w:rPr>
          <w:rFonts w:hint="eastAsia"/>
          <w:color w:val="FF0000"/>
          <w:u w:val="single"/>
          <w:lang w:eastAsia="zh-CN"/>
        </w:rPr>
        <w:t>this</w:t>
      </w:r>
      <w:r w:rsidRPr="00331352">
        <w:rPr>
          <w:color w:val="FF0000"/>
          <w:u w:val="single"/>
        </w:rPr>
        <w:t xml:space="preserve"> </w:t>
      </w:r>
      <w:r w:rsidRPr="00331352">
        <w:rPr>
          <w:color w:val="FF0000"/>
          <w:u w:val="single"/>
          <w:lang w:eastAsia="zh-CN"/>
        </w:rPr>
        <w:t>section</w:t>
      </w:r>
      <w:r w:rsidRPr="00331352">
        <w:rPr>
          <w:rFonts w:hint="eastAsia"/>
          <w:color w:val="FF0000"/>
          <w:u w:val="single"/>
          <w:lang w:eastAsia="zh-CN"/>
        </w:rPr>
        <w:t>,</w:t>
      </w:r>
      <w:r w:rsidRPr="00331352">
        <w:rPr>
          <w:color w:val="FF0000"/>
          <w:u w:val="single"/>
          <w:lang w:eastAsia="zh-CN"/>
        </w:rPr>
        <w:t xml:space="preserve"> we </w:t>
      </w:r>
      <w:r w:rsidR="00617549" w:rsidRPr="00331352">
        <w:rPr>
          <w:rFonts w:hint="eastAsia"/>
          <w:color w:val="FF0000"/>
          <w:u w:val="single"/>
          <w:lang w:eastAsia="zh-CN"/>
        </w:rPr>
        <w:t>have</w:t>
      </w:r>
      <w:r w:rsidRPr="00331352">
        <w:rPr>
          <w:color w:val="FF0000"/>
          <w:u w:val="single"/>
          <w:lang w:eastAsia="zh-CN"/>
        </w:rPr>
        <w:t xml:space="preserve"> </w:t>
      </w:r>
      <w:r w:rsidR="00617549" w:rsidRPr="00331352">
        <w:rPr>
          <w:color w:val="FF0000"/>
          <w:u w:val="single"/>
          <w:lang w:eastAsia="zh-CN"/>
        </w:rPr>
        <w:t>discussed</w:t>
      </w:r>
      <w:r w:rsidRPr="00331352">
        <w:rPr>
          <w:color w:val="FF0000"/>
          <w:u w:val="single"/>
          <w:lang w:eastAsia="zh-CN"/>
        </w:rPr>
        <w:t xml:space="preserve"> the mechanism of the one by one decrease of the</w:t>
      </w:r>
      <w:r w:rsidR="00617549" w:rsidRPr="00331352">
        <w:rPr>
          <w:color w:val="FF0000"/>
          <w:u w:val="single"/>
          <w:lang w:eastAsia="zh-CN"/>
        </w:rPr>
        <w:t xml:space="preserve"> </w:t>
      </w:r>
      <w:r w:rsidR="00617549" w:rsidRPr="00331352">
        <w:rPr>
          <w:rFonts w:hint="eastAsia"/>
          <w:color w:val="FF0000"/>
          <w:u w:val="single"/>
          <w:lang w:eastAsia="zh-CN"/>
        </w:rPr>
        <w:t>pulse</w:t>
      </w:r>
      <w:r w:rsidR="00617549" w:rsidRPr="00331352">
        <w:rPr>
          <w:color w:val="FF0000"/>
          <w:u w:val="single"/>
          <w:lang w:eastAsia="zh-CN"/>
        </w:rPr>
        <w:t xml:space="preserve"> number in </w:t>
      </w:r>
      <w:r w:rsidR="00284A0A" w:rsidRPr="00331352">
        <w:rPr>
          <w:color w:val="FF0000"/>
          <w:u w:val="single"/>
          <w:lang w:eastAsia="zh-CN"/>
        </w:rPr>
        <w:t xml:space="preserve">the </w:t>
      </w:r>
      <w:r w:rsidRPr="00331352">
        <w:rPr>
          <w:color w:val="FF0000"/>
          <w:u w:val="single"/>
          <w:lang w:eastAsia="zh-CN"/>
        </w:rPr>
        <w:t xml:space="preserve">zero-dispersion soliton. </w:t>
      </w:r>
      <w:r w:rsidRPr="00331352">
        <w:rPr>
          <w:color w:val="FF0000"/>
          <w:u w:val="single"/>
        </w:rPr>
        <w:t>The simulation was performed in the normalized FP</w:t>
      </w:r>
      <w:r w:rsidRPr="00331352">
        <w:rPr>
          <w:rFonts w:hint="eastAsia"/>
          <w:color w:val="FF0000"/>
          <w:u w:val="single"/>
        </w:rPr>
        <w:t>-</w:t>
      </w:r>
      <w:r w:rsidRPr="00331352">
        <w:rPr>
          <w:color w:val="FF0000"/>
          <w:u w:val="single"/>
        </w:rPr>
        <w:t xml:space="preserve">LLE, and the simulation parameters are consistent with the </w:t>
      </w:r>
      <w:r w:rsidRPr="00331352">
        <w:rPr>
          <w:rFonts w:hint="eastAsia"/>
          <w:color w:val="FF0000"/>
          <w:u w:val="single"/>
        </w:rPr>
        <w:t>main</w:t>
      </w:r>
      <w:r w:rsidRPr="00331352">
        <w:rPr>
          <w:color w:val="FF0000"/>
          <w:u w:val="single"/>
        </w:rPr>
        <w:t xml:space="preserve"> text. Fig. </w:t>
      </w:r>
      <w:r w:rsidR="00F04C24" w:rsidRPr="00331352">
        <w:rPr>
          <w:color w:val="FF0000"/>
          <w:u w:val="single"/>
        </w:rPr>
        <w:t>S2</w:t>
      </w:r>
      <w:r w:rsidRPr="00331352">
        <w:rPr>
          <w:color w:val="FF0000"/>
          <w:u w:val="single"/>
        </w:rPr>
        <w:t xml:space="preserve">(a) </w:t>
      </w:r>
      <w:r w:rsidR="00611CAC" w:rsidRPr="00331352">
        <w:rPr>
          <w:color w:val="FF0000"/>
          <w:u w:val="single"/>
        </w:rPr>
        <w:t>present</w:t>
      </w:r>
      <w:r w:rsidRPr="00331352">
        <w:rPr>
          <w:color w:val="FF0000"/>
          <w:u w:val="single"/>
        </w:rPr>
        <w:t>s the power transmission with</w:t>
      </w:r>
      <w:r w:rsidR="00611CAC" w:rsidRPr="00331352">
        <w:rPr>
          <w:color w:val="FF0000"/>
          <w:u w:val="single"/>
        </w:rPr>
        <w:t xml:space="preserve"> the increase of pump detuning, and Fig. S2(b) exhibits the corresponding intracavity temporal evolution</w:t>
      </w:r>
      <w:r w:rsidRPr="00331352">
        <w:rPr>
          <w:color w:val="FF0000"/>
          <w:u w:val="single"/>
        </w:rPr>
        <w:t xml:space="preserve">. </w:t>
      </w:r>
      <w:r w:rsidR="00611CAC" w:rsidRPr="00331352">
        <w:rPr>
          <w:color w:val="FF0000"/>
          <w:u w:val="single"/>
        </w:rPr>
        <w:t xml:space="preserve">Under the combined effects of third-order dispersion and the desynchronization of the driving pulse, the intracavity field possesses negative group-velocity shift, as shown in the Fig. S2(b). That is, the center of the soliton cluster shifts along the </w:t>
      </w:r>
      <w:r w:rsidR="00611CAC" w:rsidRPr="00331352">
        <w:rPr>
          <w:rFonts w:cs="Times New Roman"/>
          <w:color w:val="FF0000"/>
          <w:u w:val="single"/>
        </w:rPr>
        <w:t xml:space="preserve">τ </w:t>
      </w:r>
      <w:r w:rsidR="00611CAC" w:rsidRPr="00331352">
        <w:rPr>
          <w:color w:val="FF0000"/>
          <w:u w:val="single"/>
        </w:rPr>
        <w:t>&gt;0 direction.</w:t>
      </w:r>
      <w:r w:rsidR="00611CAC" w:rsidRPr="00331352">
        <w:rPr>
          <w:color w:val="auto"/>
          <w:u w:val="single"/>
        </w:rPr>
        <w:t xml:space="preserve"> </w:t>
      </w:r>
      <w:r w:rsidR="00CA264C" w:rsidRPr="00331352">
        <w:rPr>
          <w:color w:val="FF0000"/>
          <w:u w:val="single"/>
        </w:rPr>
        <w:t xml:space="preserve">Three ZDS states with 10, 9 and 8 bound solitons are marked as I-III in Fig. </w:t>
      </w:r>
      <w:r w:rsidR="00611CAC" w:rsidRPr="00331352">
        <w:rPr>
          <w:color w:val="FF0000"/>
          <w:u w:val="single"/>
        </w:rPr>
        <w:t>S2</w:t>
      </w:r>
      <w:r w:rsidR="00CA264C" w:rsidRPr="00331352">
        <w:rPr>
          <w:color w:val="FF0000"/>
          <w:u w:val="single"/>
        </w:rPr>
        <w:t>(a)</w:t>
      </w:r>
      <w:r w:rsidR="00B95B59">
        <w:rPr>
          <w:color w:val="FF0000"/>
          <w:u w:val="single"/>
        </w:rPr>
        <w:t xml:space="preserve"> and S2(b)</w:t>
      </w:r>
      <w:r w:rsidR="00CA264C" w:rsidRPr="00331352">
        <w:rPr>
          <w:color w:val="FF0000"/>
          <w:u w:val="single"/>
        </w:rPr>
        <w:t xml:space="preserve"> and </w:t>
      </w:r>
      <w:r w:rsidR="00B95B59">
        <w:rPr>
          <w:color w:val="FF0000"/>
          <w:u w:val="single"/>
        </w:rPr>
        <w:t xml:space="preserve">their waveforms are </w:t>
      </w:r>
      <w:r w:rsidR="00CA264C" w:rsidRPr="00331352">
        <w:rPr>
          <w:color w:val="FF0000"/>
          <w:u w:val="single"/>
        </w:rPr>
        <w:t xml:space="preserve">shown in Fig. </w:t>
      </w:r>
      <w:r w:rsidR="00611CAC" w:rsidRPr="00331352">
        <w:rPr>
          <w:color w:val="FF0000"/>
          <w:u w:val="single"/>
        </w:rPr>
        <w:t>S2</w:t>
      </w:r>
      <w:r w:rsidR="00CA264C" w:rsidRPr="00331352">
        <w:rPr>
          <w:color w:val="FF0000"/>
          <w:u w:val="single"/>
        </w:rPr>
        <w:t>(c). The corresponding detuning values are chosen at the end of each soliton steps so that we can obtain the temporal profiles just before the number of the soliton is switched.</w:t>
      </w:r>
      <w:r w:rsidR="00CA264C" w:rsidRPr="00331352">
        <w:rPr>
          <w:rFonts w:hint="eastAsia"/>
          <w:color w:val="FF0000"/>
          <w:u w:val="single"/>
        </w:rPr>
        <w:t xml:space="preserve"> </w:t>
      </w:r>
      <w:r w:rsidR="00CA264C" w:rsidRPr="00331352">
        <w:rPr>
          <w:color w:val="FF0000"/>
          <w:u w:val="single"/>
        </w:rPr>
        <w:t>The orange curves in Fig</w:t>
      </w:r>
      <w:r w:rsidR="00CA264C" w:rsidRPr="00331352">
        <w:rPr>
          <w:rFonts w:hint="eastAsia"/>
          <w:color w:val="FF0000"/>
          <w:u w:val="single"/>
        </w:rPr>
        <w:t>.</w:t>
      </w:r>
      <w:r w:rsidR="00CA264C" w:rsidRPr="00331352">
        <w:rPr>
          <w:color w:val="FF0000"/>
          <w:u w:val="single"/>
        </w:rPr>
        <w:t xml:space="preserve"> </w:t>
      </w:r>
      <w:r w:rsidR="00611CAC" w:rsidRPr="00331352">
        <w:rPr>
          <w:color w:val="FF0000"/>
          <w:u w:val="single"/>
        </w:rPr>
        <w:t>S2</w:t>
      </w:r>
      <w:r w:rsidR="00CA264C" w:rsidRPr="00331352">
        <w:rPr>
          <w:color w:val="FF0000"/>
          <w:u w:val="single"/>
        </w:rPr>
        <w:t>(c) represent the profiles of intracavity pulsed pump with their peak power calculated by the steady-state solution of</w:t>
      </w:r>
      <w:r w:rsidR="00284A0A" w:rsidRPr="00331352">
        <w:rPr>
          <w:color w:val="FF0000"/>
          <w:u w:val="single"/>
        </w:rPr>
        <w:t xml:space="preserve"> the</w:t>
      </w:r>
      <w:r w:rsidR="00CA264C" w:rsidRPr="00331352">
        <w:rPr>
          <w:color w:val="FF0000"/>
          <w:u w:val="single"/>
        </w:rPr>
        <w:t xml:space="preserve"> FP-LLE </w:t>
      </w:r>
      <w:r w:rsidR="00CA264C" w:rsidRPr="00331352">
        <w:rPr>
          <w:color w:val="FF0000"/>
          <w:u w:val="single"/>
        </w:rPr>
        <w:fldChar w:fldCharType="begin"/>
      </w:r>
      <w:r w:rsidR="00284A0A" w:rsidRPr="00331352">
        <w:rPr>
          <w:color w:val="FF0000"/>
          <w:u w:val="single"/>
        </w:rPr>
        <w:instrText xml:space="preserve"> ADDIN EN.CITE &lt;EndNote&gt;&lt;Cite&gt;&lt;Author&gt;Cole&lt;/Author&gt;&lt;Year&gt;2018&lt;/Year&gt;&lt;RecNum&gt;255&lt;/RecNum&gt;&lt;DisplayText&gt;[S1]&lt;/DisplayText&gt;&lt;record&gt;&lt;rec-number&gt;255&lt;/rec-number&gt;&lt;foreign-keys&gt;&lt;key app="EN" db-id="dse9xzzzfa9tt5exp2qxs5zr2092vtzszdfp" timestamp="1570239938"&gt;255&lt;/key&gt;&lt;/foreign-keys&gt;&lt;ref-type name="Journal Article"&gt;17&lt;/ref-type&gt;&lt;contributors&gt;&lt;authors&gt;&lt;author&gt;Cole, Daniel C.&lt;/author&gt;&lt;author&gt;Gatti, Alessandra&lt;/author&gt;&lt;author&gt;Papp, Scott B.&lt;/author&gt;&lt;author&gt;Prati, Franco&lt;/author&gt;&lt;author&gt;Lugiato, Luigi&lt;/author&gt;&lt;/authors&gt;&lt;/contributors&gt;&lt;titles&gt;&lt;title&gt;Theory of Kerr frequency combs in Fabry-Perot resonators&lt;/title&gt;&lt;secondary-title&gt;Physical Review A&lt;/secondary-title&gt;&lt;/titles&gt;&lt;periodical&gt;&lt;full-title&gt;Physical Review A&lt;/full-title&gt;&lt;/periodical&gt;&lt;pages&gt;013831&lt;/pages&gt;&lt;volume&gt;98&lt;/volume&gt;&lt;number&gt;1&lt;/number&gt;&lt;dates&gt;&lt;year&gt;2018&lt;/year&gt;&lt;/dates&gt;&lt;publisher&gt;American Physical Society&lt;/publisher&gt;&lt;urls&gt;&lt;related-urls&gt;&lt;url&gt;https://link.aps.org/doi/10.1103/PhysRevA.98.013831&lt;/url&gt;&lt;/related-urls&gt;&lt;/urls&gt;&lt;electronic-resource-num&gt;10.1103/PhysRevA.98.013831&lt;/electronic-resource-num&gt;&lt;/record&gt;&lt;/Cite&gt;&lt;/EndNote&gt;</w:instrText>
      </w:r>
      <w:r w:rsidR="00CA264C" w:rsidRPr="00331352">
        <w:rPr>
          <w:color w:val="FF0000"/>
          <w:u w:val="single"/>
        </w:rPr>
        <w:fldChar w:fldCharType="separate"/>
      </w:r>
      <w:r w:rsidR="00284A0A" w:rsidRPr="00331352">
        <w:rPr>
          <w:noProof/>
          <w:color w:val="FF0000"/>
          <w:u w:val="single"/>
        </w:rPr>
        <w:t>[S1]</w:t>
      </w:r>
      <w:r w:rsidR="00CA264C" w:rsidRPr="00331352">
        <w:rPr>
          <w:color w:val="FF0000"/>
          <w:u w:val="single"/>
        </w:rPr>
        <w:fldChar w:fldCharType="end"/>
      </w:r>
      <w:r w:rsidR="00CA264C" w:rsidRPr="00331352">
        <w:rPr>
          <w:color w:val="FF0000"/>
          <w:u w:val="single"/>
        </w:rPr>
        <w:t>. Since the proposed zero-dispersion solitons are generated at the bistable lower branch, the power of the intracavity pulsed pump decreases with the increase of pump-resonance detuning. As the soliton cluster drifts towards the positive direction in the moving frame of the driving pulse, the rightmost soliton will disappear first due to the insufficient pump power. The lowest intracavity power requirements is simulated to be 0.15, as shown in Fig</w:t>
      </w:r>
      <w:r w:rsidR="00CA264C" w:rsidRPr="00331352">
        <w:rPr>
          <w:rFonts w:hint="eastAsia"/>
          <w:color w:val="FF0000"/>
          <w:u w:val="single"/>
        </w:rPr>
        <w:t>.</w:t>
      </w:r>
      <w:r w:rsidR="00CA264C" w:rsidRPr="00331352">
        <w:rPr>
          <w:color w:val="FF0000"/>
          <w:u w:val="single"/>
        </w:rPr>
        <w:t xml:space="preserve"> </w:t>
      </w:r>
      <w:r w:rsidR="00284A0A" w:rsidRPr="00331352">
        <w:rPr>
          <w:color w:val="FF0000"/>
          <w:u w:val="single"/>
        </w:rPr>
        <w:t>S2</w:t>
      </w:r>
      <w:r w:rsidR="00CA264C" w:rsidRPr="00331352">
        <w:rPr>
          <w:color w:val="FF0000"/>
          <w:u w:val="single"/>
        </w:rPr>
        <w:t>(c). Therefore, the number of solitons will decrease one by one with the increase of detuning.</w:t>
      </w:r>
    </w:p>
    <w:p w14:paraId="08BA95DE" w14:textId="4B40BB82" w:rsidR="00FF32C9" w:rsidRDefault="00611CAC" w:rsidP="00CA264C">
      <w:pPr>
        <w:pStyle w:val="10BodySubsequentParagraph"/>
        <w:spacing w:line="300" w:lineRule="auto"/>
        <w:ind w:firstLine="0"/>
        <w:jc w:val="center"/>
        <w:rPr>
          <w:lang w:eastAsia="zh-CN"/>
        </w:rPr>
      </w:pPr>
      <w:r>
        <w:rPr>
          <w:noProof/>
          <w:lang w:eastAsia="zh-CN"/>
        </w:rPr>
        <w:drawing>
          <wp:inline distT="0" distB="0" distL="0" distR="0" wp14:anchorId="0D6638FB" wp14:editId="7A985411">
            <wp:extent cx="4629150" cy="2796795"/>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4645326" cy="2806568"/>
                    </a:xfrm>
                    <a:prstGeom prst="rect">
                      <a:avLst/>
                    </a:prstGeom>
                    <a:noFill/>
                    <a:ln>
                      <a:noFill/>
                    </a:ln>
                  </pic:spPr>
                </pic:pic>
              </a:graphicData>
            </a:graphic>
          </wp:inline>
        </w:drawing>
      </w:r>
    </w:p>
    <w:p w14:paraId="1A7AF095" w14:textId="729B10BB" w:rsidR="009C2B54" w:rsidRDefault="00CA264C" w:rsidP="009C2B54">
      <w:pPr>
        <w:pStyle w:val="12FigureCaptionLong"/>
        <w:spacing w:line="300" w:lineRule="auto"/>
        <w:rPr>
          <w:sz w:val="18"/>
        </w:rPr>
      </w:pPr>
      <w:r w:rsidRPr="00893C42">
        <w:rPr>
          <w:rFonts w:hint="eastAsia"/>
          <w:b/>
          <w:sz w:val="18"/>
        </w:rPr>
        <w:t>F</w:t>
      </w:r>
      <w:r w:rsidRPr="00893C42">
        <w:rPr>
          <w:b/>
          <w:sz w:val="18"/>
        </w:rPr>
        <w:t>ig</w:t>
      </w:r>
      <w:r w:rsidRPr="00893C42">
        <w:rPr>
          <w:rFonts w:hint="eastAsia"/>
          <w:b/>
          <w:sz w:val="18"/>
        </w:rPr>
        <w:t>.</w:t>
      </w:r>
      <w:r w:rsidRPr="00893C42">
        <w:rPr>
          <w:b/>
          <w:sz w:val="18"/>
        </w:rPr>
        <w:t xml:space="preserve"> </w:t>
      </w:r>
      <w:r w:rsidR="00C82CE0" w:rsidRPr="00893C42">
        <w:rPr>
          <w:b/>
          <w:sz w:val="18"/>
        </w:rPr>
        <w:t>S2</w:t>
      </w:r>
      <w:r w:rsidRPr="00893C42">
        <w:rPr>
          <w:b/>
          <w:sz w:val="18"/>
        </w:rPr>
        <w:t>.</w:t>
      </w:r>
      <w:r w:rsidR="00EE758E">
        <w:rPr>
          <w:b/>
          <w:sz w:val="18"/>
        </w:rPr>
        <w:t xml:space="preserve"> Pulse number continuously decrease in the </w:t>
      </w:r>
      <w:proofErr w:type="gramStart"/>
      <w:r w:rsidR="00EE758E">
        <w:rPr>
          <w:b/>
          <w:sz w:val="18"/>
        </w:rPr>
        <w:t>zero dispersion</w:t>
      </w:r>
      <w:proofErr w:type="gramEnd"/>
      <w:r w:rsidR="00EE758E">
        <w:rPr>
          <w:b/>
          <w:sz w:val="18"/>
        </w:rPr>
        <w:t xml:space="preserve"> soliton.</w:t>
      </w:r>
      <w:r w:rsidRPr="00893C42">
        <w:rPr>
          <w:sz w:val="18"/>
        </w:rPr>
        <w:t xml:space="preserve"> (a) Intracavity power variation as the detuning increases from −2 to </w:t>
      </w:r>
      <w:r w:rsidR="00611CAC" w:rsidRPr="00893C42">
        <w:rPr>
          <w:sz w:val="18"/>
        </w:rPr>
        <w:t>8</w:t>
      </w:r>
      <w:r w:rsidRPr="00893C42">
        <w:rPr>
          <w:sz w:val="18"/>
        </w:rPr>
        <w:t xml:space="preserve">. (b) The corresponding temporal waveform evolution. (c) The waveform profiles of the zero-dispersion soliton (blue curve) and the intracavity pulsed pump (orange curve) </w:t>
      </w:r>
      <w:r w:rsidR="00F403C2">
        <w:rPr>
          <w:sz w:val="18"/>
        </w:rPr>
        <w:t>with</w:t>
      </w:r>
      <w:r w:rsidRPr="00893C42">
        <w:rPr>
          <w:sz w:val="18"/>
        </w:rPr>
        <w:t xml:space="preserve"> the detuning </w:t>
      </w:r>
      <w:r w:rsidRPr="00893C42">
        <w:rPr>
          <w:rFonts w:hint="eastAsia"/>
          <w:i/>
          <w:sz w:val="18"/>
        </w:rPr>
        <w:t>ζ</w:t>
      </w:r>
      <w:r w:rsidRPr="00893C42">
        <w:rPr>
          <w:rFonts w:hint="eastAsia"/>
          <w:sz w:val="18"/>
          <w:vertAlign w:val="subscript"/>
        </w:rPr>
        <w:t>0</w:t>
      </w:r>
      <w:r w:rsidRPr="00893C42">
        <w:rPr>
          <w:sz w:val="18"/>
        </w:rPr>
        <w:t xml:space="preserve"> = 5, 5.4 and 5.7</w:t>
      </w:r>
      <w:r w:rsidR="00CD5D2C">
        <w:rPr>
          <w:sz w:val="18"/>
        </w:rPr>
        <w:t>, respectively</w:t>
      </w:r>
      <w:r w:rsidRPr="00893C42">
        <w:rPr>
          <w:sz w:val="18"/>
        </w:rPr>
        <w:t>.</w:t>
      </w:r>
    </w:p>
    <w:p w14:paraId="5CA4ADB0" w14:textId="4AF8D329" w:rsidR="006A0A7B" w:rsidRPr="009C2B54" w:rsidRDefault="006A0A7B" w:rsidP="00D526C9">
      <w:pPr>
        <w:pStyle w:val="08SectionHeader1"/>
      </w:pPr>
      <w:r w:rsidRPr="009C2B54">
        <w:rPr>
          <w:rFonts w:hint="eastAsia"/>
        </w:rPr>
        <w:t>Zero</w:t>
      </w:r>
      <w:r w:rsidRPr="009C2B54">
        <w:t xml:space="preserve">-dispersion soliton simulation with </w:t>
      </w:r>
      <w:r w:rsidR="003C23B3" w:rsidRPr="009C2B54">
        <w:t>experimental parameters</w:t>
      </w:r>
    </w:p>
    <w:p w14:paraId="34A82E47" w14:textId="55FB03AE" w:rsidR="009D5F75" w:rsidRDefault="00B76BFB" w:rsidP="00493BFA">
      <w:pPr>
        <w:pStyle w:val="09BodyFirstParagraph"/>
        <w:spacing w:line="300" w:lineRule="auto"/>
        <w:rPr>
          <w:lang w:eastAsia="zh-CN"/>
        </w:rPr>
      </w:pPr>
      <w:r>
        <w:rPr>
          <w:rFonts w:cs="Times New Roman" w:hint="eastAsia"/>
          <w:lang w:eastAsia="zh-CN"/>
        </w:rPr>
        <w:t>T</w:t>
      </w:r>
      <w:r>
        <w:rPr>
          <w:rFonts w:cs="Times New Roman"/>
          <w:lang w:eastAsia="zh-CN"/>
        </w:rPr>
        <w:t xml:space="preserve">he experimental generation of zero-dispersion soliton can be simulated with the </w:t>
      </w:r>
      <w:proofErr w:type="spellStart"/>
      <w:r w:rsidRPr="00C40575">
        <w:rPr>
          <w:lang w:eastAsia="zh-CN"/>
        </w:rPr>
        <w:t>Lugiato</w:t>
      </w:r>
      <w:proofErr w:type="spellEnd"/>
      <w:r w:rsidRPr="00C40575">
        <w:rPr>
          <w:lang w:eastAsia="zh-CN"/>
        </w:rPr>
        <w:t>-Lefever equation</w:t>
      </w:r>
      <w:r w:rsidRPr="00C40575">
        <w:t xml:space="preserve"> for Fabry-Perot </w:t>
      </w:r>
      <w:r>
        <w:t>resonator</w:t>
      </w:r>
      <w:r>
        <w:rPr>
          <w:rFonts w:cs="Times New Roman" w:hint="eastAsia"/>
          <w:lang w:eastAsia="zh-CN"/>
        </w:rPr>
        <w:t xml:space="preserve"> </w:t>
      </w:r>
      <w:r>
        <w:rPr>
          <w:rFonts w:cs="Times New Roman"/>
          <w:lang w:eastAsia="zh-CN"/>
        </w:rPr>
        <w:t xml:space="preserve">(FP-LLE). We include the Raman terms and frequency-dependent </w:t>
      </w:r>
      <w:r w:rsidR="00617416">
        <w:rPr>
          <w:rFonts w:cs="Times New Roman"/>
          <w:lang w:eastAsia="zh-CN"/>
        </w:rPr>
        <w:t>coupling</w:t>
      </w:r>
      <w:r w:rsidRPr="00B76BFB">
        <w:rPr>
          <w:rFonts w:cs="Times New Roman"/>
          <w:lang w:eastAsia="zh-CN"/>
        </w:rPr>
        <w:t xml:space="preserve"> loss in the FP-LLE </w:t>
      </w:r>
      <w:r w:rsidRPr="00B76BFB">
        <w:rPr>
          <w:rFonts w:cs="Times New Roman"/>
          <w:lang w:eastAsia="zh-CN"/>
        </w:rPr>
        <w:lastRenderedPageBreak/>
        <w:t>because of the ultra-wide spectrum of ZDS</w:t>
      </w:r>
      <w:r w:rsidR="005650CA">
        <w:rPr>
          <w:rFonts w:cs="Times New Roman"/>
          <w:lang w:eastAsia="zh-CN"/>
        </w:rPr>
        <w:t xml:space="preserve">. In the simulation, we use simulated reflection parameters of the F-P resonator, as shown in </w:t>
      </w:r>
      <w:r w:rsidR="005F2705">
        <w:rPr>
          <w:lang w:eastAsia="zh-CN"/>
        </w:rPr>
        <w:t>Fig. S3</w:t>
      </w:r>
      <w:r w:rsidR="005650CA">
        <w:rPr>
          <w:lang w:eastAsia="zh-CN"/>
        </w:rPr>
        <w:t xml:space="preserve">(a). </w:t>
      </w:r>
      <w:r w:rsidR="00DB6D28">
        <w:rPr>
          <w:lang w:eastAsia="zh-CN"/>
        </w:rPr>
        <w:t xml:space="preserve">Other </w:t>
      </w:r>
      <w:r w:rsidR="00DB6D28" w:rsidRPr="00E2663B">
        <w:rPr>
          <w:lang w:eastAsia="zh-CN"/>
        </w:rPr>
        <w:t>simulation parameters</w:t>
      </w:r>
      <w:r w:rsidR="00DB6D28">
        <w:rPr>
          <w:lang w:eastAsia="zh-CN"/>
        </w:rPr>
        <w:t xml:space="preserve"> are </w:t>
      </w:r>
      <w:proofErr w:type="gramStart"/>
      <w:r w:rsidR="00DB6D28">
        <w:rPr>
          <w:lang w:eastAsia="zh-CN"/>
        </w:rPr>
        <w:t xml:space="preserve">similar </w:t>
      </w:r>
      <w:r w:rsidR="00DB6D28" w:rsidRPr="00E2663B">
        <w:rPr>
          <w:lang w:eastAsia="zh-CN"/>
        </w:rPr>
        <w:t>to</w:t>
      </w:r>
      <w:proofErr w:type="gramEnd"/>
      <w:r w:rsidR="00DB6D28" w:rsidRPr="00E2663B">
        <w:rPr>
          <w:lang w:eastAsia="zh-CN"/>
        </w:rPr>
        <w:t xml:space="preserve"> those used in our </w:t>
      </w:r>
      <w:r w:rsidR="00DB6D28">
        <w:rPr>
          <w:lang w:eastAsia="zh-CN"/>
        </w:rPr>
        <w:t xml:space="preserve">experiment, </w:t>
      </w:r>
      <w:r w:rsidR="009B63AB">
        <w:rPr>
          <w:lang w:eastAsia="zh-CN"/>
        </w:rPr>
        <w:t>as describe</w:t>
      </w:r>
      <w:r w:rsidR="000C46F2">
        <w:rPr>
          <w:lang w:eastAsia="zh-CN"/>
        </w:rPr>
        <w:t>d</w:t>
      </w:r>
      <w:r w:rsidR="009B63AB">
        <w:rPr>
          <w:lang w:eastAsia="zh-CN"/>
        </w:rPr>
        <w:t xml:space="preserve"> </w:t>
      </w:r>
      <w:r w:rsidR="00DB6D28">
        <w:rPr>
          <w:rFonts w:cs="Times New Roman"/>
          <w:lang w:eastAsia="zh-CN"/>
        </w:rPr>
        <w:t xml:space="preserve">in the </w:t>
      </w:r>
      <w:r w:rsidR="00FA1848" w:rsidRPr="00FA1848">
        <w:rPr>
          <w:rFonts w:cs="Times New Roman"/>
          <w:lang w:eastAsia="zh-CN"/>
        </w:rPr>
        <w:t>Materials and</w:t>
      </w:r>
      <w:r w:rsidR="00FA1848">
        <w:rPr>
          <w:rFonts w:cs="Times New Roman"/>
          <w:lang w:eastAsia="zh-CN"/>
        </w:rPr>
        <w:t xml:space="preserve"> </w:t>
      </w:r>
      <w:r w:rsidR="00DF54A6">
        <w:rPr>
          <w:rFonts w:cs="Times New Roman"/>
          <w:lang w:eastAsia="zh-CN"/>
        </w:rPr>
        <w:t>M</w:t>
      </w:r>
      <w:r w:rsidR="00DB6D28">
        <w:rPr>
          <w:rFonts w:cs="Times New Roman"/>
          <w:lang w:eastAsia="zh-CN"/>
        </w:rPr>
        <w:t>ethod</w:t>
      </w:r>
      <w:r w:rsidR="00DF54A6">
        <w:rPr>
          <w:rFonts w:cs="Times New Roman"/>
          <w:lang w:eastAsia="zh-CN"/>
        </w:rPr>
        <w:t>s</w:t>
      </w:r>
      <w:r w:rsidR="00DB6D28">
        <w:rPr>
          <w:rFonts w:cs="Times New Roman"/>
          <w:lang w:eastAsia="zh-CN"/>
        </w:rPr>
        <w:t xml:space="preserve"> of the main text. </w:t>
      </w:r>
      <w:r w:rsidR="00DB6D28">
        <w:rPr>
          <w:lang w:eastAsia="zh-CN"/>
        </w:rPr>
        <w:t>W</w:t>
      </w:r>
      <w:r w:rsidR="006A0A7B">
        <w:rPr>
          <w:lang w:eastAsia="zh-CN"/>
        </w:rPr>
        <w:t>e demonstrate the simulation result of the ZDS formation</w:t>
      </w:r>
      <w:r w:rsidR="00413ACF">
        <w:rPr>
          <w:rFonts w:cs="Times New Roman"/>
          <w:lang w:eastAsia="zh-CN"/>
        </w:rPr>
        <w:t xml:space="preserve"> </w:t>
      </w:r>
      <w:r w:rsidR="00DB6D28">
        <w:rPr>
          <w:rFonts w:cs="Times New Roman"/>
          <w:lang w:eastAsia="zh-CN"/>
        </w:rPr>
        <w:t>i</w:t>
      </w:r>
      <w:r w:rsidR="00DB6D28">
        <w:rPr>
          <w:rFonts w:cs="Times New Roman" w:hint="eastAsia"/>
          <w:lang w:eastAsia="zh-CN"/>
        </w:rPr>
        <w:t>n</w:t>
      </w:r>
      <w:r w:rsidR="00DB6D28">
        <w:rPr>
          <w:rFonts w:cs="Times New Roman"/>
          <w:lang w:eastAsia="zh-CN"/>
        </w:rPr>
        <w:t xml:space="preserve"> </w:t>
      </w:r>
      <w:r w:rsidR="005F2705">
        <w:rPr>
          <w:lang w:eastAsia="zh-CN"/>
        </w:rPr>
        <w:t>Fig. S3</w:t>
      </w:r>
      <w:r w:rsidR="00DB6D28">
        <w:rPr>
          <w:lang w:eastAsia="zh-CN"/>
        </w:rPr>
        <w:t>(c) and S</w:t>
      </w:r>
      <w:r w:rsidR="005F2705">
        <w:rPr>
          <w:lang w:eastAsia="zh-CN"/>
        </w:rPr>
        <w:t>3</w:t>
      </w:r>
      <w:r w:rsidR="00DB6D28">
        <w:rPr>
          <w:lang w:eastAsia="zh-CN"/>
        </w:rPr>
        <w:t>(d)</w:t>
      </w:r>
      <w:r w:rsidR="009B63AB">
        <w:rPr>
          <w:lang w:eastAsia="zh-CN"/>
        </w:rPr>
        <w:t>, and the</w:t>
      </w:r>
      <w:r w:rsidR="00DF54A6">
        <w:rPr>
          <w:lang w:eastAsia="zh-CN"/>
        </w:rPr>
        <w:t xml:space="preserve"> corresponding spectral and </w:t>
      </w:r>
      <w:r w:rsidR="009B63AB">
        <w:rPr>
          <w:lang w:eastAsia="zh-CN"/>
        </w:rPr>
        <w:t xml:space="preserve">temporal profiles are given in </w:t>
      </w:r>
      <w:r w:rsidR="005F2705">
        <w:rPr>
          <w:lang w:eastAsia="zh-CN"/>
        </w:rPr>
        <w:t>Fig. S3</w:t>
      </w:r>
      <w:r w:rsidR="009B63AB">
        <w:rPr>
          <w:lang w:eastAsia="zh-CN"/>
        </w:rPr>
        <w:t>(e) and S</w:t>
      </w:r>
      <w:r w:rsidR="005F2705">
        <w:rPr>
          <w:lang w:eastAsia="zh-CN"/>
        </w:rPr>
        <w:t>3</w:t>
      </w:r>
      <w:r w:rsidR="009B63AB">
        <w:rPr>
          <w:lang w:eastAsia="zh-CN"/>
        </w:rPr>
        <w:t xml:space="preserve">(f). </w:t>
      </w:r>
      <w:r w:rsidR="00413ACF" w:rsidRPr="00413ACF">
        <w:rPr>
          <w:rFonts w:cs="Times New Roman" w:hint="eastAsia"/>
          <w:lang w:eastAsia="zh-CN"/>
        </w:rPr>
        <w:t xml:space="preserve"> </w:t>
      </w:r>
      <w:r w:rsidR="006A0A7B">
        <w:rPr>
          <w:lang w:eastAsia="zh-CN"/>
        </w:rPr>
        <w:t>During the frequency scan of the driving pulse, three typical states can be obtained: the primary comb state (</w:t>
      </w:r>
      <w:r w:rsidR="005F2705">
        <w:rPr>
          <w:lang w:eastAsia="zh-CN"/>
        </w:rPr>
        <w:t>Fig. S3</w:t>
      </w:r>
      <w:r w:rsidR="00413ACF">
        <w:rPr>
          <w:lang w:eastAsia="zh-CN"/>
        </w:rPr>
        <w:t>(</w:t>
      </w:r>
      <w:r w:rsidR="000C46F2">
        <w:rPr>
          <w:lang w:eastAsia="zh-CN"/>
        </w:rPr>
        <w:t>e</w:t>
      </w:r>
      <w:r w:rsidR="00413ACF">
        <w:rPr>
          <w:lang w:eastAsia="zh-CN"/>
        </w:rPr>
        <w:t>)</w:t>
      </w:r>
      <w:r w:rsidR="006A0A7B">
        <w:rPr>
          <w:lang w:eastAsia="zh-CN"/>
        </w:rPr>
        <w:t xml:space="preserve"> I</w:t>
      </w:r>
      <w:r w:rsidR="007D6D16">
        <w:rPr>
          <w:lang w:eastAsia="zh-CN"/>
        </w:rPr>
        <w:t xml:space="preserve"> and </w:t>
      </w:r>
      <w:r w:rsidR="00084639">
        <w:rPr>
          <w:lang w:eastAsia="zh-CN"/>
        </w:rPr>
        <w:t>S</w:t>
      </w:r>
      <w:r w:rsidR="005F2705">
        <w:rPr>
          <w:lang w:eastAsia="zh-CN"/>
        </w:rPr>
        <w:t>3</w:t>
      </w:r>
      <w:r w:rsidR="007D6D16">
        <w:rPr>
          <w:lang w:eastAsia="zh-CN"/>
        </w:rPr>
        <w:t>(</w:t>
      </w:r>
      <w:r w:rsidR="000C46F2">
        <w:rPr>
          <w:lang w:eastAsia="zh-CN"/>
        </w:rPr>
        <w:t>f</w:t>
      </w:r>
      <w:r w:rsidR="007D6D16">
        <w:rPr>
          <w:lang w:eastAsia="zh-CN"/>
        </w:rPr>
        <w:t>) I</w:t>
      </w:r>
      <w:r w:rsidR="006A0A7B">
        <w:rPr>
          <w:lang w:eastAsia="zh-CN"/>
        </w:rPr>
        <w:t xml:space="preserve">), the </w:t>
      </w:r>
      <w:r w:rsidR="00F72CAA">
        <w:rPr>
          <w:lang w:eastAsia="zh-CN"/>
        </w:rPr>
        <w:t xml:space="preserve">MI microcomb </w:t>
      </w:r>
      <w:r w:rsidR="006A0A7B">
        <w:rPr>
          <w:lang w:eastAsia="zh-CN"/>
        </w:rPr>
        <w:t>state (</w:t>
      </w:r>
      <w:r w:rsidR="005F2705">
        <w:rPr>
          <w:lang w:eastAsia="zh-CN"/>
        </w:rPr>
        <w:t>Fig. S3</w:t>
      </w:r>
      <w:r w:rsidR="00413ACF">
        <w:rPr>
          <w:lang w:eastAsia="zh-CN"/>
        </w:rPr>
        <w:t>(</w:t>
      </w:r>
      <w:r w:rsidR="000C46F2">
        <w:rPr>
          <w:lang w:eastAsia="zh-CN"/>
        </w:rPr>
        <w:t>e</w:t>
      </w:r>
      <w:r w:rsidR="00413ACF">
        <w:rPr>
          <w:lang w:eastAsia="zh-CN"/>
        </w:rPr>
        <w:t xml:space="preserve">) </w:t>
      </w:r>
      <w:r w:rsidR="006A0A7B">
        <w:rPr>
          <w:lang w:eastAsia="zh-CN"/>
        </w:rPr>
        <w:t>II</w:t>
      </w:r>
      <w:r w:rsidR="007D6D16" w:rsidRPr="007D6D16">
        <w:rPr>
          <w:lang w:eastAsia="zh-CN"/>
        </w:rPr>
        <w:t xml:space="preserve"> </w:t>
      </w:r>
      <w:r w:rsidR="007D6D16">
        <w:rPr>
          <w:lang w:eastAsia="zh-CN"/>
        </w:rPr>
        <w:t xml:space="preserve">and </w:t>
      </w:r>
      <w:r w:rsidR="00084639">
        <w:rPr>
          <w:lang w:eastAsia="zh-CN"/>
        </w:rPr>
        <w:t>S</w:t>
      </w:r>
      <w:r w:rsidR="005F2705">
        <w:rPr>
          <w:lang w:eastAsia="zh-CN"/>
        </w:rPr>
        <w:t>3</w:t>
      </w:r>
      <w:r w:rsidR="007D6D16">
        <w:rPr>
          <w:lang w:eastAsia="zh-CN"/>
        </w:rPr>
        <w:t>(</w:t>
      </w:r>
      <w:r w:rsidR="000C46F2">
        <w:rPr>
          <w:lang w:eastAsia="zh-CN"/>
        </w:rPr>
        <w:t>f</w:t>
      </w:r>
      <w:r w:rsidR="007D6D16">
        <w:rPr>
          <w:lang w:eastAsia="zh-CN"/>
        </w:rPr>
        <w:t>) II</w:t>
      </w:r>
      <w:r w:rsidR="006A0A7B">
        <w:rPr>
          <w:lang w:eastAsia="zh-CN"/>
        </w:rPr>
        <w:t xml:space="preserve">), and the soliton state (Fig. </w:t>
      </w:r>
      <w:r w:rsidR="00084639">
        <w:rPr>
          <w:lang w:eastAsia="zh-CN"/>
        </w:rPr>
        <w:t>S</w:t>
      </w:r>
      <w:r w:rsidR="005F2705">
        <w:rPr>
          <w:lang w:eastAsia="zh-CN"/>
        </w:rPr>
        <w:t>3</w:t>
      </w:r>
      <w:r w:rsidR="00413ACF">
        <w:rPr>
          <w:lang w:eastAsia="zh-CN"/>
        </w:rPr>
        <w:t>(</w:t>
      </w:r>
      <w:r w:rsidR="000C46F2">
        <w:rPr>
          <w:lang w:eastAsia="zh-CN"/>
        </w:rPr>
        <w:t>e</w:t>
      </w:r>
      <w:r w:rsidR="00413ACF">
        <w:rPr>
          <w:lang w:eastAsia="zh-CN"/>
        </w:rPr>
        <w:t xml:space="preserve">) </w:t>
      </w:r>
      <w:r w:rsidR="006A0A7B">
        <w:rPr>
          <w:lang w:eastAsia="zh-CN"/>
        </w:rPr>
        <w:t>III</w:t>
      </w:r>
      <w:r w:rsidR="007D6D16" w:rsidRPr="007D6D16">
        <w:rPr>
          <w:lang w:eastAsia="zh-CN"/>
        </w:rPr>
        <w:t xml:space="preserve"> </w:t>
      </w:r>
      <w:r w:rsidR="007D6D16">
        <w:rPr>
          <w:lang w:eastAsia="zh-CN"/>
        </w:rPr>
        <w:t xml:space="preserve">and </w:t>
      </w:r>
      <w:r w:rsidR="00084639">
        <w:rPr>
          <w:lang w:eastAsia="zh-CN"/>
        </w:rPr>
        <w:t>S</w:t>
      </w:r>
      <w:r w:rsidR="005F2705">
        <w:rPr>
          <w:lang w:eastAsia="zh-CN"/>
        </w:rPr>
        <w:t>3</w:t>
      </w:r>
      <w:r w:rsidR="007D6D16">
        <w:rPr>
          <w:lang w:eastAsia="zh-CN"/>
        </w:rPr>
        <w:t>(</w:t>
      </w:r>
      <w:r w:rsidR="000C46F2">
        <w:rPr>
          <w:lang w:eastAsia="zh-CN"/>
        </w:rPr>
        <w:t>f</w:t>
      </w:r>
      <w:r w:rsidR="007D6D16">
        <w:rPr>
          <w:lang w:eastAsia="zh-CN"/>
        </w:rPr>
        <w:t>) III</w:t>
      </w:r>
      <w:r w:rsidR="006A0A7B">
        <w:rPr>
          <w:lang w:eastAsia="zh-CN"/>
        </w:rPr>
        <w:t xml:space="preserve">), which is similar to the conventional dissipative Kerr soliton (DKS) generation process. However, due to </w:t>
      </w:r>
      <w:r w:rsidR="008B3D0B">
        <w:rPr>
          <w:lang w:eastAsia="zh-CN"/>
        </w:rPr>
        <w:t xml:space="preserve">intracavity modulational instability (MI) and relatively strong </w:t>
      </w:r>
      <w:r w:rsidR="006A0A7B" w:rsidRPr="008B3D0B">
        <w:rPr>
          <w:lang w:eastAsia="zh-CN"/>
        </w:rPr>
        <w:t>third-order dispersio</w:t>
      </w:r>
      <w:r w:rsidR="006A0A7B">
        <w:rPr>
          <w:lang w:eastAsia="zh-CN"/>
        </w:rPr>
        <w:t xml:space="preserve">n, we obtain a regularly arranged multi-soliton structure in the soliton state. The generated multi-solitons </w:t>
      </w:r>
      <w:r w:rsidR="006A0A7B" w:rsidRPr="003465BE">
        <w:rPr>
          <w:lang w:eastAsia="zh-CN"/>
        </w:rPr>
        <w:t>collapse one by one</w:t>
      </w:r>
      <w:r w:rsidR="006A0A7B">
        <w:rPr>
          <w:lang w:eastAsia="zh-CN"/>
        </w:rPr>
        <w:t xml:space="preserve"> with the increasing of the detuning as indicated by</w:t>
      </w:r>
      <w:r w:rsidR="00700B62">
        <w:rPr>
          <w:lang w:eastAsia="zh-CN"/>
        </w:rPr>
        <w:t xml:space="preserve"> the</w:t>
      </w:r>
      <w:r w:rsidR="006A0A7B">
        <w:rPr>
          <w:lang w:eastAsia="zh-CN"/>
        </w:rPr>
        <w:t xml:space="preserve"> steps feature in </w:t>
      </w:r>
      <w:r w:rsidR="005F2705">
        <w:rPr>
          <w:lang w:eastAsia="zh-CN"/>
        </w:rPr>
        <w:t>Fig. S3</w:t>
      </w:r>
      <w:r w:rsidR="006A0A7B">
        <w:rPr>
          <w:lang w:eastAsia="zh-CN"/>
        </w:rPr>
        <w:t>(</w:t>
      </w:r>
      <w:r w:rsidR="004262D4">
        <w:rPr>
          <w:lang w:eastAsia="zh-CN"/>
        </w:rPr>
        <w:t>b</w:t>
      </w:r>
      <w:r w:rsidR="006A0A7B">
        <w:rPr>
          <w:lang w:eastAsia="zh-CN"/>
        </w:rPr>
        <w:t xml:space="preserve">). </w:t>
      </w:r>
      <w:r w:rsidR="008B3D0B" w:rsidRPr="008B3D0B">
        <w:rPr>
          <w:lang w:eastAsia="zh-CN"/>
        </w:rPr>
        <w:t xml:space="preserve">The gray dashed lines in </w:t>
      </w:r>
      <w:r w:rsidR="005F2705">
        <w:rPr>
          <w:lang w:eastAsia="zh-CN"/>
        </w:rPr>
        <w:t>Fig. S3</w:t>
      </w:r>
      <w:r w:rsidR="008B3D0B" w:rsidRPr="008B3D0B">
        <w:rPr>
          <w:lang w:eastAsia="zh-CN"/>
        </w:rPr>
        <w:t>(</w:t>
      </w:r>
      <w:r w:rsidR="004262D4">
        <w:rPr>
          <w:lang w:eastAsia="zh-CN"/>
        </w:rPr>
        <w:t>b</w:t>
      </w:r>
      <w:r w:rsidR="008B3D0B" w:rsidRPr="008B3D0B">
        <w:rPr>
          <w:lang w:eastAsia="zh-CN"/>
        </w:rPr>
        <w:t xml:space="preserve">) correspond to the </w:t>
      </w:r>
      <w:r w:rsidR="008B3D0B">
        <w:rPr>
          <w:lang w:eastAsia="zh-CN"/>
        </w:rPr>
        <w:t>detuning</w:t>
      </w:r>
      <w:r w:rsidR="008B3D0B" w:rsidRPr="008B3D0B">
        <w:rPr>
          <w:lang w:eastAsia="zh-CN"/>
        </w:rPr>
        <w:t xml:space="preserve"> positions of the simulated spectra</w:t>
      </w:r>
      <w:r w:rsidR="008B3D0B">
        <w:rPr>
          <w:lang w:eastAsia="zh-CN"/>
        </w:rPr>
        <w:t xml:space="preserve"> of </w:t>
      </w:r>
      <w:proofErr w:type="gramStart"/>
      <w:r w:rsidR="008B3D0B">
        <w:rPr>
          <w:lang w:eastAsia="zh-CN"/>
        </w:rPr>
        <w:t>ZDS</w:t>
      </w:r>
      <w:r w:rsidR="008B3D0B" w:rsidRPr="00413ACF">
        <w:rPr>
          <w:vertAlign w:val="superscript"/>
          <w:lang w:eastAsia="zh-CN"/>
        </w:rPr>
        <w:t>(</w:t>
      </w:r>
      <w:proofErr w:type="gramEnd"/>
      <w:r w:rsidR="008B3D0B" w:rsidRPr="00413ACF">
        <w:rPr>
          <w:vertAlign w:val="superscript"/>
          <w:lang w:eastAsia="zh-CN"/>
        </w:rPr>
        <w:t>12)</w:t>
      </w:r>
      <w:r w:rsidR="008B3D0B" w:rsidRPr="00413ACF">
        <w:rPr>
          <w:lang w:eastAsia="zh-CN"/>
        </w:rPr>
        <w:t xml:space="preserve">, </w:t>
      </w:r>
      <w:r w:rsidR="008B3D0B">
        <w:rPr>
          <w:lang w:eastAsia="zh-CN"/>
        </w:rPr>
        <w:t>ZDS</w:t>
      </w:r>
      <w:r w:rsidR="008B3D0B" w:rsidRPr="00413ACF">
        <w:rPr>
          <w:vertAlign w:val="superscript"/>
          <w:lang w:eastAsia="zh-CN"/>
        </w:rPr>
        <w:t>(1</w:t>
      </w:r>
      <w:r w:rsidR="008B3D0B">
        <w:rPr>
          <w:vertAlign w:val="superscript"/>
          <w:lang w:eastAsia="zh-CN"/>
        </w:rPr>
        <w:t>1</w:t>
      </w:r>
      <w:r w:rsidR="008B3D0B" w:rsidRPr="00413ACF">
        <w:rPr>
          <w:vertAlign w:val="superscript"/>
          <w:lang w:eastAsia="zh-CN"/>
        </w:rPr>
        <w:t>)</w:t>
      </w:r>
      <w:r w:rsidR="008B3D0B" w:rsidRPr="00413ACF">
        <w:rPr>
          <w:lang w:eastAsia="zh-CN"/>
        </w:rPr>
        <w:t xml:space="preserve"> and </w:t>
      </w:r>
      <w:r w:rsidR="008B3D0B">
        <w:rPr>
          <w:lang w:eastAsia="zh-CN"/>
        </w:rPr>
        <w:t>ZDS</w:t>
      </w:r>
      <w:r w:rsidR="008B3D0B" w:rsidRPr="00413ACF">
        <w:rPr>
          <w:vertAlign w:val="superscript"/>
          <w:lang w:eastAsia="zh-CN"/>
        </w:rPr>
        <w:t>(1</w:t>
      </w:r>
      <w:r w:rsidR="008B3D0B">
        <w:rPr>
          <w:vertAlign w:val="superscript"/>
          <w:lang w:eastAsia="zh-CN"/>
        </w:rPr>
        <w:t>0</w:t>
      </w:r>
      <w:r w:rsidR="008B3D0B" w:rsidRPr="00413ACF">
        <w:rPr>
          <w:vertAlign w:val="superscript"/>
          <w:lang w:eastAsia="zh-CN"/>
        </w:rPr>
        <w:t>)</w:t>
      </w:r>
      <w:r w:rsidR="008B3D0B">
        <w:rPr>
          <w:lang w:eastAsia="zh-CN"/>
        </w:rPr>
        <w:t xml:space="preserve">, as shown in </w:t>
      </w:r>
      <w:r w:rsidR="008B3D0B" w:rsidRPr="008B3D0B">
        <w:rPr>
          <w:lang w:eastAsia="zh-CN"/>
        </w:rPr>
        <w:t xml:space="preserve">Fig. </w:t>
      </w:r>
      <w:r w:rsidR="00B94438">
        <w:rPr>
          <w:lang w:eastAsia="zh-CN"/>
        </w:rPr>
        <w:t>4</w:t>
      </w:r>
      <w:r w:rsidR="008B3D0B" w:rsidRPr="008B3D0B">
        <w:rPr>
          <w:lang w:eastAsia="zh-CN"/>
        </w:rPr>
        <w:t>(d) of the main text</w:t>
      </w:r>
      <w:r w:rsidR="008B3D0B">
        <w:rPr>
          <w:lang w:eastAsia="zh-CN"/>
        </w:rPr>
        <w:t xml:space="preserve">. </w:t>
      </w:r>
      <w:r w:rsidR="006A0A7B">
        <w:rPr>
          <w:lang w:eastAsia="zh-CN"/>
        </w:rPr>
        <w:t xml:space="preserve">The spectral evolution in </w:t>
      </w:r>
      <w:r w:rsidR="005F2705">
        <w:rPr>
          <w:lang w:eastAsia="zh-CN"/>
        </w:rPr>
        <w:t>Fig. S3</w:t>
      </w:r>
      <w:r w:rsidR="006A0A7B">
        <w:rPr>
          <w:lang w:eastAsia="zh-CN"/>
        </w:rPr>
        <w:t>(</w:t>
      </w:r>
      <w:r w:rsidR="004262D4">
        <w:rPr>
          <w:lang w:eastAsia="zh-CN"/>
        </w:rPr>
        <w:t>c</w:t>
      </w:r>
      <w:r w:rsidR="006A0A7B">
        <w:rPr>
          <w:lang w:eastAsia="zh-CN"/>
        </w:rPr>
        <w:t xml:space="preserve">) </w:t>
      </w:r>
      <w:r w:rsidR="000C46F2">
        <w:rPr>
          <w:lang w:eastAsia="zh-CN"/>
        </w:rPr>
        <w:t xml:space="preserve">also </w:t>
      </w:r>
      <w:r w:rsidR="006A0A7B">
        <w:rPr>
          <w:lang w:eastAsia="zh-CN"/>
        </w:rPr>
        <w:t xml:space="preserve">gives some insight about the origins of ZDS. The spectrum of ZDS </w:t>
      </w:r>
      <w:r w:rsidR="00700B62">
        <w:rPr>
          <w:lang w:eastAsia="zh-CN"/>
        </w:rPr>
        <w:t>is</w:t>
      </w:r>
      <w:r w:rsidR="006A0A7B">
        <w:rPr>
          <w:lang w:eastAsia="zh-CN"/>
        </w:rPr>
        <w:t xml:space="preserve"> characterized by prominent optical comb envelopes on two sides of the driving modes, which are evolved from the primary comb envelopes</w:t>
      </w:r>
      <w:r w:rsidR="00071527">
        <w:rPr>
          <w:lang w:eastAsia="zh-CN"/>
        </w:rPr>
        <w:t xml:space="preserve">, as marked in </w:t>
      </w:r>
      <w:r w:rsidR="005F2705">
        <w:rPr>
          <w:lang w:eastAsia="zh-CN"/>
        </w:rPr>
        <w:t>Fig. S3</w:t>
      </w:r>
      <w:r w:rsidR="00071527">
        <w:rPr>
          <w:lang w:eastAsia="zh-CN"/>
        </w:rPr>
        <w:t>(c)</w:t>
      </w:r>
      <w:r w:rsidR="006A0A7B">
        <w:rPr>
          <w:lang w:eastAsia="zh-CN"/>
        </w:rPr>
        <w:t>. It is well known that third-order dispersion enable</w:t>
      </w:r>
      <w:r w:rsidR="00700B62">
        <w:rPr>
          <w:lang w:eastAsia="zh-CN"/>
        </w:rPr>
        <w:t>s</w:t>
      </w:r>
      <w:r w:rsidR="006A0A7B">
        <w:rPr>
          <w:lang w:eastAsia="zh-CN"/>
        </w:rPr>
        <w:t xml:space="preserve"> the stabilizing of intracavity fields </w:t>
      </w:r>
      <w:r w:rsidR="006A0A7B">
        <w:rPr>
          <w:lang w:eastAsia="zh-CN"/>
        </w:rPr>
        <w:fldChar w:fldCharType="begin"/>
      </w:r>
      <w:r w:rsidR="00284A0A">
        <w:rPr>
          <w:lang w:eastAsia="zh-CN"/>
        </w:rPr>
        <w:instrText xml:space="preserve"> ADDIN EN.CITE &lt;EndNote&gt;&lt;Cite&gt;&lt;Author&gt;Parra-Rivas&lt;/Author&gt;&lt;Year&gt;2014&lt;/Year&gt;&lt;RecNum&gt;191&lt;/RecNum&gt;&lt;DisplayText&gt;[S2]&lt;/DisplayText&gt;&lt;record&gt;&lt;rec-number&gt;191&lt;/rec-number&gt;&lt;foreign-keys&gt;&lt;key app="EN" db-id="rtwpdzpf75dzdae9f0oprd290pdzvdttzw2f" timestamp="1629810901"&gt;191&lt;/key&gt;&lt;/foreign-keys&gt;&lt;ref-type name="Journal Article"&gt;17&lt;/ref-type&gt;&lt;contributors&gt;&lt;authors&gt;&lt;author&gt;Parra-Rivas, Pedro&lt;/author&gt;&lt;author&gt;Gomila, Damià&lt;/author&gt;&lt;author&gt;Leo, François&lt;/author&gt;&lt;author&gt;Coen, Stéphane&lt;/author&gt;&lt;author&gt;Gelens, Lendert&lt;/author&gt;&lt;/authors&gt;&lt;/contributors&gt;&lt;titles&gt;&lt;title&gt;Third-order chromatic dispersion stabilizes Kerr frequency combs&lt;/title&gt;&lt;secondary-title&gt;Optics Letters&lt;/secondary-title&gt;&lt;alt-title&gt;Opt. Lett.&lt;/alt-title&gt;&lt;/titles&gt;&lt;periodical&gt;&lt;full-title&gt;Optics Letters&lt;/full-title&gt;&lt;abbr-1&gt;Opt. Lett.&lt;/abbr-1&gt;&lt;/periodical&gt;&lt;alt-periodical&gt;&lt;full-title&gt;Optics Letters&lt;/full-title&gt;&lt;abbr-1&gt;Opt. Lett.&lt;/abbr-1&gt;&lt;/alt-periodical&gt;&lt;pages&gt;2971-2974&lt;/pages&gt;&lt;volume&gt;39&lt;/volume&gt;&lt;number&gt;10&lt;/number&gt;&lt;keywords&gt;&lt;keyword&gt;Instabilities and chaos&lt;/keyword&gt;&lt;keyword&gt;Nonlinear optics, four-wave mixing&lt;/keyword&gt;&lt;keyword&gt;Pulse propagation and temporal solitons&lt;/keyword&gt;&lt;keyword&gt;Resonators&lt;/keyword&gt;&lt;keyword&gt;Dispersion&lt;/keyword&gt;&lt;keyword&gt;Frequency combs&lt;/keyword&gt;&lt;keyword&gt;Numerical simulation&lt;/keyword&gt;&lt;keyword&gt;Optical systems&lt;/keyword&gt;&lt;keyword&gt;Solitons&lt;/keyword&gt;&lt;keyword&gt;Temporal solitons&lt;/keyword&gt;&lt;/keywords&gt;&lt;dates&gt;&lt;year&gt;2014&lt;/year&gt;&lt;pub-dates&gt;&lt;date&gt;2014/05/15&lt;/date&gt;&lt;/pub-dates&gt;&lt;/dates&gt;&lt;publisher&gt;OSA&lt;/publisher&gt;&lt;urls&gt;&lt;related-urls&gt;&lt;url&gt;http://ol.osa.org/abstract.cfm?URI=ol-39-10-2971&lt;/url&gt;&lt;/related-urls&gt;&lt;/urls&gt;&lt;electronic-resource-num&gt;10.1364/OL.39.002971&lt;/electronic-resource-num&gt;&lt;/record&gt;&lt;/Cite&gt;&lt;/EndNote&gt;</w:instrText>
      </w:r>
      <w:r w:rsidR="006A0A7B">
        <w:rPr>
          <w:lang w:eastAsia="zh-CN"/>
        </w:rPr>
        <w:fldChar w:fldCharType="separate"/>
      </w:r>
      <w:r w:rsidR="00284A0A">
        <w:rPr>
          <w:noProof/>
          <w:lang w:eastAsia="zh-CN"/>
        </w:rPr>
        <w:t>[S2]</w:t>
      </w:r>
      <w:r w:rsidR="006A0A7B">
        <w:rPr>
          <w:lang w:eastAsia="zh-CN"/>
        </w:rPr>
        <w:fldChar w:fldCharType="end"/>
      </w:r>
      <w:r w:rsidR="006A0A7B">
        <w:rPr>
          <w:lang w:eastAsia="zh-CN"/>
        </w:rPr>
        <w:t>, and t</w:t>
      </w:r>
      <w:r w:rsidR="006A0A7B" w:rsidRPr="00FA64F5">
        <w:rPr>
          <w:lang w:eastAsia="zh-CN"/>
        </w:rPr>
        <w:t xml:space="preserve">he spectral structure of the residual primary comb </w:t>
      </w:r>
      <w:r w:rsidR="001937F3">
        <w:rPr>
          <w:lang w:eastAsia="zh-CN"/>
        </w:rPr>
        <w:t>can be</w:t>
      </w:r>
      <w:r w:rsidR="006A0A7B" w:rsidRPr="00FA64F5">
        <w:rPr>
          <w:lang w:eastAsia="zh-CN"/>
        </w:rPr>
        <w:t xml:space="preserve"> stabilized by </w:t>
      </w:r>
      <w:r w:rsidR="001937F3">
        <w:rPr>
          <w:lang w:eastAsia="zh-CN"/>
        </w:rPr>
        <w:t>TOD</w:t>
      </w:r>
      <w:r w:rsidR="009D5F75">
        <w:rPr>
          <w:lang w:eastAsia="zh-CN"/>
        </w:rPr>
        <w:t xml:space="preserve">. Eventually, </w:t>
      </w:r>
      <w:r w:rsidR="00504529">
        <w:rPr>
          <w:lang w:eastAsia="zh-CN"/>
        </w:rPr>
        <w:t>such</w:t>
      </w:r>
      <w:r w:rsidR="009D5F75">
        <w:rPr>
          <w:lang w:eastAsia="zh-CN"/>
        </w:rPr>
        <w:t xml:space="preserve"> </w:t>
      </w:r>
      <w:r w:rsidR="00700B62">
        <w:rPr>
          <w:lang w:eastAsia="zh-CN"/>
        </w:rPr>
        <w:t xml:space="preserve">a </w:t>
      </w:r>
      <w:r w:rsidR="009D5F75">
        <w:rPr>
          <w:lang w:eastAsia="zh-CN"/>
        </w:rPr>
        <w:t xml:space="preserve">binding structure of soliton clusters </w:t>
      </w:r>
      <w:r w:rsidR="006C4D6B">
        <w:rPr>
          <w:lang w:eastAsia="zh-CN"/>
        </w:rPr>
        <w:t>can be</w:t>
      </w:r>
      <w:r w:rsidR="009D5F75">
        <w:rPr>
          <w:lang w:eastAsia="zh-CN"/>
        </w:rPr>
        <w:t xml:space="preserve"> formed in the </w:t>
      </w:r>
      <w:r w:rsidR="003B1C8C" w:rsidRPr="006C4D6B">
        <w:rPr>
          <w:lang w:eastAsia="zh-CN"/>
        </w:rPr>
        <w:t>temporal domain</w:t>
      </w:r>
      <w:r w:rsidR="003B1C8C">
        <w:rPr>
          <w:lang w:eastAsia="zh-CN"/>
        </w:rPr>
        <w:t xml:space="preserve">. </w:t>
      </w:r>
    </w:p>
    <w:p w14:paraId="33041E81" w14:textId="79A702EA" w:rsidR="00AA36F7" w:rsidRDefault="00AD6B4C" w:rsidP="00AA36F7">
      <w:pPr>
        <w:pStyle w:val="11Figure"/>
      </w:pPr>
      <w:r>
        <w:rPr>
          <w:noProof/>
          <w:lang w:eastAsia="zh-CN"/>
        </w:rPr>
        <w:drawing>
          <wp:inline distT="0" distB="0" distL="0" distR="0" wp14:anchorId="47189A18" wp14:editId="71055D4E">
            <wp:extent cx="5620234" cy="278423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57307" cy="2802597"/>
                    </a:xfrm>
                    <a:prstGeom prst="rect">
                      <a:avLst/>
                    </a:prstGeom>
                    <a:noFill/>
                    <a:ln>
                      <a:noFill/>
                    </a:ln>
                  </pic:spPr>
                </pic:pic>
              </a:graphicData>
            </a:graphic>
          </wp:inline>
        </w:drawing>
      </w:r>
    </w:p>
    <w:p w14:paraId="401303FE" w14:textId="2A563F8B" w:rsidR="00AA36F7" w:rsidRPr="00493BFA" w:rsidRDefault="005F2705" w:rsidP="00493BFA">
      <w:pPr>
        <w:pStyle w:val="12FigureCaptionLong"/>
        <w:spacing w:line="300" w:lineRule="auto"/>
        <w:rPr>
          <w:sz w:val="18"/>
        </w:rPr>
      </w:pPr>
      <w:r>
        <w:rPr>
          <w:b/>
          <w:sz w:val="18"/>
        </w:rPr>
        <w:t>Fig. S3</w:t>
      </w:r>
      <w:r w:rsidR="00AA36F7" w:rsidRPr="00493BFA">
        <w:rPr>
          <w:b/>
          <w:sz w:val="18"/>
        </w:rPr>
        <w:t xml:space="preserve">. </w:t>
      </w:r>
      <w:r w:rsidR="001B1C1E" w:rsidRPr="00493BFA">
        <w:rPr>
          <w:b/>
          <w:sz w:val="18"/>
        </w:rPr>
        <w:t xml:space="preserve">Full model of FP-LLE for simulation. </w:t>
      </w:r>
      <w:r w:rsidR="00473C28" w:rsidRPr="00493BFA">
        <w:rPr>
          <w:sz w:val="18"/>
        </w:rPr>
        <w:t>(a)</w:t>
      </w:r>
      <w:r w:rsidR="001B1C1E" w:rsidRPr="00493BFA">
        <w:rPr>
          <w:sz w:val="18"/>
        </w:rPr>
        <w:t xml:space="preserve"> S</w:t>
      </w:r>
      <w:r w:rsidR="00473C28" w:rsidRPr="00493BFA">
        <w:rPr>
          <w:sz w:val="18"/>
        </w:rPr>
        <w:t xml:space="preserve">imulated reflectance spectrum of </w:t>
      </w:r>
      <w:r w:rsidR="001B1C1E" w:rsidRPr="00493BFA">
        <w:rPr>
          <w:sz w:val="18"/>
        </w:rPr>
        <w:t xml:space="preserve">the mirror coatings in the </w:t>
      </w:r>
      <w:r w:rsidR="00473C28" w:rsidRPr="00493BFA">
        <w:rPr>
          <w:sz w:val="18"/>
        </w:rPr>
        <w:t>F</w:t>
      </w:r>
      <w:r w:rsidR="001B1C1E" w:rsidRPr="00493BFA">
        <w:rPr>
          <w:sz w:val="18"/>
        </w:rPr>
        <w:t>-</w:t>
      </w:r>
      <w:r w:rsidR="00473C28" w:rsidRPr="00493BFA">
        <w:rPr>
          <w:sz w:val="18"/>
        </w:rPr>
        <w:t xml:space="preserve">P </w:t>
      </w:r>
      <w:r w:rsidR="001B1C1E" w:rsidRPr="00493BFA">
        <w:rPr>
          <w:sz w:val="18"/>
        </w:rPr>
        <w:t>micro</w:t>
      </w:r>
      <w:r w:rsidR="00473C28" w:rsidRPr="00493BFA">
        <w:rPr>
          <w:sz w:val="18"/>
        </w:rPr>
        <w:t xml:space="preserve">resonator. (b) </w:t>
      </w:r>
      <w:r w:rsidR="001B1C1E" w:rsidRPr="00493BFA">
        <w:rPr>
          <w:sz w:val="18"/>
        </w:rPr>
        <w:t>P</w:t>
      </w:r>
      <w:r w:rsidR="00473C28" w:rsidRPr="00493BFA">
        <w:rPr>
          <w:sz w:val="18"/>
        </w:rPr>
        <w:t xml:space="preserve">ower variation </w:t>
      </w:r>
      <w:r w:rsidR="00372BD5" w:rsidRPr="00493BFA">
        <w:rPr>
          <w:sz w:val="18"/>
        </w:rPr>
        <w:t>versus</w:t>
      </w:r>
      <w:r w:rsidR="00FD50AD" w:rsidRPr="00493BFA">
        <w:rPr>
          <w:sz w:val="18"/>
        </w:rPr>
        <w:t xml:space="preserve"> increasing </w:t>
      </w:r>
      <w:r w:rsidR="00E5578C" w:rsidRPr="00493BFA">
        <w:rPr>
          <w:sz w:val="18"/>
        </w:rPr>
        <w:t>detuning</w:t>
      </w:r>
      <w:r w:rsidR="00473C28" w:rsidRPr="00493BFA">
        <w:rPr>
          <w:sz w:val="18"/>
        </w:rPr>
        <w:t xml:space="preserve">. </w:t>
      </w:r>
      <w:r w:rsidR="00FD50AD" w:rsidRPr="00493BFA">
        <w:rPr>
          <w:sz w:val="18"/>
        </w:rPr>
        <w:t xml:space="preserve">(c) </w:t>
      </w:r>
      <w:r w:rsidR="001B1C1E" w:rsidRPr="00493BFA">
        <w:rPr>
          <w:sz w:val="18"/>
        </w:rPr>
        <w:t>S</w:t>
      </w:r>
      <w:r w:rsidR="00E5578C" w:rsidRPr="00493BFA">
        <w:rPr>
          <w:sz w:val="18"/>
        </w:rPr>
        <w:t>imulated o</w:t>
      </w:r>
      <w:r w:rsidR="00FD50AD" w:rsidRPr="00493BFA">
        <w:rPr>
          <w:sz w:val="18"/>
        </w:rPr>
        <w:t>utput spectr</w:t>
      </w:r>
      <w:r w:rsidR="001B1C1E" w:rsidRPr="00493BFA">
        <w:rPr>
          <w:sz w:val="18"/>
        </w:rPr>
        <w:t>a</w:t>
      </w:r>
      <w:r w:rsidR="00FD50AD" w:rsidRPr="00493BFA">
        <w:rPr>
          <w:sz w:val="18"/>
        </w:rPr>
        <w:t xml:space="preserve"> and </w:t>
      </w:r>
      <w:r w:rsidR="00E5578C" w:rsidRPr="00493BFA">
        <w:rPr>
          <w:sz w:val="18"/>
        </w:rPr>
        <w:t xml:space="preserve">(d) </w:t>
      </w:r>
      <w:r w:rsidR="00FD50AD" w:rsidRPr="00493BFA">
        <w:rPr>
          <w:sz w:val="18"/>
        </w:rPr>
        <w:t xml:space="preserve">intracavity temporal </w:t>
      </w:r>
      <w:r w:rsidR="00372BD5" w:rsidRPr="00493BFA">
        <w:rPr>
          <w:sz w:val="18"/>
        </w:rPr>
        <w:t>waveform</w:t>
      </w:r>
      <w:r w:rsidR="001B1C1E" w:rsidRPr="00493BFA">
        <w:rPr>
          <w:sz w:val="18"/>
        </w:rPr>
        <w:t>s</w:t>
      </w:r>
      <w:r w:rsidR="00FD50AD" w:rsidRPr="00493BFA">
        <w:rPr>
          <w:sz w:val="18"/>
        </w:rPr>
        <w:t xml:space="preserve"> </w:t>
      </w:r>
      <w:r w:rsidR="00372BD5" w:rsidRPr="00493BFA">
        <w:rPr>
          <w:sz w:val="18"/>
        </w:rPr>
        <w:t>using</w:t>
      </w:r>
      <w:r w:rsidR="00E5578C" w:rsidRPr="00493BFA">
        <w:rPr>
          <w:sz w:val="18"/>
        </w:rPr>
        <w:t xml:space="preserve"> </w:t>
      </w:r>
      <w:r w:rsidR="001B1C1E" w:rsidRPr="00493BFA">
        <w:rPr>
          <w:sz w:val="18"/>
        </w:rPr>
        <w:t xml:space="preserve">the </w:t>
      </w:r>
      <w:r w:rsidR="00E5578C" w:rsidRPr="00493BFA">
        <w:rPr>
          <w:sz w:val="18"/>
        </w:rPr>
        <w:t xml:space="preserve">experimental parameters. </w:t>
      </w:r>
      <w:r w:rsidR="00372BD5" w:rsidRPr="00493BFA">
        <w:rPr>
          <w:sz w:val="18"/>
        </w:rPr>
        <w:t xml:space="preserve">Primary comb state, </w:t>
      </w:r>
      <w:r w:rsidR="00F72CAA">
        <w:rPr>
          <w:sz w:val="18"/>
        </w:rPr>
        <w:t>MI comb</w:t>
      </w:r>
      <w:r w:rsidR="00F72CAA" w:rsidRPr="00493BFA">
        <w:rPr>
          <w:sz w:val="18"/>
        </w:rPr>
        <w:t xml:space="preserve"> </w:t>
      </w:r>
      <w:r w:rsidR="00372BD5" w:rsidRPr="00493BFA">
        <w:rPr>
          <w:sz w:val="18"/>
        </w:rPr>
        <w:t>state and soliton state are marked by white-dashed line</w:t>
      </w:r>
      <w:r w:rsidR="001B1C1E" w:rsidRPr="00493BFA">
        <w:rPr>
          <w:sz w:val="18"/>
        </w:rPr>
        <w:t>s</w:t>
      </w:r>
      <w:r w:rsidR="00372BD5" w:rsidRPr="00493BFA">
        <w:rPr>
          <w:sz w:val="18"/>
        </w:rPr>
        <w:t xml:space="preserve"> I, II and III respectively. The </w:t>
      </w:r>
      <w:r w:rsidR="00DF54A6" w:rsidRPr="00493BFA">
        <w:rPr>
          <w:sz w:val="18"/>
        </w:rPr>
        <w:t>corresponding</w:t>
      </w:r>
      <w:r w:rsidR="00372BD5" w:rsidRPr="00493BFA">
        <w:rPr>
          <w:sz w:val="18"/>
        </w:rPr>
        <w:t xml:space="preserve"> spectral and temporal profiles are </w:t>
      </w:r>
      <w:r w:rsidR="00DF54A6" w:rsidRPr="00493BFA">
        <w:rPr>
          <w:sz w:val="18"/>
        </w:rPr>
        <w:t xml:space="preserve">shown </w:t>
      </w:r>
      <w:r w:rsidR="00372BD5" w:rsidRPr="00493BFA">
        <w:rPr>
          <w:sz w:val="18"/>
        </w:rPr>
        <w:t xml:space="preserve">in (e) and (f). </w:t>
      </w:r>
    </w:p>
    <w:p w14:paraId="348D0BE7" w14:textId="79A6E97D" w:rsidR="00E60251" w:rsidRDefault="00212A49" w:rsidP="00CD1BCB">
      <w:pPr>
        <w:pStyle w:val="10BodySubsequentParagraph"/>
        <w:spacing w:line="300" w:lineRule="auto"/>
        <w:ind w:firstLine="289"/>
        <w:rPr>
          <w:lang w:eastAsia="zh-CN"/>
        </w:rPr>
      </w:pPr>
      <w:r>
        <w:rPr>
          <w:lang w:eastAsia="zh-CN"/>
        </w:rPr>
        <w:t>T</w:t>
      </w:r>
      <w:r w:rsidR="001A0047" w:rsidRPr="001A0047">
        <w:rPr>
          <w:lang w:eastAsia="zh-CN"/>
        </w:rPr>
        <w:t xml:space="preserve">he </w:t>
      </w:r>
      <w:r w:rsidR="001A0047">
        <w:rPr>
          <w:lang w:eastAsia="zh-CN"/>
        </w:rPr>
        <w:t>microcomb evolution</w:t>
      </w:r>
      <w:r>
        <w:rPr>
          <w:lang w:eastAsia="zh-CN"/>
        </w:rPr>
        <w:t xml:space="preserve"> is simulated</w:t>
      </w:r>
      <w:r w:rsidR="001A0047" w:rsidRPr="001A0047">
        <w:rPr>
          <w:lang w:eastAsia="zh-CN"/>
        </w:rPr>
        <w:t xml:space="preserve"> in </w:t>
      </w:r>
      <w:r w:rsidR="00DC6BBB">
        <w:rPr>
          <w:lang w:eastAsia="zh-CN"/>
        </w:rPr>
        <w:t xml:space="preserve">the </w:t>
      </w:r>
      <w:r>
        <w:rPr>
          <w:lang w:eastAsia="zh-CN"/>
        </w:rPr>
        <w:t>full FP-LLE model</w:t>
      </w:r>
      <w:r w:rsidR="001A0047" w:rsidRPr="001A0047">
        <w:rPr>
          <w:lang w:eastAsia="zh-CN"/>
        </w:rPr>
        <w:t xml:space="preserve"> with </w:t>
      </w:r>
      <w:r w:rsidR="001A0047">
        <w:rPr>
          <w:lang w:eastAsia="zh-CN"/>
        </w:rPr>
        <w:t>small</w:t>
      </w:r>
      <w:r w:rsidR="001A0047" w:rsidRPr="001A0047">
        <w:rPr>
          <w:lang w:eastAsia="zh-CN"/>
        </w:rPr>
        <w:t xml:space="preserve"> anomalous SOD and </w:t>
      </w:r>
      <w:r w:rsidR="001A0047">
        <w:rPr>
          <w:lang w:eastAsia="zh-CN"/>
        </w:rPr>
        <w:t>relatively</w:t>
      </w:r>
      <w:r w:rsidR="001A0047" w:rsidRPr="001A0047">
        <w:rPr>
          <w:lang w:eastAsia="zh-CN"/>
        </w:rPr>
        <w:t xml:space="preserve"> large TOD, as well as </w:t>
      </w:r>
      <w:r w:rsidR="001A0047">
        <w:rPr>
          <w:lang w:eastAsia="zh-CN"/>
        </w:rPr>
        <w:t xml:space="preserve">including </w:t>
      </w:r>
      <w:r w:rsidR="001A0047" w:rsidRPr="001A0047">
        <w:rPr>
          <w:lang w:eastAsia="zh-CN"/>
        </w:rPr>
        <w:t>the Raman effect and wavelength-dependent coupling loss of the dielectric mirror coating.</w:t>
      </w:r>
      <w:r w:rsidR="001A0047">
        <w:rPr>
          <w:lang w:eastAsia="zh-CN"/>
        </w:rPr>
        <w:t xml:space="preserve"> </w:t>
      </w:r>
      <w:r w:rsidR="007C1697" w:rsidRPr="007C1697">
        <w:rPr>
          <w:lang w:eastAsia="zh-CN"/>
        </w:rPr>
        <w:t xml:space="preserve">To explore their impacts on the soliton structure, we remove the TOD term, Raman response term, and wavelength-dependent coupling loss term from the </w:t>
      </w:r>
      <w:r w:rsidR="00560B4D">
        <w:rPr>
          <w:lang w:eastAsia="zh-CN"/>
        </w:rPr>
        <w:t>FP-LLE</w:t>
      </w:r>
      <w:r w:rsidR="007C1697" w:rsidRPr="007C1697">
        <w:rPr>
          <w:lang w:eastAsia="zh-CN"/>
        </w:rPr>
        <w:t xml:space="preserve"> model one at a time.</w:t>
      </w:r>
      <w:r w:rsidR="007C1697">
        <w:rPr>
          <w:lang w:eastAsia="zh-CN"/>
        </w:rPr>
        <w:t xml:space="preserve"> </w:t>
      </w:r>
      <w:r w:rsidR="005F2705">
        <w:rPr>
          <w:lang w:eastAsia="zh-CN"/>
        </w:rPr>
        <w:t>Fig. S4</w:t>
      </w:r>
      <w:r w:rsidR="003F36A6" w:rsidRPr="003F36A6">
        <w:rPr>
          <w:lang w:eastAsia="zh-CN"/>
        </w:rPr>
        <w:t xml:space="preserve"> depicts four sets of simulation </w:t>
      </w:r>
      <w:r w:rsidR="00845B9F">
        <w:rPr>
          <w:lang w:eastAsia="zh-CN"/>
        </w:rPr>
        <w:t xml:space="preserve">results, </w:t>
      </w:r>
      <w:r w:rsidR="00845B9F" w:rsidRPr="00845B9F">
        <w:rPr>
          <w:lang w:eastAsia="zh-CN"/>
        </w:rPr>
        <w:t>and the simulation parameters are similar except for the comparison terms mentioned above.</w:t>
      </w:r>
      <w:r w:rsidR="00845B9F">
        <w:rPr>
          <w:lang w:eastAsia="zh-CN"/>
        </w:rPr>
        <w:t xml:space="preserve"> </w:t>
      </w:r>
      <w:r w:rsidR="005F2705">
        <w:rPr>
          <w:lang w:eastAsia="zh-CN"/>
        </w:rPr>
        <w:t>Fig. S4</w:t>
      </w:r>
      <w:r w:rsidR="00845B9F">
        <w:rPr>
          <w:lang w:eastAsia="zh-CN"/>
        </w:rPr>
        <w:t>(a) presents the</w:t>
      </w:r>
      <w:r w:rsidR="00580043">
        <w:rPr>
          <w:lang w:eastAsia="zh-CN"/>
        </w:rPr>
        <w:t xml:space="preserve"> simulat</w:t>
      </w:r>
      <w:r w:rsidR="004F31CE">
        <w:rPr>
          <w:lang w:eastAsia="zh-CN"/>
        </w:rPr>
        <w:t>ed</w:t>
      </w:r>
      <w:r w:rsidR="00845B9F">
        <w:rPr>
          <w:lang w:eastAsia="zh-CN"/>
        </w:rPr>
        <w:t xml:space="preserve"> </w:t>
      </w:r>
      <w:r w:rsidR="00580043">
        <w:rPr>
          <w:lang w:eastAsia="zh-CN"/>
        </w:rPr>
        <w:t xml:space="preserve">output spectrum and intracavity </w:t>
      </w:r>
      <w:r w:rsidR="000764B9">
        <w:rPr>
          <w:lang w:eastAsia="zh-CN"/>
        </w:rPr>
        <w:t xml:space="preserve">temporal </w:t>
      </w:r>
      <w:r w:rsidR="00580043">
        <w:rPr>
          <w:lang w:eastAsia="zh-CN"/>
        </w:rPr>
        <w:t xml:space="preserve">waveform only considering the </w:t>
      </w:r>
      <w:r w:rsidR="00DC6BBB">
        <w:rPr>
          <w:lang w:eastAsia="zh-CN"/>
        </w:rPr>
        <w:t xml:space="preserve">intracavity </w:t>
      </w:r>
      <w:r w:rsidR="00580043">
        <w:rPr>
          <w:lang w:eastAsia="zh-CN"/>
        </w:rPr>
        <w:t xml:space="preserve">SOD, and the mode-resonance detuning </w:t>
      </w:r>
      <w:proofErr w:type="spellStart"/>
      <w:r w:rsidR="00580043" w:rsidRPr="009F5EE1">
        <w:rPr>
          <w:rFonts w:cs="Times New Roman"/>
          <w:i/>
          <w:lang w:eastAsia="zh-CN"/>
        </w:rPr>
        <w:t>δω</w:t>
      </w:r>
      <w:proofErr w:type="spellEnd"/>
      <w:r w:rsidR="00580043" w:rsidRPr="009F5EE1">
        <w:rPr>
          <w:rFonts w:cs="Times New Roman"/>
          <w:lang w:eastAsia="zh-CN"/>
        </w:rPr>
        <w:t>/</w:t>
      </w:r>
      <w:r w:rsidR="00580043" w:rsidRPr="009F5EE1">
        <w:rPr>
          <w:rFonts w:cs="Times New Roman"/>
          <w:i/>
          <w:lang w:eastAsia="zh-CN"/>
        </w:rPr>
        <w:t>κ</w:t>
      </w:r>
      <w:r w:rsidR="00580043">
        <w:rPr>
          <w:rFonts w:cs="Times New Roman"/>
          <w:lang w:eastAsia="zh-CN"/>
        </w:rPr>
        <w:t xml:space="preserve"> = 3.2. </w:t>
      </w:r>
      <w:r w:rsidR="00F47251" w:rsidRPr="00F47251">
        <w:rPr>
          <w:rFonts w:cs="Times New Roman"/>
          <w:lang w:eastAsia="zh-CN"/>
        </w:rPr>
        <w:t>We obtain conventional multi-soliton state, that exhibiting 18 separate pulses with arbitrary time intervals at the top of the driving pulse.</w:t>
      </w:r>
      <w:r w:rsidR="00F47251">
        <w:rPr>
          <w:rFonts w:cs="Times New Roman"/>
          <w:lang w:eastAsia="zh-CN"/>
        </w:rPr>
        <w:t xml:space="preserve"> </w:t>
      </w:r>
      <w:r w:rsidR="002E70B1" w:rsidRPr="002E70B1">
        <w:rPr>
          <w:lang w:eastAsia="zh-CN"/>
        </w:rPr>
        <w:t xml:space="preserve">This suggests that the ZDS structures and the resonator TOD </w:t>
      </w:r>
      <w:r w:rsidR="002E70B1" w:rsidRPr="002E70B1">
        <w:rPr>
          <w:lang w:eastAsia="zh-CN"/>
        </w:rPr>
        <w:lastRenderedPageBreak/>
        <w:t xml:space="preserve">are </w:t>
      </w:r>
      <w:r w:rsidR="002E70B1" w:rsidRPr="008F2C45">
        <w:rPr>
          <w:lang w:eastAsia="zh-CN"/>
        </w:rPr>
        <w:t>closely related</w:t>
      </w:r>
      <w:r w:rsidR="002E70B1" w:rsidRPr="002E70B1">
        <w:rPr>
          <w:lang w:eastAsia="zh-CN"/>
        </w:rPr>
        <w:t xml:space="preserve">. The resonator TOD is then included in the model, </w:t>
      </w:r>
      <w:r w:rsidR="00ED008F" w:rsidRPr="00ED008F">
        <w:rPr>
          <w:lang w:eastAsia="zh-CN"/>
        </w:rPr>
        <w:t xml:space="preserve">with the </w:t>
      </w:r>
      <w:r w:rsidR="00ED008F">
        <w:rPr>
          <w:lang w:eastAsia="zh-CN"/>
        </w:rPr>
        <w:t>corresponding</w:t>
      </w:r>
      <w:r w:rsidR="00ED008F" w:rsidRPr="00ED008F">
        <w:rPr>
          <w:lang w:eastAsia="zh-CN"/>
        </w:rPr>
        <w:t xml:space="preserve"> results displayed in </w:t>
      </w:r>
      <w:r w:rsidR="005F2705">
        <w:rPr>
          <w:lang w:eastAsia="zh-CN"/>
        </w:rPr>
        <w:t>Fig. S4</w:t>
      </w:r>
      <w:r w:rsidR="00ED008F" w:rsidRPr="00ED008F">
        <w:rPr>
          <w:lang w:eastAsia="zh-CN"/>
        </w:rPr>
        <w:t>(b).</w:t>
      </w:r>
      <w:r w:rsidR="00ED008F">
        <w:rPr>
          <w:lang w:eastAsia="zh-CN"/>
        </w:rPr>
        <w:t xml:space="preserve"> However, the </w:t>
      </w:r>
      <w:r w:rsidR="009E17CA">
        <w:rPr>
          <w:lang w:eastAsia="zh-CN"/>
        </w:rPr>
        <w:t>ZDS structures are not observed</w:t>
      </w:r>
      <w:r w:rsidR="00102575">
        <w:rPr>
          <w:lang w:eastAsia="zh-CN"/>
        </w:rPr>
        <w:t xml:space="preserve"> in the temporal profiles (see bottom panel of </w:t>
      </w:r>
      <w:r w:rsidR="005F2705">
        <w:rPr>
          <w:lang w:eastAsia="zh-CN"/>
        </w:rPr>
        <w:t>Fig. S4</w:t>
      </w:r>
      <w:r w:rsidR="00102575" w:rsidRPr="00ED008F">
        <w:rPr>
          <w:lang w:eastAsia="zh-CN"/>
        </w:rPr>
        <w:t>(b)</w:t>
      </w:r>
      <w:r w:rsidR="00102575">
        <w:rPr>
          <w:lang w:eastAsia="zh-CN"/>
        </w:rPr>
        <w:t>)</w:t>
      </w:r>
      <w:r w:rsidR="00B6704E">
        <w:rPr>
          <w:lang w:eastAsia="zh-CN"/>
        </w:rPr>
        <w:t>. Instead,</w:t>
      </w:r>
      <w:r w:rsidR="00BA30CF">
        <w:rPr>
          <w:lang w:eastAsia="zh-CN"/>
        </w:rPr>
        <w:t xml:space="preserve"> </w:t>
      </w:r>
      <w:r w:rsidR="00102575" w:rsidRPr="00102575">
        <w:rPr>
          <w:lang w:eastAsia="zh-CN"/>
        </w:rPr>
        <w:t>a hybrid</w:t>
      </w:r>
      <w:r w:rsidR="00102575">
        <w:rPr>
          <w:lang w:eastAsia="zh-CN"/>
        </w:rPr>
        <w:t>-</w:t>
      </w:r>
      <w:r w:rsidR="00102575" w:rsidRPr="00102575">
        <w:rPr>
          <w:lang w:eastAsia="zh-CN"/>
        </w:rPr>
        <w:t xml:space="preserve">binding structure of </w:t>
      </w:r>
      <w:r w:rsidR="00102575">
        <w:rPr>
          <w:lang w:eastAsia="zh-CN"/>
        </w:rPr>
        <w:t>single soliton</w:t>
      </w:r>
      <w:r w:rsidR="00102575" w:rsidRPr="00102575">
        <w:rPr>
          <w:lang w:eastAsia="zh-CN"/>
        </w:rPr>
        <w:t xml:space="preserve"> and </w:t>
      </w:r>
      <w:r w:rsidR="00102575">
        <w:rPr>
          <w:lang w:eastAsia="zh-CN"/>
        </w:rPr>
        <w:t>multi-peak soliton</w:t>
      </w:r>
      <w:r w:rsidR="00BA30CF">
        <w:rPr>
          <w:lang w:eastAsia="zh-CN"/>
        </w:rPr>
        <w:t xml:space="preserve"> is </w:t>
      </w:r>
      <w:r w:rsidR="00B6704E">
        <w:rPr>
          <w:lang w:eastAsia="zh-CN"/>
        </w:rPr>
        <w:t>found</w:t>
      </w:r>
      <w:r w:rsidR="00102575" w:rsidRPr="00102575">
        <w:rPr>
          <w:lang w:eastAsia="zh-CN"/>
        </w:rPr>
        <w:t>.</w:t>
      </w:r>
      <w:r w:rsidR="00102575" w:rsidRPr="0079640E">
        <w:rPr>
          <w:lang w:eastAsia="zh-CN"/>
        </w:rPr>
        <w:t xml:space="preserve"> </w:t>
      </w:r>
      <w:r w:rsidR="0097281E" w:rsidRPr="0079640E">
        <w:t xml:space="preserve">The explanation for this phenomenon is that the resonator TOD is too large, and </w:t>
      </w:r>
      <w:r w:rsidR="0097281E" w:rsidRPr="0079640E">
        <w:rPr>
          <w:rFonts w:cs="Times New Roman"/>
        </w:rPr>
        <w:t xml:space="preserve">the calculated normalized </w:t>
      </w:r>
      <w:r w:rsidR="0097281E" w:rsidRPr="0079640E">
        <w:rPr>
          <w:rFonts w:cs="Times New Roman"/>
          <w:i/>
        </w:rPr>
        <w:t>d</w:t>
      </w:r>
      <w:r w:rsidR="0097281E" w:rsidRPr="0079640E">
        <w:rPr>
          <w:rFonts w:cs="Times New Roman"/>
          <w:vertAlign w:val="subscript"/>
        </w:rPr>
        <w:t xml:space="preserve">3 </w:t>
      </w:r>
      <w:r w:rsidR="0097281E" w:rsidRPr="0079640E">
        <w:rPr>
          <w:rFonts w:cs="Times New Roman"/>
        </w:rPr>
        <w:t>/</w:t>
      </w:r>
      <w:r w:rsidR="0097281E" w:rsidRPr="0079640E">
        <w:rPr>
          <w:rFonts w:cs="Times New Roman"/>
          <w:i/>
        </w:rPr>
        <w:t>d</w:t>
      </w:r>
      <w:r w:rsidR="0097281E" w:rsidRPr="0079640E">
        <w:rPr>
          <w:rFonts w:cs="Times New Roman"/>
          <w:vertAlign w:val="subscript"/>
        </w:rPr>
        <w:t xml:space="preserve">2 </w:t>
      </w:r>
      <w:r w:rsidR="0097281E" w:rsidRPr="0079640E">
        <w:rPr>
          <w:rFonts w:cs="Times New Roman"/>
        </w:rPr>
        <w:t>= 5</w:t>
      </w:r>
      <w:r w:rsidR="0097281E" w:rsidRPr="0079640E">
        <w:t xml:space="preserve">. Due to the stabilization mechanism provided by the </w:t>
      </w:r>
      <w:r w:rsidR="0097281E" w:rsidRPr="0079640E">
        <w:rPr>
          <w:rFonts w:hint="eastAsia"/>
        </w:rPr>
        <w:t>strong</w:t>
      </w:r>
      <w:r w:rsidR="0097281E" w:rsidRPr="0079640E">
        <w:t xml:space="preserve"> TOD </w:t>
      </w:r>
      <w:r w:rsidR="0097281E" w:rsidRPr="0079640E">
        <w:fldChar w:fldCharType="begin"/>
      </w:r>
      <w:r w:rsidR="00284A0A">
        <w:instrText xml:space="preserve"> ADDIN EN.CITE &lt;EndNote&gt;&lt;Cite&gt;&lt;Author&gt;Parra-Rivas&lt;/Author&gt;&lt;Year&gt;2014&lt;/Year&gt;&lt;RecNum&gt;191&lt;/RecNum&gt;&lt;DisplayText&gt;[S2]&lt;/DisplayText&gt;&lt;record&gt;&lt;rec-number&gt;191&lt;/rec-number&gt;&lt;foreign-keys&gt;&lt;key app="EN" db-id="rtwpdzpf75dzdae9f0oprd290pdzvdttzw2f" timestamp="1629810901"&gt;191&lt;/key&gt;&lt;/foreign-keys&gt;&lt;ref-type name="Journal Article"&gt;17&lt;/ref-type&gt;&lt;contributors&gt;&lt;authors&gt;&lt;author&gt;Parra-Rivas, Pedro&lt;/author&gt;&lt;author&gt;Gomila, Damià&lt;/author&gt;&lt;author&gt;Leo, François&lt;/author&gt;&lt;author&gt;Coen, Stéphane&lt;/author&gt;&lt;author&gt;Gelens, Lendert&lt;/author&gt;&lt;/authors&gt;&lt;/contributors&gt;&lt;titles&gt;&lt;title&gt;Third-order chromatic dispersion stabilizes Kerr frequency combs&lt;/title&gt;&lt;secondary-title&gt;Optics Letters&lt;/secondary-title&gt;&lt;alt-title&gt;Opt. Lett.&lt;/alt-title&gt;&lt;/titles&gt;&lt;periodical&gt;&lt;full-title&gt;Optics Letters&lt;/full-title&gt;&lt;abbr-1&gt;Opt. Lett.&lt;/abbr-1&gt;&lt;/periodical&gt;&lt;alt-periodical&gt;&lt;full-title&gt;Optics Letters&lt;/full-title&gt;&lt;abbr-1&gt;Opt. Lett.&lt;/abbr-1&gt;&lt;/alt-periodical&gt;&lt;pages&gt;2971-2974&lt;/pages&gt;&lt;volume&gt;39&lt;/volume&gt;&lt;number&gt;10&lt;/number&gt;&lt;keywords&gt;&lt;keyword&gt;Instabilities and chaos&lt;/keyword&gt;&lt;keyword&gt;Nonlinear optics, four-wave mixing&lt;/keyword&gt;&lt;keyword&gt;Pulse propagation and temporal solitons&lt;/keyword&gt;&lt;keyword&gt;Resonators&lt;/keyword&gt;&lt;keyword&gt;Dispersion&lt;/keyword&gt;&lt;keyword&gt;Frequency combs&lt;/keyword&gt;&lt;keyword&gt;Numerical simulation&lt;/keyword&gt;&lt;keyword&gt;Optical systems&lt;/keyword&gt;&lt;keyword&gt;Solitons&lt;/keyword&gt;&lt;keyword&gt;Temporal solitons&lt;/keyword&gt;&lt;/keywords&gt;&lt;dates&gt;&lt;year&gt;2014&lt;/year&gt;&lt;pub-dates&gt;&lt;date&gt;2014/05/15&lt;/date&gt;&lt;/pub-dates&gt;&lt;/dates&gt;&lt;publisher&gt;OSA&lt;/publisher&gt;&lt;urls&gt;&lt;related-urls&gt;&lt;url&gt;http://ol.osa.org/abstract.cfm?URI=ol-39-10-2971&lt;/url&gt;&lt;/related-urls&gt;&lt;/urls&gt;&lt;electronic-resource-num&gt;10.1364/OL.39.002971&lt;/electronic-resource-num&gt;&lt;/record&gt;&lt;/Cite&gt;&lt;/EndNote&gt;</w:instrText>
      </w:r>
      <w:r w:rsidR="0097281E" w:rsidRPr="0079640E">
        <w:fldChar w:fldCharType="separate"/>
      </w:r>
      <w:r w:rsidR="00284A0A">
        <w:rPr>
          <w:noProof/>
        </w:rPr>
        <w:t>[S2]</w:t>
      </w:r>
      <w:r w:rsidR="0097281E" w:rsidRPr="0079640E">
        <w:fldChar w:fldCharType="end"/>
      </w:r>
      <w:r w:rsidR="0097281E" w:rsidRPr="0079640E">
        <w:t xml:space="preserve">, the intracavity field is not fully modulated by the MI, which results in partially separated sub-soliton structures being bound in soliton structures as well. </w:t>
      </w:r>
      <w:r w:rsidR="00D4695C" w:rsidRPr="0079640E">
        <w:rPr>
          <w:lang w:eastAsia="zh-CN"/>
        </w:rPr>
        <w:t xml:space="preserve">In contrast, when TOD is comparable to SOD (e.g., the case of </w:t>
      </w:r>
      <w:r w:rsidR="00D4695C" w:rsidRPr="0079640E">
        <w:rPr>
          <w:i/>
          <w:lang w:eastAsia="zh-CN"/>
        </w:rPr>
        <w:t>d</w:t>
      </w:r>
      <w:r w:rsidR="00D4695C" w:rsidRPr="0079640E">
        <w:rPr>
          <w:vertAlign w:val="subscript"/>
          <w:lang w:eastAsia="zh-CN"/>
        </w:rPr>
        <w:t>3</w:t>
      </w:r>
      <w:r w:rsidR="00D4695C" w:rsidRPr="0079640E">
        <w:rPr>
          <w:lang w:eastAsia="zh-CN"/>
        </w:rPr>
        <w:t xml:space="preserve"> /</w:t>
      </w:r>
      <w:r w:rsidR="00D4695C" w:rsidRPr="0079640E">
        <w:rPr>
          <w:i/>
          <w:lang w:eastAsia="zh-CN"/>
        </w:rPr>
        <w:t>d</w:t>
      </w:r>
      <w:r w:rsidR="00D4695C" w:rsidRPr="0079640E">
        <w:rPr>
          <w:vertAlign w:val="subscript"/>
          <w:lang w:eastAsia="zh-CN"/>
        </w:rPr>
        <w:t>2</w:t>
      </w:r>
      <w:r w:rsidR="00D4695C" w:rsidRPr="0079640E">
        <w:rPr>
          <w:lang w:eastAsia="zh-CN"/>
        </w:rPr>
        <w:t xml:space="preserve"> = 1 in Fig. </w:t>
      </w:r>
      <w:r w:rsidR="00E4046B">
        <w:rPr>
          <w:lang w:eastAsia="zh-CN"/>
        </w:rPr>
        <w:t>1</w:t>
      </w:r>
      <w:r w:rsidR="00D4695C" w:rsidRPr="0079640E">
        <w:rPr>
          <w:lang w:eastAsia="zh-CN"/>
        </w:rPr>
        <w:t xml:space="preserve"> of the main text), MI permits the sub-soliton structure to be </w:t>
      </w:r>
      <w:r w:rsidR="0097281E" w:rsidRPr="0079640E">
        <w:t>completely separated</w:t>
      </w:r>
      <w:r w:rsidR="0097281E" w:rsidRPr="0079640E">
        <w:rPr>
          <w:rFonts w:hint="eastAsia"/>
        </w:rPr>
        <w:t>,</w:t>
      </w:r>
      <w:r w:rsidR="00D4695C" w:rsidRPr="0079640E">
        <w:rPr>
          <w:lang w:eastAsia="zh-CN"/>
        </w:rPr>
        <w:t xml:space="preserve"> </w:t>
      </w:r>
      <w:r w:rsidR="002E70B1" w:rsidRPr="0079640E">
        <w:rPr>
          <w:lang w:eastAsia="zh-CN"/>
        </w:rPr>
        <w:t>g</w:t>
      </w:r>
      <w:r w:rsidR="002E70B1">
        <w:rPr>
          <w:lang w:eastAsia="zh-CN"/>
        </w:rPr>
        <w:t>enerating</w:t>
      </w:r>
      <w:r w:rsidR="00D4695C" w:rsidRPr="00D4695C">
        <w:rPr>
          <w:lang w:eastAsia="zh-CN"/>
        </w:rPr>
        <w:t xml:space="preserve"> the expected</w:t>
      </w:r>
      <w:r w:rsidR="002E70B1">
        <w:rPr>
          <w:lang w:eastAsia="zh-CN"/>
        </w:rPr>
        <w:t xml:space="preserve"> </w:t>
      </w:r>
      <w:r w:rsidR="00D4695C" w:rsidRPr="00D4695C">
        <w:rPr>
          <w:lang w:eastAsia="zh-CN"/>
        </w:rPr>
        <w:t>ZDS</w:t>
      </w:r>
      <w:r w:rsidR="00D4695C">
        <w:rPr>
          <w:lang w:eastAsia="zh-CN"/>
        </w:rPr>
        <w:t xml:space="preserve"> structures</w:t>
      </w:r>
      <w:r w:rsidR="00D4695C" w:rsidRPr="00D4695C">
        <w:rPr>
          <w:lang w:eastAsia="zh-CN"/>
        </w:rPr>
        <w:t>.</w:t>
      </w:r>
      <w:r w:rsidR="00FC619D">
        <w:rPr>
          <w:lang w:eastAsia="zh-CN"/>
        </w:rPr>
        <w:t xml:space="preserve"> </w:t>
      </w:r>
      <w:r w:rsidR="00FC619D" w:rsidRPr="00FC619D">
        <w:rPr>
          <w:lang w:eastAsia="zh-CN"/>
        </w:rPr>
        <w:t>The observed hybrid structure is also reported for the first time, and a discussion of this structure is beyond the scope of this paper.</w:t>
      </w:r>
      <w:r w:rsidR="00B64BF7">
        <w:rPr>
          <w:lang w:eastAsia="zh-CN"/>
        </w:rPr>
        <w:t xml:space="preserve"> We further </w:t>
      </w:r>
      <w:r w:rsidR="00E447A1">
        <w:rPr>
          <w:lang w:eastAsia="zh-CN"/>
        </w:rPr>
        <w:t>add</w:t>
      </w:r>
      <w:r w:rsidR="00C97C24">
        <w:rPr>
          <w:lang w:eastAsia="zh-CN"/>
        </w:rPr>
        <w:t xml:space="preserve"> the Raman response term in </w:t>
      </w:r>
      <w:r w:rsidR="00E447A1">
        <w:rPr>
          <w:lang w:eastAsia="zh-CN"/>
        </w:rPr>
        <w:t xml:space="preserve">the FP-LLE model, and the simulation results are </w:t>
      </w:r>
      <w:r w:rsidR="00F244C6">
        <w:rPr>
          <w:lang w:eastAsia="zh-CN"/>
        </w:rPr>
        <w:t>given</w:t>
      </w:r>
      <w:r w:rsidR="00E447A1">
        <w:rPr>
          <w:lang w:eastAsia="zh-CN"/>
        </w:rPr>
        <w:t xml:space="preserve"> in </w:t>
      </w:r>
      <w:r w:rsidR="005F2705">
        <w:rPr>
          <w:lang w:eastAsia="zh-CN"/>
        </w:rPr>
        <w:t>Fig. S4</w:t>
      </w:r>
      <w:r w:rsidR="00E447A1" w:rsidRPr="00ED008F">
        <w:rPr>
          <w:lang w:eastAsia="zh-CN"/>
        </w:rPr>
        <w:t>(</w:t>
      </w:r>
      <w:r w:rsidR="00E447A1">
        <w:rPr>
          <w:lang w:eastAsia="zh-CN"/>
        </w:rPr>
        <w:t>c</w:t>
      </w:r>
      <w:r w:rsidR="00E447A1" w:rsidRPr="00ED008F">
        <w:rPr>
          <w:lang w:eastAsia="zh-CN"/>
        </w:rPr>
        <w:t>)</w:t>
      </w:r>
      <w:r w:rsidR="00E447A1">
        <w:rPr>
          <w:lang w:eastAsia="zh-CN"/>
        </w:rPr>
        <w:t xml:space="preserve">. </w:t>
      </w:r>
      <w:r w:rsidR="00466603" w:rsidRPr="00466603">
        <w:rPr>
          <w:lang w:eastAsia="zh-CN"/>
        </w:rPr>
        <w:t>Despite the resonator having a significant TOD</w:t>
      </w:r>
      <w:r w:rsidR="00466603">
        <w:rPr>
          <w:lang w:eastAsia="zh-CN"/>
        </w:rPr>
        <w:t>, t</w:t>
      </w:r>
      <w:r w:rsidR="00466603" w:rsidRPr="00864ED2">
        <w:rPr>
          <w:lang w:eastAsia="zh-CN"/>
        </w:rPr>
        <w:t>he</w:t>
      </w:r>
      <w:r w:rsidR="00466603">
        <w:rPr>
          <w:lang w:eastAsia="zh-CN"/>
        </w:rPr>
        <w:t xml:space="preserve"> pure</w:t>
      </w:r>
      <w:r w:rsidR="00466603" w:rsidRPr="00864ED2">
        <w:rPr>
          <w:lang w:eastAsia="zh-CN"/>
        </w:rPr>
        <w:t xml:space="preserve"> ZDS structure is </w:t>
      </w:r>
      <w:r w:rsidR="00466603">
        <w:rPr>
          <w:lang w:eastAsia="zh-CN"/>
        </w:rPr>
        <w:t>observed</w:t>
      </w:r>
      <w:r w:rsidR="00466603" w:rsidRPr="00864ED2">
        <w:rPr>
          <w:lang w:eastAsia="zh-CN"/>
        </w:rPr>
        <w:t xml:space="preserve"> </w:t>
      </w:r>
      <w:r w:rsidR="00466603">
        <w:rPr>
          <w:lang w:eastAsia="zh-CN"/>
        </w:rPr>
        <w:t>with</w:t>
      </w:r>
      <w:r w:rsidR="00466603" w:rsidRPr="00864ED2">
        <w:rPr>
          <w:lang w:eastAsia="zh-CN"/>
        </w:rPr>
        <w:t xml:space="preserve"> </w:t>
      </w:r>
      <w:r w:rsidR="00466603" w:rsidRPr="00466603">
        <w:rPr>
          <w:lang w:eastAsia="zh-CN"/>
        </w:rPr>
        <w:t>the assistance of</w:t>
      </w:r>
      <w:r w:rsidR="00466603" w:rsidRPr="00864ED2">
        <w:rPr>
          <w:lang w:eastAsia="zh-CN"/>
        </w:rPr>
        <w:t xml:space="preserve"> Raman effect</w:t>
      </w:r>
      <w:r w:rsidR="00466603">
        <w:rPr>
          <w:lang w:eastAsia="zh-CN"/>
        </w:rPr>
        <w:t xml:space="preserve">. </w:t>
      </w:r>
      <w:r w:rsidR="00551121" w:rsidRPr="00551121">
        <w:rPr>
          <w:lang w:eastAsia="zh-CN"/>
        </w:rPr>
        <w:t>We find that the primary comb envelope on the long</w:t>
      </w:r>
      <w:r w:rsidR="00ED2CE4">
        <w:rPr>
          <w:lang w:eastAsia="zh-CN"/>
        </w:rPr>
        <w:t>-</w:t>
      </w:r>
      <w:r w:rsidR="00551121" w:rsidRPr="00551121">
        <w:rPr>
          <w:lang w:eastAsia="zh-CN"/>
        </w:rPr>
        <w:t>wavelength side is just near the fiber Raman gain spectrum (Raman frequency</w:t>
      </w:r>
      <w:r w:rsidR="008C368F">
        <w:rPr>
          <w:lang w:eastAsia="zh-CN"/>
        </w:rPr>
        <w:t xml:space="preserve"> shift of</w:t>
      </w:r>
      <w:r w:rsidR="00551121" w:rsidRPr="00551121">
        <w:rPr>
          <w:lang w:eastAsia="zh-CN"/>
        </w:rPr>
        <w:t xml:space="preserve"> 11.6 THz), which effectively enhances the</w:t>
      </w:r>
      <w:r w:rsidR="008C368F">
        <w:rPr>
          <w:lang w:eastAsia="zh-CN"/>
        </w:rPr>
        <w:t xml:space="preserve"> intracavity</w:t>
      </w:r>
      <w:r w:rsidR="00551121" w:rsidRPr="00551121">
        <w:rPr>
          <w:lang w:eastAsia="zh-CN"/>
        </w:rPr>
        <w:t xml:space="preserve"> MI</w:t>
      </w:r>
      <w:r w:rsidR="008C368F">
        <w:rPr>
          <w:lang w:eastAsia="zh-CN"/>
        </w:rPr>
        <w:t xml:space="preserve"> and enables the ful</w:t>
      </w:r>
      <w:r w:rsidR="00ED2CE4">
        <w:rPr>
          <w:lang w:eastAsia="zh-CN"/>
        </w:rPr>
        <w:t>l</w:t>
      </w:r>
      <w:r w:rsidR="008C368F">
        <w:rPr>
          <w:lang w:eastAsia="zh-CN"/>
        </w:rPr>
        <w:t xml:space="preserve"> modulation of sub-soliton. </w:t>
      </w:r>
      <w:r w:rsidR="00640BF2" w:rsidRPr="00640BF2">
        <w:rPr>
          <w:lang w:eastAsia="zh-CN"/>
        </w:rPr>
        <w:t>It should be noted that while the ZDS generation does not rely on the Raman effect, the Raman effect can help the ZDS generation in resonators with large TOD.</w:t>
      </w:r>
      <w:r w:rsidR="00640BF2">
        <w:rPr>
          <w:lang w:eastAsia="zh-CN"/>
        </w:rPr>
        <w:t xml:space="preserve"> </w:t>
      </w:r>
      <w:r w:rsidR="000844DD">
        <w:rPr>
          <w:lang w:eastAsia="zh-CN"/>
        </w:rPr>
        <w:t xml:space="preserve">Finally, </w:t>
      </w:r>
      <w:r w:rsidR="00F06936">
        <w:rPr>
          <w:lang w:eastAsia="zh-CN"/>
        </w:rPr>
        <w:t xml:space="preserve">the </w:t>
      </w:r>
      <w:r w:rsidR="00F06936" w:rsidRPr="007C1697">
        <w:rPr>
          <w:lang w:eastAsia="zh-CN"/>
        </w:rPr>
        <w:t>wavelength-dependent coupling loss</w:t>
      </w:r>
      <w:r w:rsidR="00F06936">
        <w:rPr>
          <w:lang w:eastAsia="zh-CN"/>
        </w:rPr>
        <w:t xml:space="preserve"> of the mirror coating is included in the model, and the simulation results are shown in </w:t>
      </w:r>
      <w:r w:rsidR="005F2705">
        <w:rPr>
          <w:lang w:eastAsia="zh-CN"/>
        </w:rPr>
        <w:t>Fig. S4</w:t>
      </w:r>
      <w:r w:rsidR="00F06936" w:rsidRPr="00ED008F">
        <w:rPr>
          <w:lang w:eastAsia="zh-CN"/>
        </w:rPr>
        <w:t>(</w:t>
      </w:r>
      <w:r w:rsidR="00F06936">
        <w:rPr>
          <w:lang w:eastAsia="zh-CN"/>
        </w:rPr>
        <w:t>d</w:t>
      </w:r>
      <w:r w:rsidR="00F06936" w:rsidRPr="00ED008F">
        <w:rPr>
          <w:lang w:eastAsia="zh-CN"/>
        </w:rPr>
        <w:t>)</w:t>
      </w:r>
      <w:r w:rsidR="00F06936">
        <w:rPr>
          <w:lang w:eastAsia="zh-CN"/>
        </w:rPr>
        <w:t xml:space="preserve">. </w:t>
      </w:r>
      <w:r w:rsidR="00E60251" w:rsidRPr="00E60251">
        <w:rPr>
          <w:lang w:eastAsia="zh-CN"/>
        </w:rPr>
        <w:t>The output spectr</w:t>
      </w:r>
      <w:r w:rsidR="00E60251">
        <w:rPr>
          <w:lang w:eastAsia="zh-CN"/>
        </w:rPr>
        <w:t xml:space="preserve">um of </w:t>
      </w:r>
      <w:r w:rsidR="00D053A7">
        <w:rPr>
          <w:lang w:eastAsia="zh-CN"/>
        </w:rPr>
        <w:t xml:space="preserve">the </w:t>
      </w:r>
      <w:r w:rsidR="00E60251">
        <w:rPr>
          <w:lang w:eastAsia="zh-CN"/>
        </w:rPr>
        <w:t xml:space="preserve">resonator will be shaped by the transmission spectrum of the mirror coating, </w:t>
      </w:r>
      <w:r w:rsidR="00F77C57" w:rsidRPr="00F77C57">
        <w:rPr>
          <w:lang w:eastAsia="zh-CN"/>
        </w:rPr>
        <w:t xml:space="preserve">and the modeling predictions are in good agreement with the experimental results, as shown in Fig. </w:t>
      </w:r>
      <w:r w:rsidR="00E4046B">
        <w:rPr>
          <w:lang w:eastAsia="zh-CN"/>
        </w:rPr>
        <w:t>4</w:t>
      </w:r>
      <w:r w:rsidR="00F77C57" w:rsidRPr="00F77C57">
        <w:rPr>
          <w:lang w:eastAsia="zh-CN"/>
        </w:rPr>
        <w:t>(d) of the main text.</w:t>
      </w:r>
      <w:r w:rsidR="00F77C57">
        <w:rPr>
          <w:lang w:eastAsia="zh-CN"/>
        </w:rPr>
        <w:t xml:space="preserve"> </w:t>
      </w:r>
    </w:p>
    <w:p w14:paraId="220E7496" w14:textId="761A2CB5" w:rsidR="000B1EAE" w:rsidRDefault="00CD1BCB" w:rsidP="00551923">
      <w:pPr>
        <w:pStyle w:val="11Figure"/>
      </w:pPr>
      <w:r>
        <w:rPr>
          <w:noProof/>
          <w:lang w:eastAsia="zh-CN"/>
        </w:rPr>
        <w:drawing>
          <wp:inline distT="0" distB="0" distL="0" distR="0" wp14:anchorId="198A492C" wp14:editId="072EC1D2">
            <wp:extent cx="5943600" cy="2427824"/>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427824"/>
                    </a:xfrm>
                    <a:prstGeom prst="rect">
                      <a:avLst/>
                    </a:prstGeom>
                    <a:noFill/>
                    <a:ln>
                      <a:noFill/>
                    </a:ln>
                  </pic:spPr>
                </pic:pic>
              </a:graphicData>
            </a:graphic>
          </wp:inline>
        </w:drawing>
      </w:r>
    </w:p>
    <w:p w14:paraId="1F9B65E7" w14:textId="407C58FD" w:rsidR="000B1EAE" w:rsidRPr="00DF5105" w:rsidRDefault="005F2705" w:rsidP="00DF5105">
      <w:pPr>
        <w:pStyle w:val="12FigureCaptionLong"/>
        <w:spacing w:line="300" w:lineRule="auto"/>
        <w:rPr>
          <w:sz w:val="18"/>
        </w:rPr>
      </w:pPr>
      <w:r>
        <w:rPr>
          <w:b/>
          <w:sz w:val="18"/>
        </w:rPr>
        <w:t>Fig. S4</w:t>
      </w:r>
      <w:r w:rsidR="000B1EAE" w:rsidRPr="00DF5105">
        <w:rPr>
          <w:b/>
          <w:sz w:val="18"/>
        </w:rPr>
        <w:t xml:space="preserve">. </w:t>
      </w:r>
      <w:r w:rsidR="001B1C1E" w:rsidRPr="00DF5105">
        <w:rPr>
          <w:b/>
          <w:sz w:val="18"/>
        </w:rPr>
        <w:t xml:space="preserve">Simulation investigation of </w:t>
      </w:r>
      <w:r w:rsidR="004C3834" w:rsidRPr="00DF5105">
        <w:rPr>
          <w:b/>
          <w:sz w:val="18"/>
        </w:rPr>
        <w:t xml:space="preserve">the </w:t>
      </w:r>
      <w:r w:rsidR="001B1C1E" w:rsidRPr="00DF5105">
        <w:rPr>
          <w:b/>
          <w:sz w:val="18"/>
        </w:rPr>
        <w:t>role</w:t>
      </w:r>
      <w:r w:rsidR="004C3834" w:rsidRPr="00DF5105">
        <w:rPr>
          <w:b/>
          <w:sz w:val="18"/>
        </w:rPr>
        <w:t>s</w:t>
      </w:r>
      <w:r w:rsidR="001B1C1E" w:rsidRPr="00DF5105">
        <w:rPr>
          <w:b/>
          <w:sz w:val="18"/>
        </w:rPr>
        <w:t xml:space="preserve"> of</w:t>
      </w:r>
      <w:r w:rsidR="004C3834" w:rsidRPr="00DF5105">
        <w:rPr>
          <w:b/>
          <w:sz w:val="18"/>
        </w:rPr>
        <w:t xml:space="preserve"> SOD, TOD, Raman and wavelength-dependent transmission. </w:t>
      </w:r>
      <w:r w:rsidR="00FF2D8A" w:rsidRPr="00DF5105">
        <w:rPr>
          <w:sz w:val="18"/>
          <w:lang w:eastAsia="zh-CN"/>
        </w:rPr>
        <w:t xml:space="preserve">The simulation results of spectral and temporal profiles in the cases </w:t>
      </w:r>
      <w:r w:rsidR="001B1C1E" w:rsidRPr="00DF5105">
        <w:rPr>
          <w:sz w:val="18"/>
          <w:lang w:eastAsia="zh-CN"/>
        </w:rPr>
        <w:t xml:space="preserve">including </w:t>
      </w:r>
      <w:r w:rsidR="00FF2D8A" w:rsidRPr="00DF5105">
        <w:rPr>
          <w:sz w:val="18"/>
          <w:lang w:eastAsia="zh-CN"/>
        </w:rPr>
        <w:t xml:space="preserve">(a) only SOD; (b) SOD and TOD; </w:t>
      </w:r>
      <w:r w:rsidR="00FF2D8A" w:rsidRPr="00DF5105">
        <w:rPr>
          <w:rFonts w:hint="eastAsia"/>
          <w:sz w:val="18"/>
          <w:lang w:eastAsia="zh-CN"/>
        </w:rPr>
        <w:t>(</w:t>
      </w:r>
      <w:r w:rsidR="00FF2D8A" w:rsidRPr="00DF5105">
        <w:rPr>
          <w:sz w:val="18"/>
          <w:lang w:eastAsia="zh-CN"/>
        </w:rPr>
        <w:t>c) SOD, TOD and Raman; (d) SOD</w:t>
      </w:r>
      <w:r w:rsidR="00FF2D8A" w:rsidRPr="00DF5105">
        <w:rPr>
          <w:rFonts w:hint="eastAsia"/>
          <w:sz w:val="18"/>
          <w:lang w:eastAsia="zh-CN"/>
        </w:rPr>
        <w:t>,</w:t>
      </w:r>
      <w:r w:rsidR="00FF2D8A" w:rsidRPr="00DF5105">
        <w:rPr>
          <w:sz w:val="18"/>
          <w:lang w:eastAsia="zh-CN"/>
        </w:rPr>
        <w:t xml:space="preserve"> TOD, Raman and wavelength-dependent </w:t>
      </w:r>
      <w:r w:rsidR="001B1C1E" w:rsidRPr="00DF5105">
        <w:rPr>
          <w:sz w:val="18"/>
          <w:lang w:eastAsia="zh-CN"/>
        </w:rPr>
        <w:t>transmission</w:t>
      </w:r>
      <w:r w:rsidR="00FF2D8A" w:rsidRPr="00DF5105">
        <w:rPr>
          <w:sz w:val="18"/>
          <w:lang w:eastAsia="zh-CN"/>
        </w:rPr>
        <w:t xml:space="preserve"> of the </w:t>
      </w:r>
      <w:r w:rsidR="00744F30" w:rsidRPr="00DF5105">
        <w:rPr>
          <w:sz w:val="18"/>
          <w:lang w:eastAsia="zh-CN"/>
        </w:rPr>
        <w:t xml:space="preserve">mirror </w:t>
      </w:r>
      <w:r w:rsidR="00FF2D8A" w:rsidRPr="00DF5105">
        <w:rPr>
          <w:sz w:val="18"/>
          <w:lang w:eastAsia="zh-CN"/>
        </w:rPr>
        <w:t>coating.</w:t>
      </w:r>
    </w:p>
    <w:p w14:paraId="68F2EB61" w14:textId="270D6D6F" w:rsidR="00C85F3C" w:rsidRDefault="002E7C99" w:rsidP="00F97A9E">
      <w:pPr>
        <w:pStyle w:val="10BodySubsequentParagraph"/>
        <w:spacing w:line="300" w:lineRule="auto"/>
        <w:ind w:firstLine="289"/>
        <w:rPr>
          <w:rFonts w:cs="Times New Roman"/>
          <w:lang w:eastAsia="zh-CN"/>
        </w:rPr>
      </w:pPr>
      <w:r>
        <w:rPr>
          <w:rFonts w:hint="eastAsia"/>
          <w:lang w:eastAsia="zh-CN"/>
        </w:rPr>
        <w:t>T</w:t>
      </w:r>
      <w:r>
        <w:rPr>
          <w:lang w:eastAsia="zh-CN"/>
        </w:rPr>
        <w:t xml:space="preserve">o examine the coherence of the </w:t>
      </w:r>
      <w:r w:rsidR="001479AD">
        <w:rPr>
          <w:lang w:eastAsia="zh-CN"/>
        </w:rPr>
        <w:t xml:space="preserve">generated microcombs, we calculate the </w:t>
      </w:r>
      <w:r w:rsidR="001E4E1B" w:rsidRPr="0097281E">
        <w:rPr>
          <w:i/>
          <w:lang w:eastAsia="zh-CN"/>
        </w:rPr>
        <w:t>g</w:t>
      </w:r>
      <w:r w:rsidR="001E4E1B" w:rsidRPr="0097281E">
        <w:rPr>
          <w:vertAlign w:val="subscript"/>
          <w:lang w:eastAsia="zh-CN"/>
        </w:rPr>
        <w:t>12</w:t>
      </w:r>
      <w:r w:rsidR="001E4E1B">
        <w:rPr>
          <w:lang w:eastAsia="zh-CN"/>
        </w:rPr>
        <w:t xml:space="preserve"> </w:t>
      </w:r>
      <w:r w:rsidR="001479AD">
        <w:rPr>
          <w:lang w:eastAsia="zh-CN"/>
        </w:rPr>
        <w:t xml:space="preserve">coherence function based on </w:t>
      </w:r>
      <w:r w:rsidR="00D66F65">
        <w:rPr>
          <w:lang w:eastAsia="zh-CN"/>
        </w:rPr>
        <w:t>5</w:t>
      </w:r>
      <w:r w:rsidR="001479AD">
        <w:rPr>
          <w:lang w:eastAsia="zh-CN"/>
        </w:rPr>
        <w:t xml:space="preserve">0 </w:t>
      </w:r>
      <w:r w:rsidR="00407815">
        <w:rPr>
          <w:lang w:eastAsia="zh-CN"/>
        </w:rPr>
        <w:t xml:space="preserve">individual </w:t>
      </w:r>
      <w:r w:rsidR="001479AD">
        <w:rPr>
          <w:lang w:eastAsia="zh-CN"/>
        </w:rPr>
        <w:t xml:space="preserve">simulated spectra </w:t>
      </w:r>
      <w:r w:rsidR="002E722B">
        <w:rPr>
          <w:lang w:eastAsia="zh-CN"/>
        </w:rPr>
        <w:t xml:space="preserve">of </w:t>
      </w:r>
      <w:r w:rsidR="00F72CAA">
        <w:rPr>
          <w:lang w:eastAsia="zh-CN"/>
        </w:rPr>
        <w:t>MI</w:t>
      </w:r>
      <w:r w:rsidR="002E722B" w:rsidRPr="002E722B">
        <w:rPr>
          <w:lang w:eastAsia="zh-CN"/>
        </w:rPr>
        <w:t xml:space="preserve"> </w:t>
      </w:r>
      <w:r w:rsidR="002E722B">
        <w:rPr>
          <w:lang w:eastAsia="zh-CN"/>
        </w:rPr>
        <w:t xml:space="preserve">microcombs </w:t>
      </w:r>
      <w:r w:rsidR="002E722B">
        <w:rPr>
          <w:rFonts w:cs="Times New Roman" w:hint="eastAsia"/>
          <w:lang w:eastAsia="zh-CN"/>
        </w:rPr>
        <w:t>(</w:t>
      </w:r>
      <w:proofErr w:type="spellStart"/>
      <w:r w:rsidR="002E722B" w:rsidRPr="0095134C">
        <w:rPr>
          <w:rFonts w:cs="Times New Roman"/>
          <w:i/>
          <w:lang w:eastAsia="zh-CN"/>
        </w:rPr>
        <w:t>δω</w:t>
      </w:r>
      <w:proofErr w:type="spellEnd"/>
      <w:r w:rsidR="002E722B">
        <w:rPr>
          <w:rFonts w:cs="Times New Roman"/>
          <w:lang w:eastAsia="zh-CN"/>
        </w:rPr>
        <w:t>/</w:t>
      </w:r>
      <w:r w:rsidR="002E722B" w:rsidRPr="0095134C">
        <w:rPr>
          <w:rFonts w:cs="Times New Roman"/>
          <w:i/>
          <w:lang w:eastAsia="zh-CN"/>
        </w:rPr>
        <w:t>κ</w:t>
      </w:r>
      <w:r w:rsidR="002E722B">
        <w:rPr>
          <w:rFonts w:cs="Times New Roman"/>
          <w:lang w:eastAsia="zh-CN"/>
        </w:rPr>
        <w:t xml:space="preserve"> = 2.6) </w:t>
      </w:r>
      <w:r w:rsidR="002E722B">
        <w:rPr>
          <w:lang w:eastAsia="zh-CN"/>
        </w:rPr>
        <w:t xml:space="preserve">and ZDS microcombs </w:t>
      </w:r>
      <w:r w:rsidR="002E722B">
        <w:rPr>
          <w:rFonts w:cs="Times New Roman"/>
          <w:lang w:eastAsia="zh-CN"/>
        </w:rPr>
        <w:t>(</w:t>
      </w:r>
      <w:proofErr w:type="spellStart"/>
      <w:r w:rsidR="002E722B" w:rsidRPr="0095134C">
        <w:rPr>
          <w:rFonts w:cs="Times New Roman"/>
          <w:i/>
          <w:lang w:eastAsia="zh-CN"/>
        </w:rPr>
        <w:t>δω</w:t>
      </w:r>
      <w:proofErr w:type="spellEnd"/>
      <w:r w:rsidR="002E722B">
        <w:rPr>
          <w:rFonts w:cs="Times New Roman"/>
          <w:lang w:eastAsia="zh-CN"/>
        </w:rPr>
        <w:t>/</w:t>
      </w:r>
      <w:r w:rsidR="002E722B" w:rsidRPr="0095134C">
        <w:rPr>
          <w:rFonts w:cs="Times New Roman"/>
          <w:i/>
          <w:lang w:eastAsia="zh-CN"/>
        </w:rPr>
        <w:t>κ</w:t>
      </w:r>
      <w:r w:rsidR="002E722B">
        <w:rPr>
          <w:rFonts w:cs="Times New Roman"/>
          <w:lang w:eastAsia="zh-CN"/>
        </w:rPr>
        <w:t xml:space="preserve"> = 3.</w:t>
      </w:r>
      <w:r w:rsidR="00215738">
        <w:rPr>
          <w:rFonts w:cs="Times New Roman"/>
          <w:lang w:eastAsia="zh-CN"/>
        </w:rPr>
        <w:t>2</w:t>
      </w:r>
      <w:r w:rsidR="002E722B">
        <w:rPr>
          <w:rFonts w:cs="Times New Roman"/>
          <w:lang w:eastAsia="zh-CN"/>
        </w:rPr>
        <w:t>)</w:t>
      </w:r>
      <w:r w:rsidR="001479AD">
        <w:rPr>
          <w:lang w:eastAsia="zh-CN"/>
        </w:rPr>
        <w:t xml:space="preserve"> </w:t>
      </w:r>
      <w:r w:rsidR="001479AD">
        <w:rPr>
          <w:rFonts w:cs="Times New Roman"/>
          <w:lang w:eastAsia="zh-CN"/>
        </w:rPr>
        <w:fldChar w:fldCharType="begin">
          <w:fldData xml:space="preserve">PEVuZE5vdGU+PENpdGU+PEF1dGhvcj5HZW50eTwvQXV0aG9yPjxZZWFyPjIwMDc8L1llYXI+PFJl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</w:fldData>
        </w:fldChar>
      </w:r>
      <w:r w:rsidR="00284A0A">
        <w:rPr>
          <w:rFonts w:cs="Times New Roman"/>
          <w:lang w:eastAsia="zh-CN"/>
        </w:rPr>
        <w:instrText xml:space="preserve"> ADDIN EN.CITE </w:instrText>
      </w:r>
      <w:r w:rsidR="00284A0A">
        <w:rPr>
          <w:rFonts w:cs="Times New Roman"/>
          <w:lang w:eastAsia="zh-CN"/>
        </w:rPr>
        <w:fldChar w:fldCharType="begin">
          <w:fldData xml:space="preserve">PEVuZE5vdGU+PENpdGU+PEF1dGhvcj5HZW50eTwvQXV0aG9yPjxZZWFyPjIwMDc8L1llYXI+PFJl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</w:fldData>
        </w:fldChar>
      </w:r>
      <w:r w:rsidR="00284A0A">
        <w:rPr>
          <w:rFonts w:cs="Times New Roman"/>
          <w:lang w:eastAsia="zh-CN"/>
        </w:rPr>
        <w:instrText xml:space="preserve"> ADDIN EN.CITE.DATA </w:instrText>
      </w:r>
      <w:r w:rsidR="00284A0A">
        <w:rPr>
          <w:rFonts w:cs="Times New Roman"/>
          <w:lang w:eastAsia="zh-CN"/>
        </w:rPr>
      </w:r>
      <w:r w:rsidR="00284A0A">
        <w:rPr>
          <w:rFonts w:cs="Times New Roman"/>
          <w:lang w:eastAsia="zh-CN"/>
        </w:rPr>
        <w:fldChar w:fldCharType="end"/>
      </w:r>
      <w:r w:rsidR="001479AD">
        <w:rPr>
          <w:rFonts w:cs="Times New Roman"/>
          <w:lang w:eastAsia="zh-CN"/>
        </w:rPr>
      </w:r>
      <w:r w:rsidR="001479AD">
        <w:rPr>
          <w:rFonts w:cs="Times New Roman"/>
          <w:lang w:eastAsia="zh-CN"/>
        </w:rPr>
        <w:fldChar w:fldCharType="separate"/>
      </w:r>
      <w:r w:rsidR="00284A0A">
        <w:rPr>
          <w:rFonts w:cs="Times New Roman"/>
          <w:noProof/>
          <w:lang w:eastAsia="zh-CN"/>
        </w:rPr>
        <w:t>[S3, S4]</w:t>
      </w:r>
      <w:r w:rsidR="001479AD">
        <w:rPr>
          <w:rFonts w:cs="Times New Roman"/>
          <w:lang w:eastAsia="zh-CN"/>
        </w:rPr>
        <w:fldChar w:fldCharType="end"/>
      </w:r>
      <w:r w:rsidR="001479AD">
        <w:rPr>
          <w:lang w:eastAsia="zh-CN"/>
        </w:rPr>
        <w:t xml:space="preserve">. </w:t>
      </w:r>
      <w:r w:rsidR="00AC1ADE">
        <w:rPr>
          <w:lang w:eastAsia="zh-CN"/>
        </w:rPr>
        <w:t xml:space="preserve">The intracavity noise is modeled by the addition of one photon with </w:t>
      </w:r>
      <w:r w:rsidR="008D4CA2">
        <w:rPr>
          <w:lang w:eastAsia="zh-CN"/>
        </w:rPr>
        <w:t xml:space="preserve">a </w:t>
      </w:r>
      <w:r w:rsidR="00AC1ADE">
        <w:rPr>
          <w:lang w:eastAsia="zh-CN"/>
        </w:rPr>
        <w:t xml:space="preserve">random phase on each spectral mode. </w:t>
      </w:r>
      <w:r w:rsidR="008D3D89">
        <w:rPr>
          <w:lang w:eastAsia="zh-CN"/>
        </w:rPr>
        <w:t>The top panel</w:t>
      </w:r>
      <w:r w:rsidR="000E7F94">
        <w:rPr>
          <w:lang w:eastAsia="zh-CN"/>
        </w:rPr>
        <w:t>s</w:t>
      </w:r>
      <w:r w:rsidR="008D3D89">
        <w:rPr>
          <w:lang w:eastAsia="zh-CN"/>
        </w:rPr>
        <w:t xml:space="preserve"> of </w:t>
      </w:r>
      <w:r w:rsidR="00E4046B">
        <w:rPr>
          <w:lang w:eastAsia="zh-CN"/>
        </w:rPr>
        <w:t>Fig. S</w:t>
      </w:r>
      <w:r w:rsidR="005F2705">
        <w:rPr>
          <w:lang w:eastAsia="zh-CN"/>
        </w:rPr>
        <w:t>5</w:t>
      </w:r>
      <w:r w:rsidR="009678F5">
        <w:rPr>
          <w:lang w:eastAsia="zh-CN"/>
        </w:rPr>
        <w:t>(</w:t>
      </w:r>
      <w:r w:rsidR="008D3D89">
        <w:rPr>
          <w:lang w:eastAsia="zh-CN"/>
        </w:rPr>
        <w:t>a</w:t>
      </w:r>
      <w:r w:rsidR="009678F5">
        <w:rPr>
          <w:lang w:eastAsia="zh-CN"/>
        </w:rPr>
        <w:t>) and S</w:t>
      </w:r>
      <w:r w:rsidR="005F2705">
        <w:rPr>
          <w:lang w:eastAsia="zh-CN"/>
        </w:rPr>
        <w:t>5</w:t>
      </w:r>
      <w:r w:rsidR="009678F5">
        <w:rPr>
          <w:lang w:eastAsia="zh-CN"/>
        </w:rPr>
        <w:t>(</w:t>
      </w:r>
      <w:r w:rsidR="008D3D89">
        <w:rPr>
          <w:lang w:eastAsia="zh-CN"/>
        </w:rPr>
        <w:t>b</w:t>
      </w:r>
      <w:r w:rsidR="009678F5">
        <w:rPr>
          <w:lang w:eastAsia="zh-CN"/>
        </w:rPr>
        <w:t xml:space="preserve">) </w:t>
      </w:r>
      <w:r w:rsidR="000E7F94">
        <w:rPr>
          <w:lang w:eastAsia="zh-CN"/>
        </w:rPr>
        <w:t>show</w:t>
      </w:r>
      <w:r w:rsidR="009678F5">
        <w:rPr>
          <w:lang w:eastAsia="zh-CN"/>
        </w:rPr>
        <w:t xml:space="preserve"> the ensemble</w:t>
      </w:r>
      <w:r w:rsidR="008D3D89">
        <w:rPr>
          <w:lang w:eastAsia="zh-CN"/>
        </w:rPr>
        <w:t xml:space="preserve"> spectra of the obtained </w:t>
      </w:r>
      <w:r w:rsidR="00F72CAA">
        <w:rPr>
          <w:lang w:eastAsia="zh-CN"/>
        </w:rPr>
        <w:t xml:space="preserve">MI </w:t>
      </w:r>
      <w:r w:rsidR="008D3D89">
        <w:rPr>
          <w:lang w:eastAsia="zh-CN"/>
        </w:rPr>
        <w:t>microcomb</w:t>
      </w:r>
      <w:r w:rsidR="00526A52">
        <w:rPr>
          <w:lang w:eastAsia="zh-CN"/>
        </w:rPr>
        <w:t>s</w:t>
      </w:r>
      <w:r w:rsidR="008D3D89">
        <w:rPr>
          <w:lang w:eastAsia="zh-CN"/>
        </w:rPr>
        <w:t xml:space="preserve"> and ZDS microcomb</w:t>
      </w:r>
      <w:r w:rsidR="00526A52">
        <w:rPr>
          <w:lang w:eastAsia="zh-CN"/>
        </w:rPr>
        <w:t>s</w:t>
      </w:r>
      <w:r w:rsidR="008D3D89">
        <w:rPr>
          <w:lang w:eastAsia="zh-CN"/>
        </w:rPr>
        <w:t>, while the bottom panel</w:t>
      </w:r>
      <w:r w:rsidR="000E7F94">
        <w:rPr>
          <w:lang w:eastAsia="zh-CN"/>
        </w:rPr>
        <w:t>s</w:t>
      </w:r>
      <w:r w:rsidR="008D3D89">
        <w:rPr>
          <w:lang w:eastAsia="zh-CN"/>
        </w:rPr>
        <w:t xml:space="preserve"> present the calculated coherence results. </w:t>
      </w:r>
      <w:proofErr w:type="gramStart"/>
      <w:r w:rsidR="00CE0DD9">
        <w:rPr>
          <w:lang w:eastAsia="zh-CN"/>
        </w:rPr>
        <w:t xml:space="preserve">It is clear that </w:t>
      </w:r>
      <w:r w:rsidR="00C85F3C">
        <w:rPr>
          <w:rFonts w:cs="Times New Roman"/>
          <w:lang w:eastAsia="zh-CN"/>
        </w:rPr>
        <w:t>there</w:t>
      </w:r>
      <w:proofErr w:type="gramEnd"/>
      <w:r w:rsidR="00C85F3C">
        <w:rPr>
          <w:rFonts w:cs="Times New Roman"/>
          <w:lang w:eastAsia="zh-CN"/>
        </w:rPr>
        <w:t xml:space="preserve"> are </w:t>
      </w:r>
      <w:r w:rsidR="00C85F3C" w:rsidRPr="00A134D7">
        <w:rPr>
          <w:rFonts w:cs="Times New Roman"/>
          <w:lang w:eastAsia="zh-CN"/>
        </w:rPr>
        <w:t xml:space="preserve">significant spectral fluctuations in the </w:t>
      </w:r>
      <w:r w:rsidR="00F72CAA">
        <w:rPr>
          <w:lang w:eastAsia="zh-CN"/>
        </w:rPr>
        <w:t>MI microcombs</w:t>
      </w:r>
      <w:r w:rsidR="00F72CAA" w:rsidRPr="00A134D7">
        <w:rPr>
          <w:rFonts w:cs="Times New Roman"/>
          <w:lang w:eastAsia="zh-CN"/>
        </w:rPr>
        <w:t xml:space="preserve"> </w:t>
      </w:r>
      <w:r w:rsidR="00C85F3C" w:rsidRPr="00A134D7">
        <w:rPr>
          <w:rFonts w:cs="Times New Roman"/>
          <w:lang w:eastAsia="zh-CN"/>
        </w:rPr>
        <w:t>state</w:t>
      </w:r>
      <w:r w:rsidR="00C85F3C">
        <w:rPr>
          <w:rFonts w:cs="Times New Roman"/>
          <w:lang w:eastAsia="zh-CN"/>
        </w:rPr>
        <w:t>, and only the small region around the pump remains coherent</w:t>
      </w:r>
      <w:r w:rsidR="00C85F3C" w:rsidRPr="00A134D7">
        <w:rPr>
          <w:rFonts w:cs="Times New Roman"/>
          <w:lang w:eastAsia="zh-CN"/>
        </w:rPr>
        <w:t>.</w:t>
      </w:r>
      <w:r w:rsidR="00C85F3C">
        <w:rPr>
          <w:rFonts w:cs="Times New Roman"/>
          <w:lang w:eastAsia="zh-CN"/>
        </w:rPr>
        <w:t xml:space="preserve"> In contrast, the ZDS microcombs exhibit </w:t>
      </w:r>
      <w:r w:rsidR="00C85F3C" w:rsidRPr="00C85F3C">
        <w:rPr>
          <w:rFonts w:cs="Times New Roman"/>
          <w:lang w:eastAsia="zh-CN"/>
        </w:rPr>
        <w:t xml:space="preserve">negligible </w:t>
      </w:r>
      <w:r w:rsidR="008D4CA2">
        <w:rPr>
          <w:rFonts w:cs="Times New Roman"/>
          <w:lang w:eastAsia="zh-CN"/>
        </w:rPr>
        <w:t xml:space="preserve">spectral </w:t>
      </w:r>
      <w:r w:rsidR="00C85F3C" w:rsidRPr="00C85F3C">
        <w:rPr>
          <w:rFonts w:cs="Times New Roman"/>
          <w:lang w:eastAsia="zh-CN"/>
        </w:rPr>
        <w:t>variation</w:t>
      </w:r>
      <w:r w:rsidR="008D4CA2">
        <w:rPr>
          <w:rFonts w:cs="Times New Roman"/>
          <w:lang w:eastAsia="zh-CN"/>
        </w:rPr>
        <w:t xml:space="preserve">, </w:t>
      </w:r>
      <w:r w:rsidR="00C85F3C">
        <w:rPr>
          <w:rFonts w:cs="Times New Roman"/>
          <w:lang w:eastAsia="zh-CN"/>
        </w:rPr>
        <w:t xml:space="preserve">and </w:t>
      </w:r>
      <w:r w:rsidR="00C85F3C" w:rsidRPr="009B0D6C">
        <w:rPr>
          <w:rFonts w:cs="Times New Roman"/>
          <w:lang w:eastAsia="zh-CN"/>
        </w:rPr>
        <w:t>have unity coherence</w:t>
      </w:r>
      <w:r w:rsidR="008D4CA2" w:rsidRPr="008D4CA2">
        <w:rPr>
          <w:rFonts w:cs="Times New Roman"/>
          <w:lang w:eastAsia="zh-CN"/>
        </w:rPr>
        <w:t xml:space="preserve"> </w:t>
      </w:r>
      <w:r w:rsidR="008D4CA2" w:rsidRPr="009B0D6C">
        <w:rPr>
          <w:rFonts w:cs="Times New Roman"/>
          <w:lang w:eastAsia="zh-CN"/>
        </w:rPr>
        <w:t>over a wide spectral range</w:t>
      </w:r>
      <w:r w:rsidR="008D4CA2">
        <w:rPr>
          <w:rFonts w:cs="Times New Roman"/>
          <w:lang w:eastAsia="zh-CN"/>
        </w:rPr>
        <w:t xml:space="preserve">, except the region </w:t>
      </w:r>
      <w:r w:rsidR="008D4CA2" w:rsidRPr="00C85F3C">
        <w:rPr>
          <w:rFonts w:cs="Times New Roman"/>
          <w:lang w:eastAsia="zh-CN"/>
        </w:rPr>
        <w:t>away from the pump</w:t>
      </w:r>
      <w:r w:rsidR="00C85F3C">
        <w:rPr>
          <w:rFonts w:cs="Times New Roman"/>
          <w:lang w:eastAsia="zh-CN"/>
        </w:rPr>
        <w:t>.</w:t>
      </w:r>
    </w:p>
    <w:p w14:paraId="05CF0A04" w14:textId="77777777" w:rsidR="00284A0A" w:rsidRDefault="00284A0A" w:rsidP="00284A0A">
      <w:pPr>
        <w:pStyle w:val="10BodySubsequentParagraph"/>
        <w:ind w:firstLine="0"/>
        <w:jc w:val="center"/>
      </w:pPr>
      <w:r>
        <w:rPr>
          <w:noProof/>
          <w:lang w:eastAsia="zh-CN"/>
        </w:rPr>
        <w:lastRenderedPageBreak/>
        <w:drawing>
          <wp:inline distT="0" distB="0" distL="0" distR="0" wp14:anchorId="48914E62" wp14:editId="287EC689">
            <wp:extent cx="4504284" cy="2509520"/>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43081" cy="2531135"/>
                    </a:xfrm>
                    <a:prstGeom prst="rect">
                      <a:avLst/>
                    </a:prstGeom>
                    <a:noFill/>
                    <a:ln>
                      <a:noFill/>
                    </a:ln>
                  </pic:spPr>
                </pic:pic>
              </a:graphicData>
            </a:graphic>
          </wp:inline>
        </w:drawing>
      </w:r>
    </w:p>
    <w:p w14:paraId="72BFF119" w14:textId="2B8008C7" w:rsidR="00284A0A" w:rsidRPr="00DF5105" w:rsidRDefault="005F2705" w:rsidP="00284A0A">
      <w:pPr>
        <w:pStyle w:val="12FigureCaptionLong"/>
        <w:rPr>
          <w:sz w:val="18"/>
        </w:rPr>
      </w:pPr>
      <w:r>
        <w:rPr>
          <w:b/>
          <w:sz w:val="18"/>
        </w:rPr>
        <w:t>Fig. S5</w:t>
      </w:r>
      <w:r w:rsidR="00284A0A" w:rsidRPr="00DF5105">
        <w:rPr>
          <w:b/>
          <w:sz w:val="18"/>
        </w:rPr>
        <w:t xml:space="preserve">. Coherence investigation of </w:t>
      </w:r>
      <w:r w:rsidR="00284A0A">
        <w:rPr>
          <w:b/>
          <w:sz w:val="18"/>
        </w:rPr>
        <w:t>MI microcomb</w:t>
      </w:r>
      <w:r w:rsidR="00284A0A" w:rsidRPr="00DF5105">
        <w:rPr>
          <w:b/>
          <w:sz w:val="18"/>
        </w:rPr>
        <w:t xml:space="preserve"> and ZDS states. </w:t>
      </w:r>
      <w:r w:rsidR="00284A0A" w:rsidRPr="00DF5105">
        <w:rPr>
          <w:sz w:val="18"/>
        </w:rPr>
        <w:t xml:space="preserve">Output spectra and calculated coherence of (a) </w:t>
      </w:r>
      <w:r w:rsidR="00C53462">
        <w:rPr>
          <w:sz w:val="18"/>
        </w:rPr>
        <w:t xml:space="preserve">broadband </w:t>
      </w:r>
      <w:r w:rsidR="00A06D6D">
        <w:rPr>
          <w:sz w:val="18"/>
        </w:rPr>
        <w:t>MI</w:t>
      </w:r>
      <w:r w:rsidR="00C53462" w:rsidRPr="00DF5105">
        <w:rPr>
          <w:sz w:val="18"/>
        </w:rPr>
        <w:t xml:space="preserve"> </w:t>
      </w:r>
      <w:r w:rsidR="00284A0A" w:rsidRPr="00DF5105">
        <w:rPr>
          <w:sz w:val="18"/>
        </w:rPr>
        <w:t xml:space="preserve">state and (b) </w:t>
      </w:r>
      <w:r w:rsidR="00A06D6D">
        <w:rPr>
          <w:sz w:val="18"/>
        </w:rPr>
        <w:t xml:space="preserve">zero-dispersion </w:t>
      </w:r>
      <w:r w:rsidR="00284A0A" w:rsidRPr="00DF5105">
        <w:rPr>
          <w:sz w:val="18"/>
        </w:rPr>
        <w:t>soliton state. Top panels: the ensemble spectra from 50 individual simulations. Bottom panels: the calculated coherence.</w:t>
      </w:r>
    </w:p>
    <w:p w14:paraId="4A3CCA52" w14:textId="2A750D41" w:rsidR="00B97C85" w:rsidRPr="008F4EB4" w:rsidRDefault="00B97C85" w:rsidP="00D526C9">
      <w:pPr>
        <w:pStyle w:val="08SectionHeader1"/>
      </w:pPr>
      <w:r w:rsidRPr="008F4EB4">
        <w:t>Group-velocity compensation</w:t>
      </w:r>
    </w:p>
    <w:p w14:paraId="5A4C5D48" w14:textId="1B5DAB08" w:rsidR="00BA4DEA" w:rsidRPr="00FA6D3C" w:rsidRDefault="00B97C85" w:rsidP="00F97A9E">
      <w:pPr>
        <w:pStyle w:val="09BodyFirstParagraph"/>
        <w:spacing w:line="300" w:lineRule="auto"/>
      </w:pPr>
      <w:r>
        <w:t xml:space="preserve">In this section, </w:t>
      </w:r>
      <w:r w:rsidRPr="00331352">
        <w:rPr>
          <w:color w:val="auto"/>
        </w:rPr>
        <w:t xml:space="preserve">we discuss the </w:t>
      </w:r>
      <w:r w:rsidR="00E368FA" w:rsidRPr="00331352">
        <w:rPr>
          <w:rFonts w:cs="Times New Roman"/>
          <w:color w:val="auto"/>
          <w:szCs w:val="20"/>
        </w:rPr>
        <w:t>maximum number of pulses in the ZDS and the ZDS position versus the driving pulse</w:t>
      </w:r>
      <w:r w:rsidR="00E368FA" w:rsidRPr="00D265E9">
        <w:rPr>
          <w:rFonts w:cs="Times New Roman"/>
          <w:szCs w:val="20"/>
        </w:rPr>
        <w:t xml:space="preserve"> </w:t>
      </w:r>
      <w:r>
        <w:rPr>
          <w:lang w:eastAsia="zh-CN"/>
        </w:rPr>
        <w:t>when varying the</w:t>
      </w:r>
      <w:r w:rsidR="001F4474" w:rsidRPr="001F4474">
        <w:rPr>
          <w:rFonts w:cs="Times New Roman"/>
          <w:szCs w:val="20"/>
        </w:rPr>
        <w:t xml:space="preserve"> </w:t>
      </w:r>
      <w:r w:rsidR="001F4474" w:rsidRPr="00253626">
        <w:rPr>
          <w:rFonts w:cs="Times New Roman"/>
          <w:szCs w:val="20"/>
        </w:rPr>
        <w:t>desynchronization</w:t>
      </w:r>
      <w:r w:rsidR="001F4474">
        <w:rPr>
          <w:rFonts w:cs="Times New Roman"/>
          <w:szCs w:val="20"/>
        </w:rPr>
        <w:t xml:space="preserve"> frequency</w:t>
      </w:r>
      <w:r w:rsidR="001F4474">
        <w:t xml:space="preserve"> </w:t>
      </w:r>
      <w:proofErr w:type="spellStart"/>
      <w:r w:rsidR="001F4474" w:rsidRPr="0020651E">
        <w:rPr>
          <w:i/>
        </w:rPr>
        <w:t>δf</w:t>
      </w:r>
      <w:r w:rsidR="001F4474" w:rsidRPr="0020651E">
        <w:rPr>
          <w:vertAlign w:val="subscript"/>
        </w:rPr>
        <w:t>rep</w:t>
      </w:r>
      <w:proofErr w:type="spellEnd"/>
      <w:r>
        <w:rPr>
          <w:lang w:eastAsia="zh-CN"/>
        </w:rPr>
        <w:t xml:space="preserve">. Other simulation parameters are consistent with </w:t>
      </w:r>
      <w:r w:rsidRPr="002D60E9">
        <w:rPr>
          <w:lang w:eastAsia="zh-CN"/>
        </w:rPr>
        <w:t>ZDS</w:t>
      </w:r>
      <w:r>
        <w:rPr>
          <w:lang w:eastAsia="zh-CN"/>
        </w:rPr>
        <w:t xml:space="preserve"> in </w:t>
      </w:r>
      <w:r w:rsidR="002D5246">
        <w:rPr>
          <w:lang w:eastAsia="zh-CN"/>
        </w:rPr>
        <w:t xml:space="preserve">the </w:t>
      </w:r>
      <w:r w:rsidR="00FA1848" w:rsidRPr="00FA1848">
        <w:rPr>
          <w:rFonts w:cs="Times New Roman"/>
          <w:lang w:eastAsia="zh-CN"/>
        </w:rPr>
        <w:t>Materials and</w:t>
      </w:r>
      <w:r w:rsidR="00FA1848">
        <w:rPr>
          <w:lang w:eastAsia="zh-CN"/>
        </w:rPr>
        <w:t xml:space="preserve"> </w:t>
      </w:r>
      <w:r w:rsidR="000E7F94">
        <w:rPr>
          <w:lang w:eastAsia="zh-CN"/>
        </w:rPr>
        <w:t>M</w:t>
      </w:r>
      <w:r w:rsidR="001F4474">
        <w:rPr>
          <w:lang w:eastAsia="zh-CN"/>
        </w:rPr>
        <w:t>ethod</w:t>
      </w:r>
      <w:r w:rsidR="000E7F94">
        <w:rPr>
          <w:lang w:eastAsia="zh-CN"/>
        </w:rPr>
        <w:t>s</w:t>
      </w:r>
      <w:r>
        <w:rPr>
          <w:lang w:eastAsia="zh-CN"/>
        </w:rPr>
        <w:t xml:space="preserve"> section. </w:t>
      </w:r>
      <w:r w:rsidR="005F2705">
        <w:rPr>
          <w:lang w:eastAsia="zh-CN"/>
        </w:rPr>
        <w:t>Fig. S6</w:t>
      </w:r>
      <w:r>
        <w:rPr>
          <w:lang w:eastAsia="zh-CN"/>
        </w:rPr>
        <w:t xml:space="preserve">(a) presents the cavity power transmission trace for </w:t>
      </w:r>
      <w:r w:rsidR="002D6591">
        <w:rPr>
          <w:lang w:eastAsia="zh-CN"/>
        </w:rPr>
        <w:t xml:space="preserve">the </w:t>
      </w:r>
      <w:proofErr w:type="spellStart"/>
      <w:r w:rsidR="00907AFC" w:rsidRPr="0020651E">
        <w:rPr>
          <w:i/>
        </w:rPr>
        <w:t>δf</w:t>
      </w:r>
      <w:r w:rsidR="00907AFC" w:rsidRPr="0020651E">
        <w:rPr>
          <w:vertAlign w:val="subscript"/>
        </w:rPr>
        <w:t>rep</w:t>
      </w:r>
      <w:proofErr w:type="spellEnd"/>
      <w:r w:rsidR="00907AFC">
        <w:rPr>
          <w:vertAlign w:val="subscript"/>
        </w:rPr>
        <w:t xml:space="preserve"> </w:t>
      </w:r>
      <w:r w:rsidR="00907AFC">
        <w:t xml:space="preserve">ranges from 0 kHz </w:t>
      </w:r>
      <w:r w:rsidR="00907AFC">
        <w:rPr>
          <w:rFonts w:hint="eastAsia"/>
          <w:lang w:eastAsia="zh-CN"/>
        </w:rPr>
        <w:t>t</w:t>
      </w:r>
      <w:r w:rsidR="00907AFC">
        <w:rPr>
          <w:lang w:eastAsia="zh-CN"/>
        </w:rPr>
        <w:t xml:space="preserve">o </w:t>
      </w:r>
      <w:r w:rsidR="00907AFC">
        <w:rPr>
          <w:rFonts w:cs="Times New Roman"/>
          <w:lang w:eastAsia="zh-CN"/>
        </w:rPr>
        <w:t>−</w:t>
      </w:r>
      <w:r w:rsidR="00907AFC">
        <w:rPr>
          <w:lang w:eastAsia="zh-CN"/>
        </w:rPr>
        <w:t>100 kHz</w:t>
      </w:r>
      <w:r w:rsidR="00907AFC">
        <w:rPr>
          <w:rFonts w:hint="eastAsia"/>
          <w:lang w:eastAsia="zh-CN"/>
        </w:rPr>
        <w:t>.</w:t>
      </w:r>
      <w:r w:rsidR="00907AFC">
        <w:rPr>
          <w:lang w:eastAsia="zh-CN"/>
        </w:rPr>
        <w:t xml:space="preserve"> </w:t>
      </w:r>
      <w:r w:rsidR="00AB6402">
        <w:rPr>
          <w:lang w:eastAsia="zh-CN"/>
        </w:rPr>
        <w:t xml:space="preserve">The soliton steps feature </w:t>
      </w:r>
      <w:r w:rsidR="00E6598B">
        <w:rPr>
          <w:rFonts w:hint="eastAsia"/>
          <w:lang w:eastAsia="zh-CN"/>
        </w:rPr>
        <w:t>is</w:t>
      </w:r>
      <w:r w:rsidR="00E6598B">
        <w:rPr>
          <w:lang w:eastAsia="zh-CN"/>
        </w:rPr>
        <w:t xml:space="preserve"> </w:t>
      </w:r>
      <w:r w:rsidR="00AB6402">
        <w:rPr>
          <w:lang w:eastAsia="zh-CN"/>
        </w:rPr>
        <w:t>observed</w:t>
      </w:r>
      <w:r w:rsidR="00E6598B">
        <w:rPr>
          <w:lang w:eastAsia="zh-CN"/>
        </w:rPr>
        <w:t xml:space="preserve"> </w:t>
      </w:r>
      <w:r w:rsidR="00E6598B">
        <w:rPr>
          <w:rFonts w:hint="eastAsia"/>
          <w:lang w:eastAsia="zh-CN"/>
        </w:rPr>
        <w:t>onl</w:t>
      </w:r>
      <w:r w:rsidR="00E6598B">
        <w:rPr>
          <w:lang w:eastAsia="zh-CN"/>
        </w:rPr>
        <w:t xml:space="preserve">y when </w:t>
      </w:r>
      <w:proofErr w:type="spellStart"/>
      <w:r w:rsidR="00E6598B" w:rsidRPr="007857DC">
        <w:rPr>
          <w:i/>
        </w:rPr>
        <w:t>δf</w:t>
      </w:r>
      <w:r w:rsidR="00E6598B" w:rsidRPr="007857DC">
        <w:rPr>
          <w:vertAlign w:val="subscript"/>
        </w:rPr>
        <w:t>rep</w:t>
      </w:r>
      <w:proofErr w:type="spellEnd"/>
      <w:r w:rsidR="00E6598B">
        <w:t xml:space="preserve"> &lt; 0, ranging</w:t>
      </w:r>
      <w:r w:rsidR="00AB6402">
        <w:rPr>
          <w:lang w:eastAsia="zh-CN"/>
        </w:rPr>
        <w:t xml:space="preserve"> from </w:t>
      </w:r>
      <w:proofErr w:type="spellStart"/>
      <w:r w:rsidR="00AB6402" w:rsidRPr="007857DC">
        <w:rPr>
          <w:i/>
        </w:rPr>
        <w:t>δf</w:t>
      </w:r>
      <w:r w:rsidR="00AB6402" w:rsidRPr="007857DC">
        <w:rPr>
          <w:vertAlign w:val="subscript"/>
        </w:rPr>
        <w:t>rep</w:t>
      </w:r>
      <w:proofErr w:type="spellEnd"/>
      <w:r w:rsidR="00AB6402">
        <w:rPr>
          <w:vertAlign w:val="subscript"/>
        </w:rPr>
        <w:t xml:space="preserve"> </w:t>
      </w:r>
      <w:r w:rsidR="00AB6402">
        <w:t xml:space="preserve">= </w:t>
      </w:r>
      <w:r w:rsidR="00AB6402" w:rsidRPr="007857DC">
        <w:rPr>
          <w:rFonts w:cs="Times New Roman"/>
        </w:rPr>
        <w:t>–</w:t>
      </w:r>
      <w:r w:rsidR="00AB6402">
        <w:t>16</w:t>
      </w:r>
      <w:r w:rsidR="00AB6402" w:rsidRPr="007857DC">
        <w:rPr>
          <w:rFonts w:cs="Times New Roman"/>
        </w:rPr>
        <w:t xml:space="preserve"> kH</w:t>
      </w:r>
      <w:r w:rsidR="00AB6402">
        <w:rPr>
          <w:rFonts w:cs="Times New Roman"/>
        </w:rPr>
        <w:t xml:space="preserve">z to </w:t>
      </w:r>
      <w:proofErr w:type="spellStart"/>
      <w:r w:rsidR="00AB6402" w:rsidRPr="007857DC">
        <w:rPr>
          <w:i/>
        </w:rPr>
        <w:t>δf</w:t>
      </w:r>
      <w:r w:rsidR="00AB6402" w:rsidRPr="007857DC">
        <w:rPr>
          <w:vertAlign w:val="subscript"/>
        </w:rPr>
        <w:t>rep</w:t>
      </w:r>
      <w:proofErr w:type="spellEnd"/>
      <w:r w:rsidR="00AB6402">
        <w:rPr>
          <w:vertAlign w:val="subscript"/>
        </w:rPr>
        <w:t xml:space="preserve"> </w:t>
      </w:r>
      <w:r w:rsidR="00AB6402">
        <w:t xml:space="preserve">= </w:t>
      </w:r>
      <w:r w:rsidR="00AB6402" w:rsidRPr="007857DC">
        <w:rPr>
          <w:rFonts w:cs="Times New Roman"/>
        </w:rPr>
        <w:t>–</w:t>
      </w:r>
      <w:r w:rsidR="0025497F">
        <w:t>45</w:t>
      </w:r>
      <w:r w:rsidR="0025497F" w:rsidRPr="007857DC">
        <w:rPr>
          <w:rFonts w:cs="Times New Roman"/>
        </w:rPr>
        <w:t xml:space="preserve"> </w:t>
      </w:r>
      <w:r w:rsidR="00AB6402" w:rsidRPr="007857DC">
        <w:rPr>
          <w:rFonts w:cs="Times New Roman"/>
        </w:rPr>
        <w:t>kHz</w:t>
      </w:r>
      <w:r w:rsidR="00AB6402">
        <w:rPr>
          <w:rFonts w:cs="Times New Roman"/>
        </w:rPr>
        <w:t xml:space="preserve">. </w:t>
      </w:r>
      <w:r>
        <w:rPr>
          <w:lang w:eastAsia="zh-CN"/>
        </w:rPr>
        <w:t>The detailed temporal field evolution</w:t>
      </w:r>
      <w:r w:rsidR="0011624C">
        <w:rPr>
          <w:lang w:eastAsia="zh-CN"/>
        </w:rPr>
        <w:t>s</w:t>
      </w:r>
      <w:r>
        <w:rPr>
          <w:lang w:eastAsia="zh-CN"/>
        </w:rPr>
        <w:t xml:space="preserve"> </w:t>
      </w:r>
      <w:r w:rsidR="0011624C">
        <w:rPr>
          <w:lang w:eastAsia="zh-CN"/>
        </w:rPr>
        <w:t>are</w:t>
      </w:r>
      <w:r>
        <w:rPr>
          <w:lang w:eastAsia="zh-CN"/>
        </w:rPr>
        <w:t xml:space="preserve"> shown in </w:t>
      </w:r>
      <w:r w:rsidR="005F2705">
        <w:rPr>
          <w:rFonts w:hint="eastAsia"/>
          <w:lang w:eastAsia="zh-CN"/>
        </w:rPr>
        <w:t>Fig. S6</w:t>
      </w:r>
      <w:r>
        <w:rPr>
          <w:lang w:eastAsia="zh-CN"/>
        </w:rPr>
        <w:t>(b)</w:t>
      </w:r>
      <w:r w:rsidR="000E7F94">
        <w:rPr>
          <w:lang w:eastAsia="zh-CN"/>
        </w:rPr>
        <w:t xml:space="preserve"> </w:t>
      </w:r>
      <w:r>
        <w:rPr>
          <w:lang w:eastAsia="zh-CN"/>
        </w:rPr>
        <w:t>i-i</w:t>
      </w:r>
      <w:r w:rsidR="0008447D">
        <w:rPr>
          <w:lang w:eastAsia="zh-CN"/>
        </w:rPr>
        <w:t>v</w:t>
      </w:r>
      <w:r>
        <w:rPr>
          <w:lang w:eastAsia="zh-CN"/>
        </w:rPr>
        <w:t xml:space="preserve">, which corresponds to the </w:t>
      </w:r>
      <w:proofErr w:type="spellStart"/>
      <w:r w:rsidR="0008447D" w:rsidRPr="0020651E">
        <w:rPr>
          <w:i/>
        </w:rPr>
        <w:t>δf</w:t>
      </w:r>
      <w:r w:rsidR="0008447D" w:rsidRPr="0020651E">
        <w:rPr>
          <w:vertAlign w:val="subscript"/>
        </w:rPr>
        <w:t>rep</w:t>
      </w:r>
      <w:proofErr w:type="spellEnd"/>
      <w:r>
        <w:rPr>
          <w:lang w:eastAsia="zh-CN"/>
        </w:rPr>
        <w:t xml:space="preserve"> of </w:t>
      </w:r>
      <w:r w:rsidR="0008447D">
        <w:rPr>
          <w:rFonts w:cs="Times New Roman"/>
          <w:lang w:eastAsia="zh-CN"/>
        </w:rPr>
        <w:t>0 kHz</w:t>
      </w:r>
      <w:r>
        <w:rPr>
          <w:lang w:eastAsia="zh-CN"/>
        </w:rPr>
        <w:t xml:space="preserve">, </w:t>
      </w:r>
      <w:r>
        <w:rPr>
          <w:rFonts w:cs="Times New Roman"/>
          <w:lang w:eastAsia="zh-CN"/>
        </w:rPr>
        <w:t>−</w:t>
      </w:r>
      <w:r w:rsidR="00364D7E">
        <w:rPr>
          <w:lang w:eastAsia="zh-CN"/>
        </w:rPr>
        <w:t>20</w:t>
      </w:r>
      <w:r w:rsidR="00364D7E">
        <w:rPr>
          <w:rFonts w:cs="Times New Roman"/>
          <w:lang w:eastAsia="zh-CN"/>
        </w:rPr>
        <w:t xml:space="preserve"> kHz</w:t>
      </w:r>
      <w:r>
        <w:rPr>
          <w:lang w:eastAsia="zh-CN"/>
        </w:rPr>
        <w:t>,</w:t>
      </w:r>
      <w:r w:rsidR="00364D7E">
        <w:rPr>
          <w:lang w:eastAsia="zh-CN"/>
        </w:rPr>
        <w:t xml:space="preserve"> </w:t>
      </w:r>
      <w:r w:rsidR="00364D7E">
        <w:rPr>
          <w:rFonts w:cs="Times New Roman"/>
          <w:lang w:eastAsia="zh-CN"/>
        </w:rPr>
        <w:t>−</w:t>
      </w:r>
      <w:r w:rsidR="00364D7E">
        <w:rPr>
          <w:lang w:eastAsia="zh-CN"/>
        </w:rPr>
        <w:t>40</w:t>
      </w:r>
      <w:r w:rsidR="00364D7E">
        <w:rPr>
          <w:rFonts w:cs="Times New Roman"/>
          <w:lang w:eastAsia="zh-CN"/>
        </w:rPr>
        <w:t xml:space="preserve"> kHz</w:t>
      </w:r>
      <w:r w:rsidR="00364D7E">
        <w:rPr>
          <w:lang w:eastAsia="zh-CN"/>
        </w:rPr>
        <w:t xml:space="preserve">, </w:t>
      </w:r>
      <w:r>
        <w:rPr>
          <w:lang w:eastAsia="zh-CN"/>
        </w:rPr>
        <w:t xml:space="preserve">and </w:t>
      </w:r>
      <w:r>
        <w:rPr>
          <w:rFonts w:cs="Times New Roman"/>
          <w:lang w:eastAsia="zh-CN"/>
        </w:rPr>
        <w:t>−</w:t>
      </w:r>
      <w:r w:rsidR="001F4A0F">
        <w:rPr>
          <w:lang w:eastAsia="zh-CN"/>
        </w:rPr>
        <w:t>60 kHz</w:t>
      </w:r>
      <w:r>
        <w:rPr>
          <w:lang w:eastAsia="zh-CN"/>
        </w:rPr>
        <w:t xml:space="preserve"> </w:t>
      </w:r>
      <w:r w:rsidRPr="00824B20">
        <w:rPr>
          <w:lang w:eastAsia="zh-CN"/>
        </w:rPr>
        <w:t>respectively.</w:t>
      </w:r>
      <w:r>
        <w:rPr>
          <w:lang w:eastAsia="zh-CN"/>
        </w:rPr>
        <w:t xml:space="preserve"> </w:t>
      </w:r>
      <w:proofErr w:type="gramStart"/>
      <w:r>
        <w:rPr>
          <w:lang w:eastAsia="zh-CN"/>
        </w:rPr>
        <w:t>It can be seen that</w:t>
      </w:r>
      <w:r w:rsidRPr="004C1938">
        <w:rPr>
          <w:lang w:eastAsia="zh-CN"/>
        </w:rPr>
        <w:t xml:space="preserve"> </w:t>
      </w:r>
      <w:r>
        <w:rPr>
          <w:lang w:eastAsia="zh-CN"/>
        </w:rPr>
        <w:t>the</w:t>
      </w:r>
      <w:proofErr w:type="gramEnd"/>
      <w:r>
        <w:rPr>
          <w:lang w:eastAsia="zh-CN"/>
        </w:rPr>
        <w:t xml:space="preserve"> </w:t>
      </w:r>
      <w:r w:rsidRPr="004C1938">
        <w:rPr>
          <w:lang w:eastAsia="zh-CN"/>
        </w:rPr>
        <w:t xml:space="preserve">length </w:t>
      </w:r>
      <w:r>
        <w:rPr>
          <w:lang w:eastAsia="zh-CN"/>
        </w:rPr>
        <w:t xml:space="preserve">of the </w:t>
      </w:r>
      <w:r w:rsidRPr="004C1938">
        <w:rPr>
          <w:lang w:eastAsia="zh-CN"/>
        </w:rPr>
        <w:t>soliton step gradually increase</w:t>
      </w:r>
      <w:r w:rsidR="000E7F94">
        <w:rPr>
          <w:lang w:eastAsia="zh-CN"/>
        </w:rPr>
        <w:t>s</w:t>
      </w:r>
      <w:r w:rsidRPr="004C1938">
        <w:rPr>
          <w:lang w:eastAsia="zh-CN"/>
        </w:rPr>
        <w:t xml:space="preserve"> as </w:t>
      </w:r>
      <w:r>
        <w:rPr>
          <w:lang w:eastAsia="zh-CN"/>
        </w:rPr>
        <w:t xml:space="preserve">the value of </w:t>
      </w:r>
      <w:proofErr w:type="spellStart"/>
      <w:r w:rsidR="00AB6402" w:rsidRPr="007857DC">
        <w:rPr>
          <w:i/>
        </w:rPr>
        <w:t>δf</w:t>
      </w:r>
      <w:r w:rsidR="00AB6402" w:rsidRPr="007857DC">
        <w:rPr>
          <w:vertAlign w:val="subscript"/>
        </w:rPr>
        <w:t>rep</w:t>
      </w:r>
      <w:proofErr w:type="spellEnd"/>
      <w:r w:rsidRPr="004C1938">
        <w:rPr>
          <w:lang w:eastAsia="zh-CN"/>
        </w:rPr>
        <w:t xml:space="preserve"> decreases, </w:t>
      </w:r>
      <w:r>
        <w:rPr>
          <w:lang w:eastAsia="zh-CN"/>
        </w:rPr>
        <w:t xml:space="preserve">the longest soliton step </w:t>
      </w:r>
      <w:r w:rsidR="0011624C">
        <w:rPr>
          <w:lang w:eastAsia="zh-CN"/>
        </w:rPr>
        <w:t>can</w:t>
      </w:r>
      <w:r>
        <w:rPr>
          <w:lang w:eastAsia="zh-CN"/>
        </w:rPr>
        <w:t xml:space="preserve"> be obtained at </w:t>
      </w:r>
      <w:proofErr w:type="spellStart"/>
      <w:r w:rsidR="00AB6402" w:rsidRPr="007857DC">
        <w:rPr>
          <w:i/>
        </w:rPr>
        <w:t>δf</w:t>
      </w:r>
      <w:r w:rsidR="00AB6402" w:rsidRPr="007857DC">
        <w:rPr>
          <w:vertAlign w:val="subscript"/>
        </w:rPr>
        <w:t>rep</w:t>
      </w:r>
      <w:proofErr w:type="spellEnd"/>
      <w:r w:rsidR="00AB6402">
        <w:rPr>
          <w:vertAlign w:val="subscript"/>
        </w:rPr>
        <w:t xml:space="preserve"> </w:t>
      </w:r>
      <w:r w:rsidR="00AB6402">
        <w:t xml:space="preserve">= </w:t>
      </w:r>
      <w:r w:rsidR="00AB6402" w:rsidRPr="007857DC">
        <w:rPr>
          <w:rFonts w:cs="Times New Roman"/>
        </w:rPr>
        <w:t>–</w:t>
      </w:r>
      <w:r w:rsidR="0025497F">
        <w:t>45</w:t>
      </w:r>
      <w:r w:rsidR="0025497F" w:rsidRPr="007857DC">
        <w:rPr>
          <w:rFonts w:cs="Times New Roman"/>
        </w:rPr>
        <w:t xml:space="preserve"> </w:t>
      </w:r>
      <w:r w:rsidR="00AB6402" w:rsidRPr="007857DC">
        <w:rPr>
          <w:rFonts w:cs="Times New Roman"/>
        </w:rPr>
        <w:t>kHz</w:t>
      </w:r>
      <w:r>
        <w:rPr>
          <w:lang w:eastAsia="zh-CN"/>
        </w:rPr>
        <w:t xml:space="preserve">. When </w:t>
      </w:r>
      <w:proofErr w:type="spellStart"/>
      <w:r w:rsidR="00AB6402" w:rsidRPr="007857DC">
        <w:rPr>
          <w:i/>
        </w:rPr>
        <w:t>δf</w:t>
      </w:r>
      <w:r w:rsidR="00AB6402" w:rsidRPr="007857DC">
        <w:rPr>
          <w:vertAlign w:val="subscript"/>
        </w:rPr>
        <w:t>rep</w:t>
      </w:r>
      <w:proofErr w:type="spellEnd"/>
      <w:r>
        <w:rPr>
          <w:vertAlign w:val="subscript"/>
          <w:lang w:eastAsia="zh-CN"/>
        </w:rPr>
        <w:t xml:space="preserve"> </w:t>
      </w:r>
      <w:r w:rsidRPr="004C1938">
        <w:rPr>
          <w:lang w:eastAsia="zh-CN"/>
        </w:rPr>
        <w:t>decrease</w:t>
      </w:r>
      <w:r>
        <w:rPr>
          <w:lang w:eastAsia="zh-CN"/>
        </w:rPr>
        <w:t xml:space="preserve">s further, </w:t>
      </w:r>
      <w:r w:rsidRPr="004C1938">
        <w:rPr>
          <w:lang w:eastAsia="zh-CN"/>
        </w:rPr>
        <w:t xml:space="preserve">the </w:t>
      </w:r>
      <w:r w:rsidR="00D63FD9">
        <w:rPr>
          <w:lang w:eastAsia="zh-CN"/>
        </w:rPr>
        <w:t xml:space="preserve">stable </w:t>
      </w:r>
      <w:r w:rsidRPr="004C1938">
        <w:rPr>
          <w:lang w:eastAsia="zh-CN"/>
        </w:rPr>
        <w:t>soliton steps will disappear</w:t>
      </w:r>
      <w:r>
        <w:rPr>
          <w:lang w:eastAsia="zh-CN"/>
        </w:rPr>
        <w:t xml:space="preserve">. </w:t>
      </w:r>
      <w:bookmarkStart w:id="3" w:name="_Hlk98620104"/>
      <w:r w:rsidR="0034715C" w:rsidRPr="0079640E">
        <w:rPr>
          <w:lang w:eastAsia="zh-CN"/>
        </w:rPr>
        <w:t>Th</w:t>
      </w:r>
      <w:r w:rsidR="00F64D36" w:rsidRPr="0079640E">
        <w:rPr>
          <w:lang w:eastAsia="zh-CN"/>
        </w:rPr>
        <w:t>is</w:t>
      </w:r>
      <w:r w:rsidR="0034715C" w:rsidRPr="0079640E">
        <w:rPr>
          <w:lang w:eastAsia="zh-CN"/>
        </w:rPr>
        <w:t xml:space="preserve"> pheno</w:t>
      </w:r>
      <w:r w:rsidR="00822AC3" w:rsidRPr="0079640E">
        <w:rPr>
          <w:lang w:eastAsia="zh-CN"/>
        </w:rPr>
        <w:t xml:space="preserve">menon can be </w:t>
      </w:r>
      <w:r w:rsidR="00F64D36" w:rsidRPr="0079640E">
        <w:rPr>
          <w:lang w:eastAsia="zh-CN"/>
        </w:rPr>
        <w:t>understood</w:t>
      </w:r>
      <w:r w:rsidR="00822AC3" w:rsidRPr="0079640E">
        <w:rPr>
          <w:lang w:eastAsia="zh-CN"/>
        </w:rPr>
        <w:t xml:space="preserve"> </w:t>
      </w:r>
      <w:r w:rsidR="008D772A" w:rsidRPr="0079640E">
        <w:rPr>
          <w:lang w:eastAsia="zh-CN"/>
        </w:rPr>
        <w:t xml:space="preserve">by </w:t>
      </w:r>
      <w:r w:rsidR="00685136" w:rsidRPr="0079640E">
        <w:rPr>
          <w:lang w:eastAsia="zh-CN"/>
        </w:rPr>
        <w:t xml:space="preserve">the </w:t>
      </w:r>
      <w:r w:rsidR="008D772A" w:rsidRPr="0079640E">
        <w:rPr>
          <w:lang w:eastAsia="zh-CN"/>
        </w:rPr>
        <w:t xml:space="preserve">following process. </w:t>
      </w:r>
      <w:r w:rsidR="003114E8" w:rsidRPr="0079640E">
        <w:rPr>
          <w:lang w:eastAsia="zh-CN"/>
        </w:rPr>
        <w:t>The intracavity TOD</w:t>
      </w:r>
      <w:r w:rsidR="00154534" w:rsidRPr="0079640E">
        <w:rPr>
          <w:lang w:eastAsia="zh-CN"/>
        </w:rPr>
        <w:t xml:space="preserve"> break</w:t>
      </w:r>
      <w:r w:rsidR="00685136" w:rsidRPr="0079640E">
        <w:rPr>
          <w:lang w:eastAsia="zh-CN"/>
        </w:rPr>
        <w:t>s</w:t>
      </w:r>
      <w:r w:rsidR="00154534" w:rsidRPr="0079640E">
        <w:rPr>
          <w:lang w:eastAsia="zh-CN"/>
        </w:rPr>
        <w:t xml:space="preserve"> the symmetry of the</w:t>
      </w:r>
      <w:r w:rsidR="00865D89" w:rsidRPr="0079640E">
        <w:rPr>
          <w:lang w:eastAsia="zh-CN"/>
        </w:rPr>
        <w:t xml:space="preserve"> temporal and spectral profiles</w:t>
      </w:r>
      <w:r w:rsidR="00BA4DEA" w:rsidRPr="0079640E">
        <w:rPr>
          <w:lang w:eastAsia="zh-CN"/>
        </w:rPr>
        <w:t>,</w:t>
      </w:r>
      <w:r w:rsidR="00C8628A" w:rsidRPr="0079640E">
        <w:rPr>
          <w:lang w:eastAsia="zh-CN"/>
        </w:rPr>
        <w:t xml:space="preserve"> which</w:t>
      </w:r>
      <w:r w:rsidR="00865D89" w:rsidRPr="0079640E">
        <w:rPr>
          <w:lang w:eastAsia="zh-CN"/>
        </w:rPr>
        <w:t xml:space="preserve"> leads to </w:t>
      </w:r>
      <w:r w:rsidR="00865D89" w:rsidRPr="0079640E">
        <w:t xml:space="preserve">a </w:t>
      </w:r>
      <w:r w:rsidR="00BA4DEA" w:rsidRPr="0079640E">
        <w:t xml:space="preserve">constant </w:t>
      </w:r>
      <w:r w:rsidR="00865D89" w:rsidRPr="0079640E">
        <w:t xml:space="preserve">group-velocity </w:t>
      </w:r>
      <w:r w:rsidR="00C8628A" w:rsidRPr="0079640E">
        <w:t>shift</w:t>
      </w:r>
      <w:r w:rsidR="00BA4DEA" w:rsidRPr="0079640E">
        <w:t xml:space="preserve"> </w:t>
      </w:r>
      <w:r w:rsidR="00865D89" w:rsidRPr="0079640E">
        <w:t>to the soliton</w:t>
      </w:r>
      <w:r w:rsidR="00865D89" w:rsidRPr="0079640E">
        <w:rPr>
          <w:lang w:eastAsia="zh-CN"/>
        </w:rPr>
        <w:t xml:space="preserve"> </w:t>
      </w:r>
      <w:r w:rsidR="00865D89" w:rsidRPr="0079640E">
        <w:rPr>
          <w:lang w:eastAsia="zh-CN"/>
        </w:rPr>
        <w:fldChar w:fldCharType="begin">
          <w:fldData xml:space="preserve">PEVuZE5vdGU+PENpdGU+PEF1dGhvcj5CcmFzY2g8L0F1dGhvcj48WWVhcj4yMDE2PC9ZZWFyPjxS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</w:fldData>
        </w:fldChar>
      </w:r>
      <w:r w:rsidR="00284A0A">
        <w:rPr>
          <w:lang w:eastAsia="zh-CN"/>
        </w:rPr>
        <w:instrText xml:space="preserve"> ADDIN EN.CITE </w:instrText>
      </w:r>
      <w:r w:rsidR="00284A0A">
        <w:rPr>
          <w:lang w:eastAsia="zh-CN"/>
        </w:rPr>
        <w:fldChar w:fldCharType="begin">
          <w:fldData xml:space="preserve">PEVuZE5vdGU+PENpdGU+PEF1dGhvcj5CcmFzY2g8L0F1dGhvcj48WWVhcj4yMDE2PC9ZZWFyPjxS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</w:fldData>
        </w:fldChar>
      </w:r>
      <w:r w:rsidR="00284A0A">
        <w:rPr>
          <w:lang w:eastAsia="zh-CN"/>
        </w:rPr>
        <w:instrText xml:space="preserve"> ADDIN EN.CITE.DATA </w:instrText>
      </w:r>
      <w:r w:rsidR="00284A0A">
        <w:rPr>
          <w:lang w:eastAsia="zh-CN"/>
        </w:rPr>
      </w:r>
      <w:r w:rsidR="00284A0A">
        <w:rPr>
          <w:lang w:eastAsia="zh-CN"/>
        </w:rPr>
        <w:fldChar w:fldCharType="end"/>
      </w:r>
      <w:r w:rsidR="00865D89" w:rsidRPr="0079640E">
        <w:rPr>
          <w:lang w:eastAsia="zh-CN"/>
        </w:rPr>
      </w:r>
      <w:r w:rsidR="00865D89" w:rsidRPr="0079640E">
        <w:rPr>
          <w:lang w:eastAsia="zh-CN"/>
        </w:rPr>
        <w:fldChar w:fldCharType="separate"/>
      </w:r>
      <w:r w:rsidR="00284A0A">
        <w:rPr>
          <w:noProof/>
          <w:lang w:eastAsia="zh-CN"/>
        </w:rPr>
        <w:t>[S5, S6]</w:t>
      </w:r>
      <w:r w:rsidR="00865D89" w:rsidRPr="0079640E">
        <w:rPr>
          <w:lang w:eastAsia="zh-CN"/>
        </w:rPr>
        <w:fldChar w:fldCharType="end"/>
      </w:r>
      <w:r w:rsidR="00865D89" w:rsidRPr="0079640E">
        <w:rPr>
          <w:lang w:eastAsia="zh-CN"/>
        </w:rPr>
        <w:t xml:space="preserve">. </w:t>
      </w:r>
      <w:r w:rsidR="00BA4DEA" w:rsidRPr="0079640E">
        <w:rPr>
          <w:lang w:eastAsia="zh-CN"/>
        </w:rPr>
        <w:t xml:space="preserve">For the parameter under study, the </w:t>
      </w:r>
      <w:r w:rsidR="00BA4DEA" w:rsidRPr="0079640E">
        <w:t xml:space="preserve">TOD effect </w:t>
      </w:r>
      <w:r w:rsidR="00BA4DEA" w:rsidRPr="0079640E">
        <w:rPr>
          <w:lang w:eastAsia="zh-CN"/>
        </w:rPr>
        <w:t>contribute</w:t>
      </w:r>
      <w:r w:rsidR="00280946">
        <w:rPr>
          <w:lang w:eastAsia="zh-CN"/>
        </w:rPr>
        <w:t>s</w:t>
      </w:r>
      <w:r w:rsidR="00BA4DEA" w:rsidRPr="0079640E">
        <w:t xml:space="preserve"> a negative group-velocity to the </w:t>
      </w:r>
      <w:proofErr w:type="gramStart"/>
      <w:r w:rsidR="00BA4DEA" w:rsidRPr="0079640E">
        <w:t>soliton, and</w:t>
      </w:r>
      <w:proofErr w:type="gramEnd"/>
      <w:r w:rsidR="00BA4DEA" w:rsidRPr="0079640E">
        <w:t xml:space="preserve"> need a negative </w:t>
      </w:r>
      <w:r w:rsidR="00BA4DEA" w:rsidRPr="0079640E">
        <w:rPr>
          <w:rFonts w:cs="Times New Roman"/>
          <w:szCs w:val="20"/>
        </w:rPr>
        <w:t>desynchronization of driving pulse</w:t>
      </w:r>
      <w:r w:rsidR="00BA4DEA" w:rsidRPr="0079640E">
        <w:rPr>
          <w:vertAlign w:val="subscript"/>
        </w:rPr>
        <w:t xml:space="preserve"> </w:t>
      </w:r>
      <w:r w:rsidR="00BA4DEA" w:rsidRPr="0079640E">
        <w:t>to compensate this temporal drift</w:t>
      </w:r>
      <w:r w:rsidR="00C8628A" w:rsidRPr="0079640E">
        <w:t xml:space="preserve">. </w:t>
      </w:r>
      <w:r w:rsidR="00685136" w:rsidRPr="0079640E">
        <w:rPr>
          <w:lang w:eastAsia="zh-CN"/>
        </w:rPr>
        <w:t>A larger</w:t>
      </w:r>
      <w:r w:rsidR="00685136" w:rsidRPr="0079640E">
        <w:rPr>
          <w:rFonts w:cs="Times New Roman"/>
          <w:szCs w:val="20"/>
        </w:rPr>
        <w:t xml:space="preserve"> desynchronization</w:t>
      </w:r>
      <w:r w:rsidR="00685136" w:rsidRPr="0079640E">
        <w:rPr>
          <w:lang w:eastAsia="zh-CN"/>
        </w:rPr>
        <w:t xml:space="preserve"> can push the soliton trapping position closer to the center of the driving pulse</w:t>
      </w:r>
      <w:r w:rsidR="00685136" w:rsidRPr="0079640E">
        <w:t xml:space="preserve">, thus making it more resistant to TOD-induced temporal drift. </w:t>
      </w:r>
      <w:r w:rsidR="00C8628A" w:rsidRPr="0079640E">
        <w:t xml:space="preserve">This competition between the TOD and </w:t>
      </w:r>
      <w:r w:rsidR="00C8628A" w:rsidRPr="0079640E">
        <w:rPr>
          <w:rFonts w:cs="Times New Roman"/>
          <w:szCs w:val="20"/>
        </w:rPr>
        <w:t xml:space="preserve">desynchronization can be used to explain the </w:t>
      </w:r>
      <w:r w:rsidR="00C8628A" w:rsidRPr="0079640E">
        <w:rPr>
          <w:lang w:eastAsia="zh-CN"/>
        </w:rPr>
        <w:t xml:space="preserve">asymmetric unfolding of the soliton step observed in the experiment and the simulation. </w:t>
      </w:r>
      <w:bookmarkEnd w:id="3"/>
    </w:p>
    <w:p w14:paraId="0DFF328E" w14:textId="6C0D373A" w:rsidR="007C508B" w:rsidRDefault="00271220" w:rsidP="007C508B">
      <w:pPr>
        <w:pStyle w:val="11Figure"/>
      </w:pPr>
      <w:r>
        <w:rPr>
          <w:noProof/>
          <w:lang w:eastAsia="zh-CN"/>
        </w:rPr>
        <w:drawing>
          <wp:inline distT="0" distB="0" distL="0" distR="0" wp14:anchorId="271B3B3E" wp14:editId="3C51319D">
            <wp:extent cx="5735456" cy="1680633"/>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5486"/>
                    <a:stretch/>
                  </pic:blipFill>
                  <pic:spPr bwMode="auto">
                    <a:xfrm>
                      <a:off x="0" y="0"/>
                      <a:ext cx="5795401" cy="1698198"/>
                    </a:xfrm>
                    <a:prstGeom prst="rect">
                      <a:avLst/>
                    </a:prstGeom>
                    <a:noFill/>
                    <a:ln>
                      <a:noFill/>
                    </a:ln>
                    <a:extLst>
                      <a:ext uri="{53640926-AAD7-44D8-BBD7-CCE9431645EC}">
                        <a14:shadowObscured xmlns:a14="http://schemas.microsoft.com/office/drawing/2010/main"/>
                      </a:ext>
                    </a:extLst>
                  </pic:spPr>
                </pic:pic>
              </a:graphicData>
            </a:graphic>
          </wp:inline>
        </w:drawing>
      </w:r>
    </w:p>
    <w:p w14:paraId="12431C4C" w14:textId="5DBFE979" w:rsidR="007C508B" w:rsidRDefault="005F2705" w:rsidP="007C508B">
      <w:pPr>
        <w:pStyle w:val="12FigureCaptionLong"/>
        <w:rPr>
          <w:sz w:val="18"/>
        </w:rPr>
      </w:pPr>
      <w:r>
        <w:rPr>
          <w:b/>
          <w:sz w:val="18"/>
          <w:lang w:eastAsia="zh-CN"/>
        </w:rPr>
        <w:t>Fig. S6</w:t>
      </w:r>
      <w:r w:rsidR="007C508B" w:rsidRPr="00F97A9E">
        <w:rPr>
          <w:b/>
          <w:sz w:val="18"/>
          <w:lang w:eastAsia="zh-CN"/>
        </w:rPr>
        <w:t>.</w:t>
      </w:r>
      <w:r w:rsidR="007C508B" w:rsidRPr="00F97A9E">
        <w:rPr>
          <w:b/>
          <w:sz w:val="18"/>
        </w:rPr>
        <w:t xml:space="preserve"> </w:t>
      </w:r>
      <w:r w:rsidR="00FB4F42" w:rsidRPr="00F97A9E">
        <w:rPr>
          <w:b/>
          <w:sz w:val="18"/>
        </w:rPr>
        <w:t>Effect of</w:t>
      </w:r>
      <w:r w:rsidR="00F97A9E">
        <w:rPr>
          <w:b/>
          <w:sz w:val="18"/>
        </w:rPr>
        <w:t xml:space="preserve"> </w:t>
      </w:r>
      <w:r w:rsidR="00F97A9E">
        <w:rPr>
          <w:rFonts w:hint="eastAsia"/>
          <w:b/>
          <w:sz w:val="18"/>
          <w:lang w:eastAsia="zh-CN"/>
        </w:rPr>
        <w:t>frequency</w:t>
      </w:r>
      <w:r w:rsidR="00FB4F42" w:rsidRPr="00F97A9E">
        <w:rPr>
          <w:b/>
          <w:sz w:val="18"/>
        </w:rPr>
        <w:t xml:space="preserve"> d</w:t>
      </w:r>
      <w:r w:rsidR="00FB4F42" w:rsidRPr="00F97A9E">
        <w:rPr>
          <w:rFonts w:hint="eastAsia"/>
          <w:b/>
          <w:sz w:val="18"/>
          <w:lang w:eastAsia="zh-CN"/>
        </w:rPr>
        <w:t>es</w:t>
      </w:r>
      <w:r w:rsidR="00FB4F42" w:rsidRPr="00F97A9E">
        <w:rPr>
          <w:b/>
          <w:sz w:val="18"/>
        </w:rPr>
        <w:t xml:space="preserve">ynchronization. </w:t>
      </w:r>
      <w:r w:rsidR="007C508B" w:rsidRPr="00F97A9E">
        <w:rPr>
          <w:sz w:val="18"/>
        </w:rPr>
        <w:t xml:space="preserve">(a) </w:t>
      </w:r>
      <w:r w:rsidR="00FB4F42" w:rsidRPr="00F97A9E">
        <w:rPr>
          <w:sz w:val="18"/>
        </w:rPr>
        <w:t>I</w:t>
      </w:r>
      <w:r w:rsidR="007C508B" w:rsidRPr="00F97A9E">
        <w:rPr>
          <w:sz w:val="18"/>
        </w:rPr>
        <w:t xml:space="preserve">ntracavity power evolution of ZDS for desynchronization </w:t>
      </w:r>
      <w:proofErr w:type="spellStart"/>
      <w:r w:rsidR="007C508B" w:rsidRPr="00F97A9E">
        <w:rPr>
          <w:i/>
          <w:sz w:val="18"/>
        </w:rPr>
        <w:t>δf</w:t>
      </w:r>
      <w:r w:rsidR="007C508B" w:rsidRPr="00F97A9E">
        <w:rPr>
          <w:sz w:val="18"/>
          <w:vertAlign w:val="subscript"/>
        </w:rPr>
        <w:t>rep</w:t>
      </w:r>
      <w:proofErr w:type="spellEnd"/>
      <w:r w:rsidR="007C508B" w:rsidRPr="00F97A9E">
        <w:rPr>
          <w:sz w:val="18"/>
        </w:rPr>
        <w:t xml:space="preserve"> from 0 kHz to −100 kHz.</w:t>
      </w:r>
      <w:r w:rsidR="007C508B" w:rsidRPr="00F97A9E">
        <w:rPr>
          <w:sz w:val="18"/>
          <w:lang w:eastAsia="zh-CN"/>
        </w:rPr>
        <w:t xml:space="preserve"> (b)</w:t>
      </w:r>
      <w:r w:rsidR="007C508B" w:rsidRPr="00F97A9E">
        <w:rPr>
          <w:sz w:val="18"/>
        </w:rPr>
        <w:t xml:space="preserve"> </w:t>
      </w:r>
      <w:r w:rsidR="00FB4F42" w:rsidRPr="00F97A9E">
        <w:rPr>
          <w:sz w:val="18"/>
        </w:rPr>
        <w:t>D</w:t>
      </w:r>
      <w:r w:rsidR="007C508B" w:rsidRPr="00F97A9E">
        <w:rPr>
          <w:sz w:val="18"/>
        </w:rPr>
        <w:t>etailed temporal field evolution for</w:t>
      </w:r>
      <w:r w:rsidR="007C508B" w:rsidRPr="00F97A9E">
        <w:rPr>
          <w:i/>
          <w:sz w:val="18"/>
        </w:rPr>
        <w:t xml:space="preserve"> </w:t>
      </w:r>
      <w:proofErr w:type="spellStart"/>
      <w:r w:rsidR="007C508B" w:rsidRPr="00F97A9E">
        <w:rPr>
          <w:i/>
          <w:sz w:val="18"/>
        </w:rPr>
        <w:t>δf</w:t>
      </w:r>
      <w:r w:rsidR="007C508B" w:rsidRPr="00F97A9E">
        <w:rPr>
          <w:sz w:val="18"/>
          <w:vertAlign w:val="subscript"/>
        </w:rPr>
        <w:t>rep</w:t>
      </w:r>
      <w:proofErr w:type="spellEnd"/>
      <w:r w:rsidR="007C508B" w:rsidRPr="00F97A9E">
        <w:rPr>
          <w:sz w:val="18"/>
        </w:rPr>
        <w:t xml:space="preserve"> = 0 kHz, −20 kHz, −40 kHz, and −60 kHz, respectively. </w:t>
      </w:r>
    </w:p>
    <w:p w14:paraId="1B094363" w14:textId="09CBA4C1" w:rsidR="0079135A" w:rsidRDefault="0090644E" w:rsidP="0079135A">
      <w:pPr>
        <w:pStyle w:val="10BodySubsequentParagraph"/>
        <w:ind w:firstLine="0"/>
        <w:jc w:val="center"/>
      </w:pPr>
      <w:r>
        <w:rPr>
          <w:noProof/>
          <w:lang w:eastAsia="zh-CN"/>
        </w:rPr>
        <w:lastRenderedPageBreak/>
        <w:drawing>
          <wp:inline distT="0" distB="0" distL="0" distR="0" wp14:anchorId="142C08E5" wp14:editId="45276B19">
            <wp:extent cx="4813650" cy="3160758"/>
            <wp:effectExtent l="0" t="0" r="635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13650" cy="3160758"/>
                    </a:xfrm>
                    <a:prstGeom prst="rect">
                      <a:avLst/>
                    </a:prstGeom>
                    <a:noFill/>
                    <a:ln>
                      <a:noFill/>
                    </a:ln>
                  </pic:spPr>
                </pic:pic>
              </a:graphicData>
            </a:graphic>
          </wp:inline>
        </w:drawing>
      </w:r>
    </w:p>
    <w:p w14:paraId="335ECB1C" w14:textId="08D429F6" w:rsidR="0079135A" w:rsidRPr="00331352" w:rsidRDefault="005F2705" w:rsidP="0079135A">
      <w:pPr>
        <w:pStyle w:val="12FigureCaptionLong"/>
        <w:rPr>
          <w:color w:val="FF0000"/>
          <w:sz w:val="18"/>
          <w:u w:val="single"/>
          <w:lang w:eastAsia="zh-CN"/>
        </w:rPr>
      </w:pPr>
      <w:r w:rsidRPr="00331352">
        <w:rPr>
          <w:rFonts w:hint="eastAsia"/>
          <w:b/>
          <w:color w:val="FF0000"/>
          <w:sz w:val="18"/>
          <w:u w:val="single"/>
          <w:lang w:eastAsia="zh-CN"/>
        </w:rPr>
        <w:t>Fig. S7</w:t>
      </w:r>
      <w:r w:rsidR="0079135A" w:rsidRPr="00331352">
        <w:rPr>
          <w:color w:val="FF0000"/>
          <w:sz w:val="18"/>
          <w:u w:val="single"/>
          <w:lang w:eastAsia="zh-CN"/>
        </w:rPr>
        <w:t>.</w:t>
      </w:r>
      <w:r w:rsidR="00794A36" w:rsidRPr="00331352">
        <w:rPr>
          <w:color w:val="FF0000"/>
          <w:sz w:val="18"/>
          <w:u w:val="single"/>
          <w:lang w:eastAsia="zh-CN"/>
        </w:rPr>
        <w:t xml:space="preserve"> </w:t>
      </w:r>
      <w:r w:rsidR="00A65D6D">
        <w:rPr>
          <w:color w:val="FF0000"/>
          <w:sz w:val="18"/>
          <w:u w:val="single"/>
          <w:lang w:eastAsia="zh-CN"/>
        </w:rPr>
        <w:t>M</w:t>
      </w:r>
      <w:r w:rsidR="00D6157F" w:rsidRPr="00331352">
        <w:rPr>
          <w:rFonts w:hint="eastAsia"/>
          <w:b/>
          <w:color w:val="FF0000"/>
          <w:sz w:val="18"/>
          <w:u w:val="single"/>
          <w:lang w:eastAsia="zh-CN"/>
        </w:rPr>
        <w:t>aximum</w:t>
      </w:r>
      <w:r w:rsidR="00D6157F" w:rsidRPr="00331352">
        <w:rPr>
          <w:b/>
          <w:color w:val="FF0000"/>
          <w:sz w:val="18"/>
          <w:u w:val="single"/>
          <w:lang w:eastAsia="zh-CN"/>
        </w:rPr>
        <w:t xml:space="preserve"> </w:t>
      </w:r>
      <w:r w:rsidR="00D6157F" w:rsidRPr="00331352">
        <w:rPr>
          <w:rFonts w:hint="eastAsia"/>
          <w:b/>
          <w:color w:val="FF0000"/>
          <w:sz w:val="18"/>
          <w:u w:val="single"/>
          <w:lang w:eastAsia="zh-CN"/>
        </w:rPr>
        <w:t>number</w:t>
      </w:r>
      <w:r w:rsidR="00D6157F" w:rsidRPr="00331352">
        <w:rPr>
          <w:b/>
          <w:color w:val="FF0000"/>
          <w:sz w:val="18"/>
          <w:u w:val="single"/>
          <w:lang w:eastAsia="zh-CN"/>
        </w:rPr>
        <w:t xml:space="preserve"> and position of the pulses in a soliton cluster</w:t>
      </w:r>
      <w:r w:rsidR="00D6157F" w:rsidRPr="00331352">
        <w:rPr>
          <w:color w:val="FF0000"/>
          <w:sz w:val="18"/>
          <w:u w:val="single"/>
          <w:lang w:eastAsia="zh-CN"/>
        </w:rPr>
        <w:t xml:space="preserve">. </w:t>
      </w:r>
      <w:r w:rsidR="0079135A" w:rsidRPr="00331352">
        <w:rPr>
          <w:color w:val="FF0000"/>
          <w:sz w:val="18"/>
          <w:u w:val="single"/>
          <w:lang w:eastAsia="zh-CN"/>
        </w:rPr>
        <w:t xml:space="preserve">The simulation results of temporal profiles for the </w:t>
      </w:r>
      <w:proofErr w:type="spellStart"/>
      <w:r w:rsidR="0079135A" w:rsidRPr="00331352">
        <w:rPr>
          <w:i/>
          <w:color w:val="FF0000"/>
          <w:sz w:val="18"/>
          <w:u w:val="single"/>
          <w:lang w:eastAsia="zh-CN"/>
        </w:rPr>
        <w:t>δf</w:t>
      </w:r>
      <w:r w:rsidR="0079135A" w:rsidRPr="00331352">
        <w:rPr>
          <w:color w:val="FF0000"/>
          <w:sz w:val="18"/>
          <w:u w:val="single"/>
          <w:vertAlign w:val="subscript"/>
          <w:lang w:eastAsia="zh-CN"/>
        </w:rPr>
        <w:t>rep</w:t>
      </w:r>
      <w:proofErr w:type="spellEnd"/>
      <w:r w:rsidR="0079135A" w:rsidRPr="00331352">
        <w:rPr>
          <w:color w:val="FF0000"/>
          <w:sz w:val="18"/>
          <w:u w:val="single"/>
          <w:lang w:eastAsia="zh-CN"/>
        </w:rPr>
        <w:t xml:space="preserve"> of (a) −15 kHz, (b) −35 kHz, (c) −45 kHz. The numbers and the positions of pulses in a cluster versus </w:t>
      </w:r>
      <w:proofErr w:type="spellStart"/>
      <w:r w:rsidR="0079135A" w:rsidRPr="00331352">
        <w:rPr>
          <w:i/>
          <w:color w:val="FF0000"/>
          <w:sz w:val="18"/>
          <w:u w:val="single"/>
          <w:lang w:eastAsia="zh-CN"/>
        </w:rPr>
        <w:t>δf</w:t>
      </w:r>
      <w:r w:rsidR="0079135A" w:rsidRPr="00331352">
        <w:rPr>
          <w:color w:val="FF0000"/>
          <w:sz w:val="18"/>
          <w:u w:val="single"/>
          <w:vertAlign w:val="subscript"/>
          <w:lang w:eastAsia="zh-CN"/>
        </w:rPr>
        <w:t>rep</w:t>
      </w:r>
      <w:proofErr w:type="spellEnd"/>
      <w:r w:rsidR="0079135A" w:rsidRPr="00331352">
        <w:rPr>
          <w:color w:val="FF0000"/>
          <w:sz w:val="18"/>
          <w:u w:val="single"/>
          <w:lang w:eastAsia="zh-CN"/>
        </w:rPr>
        <w:t xml:space="preserve"> are shown in (d) and (e) respectively. The red dot</w:t>
      </w:r>
      <w:r w:rsidR="00A65D6D">
        <w:rPr>
          <w:color w:val="FF0000"/>
          <w:sz w:val="18"/>
          <w:u w:val="single"/>
          <w:lang w:eastAsia="zh-CN"/>
        </w:rPr>
        <w:t>s</w:t>
      </w:r>
      <w:r w:rsidR="0079135A" w:rsidRPr="00331352">
        <w:rPr>
          <w:color w:val="FF0000"/>
          <w:sz w:val="18"/>
          <w:u w:val="single"/>
          <w:lang w:eastAsia="zh-CN"/>
        </w:rPr>
        <w:t xml:space="preserve"> in (</w:t>
      </w:r>
      <w:r w:rsidR="00A65D6D">
        <w:rPr>
          <w:color w:val="FF0000"/>
          <w:sz w:val="18"/>
          <w:u w:val="single"/>
          <w:lang w:eastAsia="zh-CN"/>
        </w:rPr>
        <w:t>e</w:t>
      </w:r>
      <w:r w:rsidR="0079135A" w:rsidRPr="00331352">
        <w:rPr>
          <w:color w:val="FF0000"/>
          <w:sz w:val="18"/>
          <w:u w:val="single"/>
          <w:lang w:eastAsia="zh-CN"/>
        </w:rPr>
        <w:t xml:space="preserve">) </w:t>
      </w:r>
      <w:r w:rsidR="00A65D6D">
        <w:rPr>
          <w:color w:val="FF0000"/>
          <w:sz w:val="18"/>
          <w:u w:val="single"/>
          <w:lang w:eastAsia="zh-CN"/>
        </w:rPr>
        <w:t>represent</w:t>
      </w:r>
      <w:r w:rsidR="0079135A" w:rsidRPr="00331352">
        <w:rPr>
          <w:color w:val="FF0000"/>
          <w:sz w:val="18"/>
          <w:u w:val="single"/>
          <w:lang w:eastAsia="zh-CN"/>
        </w:rPr>
        <w:t xml:space="preserve"> the central position</w:t>
      </w:r>
      <w:r w:rsidR="00A65D6D">
        <w:rPr>
          <w:color w:val="FF0000"/>
          <w:sz w:val="18"/>
          <w:u w:val="single"/>
          <w:lang w:eastAsia="zh-CN"/>
        </w:rPr>
        <w:t>s</w:t>
      </w:r>
      <w:r w:rsidR="0079135A" w:rsidRPr="00331352">
        <w:rPr>
          <w:color w:val="FF0000"/>
          <w:sz w:val="18"/>
          <w:u w:val="single"/>
          <w:lang w:eastAsia="zh-CN"/>
        </w:rPr>
        <w:t xml:space="preserve"> of the soliton cluster</w:t>
      </w:r>
      <w:r w:rsidR="00A65D6D">
        <w:rPr>
          <w:color w:val="FF0000"/>
          <w:sz w:val="18"/>
          <w:u w:val="single"/>
          <w:lang w:eastAsia="zh-CN"/>
        </w:rPr>
        <w:t>s</w:t>
      </w:r>
      <w:r w:rsidR="0079135A" w:rsidRPr="00331352">
        <w:rPr>
          <w:color w:val="FF0000"/>
          <w:sz w:val="18"/>
          <w:u w:val="single"/>
          <w:lang w:eastAsia="zh-CN"/>
        </w:rPr>
        <w:t>.</w:t>
      </w:r>
    </w:p>
    <w:p w14:paraId="647BF3AE" w14:textId="706B512D" w:rsidR="0079135A" w:rsidRPr="00331352" w:rsidRDefault="0079135A" w:rsidP="00F31D95">
      <w:pPr>
        <w:pStyle w:val="10BodySubsequentParagraph"/>
        <w:spacing w:line="300" w:lineRule="auto"/>
        <w:ind w:firstLine="289"/>
        <w:rPr>
          <w:color w:val="FF0000"/>
          <w:szCs w:val="24"/>
          <w:u w:val="single"/>
        </w:rPr>
      </w:pPr>
      <w:r w:rsidRPr="00331352">
        <w:rPr>
          <w:color w:val="FF0000"/>
          <w:szCs w:val="24"/>
          <w:u w:val="single"/>
        </w:rPr>
        <w:t xml:space="preserve">Regarding the pulse number in a cluster and cluster position, as shown in </w:t>
      </w:r>
      <w:r w:rsidR="005F2705" w:rsidRPr="00331352">
        <w:rPr>
          <w:color w:val="FF0000"/>
          <w:szCs w:val="24"/>
          <w:u w:val="single"/>
        </w:rPr>
        <w:t>Fig. S6</w:t>
      </w:r>
      <w:r w:rsidRPr="00331352">
        <w:rPr>
          <w:color w:val="FF0000"/>
          <w:szCs w:val="24"/>
          <w:u w:val="single"/>
        </w:rPr>
        <w:t xml:space="preserve">, </w:t>
      </w:r>
      <w:r w:rsidRPr="00331352">
        <w:rPr>
          <w:color w:val="FF0000"/>
          <w:u w:val="single"/>
        </w:rPr>
        <w:t xml:space="preserve">the maximum number of pulses in a cluster and the cluster position will both be influenced by the </w:t>
      </w:r>
      <w:r w:rsidRPr="00331352">
        <w:rPr>
          <w:rFonts w:hint="eastAsia"/>
          <w:color w:val="FF0000"/>
          <w:u w:val="single"/>
        </w:rPr>
        <w:t>frequency</w:t>
      </w:r>
      <w:r w:rsidRPr="00331352">
        <w:rPr>
          <w:color w:val="FF0000"/>
          <w:u w:val="single"/>
        </w:rPr>
        <w:t xml:space="preserve"> d</w:t>
      </w:r>
      <w:r w:rsidRPr="00331352">
        <w:rPr>
          <w:rFonts w:hint="eastAsia"/>
          <w:color w:val="FF0000"/>
          <w:u w:val="single"/>
        </w:rPr>
        <w:t>es</w:t>
      </w:r>
      <w:r w:rsidRPr="00331352">
        <w:rPr>
          <w:color w:val="FF0000"/>
          <w:u w:val="single"/>
        </w:rPr>
        <w:t xml:space="preserve">ynchronization </w:t>
      </w:r>
      <w:proofErr w:type="spellStart"/>
      <w:r w:rsidRPr="00331352">
        <w:rPr>
          <w:i/>
          <w:color w:val="FF0000"/>
          <w:u w:val="single"/>
        </w:rPr>
        <w:t>δf</w:t>
      </w:r>
      <w:r w:rsidRPr="00331352">
        <w:rPr>
          <w:color w:val="FF0000"/>
          <w:u w:val="single"/>
          <w:vertAlign w:val="subscript"/>
        </w:rPr>
        <w:t>rep</w:t>
      </w:r>
      <w:proofErr w:type="spellEnd"/>
      <w:r w:rsidRPr="00331352">
        <w:rPr>
          <w:color w:val="FF0000"/>
          <w:u w:val="single"/>
        </w:rPr>
        <w:t xml:space="preserve">. </w:t>
      </w:r>
      <w:proofErr w:type="gramStart"/>
      <w:r w:rsidRPr="00331352">
        <w:rPr>
          <w:color w:val="FF0000"/>
          <w:u w:val="single"/>
        </w:rPr>
        <w:t>In order to</w:t>
      </w:r>
      <w:proofErr w:type="gramEnd"/>
      <w:r w:rsidRPr="00331352">
        <w:rPr>
          <w:color w:val="FF0000"/>
          <w:u w:val="single"/>
        </w:rPr>
        <w:t xml:space="preserve"> illustrate the relationship between them, we performed a further simulation study, as shown in </w:t>
      </w:r>
      <w:r w:rsidR="005F2705" w:rsidRPr="00331352">
        <w:rPr>
          <w:color w:val="FF0000"/>
          <w:u w:val="single"/>
        </w:rPr>
        <w:t>Fig. S7</w:t>
      </w:r>
      <w:r w:rsidRPr="00331352">
        <w:rPr>
          <w:color w:val="FF0000"/>
          <w:u w:val="single"/>
        </w:rPr>
        <w:t>. The simulation parameters are</w:t>
      </w:r>
      <w:r w:rsidRPr="00331352">
        <w:rPr>
          <w:color w:val="FF0000"/>
          <w:szCs w:val="24"/>
          <w:u w:val="single"/>
        </w:rPr>
        <w:t xml:space="preserve"> consistent with the main text but with a fixed detuning value of </w:t>
      </w:r>
      <w:proofErr w:type="spellStart"/>
      <w:r w:rsidRPr="00331352">
        <w:rPr>
          <w:i/>
          <w:color w:val="FF0000"/>
          <w:szCs w:val="24"/>
          <w:u w:val="single"/>
        </w:rPr>
        <w:t>δω</w:t>
      </w:r>
      <w:proofErr w:type="spellEnd"/>
      <w:r w:rsidRPr="00331352">
        <w:rPr>
          <w:color w:val="FF0000"/>
          <w:szCs w:val="24"/>
          <w:u w:val="single"/>
        </w:rPr>
        <w:t xml:space="preserve">/κ = 3. </w:t>
      </w:r>
      <w:r w:rsidR="005F2705" w:rsidRPr="00331352">
        <w:rPr>
          <w:color w:val="FF0000"/>
          <w:u w:val="single"/>
        </w:rPr>
        <w:t>Fig. S7</w:t>
      </w:r>
      <w:r w:rsidRPr="00331352">
        <w:rPr>
          <w:color w:val="FF0000"/>
          <w:u w:val="single"/>
        </w:rPr>
        <w:t xml:space="preserve">(a)-(c) </w:t>
      </w:r>
      <w:r w:rsidRPr="00331352">
        <w:rPr>
          <w:rFonts w:hint="eastAsia"/>
          <w:color w:val="FF0000"/>
          <w:u w:val="single"/>
        </w:rPr>
        <w:t>sho</w:t>
      </w:r>
      <w:r w:rsidRPr="00331352">
        <w:rPr>
          <w:color w:val="FF0000"/>
          <w:u w:val="single"/>
        </w:rPr>
        <w:t>w the temporal waveform profiles of the soliton cluster at the</w:t>
      </w:r>
      <w:r w:rsidRPr="00331352">
        <w:rPr>
          <w:color w:val="FF0000"/>
          <w:szCs w:val="24"/>
          <w:u w:val="single"/>
        </w:rPr>
        <w:t xml:space="preserve"> </w:t>
      </w:r>
      <w:proofErr w:type="spellStart"/>
      <w:r w:rsidRPr="00331352">
        <w:rPr>
          <w:i/>
          <w:color w:val="FF0000"/>
          <w:u w:val="single"/>
        </w:rPr>
        <w:t>δf</w:t>
      </w:r>
      <w:r w:rsidRPr="00331352">
        <w:rPr>
          <w:color w:val="FF0000"/>
          <w:u w:val="single"/>
          <w:vertAlign w:val="subscript"/>
        </w:rPr>
        <w:t>rep</w:t>
      </w:r>
      <w:proofErr w:type="spellEnd"/>
      <w:r w:rsidRPr="00331352">
        <w:rPr>
          <w:color w:val="FF0000"/>
          <w:u w:val="single"/>
          <w:vertAlign w:val="subscript"/>
        </w:rPr>
        <w:t xml:space="preserve"> </w:t>
      </w:r>
      <w:r w:rsidRPr="00331352">
        <w:rPr>
          <w:color w:val="FF0000"/>
          <w:u w:val="single"/>
        </w:rPr>
        <w:t>values of –15 kHz</w:t>
      </w:r>
      <w:r w:rsidRPr="00331352">
        <w:rPr>
          <w:rFonts w:hint="eastAsia"/>
          <w:color w:val="FF0000"/>
          <w:u w:val="single"/>
        </w:rPr>
        <w:t>,</w:t>
      </w:r>
      <w:r w:rsidRPr="00331352">
        <w:rPr>
          <w:color w:val="FF0000"/>
          <w:u w:val="single"/>
        </w:rPr>
        <w:t xml:space="preserve"> –35 kHz, </w:t>
      </w:r>
      <w:r w:rsidRPr="00331352">
        <w:rPr>
          <w:color w:val="FF0000"/>
          <w:szCs w:val="24"/>
          <w:u w:val="single"/>
        </w:rPr>
        <w:t xml:space="preserve">and </w:t>
      </w:r>
      <w:r w:rsidRPr="00331352">
        <w:rPr>
          <w:color w:val="FF0000"/>
          <w:u w:val="single"/>
        </w:rPr>
        <w:t>–45 kHz</w:t>
      </w:r>
      <w:r w:rsidRPr="00331352">
        <w:rPr>
          <w:color w:val="FF0000"/>
          <w:szCs w:val="24"/>
          <w:u w:val="single"/>
        </w:rPr>
        <w:t xml:space="preserve">. The maximum numbers of pulses in a soliton cluster versus the varied </w:t>
      </w:r>
      <w:proofErr w:type="spellStart"/>
      <w:r w:rsidRPr="00331352">
        <w:rPr>
          <w:i/>
          <w:color w:val="FF0000"/>
          <w:u w:val="single"/>
        </w:rPr>
        <w:t>δf</w:t>
      </w:r>
      <w:r w:rsidRPr="00331352">
        <w:rPr>
          <w:color w:val="FF0000"/>
          <w:u w:val="single"/>
          <w:vertAlign w:val="subscript"/>
        </w:rPr>
        <w:t>rep</w:t>
      </w:r>
      <w:proofErr w:type="spellEnd"/>
      <w:r w:rsidRPr="00331352">
        <w:rPr>
          <w:color w:val="FF0000"/>
          <w:u w:val="single"/>
        </w:rPr>
        <w:t xml:space="preserve"> are summarized in </w:t>
      </w:r>
      <w:r w:rsidR="005F2705" w:rsidRPr="00331352">
        <w:rPr>
          <w:color w:val="FF0000"/>
          <w:u w:val="single"/>
        </w:rPr>
        <w:t>Fig. S7</w:t>
      </w:r>
      <w:r w:rsidRPr="00331352">
        <w:rPr>
          <w:color w:val="FF0000"/>
          <w:u w:val="single"/>
        </w:rPr>
        <w:t>(d). W</w:t>
      </w:r>
      <w:r w:rsidRPr="00331352">
        <w:rPr>
          <w:color w:val="FF0000"/>
          <w:szCs w:val="24"/>
          <w:u w:val="single"/>
        </w:rPr>
        <w:t xml:space="preserve">e can find that there exists an optimal </w:t>
      </w:r>
      <w:proofErr w:type="spellStart"/>
      <w:r w:rsidRPr="00331352">
        <w:rPr>
          <w:i/>
          <w:color w:val="FF0000"/>
          <w:u w:val="single"/>
        </w:rPr>
        <w:t>δf</w:t>
      </w:r>
      <w:r w:rsidRPr="00331352">
        <w:rPr>
          <w:color w:val="FF0000"/>
          <w:u w:val="single"/>
          <w:vertAlign w:val="subscript"/>
        </w:rPr>
        <w:t>rep</w:t>
      </w:r>
      <w:proofErr w:type="spellEnd"/>
      <w:r w:rsidRPr="00331352">
        <w:rPr>
          <w:color w:val="FF0000"/>
          <w:szCs w:val="24"/>
          <w:u w:val="single"/>
        </w:rPr>
        <w:t xml:space="preserve"> value of −35kHz to obtain the maximum number of 13-binding pulses. In addition, we also quantitatively analyzed the relation between the soliton cluster position and the </w:t>
      </w:r>
      <w:r w:rsidRPr="00331352">
        <w:rPr>
          <w:rFonts w:hint="eastAsia"/>
          <w:color w:val="FF0000"/>
          <w:u w:val="single"/>
        </w:rPr>
        <w:t>frequency</w:t>
      </w:r>
      <w:r w:rsidRPr="00331352">
        <w:rPr>
          <w:color w:val="FF0000"/>
          <w:u w:val="single"/>
        </w:rPr>
        <w:t xml:space="preserve"> d</w:t>
      </w:r>
      <w:r w:rsidRPr="00331352">
        <w:rPr>
          <w:rFonts w:hint="eastAsia"/>
          <w:color w:val="FF0000"/>
          <w:u w:val="single"/>
        </w:rPr>
        <w:t>es</w:t>
      </w:r>
      <w:r w:rsidRPr="00331352">
        <w:rPr>
          <w:color w:val="FF0000"/>
          <w:u w:val="single"/>
        </w:rPr>
        <w:t xml:space="preserve">ynchronization. </w:t>
      </w:r>
      <w:r w:rsidR="005F2705" w:rsidRPr="00331352">
        <w:rPr>
          <w:color w:val="FF0000"/>
          <w:u w:val="single"/>
        </w:rPr>
        <w:t>Fig. S7</w:t>
      </w:r>
      <w:r w:rsidRPr="00331352">
        <w:rPr>
          <w:color w:val="FF0000"/>
          <w:u w:val="single"/>
        </w:rPr>
        <w:t xml:space="preserve">(e) exhibits the pulse position in a soliton cluster </w:t>
      </w:r>
      <w:r w:rsidR="00A65D6D">
        <w:rPr>
          <w:color w:val="FF0000"/>
          <w:u w:val="single"/>
        </w:rPr>
        <w:t xml:space="preserve">(black dots) </w:t>
      </w:r>
      <w:r w:rsidRPr="00331352">
        <w:rPr>
          <w:color w:val="FF0000"/>
          <w:u w:val="single"/>
        </w:rPr>
        <w:t>and their central position</w:t>
      </w:r>
      <w:r w:rsidRPr="00331352">
        <w:rPr>
          <w:rFonts w:hint="eastAsia"/>
          <w:color w:val="FF0000"/>
          <w:u w:val="single"/>
        </w:rPr>
        <w:t>s</w:t>
      </w:r>
      <w:r w:rsidR="00A65D6D">
        <w:rPr>
          <w:color w:val="FF0000"/>
          <w:u w:val="single"/>
        </w:rPr>
        <w:t xml:space="preserve"> (red dots)</w:t>
      </w:r>
      <w:r w:rsidRPr="00331352">
        <w:rPr>
          <w:color w:val="FF0000"/>
          <w:u w:val="single"/>
        </w:rPr>
        <w:t xml:space="preserve">. </w:t>
      </w:r>
      <w:proofErr w:type="gramStart"/>
      <w:r w:rsidRPr="00331352">
        <w:rPr>
          <w:color w:val="FF0000"/>
          <w:u w:val="single"/>
        </w:rPr>
        <w:t>It can be seen that the</w:t>
      </w:r>
      <w:proofErr w:type="gramEnd"/>
      <w:r w:rsidRPr="00331352">
        <w:rPr>
          <w:color w:val="FF0000"/>
          <w:u w:val="single"/>
        </w:rPr>
        <w:t xml:space="preserve"> central positions of </w:t>
      </w:r>
      <w:r w:rsidR="00A65D6D">
        <w:rPr>
          <w:color w:val="FF0000"/>
          <w:u w:val="single"/>
        </w:rPr>
        <w:t>the soliton clusters almost vary</w:t>
      </w:r>
      <w:r w:rsidRPr="00331352">
        <w:rPr>
          <w:color w:val="FF0000"/>
          <w:u w:val="single"/>
        </w:rPr>
        <w:t xml:space="preserve"> linearly with the varied </w:t>
      </w:r>
      <w:proofErr w:type="spellStart"/>
      <w:r w:rsidRPr="00331352">
        <w:rPr>
          <w:i/>
          <w:color w:val="FF0000"/>
          <w:u w:val="single"/>
        </w:rPr>
        <w:t>δf</w:t>
      </w:r>
      <w:r w:rsidRPr="00331352">
        <w:rPr>
          <w:color w:val="FF0000"/>
          <w:u w:val="single"/>
          <w:vertAlign w:val="subscript"/>
        </w:rPr>
        <w:t>rep</w:t>
      </w:r>
      <w:proofErr w:type="spellEnd"/>
      <w:r w:rsidRPr="00331352">
        <w:rPr>
          <w:color w:val="FF0000"/>
          <w:u w:val="single"/>
        </w:rPr>
        <w:t xml:space="preserve">. After linear fitting, its drift slope is 0.02555 ps/kHz. The reason for the variation in the position of the soliton cluster can be understood as follows: The total drift velocity </w:t>
      </w:r>
      <w:r w:rsidRPr="00331352">
        <w:rPr>
          <w:i/>
          <w:color w:val="FF0000"/>
          <w:u w:val="single"/>
        </w:rPr>
        <w:t>v</w:t>
      </w:r>
      <w:r w:rsidRPr="00331352">
        <w:rPr>
          <w:color w:val="FF0000"/>
          <w:u w:val="single"/>
        </w:rPr>
        <w:t xml:space="preserve"> of the soliton cluster is affected by three parameters, i.e., </w:t>
      </w:r>
      <w:r w:rsidRPr="00331352">
        <w:rPr>
          <w:i/>
          <w:color w:val="FF0000"/>
          <w:u w:val="single"/>
        </w:rPr>
        <w:t>v</w:t>
      </w:r>
      <w:r w:rsidRPr="00331352">
        <w:rPr>
          <w:color w:val="FF0000"/>
          <w:u w:val="single"/>
        </w:rPr>
        <w:t xml:space="preserve"> = </w:t>
      </w:r>
      <w:proofErr w:type="spellStart"/>
      <w:r w:rsidRPr="00331352">
        <w:rPr>
          <w:i/>
          <w:color w:val="FF0000"/>
          <w:u w:val="single"/>
        </w:rPr>
        <w:t>v</w:t>
      </w:r>
      <w:r w:rsidRPr="00331352">
        <w:rPr>
          <w:i/>
          <w:color w:val="FF0000"/>
          <w:u w:val="single"/>
          <w:vertAlign w:val="subscript"/>
        </w:rPr>
        <w:t>t</w:t>
      </w:r>
      <w:proofErr w:type="spellEnd"/>
      <w:r w:rsidRPr="00331352">
        <w:rPr>
          <w:color w:val="FF0000"/>
          <w:u w:val="single"/>
        </w:rPr>
        <w:t xml:space="preserve"> + </w:t>
      </w:r>
      <w:proofErr w:type="spellStart"/>
      <w:r w:rsidRPr="00331352">
        <w:rPr>
          <w:i/>
          <w:color w:val="FF0000"/>
          <w:u w:val="single"/>
        </w:rPr>
        <w:t>v</w:t>
      </w:r>
      <w:r w:rsidRPr="00331352">
        <w:rPr>
          <w:i/>
          <w:color w:val="FF0000"/>
          <w:u w:val="single"/>
          <w:vertAlign w:val="subscript"/>
        </w:rPr>
        <w:t>d</w:t>
      </w:r>
      <w:proofErr w:type="spellEnd"/>
      <w:r w:rsidRPr="00331352">
        <w:rPr>
          <w:color w:val="FF0000"/>
          <w:u w:val="single"/>
        </w:rPr>
        <w:t xml:space="preserve"> +</w:t>
      </w:r>
      <w:proofErr w:type="spellStart"/>
      <w:r w:rsidRPr="00331352">
        <w:rPr>
          <w:i/>
          <w:color w:val="FF0000"/>
          <w:u w:val="single"/>
        </w:rPr>
        <w:t>v</w:t>
      </w:r>
      <w:r w:rsidRPr="00331352">
        <w:rPr>
          <w:i/>
          <w:color w:val="FF0000"/>
          <w:u w:val="single"/>
          <w:vertAlign w:val="subscript"/>
        </w:rPr>
        <w:t>p</w:t>
      </w:r>
      <w:proofErr w:type="spellEnd"/>
      <w:r w:rsidRPr="00331352">
        <w:rPr>
          <w:color w:val="FF0000"/>
          <w:u w:val="single"/>
        </w:rPr>
        <w:t xml:space="preserve">, where </w:t>
      </w:r>
      <w:proofErr w:type="spellStart"/>
      <w:r w:rsidRPr="00331352">
        <w:rPr>
          <w:i/>
          <w:color w:val="FF0000"/>
          <w:u w:val="single"/>
        </w:rPr>
        <w:t>v</w:t>
      </w:r>
      <w:r w:rsidRPr="00331352">
        <w:rPr>
          <w:i/>
          <w:color w:val="FF0000"/>
          <w:u w:val="single"/>
          <w:vertAlign w:val="subscript"/>
        </w:rPr>
        <w:t>t</w:t>
      </w:r>
      <w:proofErr w:type="spellEnd"/>
      <w:r w:rsidRPr="00331352">
        <w:rPr>
          <w:color w:val="FF0000"/>
          <w:u w:val="single"/>
        </w:rPr>
        <w:t xml:space="preserve"> is a</w:t>
      </w:r>
      <w:r w:rsidRPr="00331352">
        <w:rPr>
          <w:color w:val="FF0000"/>
          <w:szCs w:val="24"/>
          <w:u w:val="single"/>
        </w:rPr>
        <w:t xml:space="preserve"> constant </w:t>
      </w:r>
      <w:r w:rsidRPr="00331352">
        <w:rPr>
          <w:color w:val="FF0000"/>
          <w:u w:val="single"/>
        </w:rPr>
        <w:t xml:space="preserve">drift velocity introduced by third-order dispersion </w:t>
      </w:r>
      <w:r w:rsidRPr="00331352">
        <w:rPr>
          <w:i/>
          <w:color w:val="FF0000"/>
          <w:u w:val="single"/>
        </w:rPr>
        <w:t>D</w:t>
      </w:r>
      <w:r w:rsidRPr="00331352">
        <w:rPr>
          <w:color w:val="FF0000"/>
          <w:u w:val="single"/>
          <w:vertAlign w:val="subscript"/>
        </w:rPr>
        <w:t>3</w:t>
      </w:r>
      <w:r w:rsidRPr="00331352">
        <w:rPr>
          <w:color w:val="FF0000"/>
          <w:u w:val="single"/>
        </w:rPr>
        <w:t xml:space="preserve"> (</w:t>
      </w:r>
      <w:r w:rsidRPr="00331352">
        <w:rPr>
          <w:i/>
          <w:color w:val="FF0000"/>
          <w:u w:val="single"/>
        </w:rPr>
        <w:t>v</w:t>
      </w:r>
      <w:r w:rsidRPr="00331352">
        <w:rPr>
          <w:i/>
          <w:color w:val="FF0000"/>
          <w:u w:val="single"/>
          <w:vertAlign w:val="subscript"/>
        </w:rPr>
        <w:t>t</w:t>
      </w:r>
      <w:r w:rsidRPr="00A65D6D">
        <w:rPr>
          <w:rFonts w:ascii="宋体" w:eastAsia="宋体" w:hAnsi="宋体" w:cs="宋体" w:hint="eastAsia"/>
          <w:color w:val="FF0000"/>
          <w:szCs w:val="24"/>
          <w:u w:val="single"/>
        </w:rPr>
        <w:t>∝</w:t>
      </w:r>
      <w:r w:rsidRPr="00331352">
        <w:rPr>
          <w:i/>
          <w:color w:val="FF0000"/>
          <w:u w:val="single"/>
        </w:rPr>
        <w:t>D</w:t>
      </w:r>
      <w:r w:rsidRPr="00331352">
        <w:rPr>
          <w:color w:val="FF0000"/>
          <w:u w:val="single"/>
          <w:vertAlign w:val="subscript"/>
        </w:rPr>
        <w:t>3</w:t>
      </w:r>
      <w:r w:rsidRPr="00331352">
        <w:rPr>
          <w:color w:val="FF0000"/>
          <w:u w:val="single"/>
        </w:rPr>
        <w:t xml:space="preserve">) </w:t>
      </w:r>
      <w:r w:rsidRPr="00331352">
        <w:rPr>
          <w:color w:val="FF0000"/>
          <w:u w:val="single"/>
        </w:rPr>
        <w:fldChar w:fldCharType="begin"/>
      </w:r>
      <w:r w:rsidR="00ED63B6" w:rsidRPr="00331352">
        <w:rPr>
          <w:color w:val="FF0000"/>
          <w:u w:val="single"/>
        </w:rPr>
        <w:instrText xml:space="preserve"> ADDIN EN.CITE &lt;EndNote&gt;&lt;Cite&gt;&lt;Author&gt;Parra-Rivas&lt;/Author&gt;&lt;Year&gt;2017&lt;/Year&gt;&lt;RecNum&gt;47&lt;/RecNum&gt;&lt;DisplayText&gt;[S7]&lt;/DisplayText&gt;&lt;record&gt;&lt;rec-number&gt;47&lt;/rec-number&gt;&lt;foreign-keys&gt;&lt;key app="EN" db-id="rtwpdzpf75dzdae9f0oprd290pdzvdttzw2f" timestamp="1590137592"&gt;47&lt;/key&gt;&lt;/foreign-keys&gt;&lt;ref-type name="Journal Article"&gt;17&lt;/ref-type&gt;&lt;contributors&gt;&lt;authors&gt;&lt;author&gt;Parra-Rivas, P.&lt;/author&gt;&lt;author&gt;Gomila, D.&lt;/author&gt;&lt;author&gt;Gelens, L.&lt;/author&gt;&lt;/authors&gt;&lt;/contributors&gt;&lt;titles&gt;&lt;title&gt;Coexistence of stable dark- and bright-soliton Kerr combs in normal-dispersion resonators&lt;/title&gt;&lt;secondary-title&gt;Physical Review A&lt;/secondary-title&gt;&lt;/titles&gt;&lt;periodical&gt;&lt;full-title&gt;Physical Review A&lt;/full-title&gt;&lt;/periodical&gt;&lt;pages&gt;053863&lt;/pages&gt;&lt;volume&gt;95&lt;/volume&gt;&lt;number&gt;5&lt;/number&gt;&lt;dates&gt;&lt;year&gt;2017&lt;/year&gt;&lt;pub-dates&gt;&lt;date&gt;05/26/&lt;/date&gt;&lt;/pub-dates&gt;&lt;/dates&gt;&lt;publisher&gt;American Physical Society&lt;/publisher&gt;&lt;urls&gt;&lt;related-urls&gt;&lt;url&gt;https://link.aps.org/doi/10.1103/PhysRevA.95.053863&lt;/url&gt;&lt;/related-urls&gt;&lt;/urls&gt;&lt;electronic-resource-num&gt;10.1103/PhysRevA.95.053863&lt;/electronic-resource-num&gt;&lt;/record&gt;&lt;/Cite&gt;&lt;/EndNote&gt;</w:instrText>
      </w:r>
      <w:r w:rsidRPr="00331352">
        <w:rPr>
          <w:color w:val="FF0000"/>
          <w:u w:val="single"/>
        </w:rPr>
        <w:fldChar w:fldCharType="separate"/>
      </w:r>
      <w:r w:rsidR="00ED63B6" w:rsidRPr="00331352">
        <w:rPr>
          <w:noProof/>
          <w:color w:val="FF0000"/>
          <w:u w:val="single"/>
        </w:rPr>
        <w:t>[S7]</w:t>
      </w:r>
      <w:r w:rsidRPr="00331352">
        <w:rPr>
          <w:color w:val="FF0000"/>
          <w:u w:val="single"/>
        </w:rPr>
        <w:fldChar w:fldCharType="end"/>
      </w:r>
      <w:r w:rsidRPr="00331352">
        <w:rPr>
          <w:color w:val="FF0000"/>
          <w:u w:val="single"/>
        </w:rPr>
        <w:t xml:space="preserve">, </w:t>
      </w:r>
      <w:proofErr w:type="spellStart"/>
      <w:r w:rsidRPr="00331352">
        <w:rPr>
          <w:i/>
          <w:color w:val="FF0000"/>
          <w:u w:val="single"/>
        </w:rPr>
        <w:t>v</w:t>
      </w:r>
      <w:r w:rsidRPr="00331352">
        <w:rPr>
          <w:i/>
          <w:color w:val="FF0000"/>
          <w:u w:val="single"/>
          <w:vertAlign w:val="subscript"/>
        </w:rPr>
        <w:t>d</w:t>
      </w:r>
      <w:proofErr w:type="spellEnd"/>
      <w:r w:rsidRPr="00331352">
        <w:rPr>
          <w:color w:val="FF0000"/>
          <w:u w:val="single"/>
        </w:rPr>
        <w:t xml:space="preserve"> is related to the frequency desynchronization </w:t>
      </w:r>
      <w:proofErr w:type="spellStart"/>
      <w:r w:rsidRPr="00331352">
        <w:rPr>
          <w:i/>
          <w:color w:val="FF0000"/>
          <w:szCs w:val="24"/>
          <w:u w:val="single"/>
        </w:rPr>
        <w:t>δf</w:t>
      </w:r>
      <w:r w:rsidRPr="00331352">
        <w:rPr>
          <w:color w:val="FF0000"/>
          <w:szCs w:val="24"/>
          <w:u w:val="single"/>
          <w:vertAlign w:val="subscript"/>
        </w:rPr>
        <w:t>rep</w:t>
      </w:r>
      <w:proofErr w:type="spellEnd"/>
      <w:r w:rsidRPr="00A65D6D">
        <w:rPr>
          <w:rFonts w:cs="Times New Roman"/>
          <w:color w:val="FF0000"/>
          <w:u w:val="single"/>
        </w:rPr>
        <w:t xml:space="preserve"> (</w:t>
      </w:r>
      <w:proofErr w:type="spellStart"/>
      <w:r w:rsidRPr="00A65D6D">
        <w:rPr>
          <w:rFonts w:cs="Times New Roman"/>
          <w:i/>
          <w:color w:val="FF0000"/>
          <w:u w:val="single"/>
        </w:rPr>
        <w:t>v</w:t>
      </w:r>
      <w:r w:rsidRPr="00A65D6D">
        <w:rPr>
          <w:rFonts w:cs="Times New Roman"/>
          <w:i/>
          <w:color w:val="FF0000"/>
          <w:u w:val="single"/>
          <w:vertAlign w:val="subscript"/>
        </w:rPr>
        <w:t>d</w:t>
      </w:r>
      <w:r w:rsidRPr="00A65D6D">
        <w:rPr>
          <w:rFonts w:ascii="宋体" w:eastAsia="宋体" w:hAnsi="宋体" w:cs="宋体" w:hint="eastAsia"/>
          <w:color w:val="FF0000"/>
          <w:szCs w:val="24"/>
          <w:u w:val="single"/>
        </w:rPr>
        <w:t>∝</w:t>
      </w:r>
      <w:r w:rsidRPr="00A65D6D">
        <w:rPr>
          <w:rFonts w:cs="Times New Roman"/>
          <w:i/>
          <w:color w:val="FF0000"/>
          <w:szCs w:val="24"/>
          <w:u w:val="single"/>
        </w:rPr>
        <w:t>δf</w:t>
      </w:r>
      <w:r w:rsidRPr="00A65D6D">
        <w:rPr>
          <w:rFonts w:cs="Times New Roman"/>
          <w:color w:val="FF0000"/>
          <w:szCs w:val="24"/>
          <w:u w:val="single"/>
          <w:vertAlign w:val="subscript"/>
        </w:rPr>
        <w:t>rep</w:t>
      </w:r>
      <w:proofErr w:type="spellEnd"/>
      <w:r w:rsidRPr="00A65D6D">
        <w:rPr>
          <w:rFonts w:cs="Times New Roman"/>
          <w:color w:val="FF0000"/>
          <w:u w:val="single"/>
        </w:rPr>
        <w:t>)</w:t>
      </w:r>
      <w:r w:rsidRPr="00331352">
        <w:rPr>
          <w:color w:val="FF0000"/>
          <w:u w:val="single"/>
        </w:rPr>
        <w:t xml:space="preserve"> </w:t>
      </w:r>
      <w:r w:rsidRPr="00331352">
        <w:rPr>
          <w:color w:val="FF0000"/>
          <w:u w:val="single"/>
        </w:rPr>
        <w:fldChar w:fldCharType="begin"/>
      </w:r>
      <w:r w:rsidR="00ED63B6" w:rsidRPr="00331352">
        <w:rPr>
          <w:color w:val="FF0000"/>
          <w:u w:val="single"/>
        </w:rPr>
        <w:instrText xml:space="preserve"> ADDIN EN.CITE &lt;EndNote&gt;&lt;Cite&gt;&lt;Author&gt;Hendry&lt;/Author&gt;&lt;Year&gt;2019&lt;/Year&gt;&lt;RecNum&gt;172&lt;/RecNum&gt;&lt;DisplayText&gt;[S8]&lt;/DisplayText&gt;&lt;record&gt;&lt;rec-number&gt;172&lt;/rec-number&gt;&lt;foreign-keys&gt;&lt;key app="EN" db-id="rtwpdzpf75dzdae9f0oprd290pdzvdttzw2f" timestamp="1623159373"&gt;172&lt;/key&gt;&lt;/foreign-keys&gt;&lt;ref-type name="Journal Article"&gt;17&lt;/ref-type&gt;&lt;contributors&gt;&lt;authors&gt;&lt;author&gt;Hendry, Ian&lt;/author&gt;&lt;author&gt;Garbin, Bruno&lt;/author&gt;&lt;author&gt;Murdoch, Stuart G.&lt;/author&gt;&lt;author&gt;Coen, Stéphane&lt;/author&gt;&lt;author&gt;Erkintalo, Miro&lt;/author&gt;&lt;/authors&gt;&lt;/contributors&gt;&lt;titles&gt;&lt;title&gt;Impact of desynchronization and drift on soliton-based Kerr frequency combs in the presence of pulsed driving fields&lt;/title&gt;&lt;secondary-title&gt;Physical Review A&lt;/secondary-title&gt;&lt;/titles&gt;&lt;periodical&gt;&lt;full-title&gt;Physical Review A&lt;/full-title&gt;&lt;/periodical&gt;&lt;pages&gt;023829&lt;/pages&gt;&lt;volume&gt;100&lt;/volume&gt;&lt;number&gt;2&lt;/number&gt;&lt;dates&gt;&lt;year&gt;2019&lt;/year&gt;&lt;pub-dates&gt;&lt;date&gt;08/20/&lt;/date&gt;&lt;/pub-dates&gt;&lt;/dates&gt;&lt;publisher&gt;American Physical Society&lt;/publisher&gt;&lt;urls&gt;&lt;related-urls&gt;&lt;url&gt;https://link.aps.org/doi/10.1103/PhysRevA.100.023829&lt;/url&gt;&lt;/related-urls&gt;&lt;/urls&gt;&lt;electronic-resource-num&gt;10.1103/PhysRevA.100.023829&lt;/electronic-resource-num&gt;&lt;/record&gt;&lt;/Cite&gt;&lt;/EndNote&gt;</w:instrText>
      </w:r>
      <w:r w:rsidRPr="00331352">
        <w:rPr>
          <w:color w:val="FF0000"/>
          <w:u w:val="single"/>
        </w:rPr>
        <w:fldChar w:fldCharType="separate"/>
      </w:r>
      <w:r w:rsidR="00ED63B6" w:rsidRPr="00331352">
        <w:rPr>
          <w:noProof/>
          <w:color w:val="FF0000"/>
          <w:u w:val="single"/>
        </w:rPr>
        <w:t>[S8]</w:t>
      </w:r>
      <w:r w:rsidRPr="00331352">
        <w:rPr>
          <w:color w:val="FF0000"/>
          <w:u w:val="single"/>
        </w:rPr>
        <w:fldChar w:fldCharType="end"/>
      </w:r>
      <w:r w:rsidRPr="00331352">
        <w:rPr>
          <w:color w:val="FF0000"/>
          <w:u w:val="single"/>
        </w:rPr>
        <w:t xml:space="preserve">, and </w:t>
      </w:r>
      <w:proofErr w:type="spellStart"/>
      <w:r w:rsidRPr="00331352">
        <w:rPr>
          <w:i/>
          <w:color w:val="FF0000"/>
          <w:u w:val="single"/>
        </w:rPr>
        <w:t>v</w:t>
      </w:r>
      <w:r w:rsidRPr="00331352">
        <w:rPr>
          <w:i/>
          <w:color w:val="FF0000"/>
          <w:u w:val="single"/>
          <w:vertAlign w:val="subscript"/>
        </w:rPr>
        <w:t>p</w:t>
      </w:r>
      <w:proofErr w:type="spellEnd"/>
      <w:r w:rsidRPr="00331352">
        <w:rPr>
          <w:color w:val="FF0000"/>
          <w:u w:val="single"/>
        </w:rPr>
        <w:t xml:space="preserve"> is </w:t>
      </w:r>
      <w:r w:rsidRPr="00331352">
        <w:rPr>
          <w:rFonts w:hint="eastAsia"/>
          <w:color w:val="FF0000"/>
          <w:u w:val="single"/>
        </w:rPr>
        <w:t>g</w:t>
      </w:r>
      <w:r w:rsidRPr="00331352">
        <w:rPr>
          <w:color w:val="FF0000"/>
          <w:u w:val="single"/>
        </w:rPr>
        <w:t xml:space="preserve">overned by </w:t>
      </w:r>
      <w:r w:rsidRPr="00331352">
        <w:rPr>
          <w:color w:val="FF0000"/>
          <w:szCs w:val="24"/>
          <w:u w:val="single"/>
        </w:rPr>
        <w:t>the gradient of the driving field</w:t>
      </w:r>
      <w:r w:rsidRPr="00331352">
        <w:rPr>
          <w:color w:val="FF0000"/>
          <w:u w:val="single"/>
        </w:rPr>
        <w:t xml:space="preserve"> </w:t>
      </w:r>
      <w:r w:rsidRPr="00331352">
        <w:rPr>
          <w:color w:val="FF0000"/>
          <w:u w:val="single"/>
        </w:rPr>
        <w:fldChar w:fldCharType="begin"/>
      </w:r>
      <w:r w:rsidR="00ED63B6" w:rsidRPr="00331352">
        <w:rPr>
          <w:color w:val="FF0000"/>
          <w:u w:val="single"/>
        </w:rPr>
        <w:instrText xml:space="preserve"> ADDIN EN.CITE &lt;EndNote&gt;&lt;Cite&gt;&lt;Author&gt;Hendry&lt;/Author&gt;&lt;Year&gt;2019&lt;/Year&gt;&lt;RecNum&gt;172&lt;/RecNum&gt;&lt;DisplayText&gt;[S8]&lt;/DisplayText&gt;&lt;record&gt;&lt;rec-number&gt;172&lt;/rec-number&gt;&lt;foreign-keys&gt;&lt;key app="EN" db-id="rtwpdzpf75dzdae9f0oprd290pdzvdttzw2f" timestamp="1623159373"&gt;172&lt;/key&gt;&lt;/foreign-keys&gt;&lt;ref-type name="Journal Article"&gt;17&lt;/ref-type&gt;&lt;contributors&gt;&lt;authors&gt;&lt;author&gt;Hendry, Ian&lt;/author&gt;&lt;author&gt;Garbin, Bruno&lt;/author&gt;&lt;author&gt;Murdoch, Stuart G.&lt;/author&gt;&lt;author&gt;Coen, Stéphane&lt;/author&gt;&lt;author&gt;Erkintalo, Miro&lt;/author&gt;&lt;/authors&gt;&lt;/contributors&gt;&lt;titles&gt;&lt;title&gt;Impact of desynchronization and drift on soliton-based Kerr frequency combs in the presence of pulsed driving fields&lt;/title&gt;&lt;secondary-title&gt;Physical Review A&lt;/secondary-title&gt;&lt;/titles&gt;&lt;periodical&gt;&lt;full-title&gt;Physical Review A&lt;/full-title&gt;&lt;/periodical&gt;&lt;pages&gt;023829&lt;/pages&gt;&lt;volume&gt;100&lt;/volume&gt;&lt;number&gt;2&lt;/number&gt;&lt;dates&gt;&lt;year&gt;2019&lt;/year&gt;&lt;pub-dates&gt;&lt;date&gt;08/20/&lt;/date&gt;&lt;/pub-dates&gt;&lt;/dates&gt;&lt;publisher&gt;American Physical Society&lt;/publisher&gt;&lt;urls&gt;&lt;related-urls&gt;&lt;url&gt;https://link.aps.org/doi/10.1103/PhysRevA.100.023829&lt;/url&gt;&lt;/related-urls&gt;&lt;/urls&gt;&lt;electronic-resource-num&gt;10.1103/PhysRevA.100.023829&lt;/electronic-resource-num&gt;&lt;/record&gt;&lt;/Cite&gt;&lt;/EndNote&gt;</w:instrText>
      </w:r>
      <w:r w:rsidRPr="00331352">
        <w:rPr>
          <w:color w:val="FF0000"/>
          <w:u w:val="single"/>
        </w:rPr>
        <w:fldChar w:fldCharType="separate"/>
      </w:r>
      <w:r w:rsidR="00ED63B6" w:rsidRPr="00331352">
        <w:rPr>
          <w:noProof/>
          <w:color w:val="FF0000"/>
          <w:u w:val="single"/>
        </w:rPr>
        <w:t>[S8]</w:t>
      </w:r>
      <w:r w:rsidRPr="00331352">
        <w:rPr>
          <w:color w:val="FF0000"/>
          <w:u w:val="single"/>
        </w:rPr>
        <w:fldChar w:fldCharType="end"/>
      </w:r>
      <w:r w:rsidRPr="00331352">
        <w:rPr>
          <w:color w:val="FF0000"/>
          <w:szCs w:val="24"/>
          <w:u w:val="single"/>
        </w:rPr>
        <w:t xml:space="preserve">. When the soliton cluster is in a steady state, the </w:t>
      </w:r>
      <w:r w:rsidRPr="00331352">
        <w:rPr>
          <w:color w:val="FF0000"/>
          <w:u w:val="single"/>
        </w:rPr>
        <w:t xml:space="preserve">drift velocity of </w:t>
      </w:r>
      <w:r w:rsidRPr="00331352">
        <w:rPr>
          <w:i/>
          <w:color w:val="FF0000"/>
          <w:u w:val="single"/>
        </w:rPr>
        <w:t>v</w:t>
      </w:r>
      <w:r w:rsidRPr="00331352">
        <w:rPr>
          <w:color w:val="FF0000"/>
          <w:u w:val="single"/>
        </w:rPr>
        <w:t xml:space="preserve"> = </w:t>
      </w:r>
      <w:proofErr w:type="spellStart"/>
      <w:r w:rsidRPr="00331352">
        <w:rPr>
          <w:i/>
          <w:color w:val="FF0000"/>
          <w:u w:val="single"/>
        </w:rPr>
        <w:t>v</w:t>
      </w:r>
      <w:r w:rsidRPr="00331352">
        <w:rPr>
          <w:i/>
          <w:color w:val="FF0000"/>
          <w:u w:val="single"/>
          <w:vertAlign w:val="subscript"/>
        </w:rPr>
        <w:t>t</w:t>
      </w:r>
      <w:proofErr w:type="spellEnd"/>
      <w:r w:rsidRPr="00331352">
        <w:rPr>
          <w:color w:val="FF0000"/>
          <w:u w:val="single"/>
        </w:rPr>
        <w:t xml:space="preserve"> + </w:t>
      </w:r>
      <w:proofErr w:type="spellStart"/>
      <w:r w:rsidRPr="00331352">
        <w:rPr>
          <w:i/>
          <w:color w:val="FF0000"/>
          <w:u w:val="single"/>
        </w:rPr>
        <w:t>v</w:t>
      </w:r>
      <w:r w:rsidRPr="00331352">
        <w:rPr>
          <w:i/>
          <w:color w:val="FF0000"/>
          <w:u w:val="single"/>
          <w:vertAlign w:val="subscript"/>
        </w:rPr>
        <w:t>d</w:t>
      </w:r>
      <w:proofErr w:type="spellEnd"/>
      <w:r w:rsidRPr="00331352">
        <w:rPr>
          <w:color w:val="FF0000"/>
          <w:u w:val="single"/>
        </w:rPr>
        <w:t xml:space="preserve"> +</w:t>
      </w:r>
      <w:proofErr w:type="spellStart"/>
      <w:r w:rsidRPr="00331352">
        <w:rPr>
          <w:i/>
          <w:color w:val="FF0000"/>
          <w:u w:val="single"/>
        </w:rPr>
        <w:t>v</w:t>
      </w:r>
      <w:r w:rsidRPr="00331352">
        <w:rPr>
          <w:i/>
          <w:color w:val="FF0000"/>
          <w:u w:val="single"/>
          <w:vertAlign w:val="subscript"/>
        </w:rPr>
        <w:t>p</w:t>
      </w:r>
      <w:proofErr w:type="spellEnd"/>
      <w:r w:rsidRPr="00331352">
        <w:rPr>
          <w:color w:val="FF0000"/>
          <w:u w:val="single"/>
        </w:rPr>
        <w:t xml:space="preserve"> </w:t>
      </w:r>
      <w:r w:rsidRPr="00331352">
        <w:rPr>
          <w:color w:val="FF0000"/>
          <w:szCs w:val="24"/>
          <w:u w:val="single"/>
        </w:rPr>
        <w:t xml:space="preserve">needs to be equal to zero. In our simulation, we have a negative </w:t>
      </w:r>
      <w:r w:rsidRPr="00331352">
        <w:rPr>
          <w:i/>
          <w:color w:val="FF0000"/>
          <w:u w:val="single"/>
        </w:rPr>
        <w:t>D</w:t>
      </w:r>
      <w:r w:rsidRPr="00331352">
        <w:rPr>
          <w:color w:val="FF0000"/>
          <w:u w:val="single"/>
          <w:vertAlign w:val="subscript"/>
        </w:rPr>
        <w:t>3</w:t>
      </w:r>
      <w:r w:rsidRPr="00331352">
        <w:rPr>
          <w:color w:val="FF0000"/>
          <w:u w:val="single"/>
        </w:rPr>
        <w:t xml:space="preserve">, so the soliton cluster </w:t>
      </w:r>
      <w:r w:rsidRPr="00331352">
        <w:rPr>
          <w:color w:val="FF0000"/>
          <w:szCs w:val="24"/>
          <w:u w:val="single"/>
        </w:rPr>
        <w:t>possesses a positive group delay time (</w:t>
      </w:r>
      <w:proofErr w:type="spellStart"/>
      <w:r w:rsidRPr="00331352">
        <w:rPr>
          <w:i/>
          <w:color w:val="FF0000"/>
          <w:u w:val="single"/>
        </w:rPr>
        <w:t>v</w:t>
      </w:r>
      <w:r w:rsidRPr="00331352">
        <w:rPr>
          <w:i/>
          <w:color w:val="FF0000"/>
          <w:u w:val="single"/>
          <w:vertAlign w:val="subscript"/>
        </w:rPr>
        <w:t>t</w:t>
      </w:r>
      <w:proofErr w:type="spellEnd"/>
      <w:r w:rsidRPr="00331352">
        <w:rPr>
          <w:color w:val="FF0000"/>
          <w:u w:val="single"/>
        </w:rPr>
        <w:t xml:space="preserve"> &lt; 0</w:t>
      </w:r>
      <w:r w:rsidRPr="00331352">
        <w:rPr>
          <w:color w:val="FF0000"/>
          <w:szCs w:val="24"/>
          <w:u w:val="single"/>
        </w:rPr>
        <w:t xml:space="preserve">) </w:t>
      </w:r>
      <w:r w:rsidRPr="00331352">
        <w:rPr>
          <w:color w:val="FF0000"/>
          <w:szCs w:val="24"/>
          <w:u w:val="single"/>
        </w:rPr>
        <w:fldChar w:fldCharType="begin"/>
      </w:r>
      <w:r w:rsidR="00ED63B6" w:rsidRPr="00331352">
        <w:rPr>
          <w:color w:val="FF0000"/>
          <w:szCs w:val="24"/>
          <w:u w:val="single"/>
        </w:rPr>
        <w:instrText xml:space="preserve"> ADDIN EN.CITE &lt;EndNote&gt;&lt;Cite&gt;&lt;Author&gt;Anderson&lt;/Author&gt;&lt;Year&gt;2020&lt;/Year&gt;&lt;RecNum&gt;185&lt;/RecNum&gt;&lt;DisplayText&gt;[S9]&lt;/DisplayText&gt;&lt;record&gt;&lt;rec-number&gt;185&lt;/rec-number&gt;&lt;foreign-keys&gt;&lt;key app="EN" db-id="rtwpdzpf75dzdae9f0oprd290pdzvdttzw2f" timestamp="1627612801"&gt;185&lt;/key&gt;&lt;/foreign-keys&gt;&lt;ref-type name="Journal Article"&gt;17&lt;/ref-type&gt;&lt;contributors&gt;&lt;authors&gt;&lt;author&gt;Miles H. Anderson&lt;/author&gt;&lt;author&gt;Grigory Lihachev&lt;/author&gt;&lt;author&gt;Wenle Weng&lt;/author&gt;&lt;author&gt;Junqiu Liu&lt;/author&gt;&lt;author&gt;Tobias J. Kippenberg&lt;/author&gt;&lt;/authors&gt;&lt;/contributors&gt;&lt;titles&gt;&lt;title&gt;Zero-dispersion Kerr solitons in optical microresonators&lt;/title&gt;&lt;secondary-title&gt;arXiv:2007.14507&lt;/secondary-title&gt;&lt;/titles&gt;&lt;periodical&gt;&lt;full-title&gt;arXiv:2007.14507&lt;/full-title&gt;&lt;/periodical&gt;&lt;dates&gt;&lt;year&gt;2020&lt;/year&gt;&lt;/dates&gt;&lt;urls&gt;&lt;/urls&gt;&lt;/record&gt;&lt;/Cite&gt;&lt;/EndNote&gt;</w:instrText>
      </w:r>
      <w:r w:rsidRPr="00331352">
        <w:rPr>
          <w:color w:val="FF0000"/>
          <w:szCs w:val="24"/>
          <w:u w:val="single"/>
        </w:rPr>
        <w:fldChar w:fldCharType="separate"/>
      </w:r>
      <w:r w:rsidR="00ED63B6" w:rsidRPr="00331352">
        <w:rPr>
          <w:noProof/>
          <w:color w:val="FF0000"/>
          <w:szCs w:val="24"/>
          <w:u w:val="single"/>
        </w:rPr>
        <w:t>[S9]</w:t>
      </w:r>
      <w:r w:rsidRPr="00331352">
        <w:rPr>
          <w:color w:val="FF0000"/>
          <w:szCs w:val="24"/>
          <w:u w:val="single"/>
        </w:rPr>
        <w:fldChar w:fldCharType="end"/>
      </w:r>
      <w:r w:rsidRPr="00331352">
        <w:rPr>
          <w:color w:val="FF0000"/>
          <w:szCs w:val="24"/>
          <w:u w:val="single"/>
        </w:rPr>
        <w:t xml:space="preserve">. </w:t>
      </w:r>
      <w:proofErr w:type="gramStart"/>
      <w:r w:rsidRPr="00331352">
        <w:rPr>
          <w:color w:val="FF0000"/>
          <w:szCs w:val="24"/>
          <w:u w:val="single"/>
        </w:rPr>
        <w:t>In order to</w:t>
      </w:r>
      <w:proofErr w:type="gramEnd"/>
      <w:r w:rsidRPr="00331352">
        <w:rPr>
          <w:color w:val="FF0000"/>
          <w:szCs w:val="24"/>
          <w:u w:val="single"/>
        </w:rPr>
        <w:t xml:space="preserve"> compensate for the velocity drift of </w:t>
      </w:r>
      <w:proofErr w:type="spellStart"/>
      <w:r w:rsidRPr="00331352">
        <w:rPr>
          <w:i/>
          <w:color w:val="FF0000"/>
          <w:u w:val="single"/>
        </w:rPr>
        <w:t>v</w:t>
      </w:r>
      <w:r w:rsidRPr="00331352">
        <w:rPr>
          <w:i/>
          <w:color w:val="FF0000"/>
          <w:u w:val="single"/>
          <w:vertAlign w:val="subscript"/>
        </w:rPr>
        <w:t>t</w:t>
      </w:r>
      <w:proofErr w:type="spellEnd"/>
      <w:r w:rsidRPr="00331352">
        <w:rPr>
          <w:color w:val="FF0000"/>
          <w:u w:val="single"/>
        </w:rPr>
        <w:t xml:space="preserve">, we have introduced a negative desynchronization </w:t>
      </w:r>
      <w:proofErr w:type="spellStart"/>
      <w:r w:rsidRPr="00331352">
        <w:rPr>
          <w:i/>
          <w:color w:val="FF0000"/>
          <w:szCs w:val="24"/>
          <w:u w:val="single"/>
        </w:rPr>
        <w:t>δf</w:t>
      </w:r>
      <w:r w:rsidRPr="00331352">
        <w:rPr>
          <w:color w:val="FF0000"/>
          <w:szCs w:val="24"/>
          <w:u w:val="single"/>
          <w:vertAlign w:val="subscript"/>
        </w:rPr>
        <w:t>rep</w:t>
      </w:r>
      <w:proofErr w:type="spellEnd"/>
      <w:r w:rsidRPr="00331352">
        <w:rPr>
          <w:color w:val="FF0000"/>
          <w:szCs w:val="24"/>
          <w:u w:val="single"/>
        </w:rPr>
        <w:t xml:space="preserve">, which corresponds to a negative group delay time </w:t>
      </w:r>
      <w:r w:rsidRPr="00331352">
        <w:rPr>
          <w:color w:val="FF0000"/>
          <w:u w:val="single"/>
        </w:rPr>
        <w:t>(</w:t>
      </w:r>
      <w:proofErr w:type="spellStart"/>
      <w:r w:rsidRPr="00331352">
        <w:rPr>
          <w:i/>
          <w:color w:val="FF0000"/>
          <w:u w:val="single"/>
        </w:rPr>
        <w:t>v</w:t>
      </w:r>
      <w:r w:rsidRPr="00331352">
        <w:rPr>
          <w:i/>
          <w:color w:val="FF0000"/>
          <w:u w:val="single"/>
          <w:vertAlign w:val="subscript"/>
        </w:rPr>
        <w:t>d</w:t>
      </w:r>
      <w:proofErr w:type="spellEnd"/>
      <w:r w:rsidRPr="00331352">
        <w:rPr>
          <w:color w:val="FF0000"/>
          <w:u w:val="single"/>
        </w:rPr>
        <w:t xml:space="preserve"> &gt; 0). Besides, since the soliton cluster is located at the right side of the driving pulse, the inhomogeneity of the driving pulse gives the soliton cluster an additional </w:t>
      </w:r>
      <w:r w:rsidRPr="00331352">
        <w:rPr>
          <w:color w:val="FF0000"/>
          <w:szCs w:val="24"/>
          <w:u w:val="single"/>
        </w:rPr>
        <w:t>negative group delay time</w:t>
      </w:r>
      <w:r w:rsidRPr="00331352">
        <w:rPr>
          <w:color w:val="FF0000"/>
          <w:u w:val="single"/>
        </w:rPr>
        <w:t xml:space="preserve"> (</w:t>
      </w:r>
      <w:proofErr w:type="spellStart"/>
      <w:r w:rsidRPr="00331352">
        <w:rPr>
          <w:i/>
          <w:color w:val="FF0000"/>
          <w:u w:val="single"/>
        </w:rPr>
        <w:t>v</w:t>
      </w:r>
      <w:r w:rsidRPr="00331352">
        <w:rPr>
          <w:i/>
          <w:color w:val="FF0000"/>
          <w:u w:val="single"/>
          <w:vertAlign w:val="subscript"/>
        </w:rPr>
        <w:t>p</w:t>
      </w:r>
      <w:proofErr w:type="spellEnd"/>
      <w:r w:rsidRPr="00331352">
        <w:rPr>
          <w:color w:val="FF0000"/>
          <w:u w:val="single"/>
        </w:rPr>
        <w:t xml:space="preserve"> &gt; 0) </w:t>
      </w:r>
      <w:r w:rsidRPr="00331352">
        <w:rPr>
          <w:color w:val="FF0000"/>
          <w:u w:val="single"/>
        </w:rPr>
        <w:fldChar w:fldCharType="begin"/>
      </w:r>
      <w:r w:rsidR="00ED63B6" w:rsidRPr="00331352">
        <w:rPr>
          <w:color w:val="FF0000"/>
          <w:u w:val="single"/>
        </w:rPr>
        <w:instrText xml:space="preserve"> ADDIN EN.CITE &lt;EndNote&gt;&lt;Cite&gt;&lt;Author&gt;Hendry&lt;/Author&gt;&lt;Year&gt;2019&lt;/Year&gt;&lt;RecNum&gt;172&lt;/RecNum&gt;&lt;DisplayText&gt;[S8]&lt;/DisplayText&gt;&lt;record&gt;&lt;rec-number&gt;172&lt;/rec-number&gt;&lt;foreign-keys&gt;&lt;key app="EN" db-id="rtwpdzpf75dzdae9f0oprd290pdzvdttzw2f" timestamp="1623159373"&gt;172&lt;/key&gt;&lt;/foreign-keys&gt;&lt;ref-type name="Journal Article"&gt;17&lt;/ref-type&gt;&lt;contributors&gt;&lt;authors&gt;&lt;author&gt;Hendry, Ian&lt;/author&gt;&lt;author&gt;Garbin, Bruno&lt;/author&gt;&lt;author&gt;Murdoch, Stuart G.&lt;/author&gt;&lt;author&gt;Coen, Stéphane&lt;/author&gt;&lt;author&gt;Erkintalo, Miro&lt;/author&gt;&lt;/authors&gt;&lt;/contributors&gt;&lt;titles&gt;&lt;title&gt;Impact of desynchronization and drift on soliton-based Kerr frequency combs in the presence of pulsed driving fields&lt;/title&gt;&lt;secondary-title&gt;Physical Review A&lt;/secondary-title&gt;&lt;/titles&gt;&lt;periodical&gt;&lt;full-title&gt;Physical Review A&lt;/full-title&gt;&lt;/periodical&gt;&lt;pages&gt;023829&lt;/pages&gt;&lt;volume&gt;100&lt;/volume&gt;&lt;number&gt;2&lt;/number&gt;&lt;dates&gt;&lt;year&gt;2019&lt;/year&gt;&lt;pub-dates&gt;&lt;date&gt;08/20/&lt;/date&gt;&lt;/pub-dates&gt;&lt;/dates&gt;&lt;publisher&gt;American Physical Society&lt;/publisher&gt;&lt;urls&gt;&lt;related-urls&gt;&lt;url&gt;https://link.aps.org/doi/10.1103/PhysRevA.100.023829&lt;/url&gt;&lt;/related-urls&gt;&lt;/urls&gt;&lt;electronic-resource-num&gt;10.1103/PhysRevA.100.023829&lt;/electronic-resource-num&gt;&lt;/record&gt;&lt;/Cite&gt;&lt;/EndNote&gt;</w:instrText>
      </w:r>
      <w:r w:rsidRPr="00331352">
        <w:rPr>
          <w:color w:val="FF0000"/>
          <w:u w:val="single"/>
        </w:rPr>
        <w:fldChar w:fldCharType="separate"/>
      </w:r>
      <w:r w:rsidR="00ED63B6" w:rsidRPr="00331352">
        <w:rPr>
          <w:noProof/>
          <w:color w:val="FF0000"/>
          <w:u w:val="single"/>
        </w:rPr>
        <w:t>[S8]</w:t>
      </w:r>
      <w:r w:rsidRPr="00331352">
        <w:rPr>
          <w:color w:val="FF0000"/>
          <w:u w:val="single"/>
        </w:rPr>
        <w:fldChar w:fldCharType="end"/>
      </w:r>
      <w:r w:rsidRPr="00331352">
        <w:rPr>
          <w:color w:val="FF0000"/>
          <w:u w:val="single"/>
        </w:rPr>
        <w:t xml:space="preserve">. Therefore, when we increase the value of desynchronization </w:t>
      </w:r>
      <w:proofErr w:type="spellStart"/>
      <w:r w:rsidRPr="00331352">
        <w:rPr>
          <w:i/>
          <w:color w:val="FF0000"/>
          <w:szCs w:val="24"/>
          <w:u w:val="single"/>
        </w:rPr>
        <w:t>δf</w:t>
      </w:r>
      <w:r w:rsidRPr="00331352">
        <w:rPr>
          <w:color w:val="FF0000"/>
          <w:szCs w:val="24"/>
          <w:u w:val="single"/>
          <w:vertAlign w:val="subscript"/>
        </w:rPr>
        <w:t>rep</w:t>
      </w:r>
      <w:proofErr w:type="spellEnd"/>
      <w:r w:rsidRPr="00331352">
        <w:rPr>
          <w:color w:val="FF0000"/>
          <w:szCs w:val="24"/>
          <w:u w:val="single"/>
        </w:rPr>
        <w:t xml:space="preserve"> (i.e., increase </w:t>
      </w:r>
      <w:proofErr w:type="spellStart"/>
      <w:r w:rsidRPr="00331352">
        <w:rPr>
          <w:i/>
          <w:color w:val="FF0000"/>
          <w:u w:val="single"/>
        </w:rPr>
        <w:t>v</w:t>
      </w:r>
      <w:r w:rsidRPr="00331352">
        <w:rPr>
          <w:i/>
          <w:color w:val="FF0000"/>
          <w:u w:val="single"/>
          <w:vertAlign w:val="subscript"/>
        </w:rPr>
        <w:t>d</w:t>
      </w:r>
      <w:proofErr w:type="spellEnd"/>
      <w:r w:rsidRPr="00331352">
        <w:rPr>
          <w:color w:val="FF0000"/>
          <w:szCs w:val="24"/>
          <w:u w:val="single"/>
        </w:rPr>
        <w:t>),</w:t>
      </w:r>
      <w:r w:rsidRPr="00331352">
        <w:rPr>
          <w:color w:val="FF0000"/>
          <w:u w:val="single"/>
        </w:rPr>
        <w:t xml:space="preserve"> the soliton cluster will automatically adjust its pulse number and drift to the center of the driving pulse to reduce the velocity of </w:t>
      </w:r>
      <w:proofErr w:type="spellStart"/>
      <w:r w:rsidRPr="00331352">
        <w:rPr>
          <w:i/>
          <w:color w:val="FF0000"/>
          <w:u w:val="single"/>
        </w:rPr>
        <w:t>v</w:t>
      </w:r>
      <w:r w:rsidRPr="00331352">
        <w:rPr>
          <w:i/>
          <w:color w:val="FF0000"/>
          <w:u w:val="single"/>
          <w:vertAlign w:val="subscript"/>
        </w:rPr>
        <w:t>p</w:t>
      </w:r>
      <w:proofErr w:type="spellEnd"/>
      <w:r w:rsidRPr="00331352">
        <w:rPr>
          <w:color w:val="FF0000"/>
          <w:u w:val="single"/>
        </w:rPr>
        <w:t xml:space="preserve">, which makes velocity </w:t>
      </w:r>
      <w:r w:rsidRPr="00331352">
        <w:rPr>
          <w:rFonts w:hint="eastAsia"/>
          <w:i/>
          <w:color w:val="FF0000"/>
          <w:u w:val="single"/>
        </w:rPr>
        <w:t>v</w:t>
      </w:r>
      <w:r w:rsidRPr="00331352">
        <w:rPr>
          <w:color w:val="FF0000"/>
          <w:u w:val="single"/>
        </w:rPr>
        <w:t xml:space="preserve"> equal to 0 again. It should be noticed that </w:t>
      </w:r>
      <w:r w:rsidRPr="00331352">
        <w:rPr>
          <w:color w:val="FF0000"/>
          <w:szCs w:val="24"/>
          <w:u w:val="single"/>
        </w:rPr>
        <w:t>when</w:t>
      </w:r>
      <w:r w:rsidRPr="00331352">
        <w:rPr>
          <w:rFonts w:hint="eastAsia"/>
          <w:color w:val="FF0000"/>
          <w:szCs w:val="24"/>
          <w:u w:val="single"/>
        </w:rPr>
        <w:t xml:space="preserve"> </w:t>
      </w:r>
      <w:proofErr w:type="spellStart"/>
      <w:r w:rsidRPr="00331352">
        <w:rPr>
          <w:i/>
          <w:color w:val="FF0000"/>
          <w:szCs w:val="24"/>
          <w:u w:val="single"/>
        </w:rPr>
        <w:t>δf</w:t>
      </w:r>
      <w:r w:rsidRPr="00331352">
        <w:rPr>
          <w:color w:val="FF0000"/>
          <w:szCs w:val="24"/>
          <w:u w:val="single"/>
          <w:vertAlign w:val="subscript"/>
        </w:rPr>
        <w:t>rep</w:t>
      </w:r>
      <w:proofErr w:type="spellEnd"/>
      <w:r w:rsidRPr="00331352">
        <w:rPr>
          <w:color w:val="FF0000"/>
          <w:szCs w:val="24"/>
          <w:u w:val="single"/>
        </w:rPr>
        <w:t xml:space="preserve"> is too large, it may cause instabilities to the soliton cluster </w:t>
      </w:r>
      <w:r w:rsidRPr="00331352">
        <w:rPr>
          <w:color w:val="FF0000"/>
          <w:u w:val="single"/>
        </w:rPr>
        <w:fldChar w:fldCharType="begin"/>
      </w:r>
      <w:r w:rsidR="00ED63B6" w:rsidRPr="00331352">
        <w:rPr>
          <w:color w:val="FF0000"/>
          <w:u w:val="single"/>
        </w:rPr>
        <w:instrText xml:space="preserve"> ADDIN EN.CITE &lt;EndNote&gt;&lt;Cite&gt;&lt;Author&gt;Hendry&lt;/Author&gt;&lt;Year&gt;2019&lt;/Year&gt;&lt;RecNum&gt;172&lt;/RecNum&gt;&lt;DisplayText&gt;[S8]&lt;/DisplayText&gt;&lt;record&gt;&lt;rec-number&gt;172&lt;/rec-number&gt;&lt;foreign-keys&gt;&lt;key app="EN" db-id="rtwpdzpf75dzdae9f0oprd290pdzvdttzw2f" timestamp="1623159373"&gt;172&lt;/key&gt;&lt;/foreign-keys&gt;&lt;ref-type name="Journal Article"&gt;17&lt;/ref-type&gt;&lt;contributors&gt;&lt;authors&gt;&lt;author&gt;Hendry, Ian&lt;/author&gt;&lt;author&gt;Garbin, Bruno&lt;/author&gt;&lt;author&gt;Murdoch, Stuart G.&lt;/author&gt;&lt;author&gt;Coen, Stéphane&lt;/author&gt;&lt;author&gt;Erkintalo, Miro&lt;/author&gt;&lt;/authors&gt;&lt;/contributors&gt;&lt;titles&gt;&lt;title&gt;Impact of desynchronization and drift on soliton-based Kerr frequency combs in the presence of pulsed driving fields&lt;/title&gt;&lt;secondary-title&gt;Physical Review A&lt;/secondary-title&gt;&lt;/titles&gt;&lt;periodical&gt;&lt;full-title&gt;Physical Review A&lt;/full-title&gt;&lt;/periodical&gt;&lt;pages&gt;023829&lt;/pages&gt;&lt;volume&gt;100&lt;/volume&gt;&lt;number&gt;2&lt;/number&gt;&lt;dates&gt;&lt;year&gt;2019&lt;/year&gt;&lt;pub-dates&gt;&lt;date&gt;08/20/&lt;/date&gt;&lt;/pub-dates&gt;&lt;/dates&gt;&lt;publisher&gt;American Physical Society&lt;/publisher&gt;&lt;urls&gt;&lt;related-urls&gt;&lt;url&gt;https://link.aps.org/doi/10.1103/PhysRevA.100.023829&lt;/url&gt;&lt;/related-urls&gt;&lt;/urls&gt;&lt;electronic-resource-num&gt;10.1103/PhysRevA.100.023829&lt;/electronic-resource-num&gt;&lt;/record&gt;&lt;/Cite&gt;&lt;/EndNote&gt;</w:instrText>
      </w:r>
      <w:r w:rsidRPr="00331352">
        <w:rPr>
          <w:color w:val="FF0000"/>
          <w:u w:val="single"/>
        </w:rPr>
        <w:fldChar w:fldCharType="separate"/>
      </w:r>
      <w:r w:rsidR="00ED63B6" w:rsidRPr="00331352">
        <w:rPr>
          <w:noProof/>
          <w:color w:val="FF0000"/>
          <w:u w:val="single"/>
        </w:rPr>
        <w:t>[S8]</w:t>
      </w:r>
      <w:r w:rsidRPr="00331352">
        <w:rPr>
          <w:color w:val="FF0000"/>
          <w:u w:val="single"/>
        </w:rPr>
        <w:fldChar w:fldCharType="end"/>
      </w:r>
      <w:r w:rsidRPr="00331352">
        <w:rPr>
          <w:color w:val="FF0000"/>
          <w:szCs w:val="24"/>
          <w:u w:val="single"/>
        </w:rPr>
        <w:t xml:space="preserve">, as shown in Fig. </w:t>
      </w:r>
      <w:r w:rsidR="00A65D6D">
        <w:rPr>
          <w:color w:val="FF0000"/>
          <w:szCs w:val="24"/>
          <w:u w:val="single"/>
        </w:rPr>
        <w:t>S</w:t>
      </w:r>
      <w:r w:rsidR="00B9187B" w:rsidRPr="00331352">
        <w:rPr>
          <w:color w:val="FF0000"/>
          <w:szCs w:val="24"/>
          <w:u w:val="single"/>
        </w:rPr>
        <w:t>7</w:t>
      </w:r>
      <w:r w:rsidRPr="00331352">
        <w:rPr>
          <w:color w:val="FF0000"/>
          <w:szCs w:val="24"/>
          <w:u w:val="single"/>
        </w:rPr>
        <w:t xml:space="preserve">(c), and the stable soliton cluster cannot be obtained anymore if </w:t>
      </w:r>
      <w:proofErr w:type="spellStart"/>
      <w:r w:rsidRPr="00331352">
        <w:rPr>
          <w:i/>
          <w:color w:val="FF0000"/>
          <w:szCs w:val="24"/>
          <w:u w:val="single"/>
        </w:rPr>
        <w:t>δf</w:t>
      </w:r>
      <w:r w:rsidRPr="00331352">
        <w:rPr>
          <w:color w:val="FF0000"/>
          <w:szCs w:val="24"/>
          <w:u w:val="single"/>
          <w:vertAlign w:val="subscript"/>
        </w:rPr>
        <w:t>rep</w:t>
      </w:r>
      <w:proofErr w:type="spellEnd"/>
      <w:r w:rsidRPr="00331352">
        <w:rPr>
          <w:color w:val="FF0000"/>
          <w:szCs w:val="24"/>
          <w:u w:val="single"/>
        </w:rPr>
        <w:t xml:space="preserve"> exceed</w:t>
      </w:r>
      <w:r w:rsidR="00A65D6D">
        <w:rPr>
          <w:color w:val="FF0000"/>
          <w:szCs w:val="24"/>
          <w:u w:val="single"/>
        </w:rPr>
        <w:t>s</w:t>
      </w:r>
      <w:r w:rsidRPr="00331352">
        <w:rPr>
          <w:color w:val="FF0000"/>
          <w:szCs w:val="24"/>
          <w:u w:val="single"/>
        </w:rPr>
        <w:t xml:space="preserve"> </w:t>
      </w:r>
      <w:r w:rsidRPr="00331352">
        <w:rPr>
          <w:color w:val="FF0000"/>
          <w:u w:val="single"/>
        </w:rPr>
        <w:t>–45 kHz</w:t>
      </w:r>
      <w:r w:rsidRPr="00331352">
        <w:rPr>
          <w:color w:val="FF0000"/>
          <w:szCs w:val="24"/>
          <w:u w:val="single"/>
        </w:rPr>
        <w:t>.</w:t>
      </w:r>
    </w:p>
    <w:p w14:paraId="33A1579E" w14:textId="06EE5022" w:rsidR="00B97C85" w:rsidRDefault="00B16782" w:rsidP="009C2B54">
      <w:pPr>
        <w:pStyle w:val="08SectionHeader1"/>
        <w:numPr>
          <w:ilvl w:val="0"/>
          <w:numId w:val="24"/>
        </w:numPr>
      </w:pPr>
      <w:r>
        <w:rPr>
          <w:lang w:eastAsia="zh-CN"/>
        </w:rPr>
        <w:lastRenderedPageBreak/>
        <w:t xml:space="preserve">High-order ZDS evolves to </w:t>
      </w:r>
      <w:r w:rsidR="00C433DC">
        <w:rPr>
          <w:lang w:eastAsia="zh-CN"/>
        </w:rPr>
        <w:t xml:space="preserve">the </w:t>
      </w:r>
      <w:r>
        <w:rPr>
          <w:lang w:eastAsia="zh-CN"/>
        </w:rPr>
        <w:t>single soliton</w:t>
      </w:r>
    </w:p>
    <w:p w14:paraId="4FAB113A" w14:textId="22B69EB3" w:rsidR="00B15B98" w:rsidRDefault="00B15B98" w:rsidP="006C384A">
      <w:pPr>
        <w:pStyle w:val="09BodyFirstParagraph"/>
        <w:spacing w:line="300" w:lineRule="auto"/>
        <w:rPr>
          <w:lang w:eastAsia="zh-CN"/>
        </w:rPr>
      </w:pPr>
      <w:r>
        <w:rPr>
          <w:lang w:eastAsia="zh-CN"/>
        </w:rPr>
        <w:t>The temporal profiles of ZDS exhibit a multi-soliton</w:t>
      </w:r>
      <w:r w:rsidR="002F0C20">
        <w:rPr>
          <w:lang w:eastAsia="zh-CN"/>
        </w:rPr>
        <w:t xml:space="preserve"> </w:t>
      </w:r>
      <w:r>
        <w:rPr>
          <w:lang w:eastAsia="zh-CN"/>
        </w:rPr>
        <w:t xml:space="preserve">binding structure in our above </w:t>
      </w:r>
      <w:r w:rsidR="002E354A">
        <w:rPr>
          <w:lang w:eastAsia="zh-CN"/>
        </w:rPr>
        <w:t xml:space="preserve">experimental and </w:t>
      </w:r>
      <w:r w:rsidR="00172A78">
        <w:rPr>
          <w:lang w:eastAsia="zh-CN"/>
        </w:rPr>
        <w:t xml:space="preserve">simulation </w:t>
      </w:r>
      <w:r w:rsidR="002E354A">
        <w:rPr>
          <w:lang w:eastAsia="zh-CN"/>
        </w:rPr>
        <w:t xml:space="preserve">results. It raises a natural question </w:t>
      </w:r>
      <w:r w:rsidR="00BC6285">
        <w:rPr>
          <w:lang w:eastAsia="zh-CN"/>
        </w:rPr>
        <w:t xml:space="preserve">of </w:t>
      </w:r>
      <w:r w:rsidR="002E354A">
        <w:rPr>
          <w:lang w:eastAsia="zh-CN"/>
        </w:rPr>
        <w:t xml:space="preserve">whether it is possible that ZDS can evolve into a single soliton structure. </w:t>
      </w:r>
      <w:r w:rsidR="00B442E5">
        <w:rPr>
          <w:lang w:eastAsia="zh-CN"/>
        </w:rPr>
        <w:t>We perform the simulation in full FP</w:t>
      </w:r>
      <w:r w:rsidR="00B442E5">
        <w:rPr>
          <w:rFonts w:hint="eastAsia"/>
          <w:lang w:eastAsia="zh-CN"/>
        </w:rPr>
        <w:t>-LLE</w:t>
      </w:r>
      <w:r w:rsidR="00B442E5">
        <w:rPr>
          <w:lang w:eastAsia="zh-CN"/>
        </w:rPr>
        <w:t xml:space="preserve"> model (details see </w:t>
      </w:r>
      <w:r w:rsidR="00FA1848" w:rsidRPr="00FA1848">
        <w:rPr>
          <w:rFonts w:cs="Times New Roman"/>
          <w:lang w:eastAsia="zh-CN"/>
        </w:rPr>
        <w:t>Materials and</w:t>
      </w:r>
      <w:r w:rsidR="00FA1848">
        <w:rPr>
          <w:lang w:eastAsia="zh-CN"/>
        </w:rPr>
        <w:t xml:space="preserve"> </w:t>
      </w:r>
      <w:r w:rsidR="00172A78">
        <w:rPr>
          <w:lang w:eastAsia="zh-CN"/>
        </w:rPr>
        <w:t>Methods in the main text</w:t>
      </w:r>
      <w:r w:rsidR="00B442E5">
        <w:rPr>
          <w:lang w:eastAsia="zh-CN"/>
        </w:rPr>
        <w:t>) with varied second-order dispersion</w:t>
      </w:r>
      <w:r w:rsidR="00F012F2">
        <w:rPr>
          <w:lang w:eastAsia="zh-CN"/>
        </w:rPr>
        <w:t xml:space="preserve"> (SOD)</w:t>
      </w:r>
      <w:r w:rsidR="00B442E5">
        <w:rPr>
          <w:lang w:eastAsia="zh-CN"/>
        </w:rPr>
        <w:t xml:space="preserve">, while other simulation parameters are consistent </w:t>
      </w:r>
      <w:r w:rsidR="00067ACE">
        <w:rPr>
          <w:lang w:eastAsia="zh-CN"/>
        </w:rPr>
        <w:t xml:space="preserve">with those </w:t>
      </w:r>
      <w:r w:rsidR="00B442E5">
        <w:rPr>
          <w:lang w:eastAsia="zh-CN"/>
        </w:rPr>
        <w:t>in</w:t>
      </w:r>
      <w:r w:rsidR="00BC6285">
        <w:rPr>
          <w:lang w:eastAsia="zh-CN"/>
        </w:rPr>
        <w:t xml:space="preserve"> the</w:t>
      </w:r>
      <w:r w:rsidR="00FA1848" w:rsidRPr="00FA1848">
        <w:rPr>
          <w:rFonts w:cs="Times New Roman"/>
          <w:lang w:eastAsia="zh-CN"/>
        </w:rPr>
        <w:t xml:space="preserve"> </w:t>
      </w:r>
      <w:r w:rsidR="00FA1848" w:rsidRPr="00FA1848">
        <w:rPr>
          <w:rFonts w:cs="Times New Roman"/>
          <w:lang w:eastAsia="zh-CN"/>
        </w:rPr>
        <w:t>Materials and</w:t>
      </w:r>
      <w:r w:rsidR="00B442E5">
        <w:rPr>
          <w:lang w:eastAsia="zh-CN"/>
        </w:rPr>
        <w:t xml:space="preserve"> </w:t>
      </w:r>
      <w:r w:rsidR="00067ACE">
        <w:rPr>
          <w:lang w:eastAsia="zh-CN"/>
        </w:rPr>
        <w:t>M</w:t>
      </w:r>
      <w:r w:rsidR="00B442E5">
        <w:rPr>
          <w:lang w:eastAsia="zh-CN"/>
        </w:rPr>
        <w:t>ethod</w:t>
      </w:r>
      <w:r w:rsidR="00067ACE">
        <w:rPr>
          <w:lang w:eastAsia="zh-CN"/>
        </w:rPr>
        <w:t>s</w:t>
      </w:r>
      <w:r w:rsidR="00B442E5">
        <w:rPr>
          <w:lang w:eastAsia="zh-CN"/>
        </w:rPr>
        <w:t xml:space="preserve">. </w:t>
      </w:r>
      <w:r w:rsidR="005F2705">
        <w:rPr>
          <w:lang w:eastAsia="zh-CN"/>
        </w:rPr>
        <w:t>Fig. S8</w:t>
      </w:r>
      <w:r w:rsidR="00F012F2" w:rsidRPr="00D16A9E">
        <w:rPr>
          <w:lang w:eastAsia="zh-CN"/>
        </w:rPr>
        <w:t>(</w:t>
      </w:r>
      <w:r w:rsidR="00DE72EC">
        <w:rPr>
          <w:lang w:eastAsia="zh-CN"/>
        </w:rPr>
        <w:t>a</w:t>
      </w:r>
      <w:r w:rsidR="00F012F2" w:rsidRPr="00D16A9E">
        <w:rPr>
          <w:lang w:eastAsia="zh-CN"/>
        </w:rPr>
        <w:t>)</w:t>
      </w:r>
      <w:r w:rsidR="00F012F2">
        <w:rPr>
          <w:lang w:eastAsia="zh-CN"/>
        </w:rPr>
        <w:t xml:space="preserve"> </w:t>
      </w:r>
      <w:r w:rsidR="00067ACE">
        <w:rPr>
          <w:lang w:eastAsia="zh-CN"/>
        </w:rPr>
        <w:t>illustrates</w:t>
      </w:r>
      <w:r w:rsidR="00F012F2">
        <w:rPr>
          <w:lang w:eastAsia="zh-CN"/>
        </w:rPr>
        <w:t xml:space="preserve"> the</w:t>
      </w:r>
      <w:r w:rsidR="00F012F2" w:rsidRPr="00D16A9E">
        <w:rPr>
          <w:lang w:eastAsia="zh-CN"/>
        </w:rPr>
        <w:t xml:space="preserve"> simulated </w:t>
      </w:r>
      <w:r w:rsidR="00067ACE">
        <w:rPr>
          <w:lang w:eastAsia="zh-CN"/>
        </w:rPr>
        <w:t xml:space="preserve">soliton numbers of </w:t>
      </w:r>
      <w:r w:rsidR="00F012F2" w:rsidRPr="00D16A9E">
        <w:rPr>
          <w:lang w:eastAsia="zh-CN"/>
        </w:rPr>
        <w:t>ZDS state</w:t>
      </w:r>
      <w:r w:rsidR="00067ACE">
        <w:rPr>
          <w:lang w:eastAsia="zh-CN"/>
        </w:rPr>
        <w:t>s</w:t>
      </w:r>
      <w:r w:rsidR="00F012F2" w:rsidRPr="00D16A9E">
        <w:rPr>
          <w:lang w:eastAsia="zh-CN"/>
        </w:rPr>
        <w:t xml:space="preserve"> as a function of SOD and pump-resonance detuning.</w:t>
      </w:r>
      <w:r w:rsidR="00F012F2">
        <w:rPr>
          <w:lang w:eastAsia="zh-CN"/>
        </w:rPr>
        <w:t xml:space="preserve"> We find</w:t>
      </w:r>
      <w:r w:rsidR="00242470">
        <w:rPr>
          <w:lang w:eastAsia="zh-CN"/>
        </w:rPr>
        <w:t xml:space="preserve"> that multi-</w:t>
      </w:r>
      <w:r w:rsidR="00067ACE">
        <w:rPr>
          <w:lang w:eastAsia="zh-CN"/>
        </w:rPr>
        <w:t>soliton</w:t>
      </w:r>
      <w:r w:rsidR="00242470">
        <w:rPr>
          <w:lang w:eastAsia="zh-CN"/>
        </w:rPr>
        <w:t xml:space="preserve"> ZDS structure </w:t>
      </w:r>
      <w:r w:rsidR="009B1186">
        <w:rPr>
          <w:lang w:eastAsia="zh-CN"/>
        </w:rPr>
        <w:t>will continuously collapse into a single soliton structure in the case of a relatively large SOD</w:t>
      </w:r>
      <w:r w:rsidR="00B3208F">
        <w:rPr>
          <w:lang w:eastAsia="zh-CN"/>
        </w:rPr>
        <w:t xml:space="preserve">, which illustrates that </w:t>
      </w:r>
      <w:r w:rsidR="00B3208F">
        <w:rPr>
          <w:rFonts w:cs="Times New Roman"/>
          <w:lang w:eastAsia="zh-CN"/>
        </w:rPr>
        <w:t>the</w:t>
      </w:r>
      <w:bookmarkStart w:id="4" w:name="_Hlk97545756"/>
      <w:r w:rsidR="00B3208F">
        <w:rPr>
          <w:rFonts w:cs="Times New Roman"/>
          <w:lang w:eastAsia="zh-CN"/>
        </w:rPr>
        <w:t xml:space="preserve"> conventional single soliton structure</w:t>
      </w:r>
      <w:r w:rsidR="00B3208F" w:rsidRPr="00CC668C">
        <w:rPr>
          <w:rFonts w:cs="Times New Roman"/>
          <w:lang w:eastAsia="zh-CN"/>
        </w:rPr>
        <w:t xml:space="preserve"> </w:t>
      </w:r>
      <w:bookmarkEnd w:id="4"/>
      <w:r w:rsidR="00067ACE">
        <w:rPr>
          <w:rFonts w:cs="Times New Roman"/>
          <w:lang w:eastAsia="zh-CN"/>
        </w:rPr>
        <w:t xml:space="preserve">(i.e., DKS) </w:t>
      </w:r>
      <w:r w:rsidR="00B3208F">
        <w:rPr>
          <w:rFonts w:cs="Times New Roman"/>
          <w:lang w:eastAsia="zh-CN"/>
        </w:rPr>
        <w:t>can be regarded as part of the ZDS</w:t>
      </w:r>
      <w:r w:rsidR="00B3208F">
        <w:rPr>
          <w:rFonts w:cs="Times New Roman" w:hint="eastAsia"/>
          <w:lang w:eastAsia="zh-CN"/>
        </w:rPr>
        <w:t>,</w:t>
      </w:r>
      <w:r w:rsidR="00B3208F">
        <w:rPr>
          <w:rFonts w:cs="Times New Roman"/>
          <w:lang w:eastAsia="zh-CN"/>
        </w:rPr>
        <w:t xml:space="preserve"> namely </w:t>
      </w:r>
      <w:proofErr w:type="gramStart"/>
      <w:r w:rsidR="00B3208F">
        <w:rPr>
          <w:rFonts w:cs="Times New Roman"/>
          <w:lang w:eastAsia="zh-CN"/>
        </w:rPr>
        <w:t>ZDS</w:t>
      </w:r>
      <w:r w:rsidR="00B3208F" w:rsidRPr="009E7E5F">
        <w:rPr>
          <w:rFonts w:cs="Times New Roman"/>
          <w:vertAlign w:val="superscript"/>
          <w:lang w:eastAsia="zh-CN"/>
        </w:rPr>
        <w:t>(</w:t>
      </w:r>
      <w:proofErr w:type="gramEnd"/>
      <w:r w:rsidR="00B3208F" w:rsidRPr="009E7E5F">
        <w:rPr>
          <w:rFonts w:cs="Times New Roman"/>
          <w:vertAlign w:val="superscript"/>
          <w:lang w:eastAsia="zh-CN"/>
        </w:rPr>
        <w:t>1)</w:t>
      </w:r>
      <w:r w:rsidR="009B1186">
        <w:rPr>
          <w:lang w:eastAsia="zh-CN"/>
        </w:rPr>
        <w:t xml:space="preserve">. </w:t>
      </w:r>
      <w:r w:rsidR="005F2705">
        <w:rPr>
          <w:lang w:eastAsia="zh-CN"/>
        </w:rPr>
        <w:t>Fig. S8</w:t>
      </w:r>
      <w:r w:rsidR="00AA2C67">
        <w:rPr>
          <w:lang w:eastAsia="zh-CN"/>
        </w:rPr>
        <w:t xml:space="preserve">(b) and </w:t>
      </w:r>
      <w:r w:rsidR="00084639">
        <w:rPr>
          <w:lang w:eastAsia="zh-CN"/>
        </w:rPr>
        <w:t>S</w:t>
      </w:r>
      <w:r w:rsidR="005F2705">
        <w:rPr>
          <w:lang w:eastAsia="zh-CN"/>
        </w:rPr>
        <w:t>8</w:t>
      </w:r>
      <w:r w:rsidR="00AA2C67">
        <w:rPr>
          <w:lang w:eastAsia="zh-CN"/>
        </w:rPr>
        <w:t xml:space="preserve">(c) show the </w:t>
      </w:r>
      <w:r w:rsidR="00A16634">
        <w:rPr>
          <w:lang w:eastAsia="zh-CN"/>
        </w:rPr>
        <w:t>simulated spectral and temporal profiles</w:t>
      </w:r>
      <w:r w:rsidR="00BC6285">
        <w:rPr>
          <w:lang w:eastAsia="zh-CN"/>
        </w:rPr>
        <w:t xml:space="preserve"> of the single soliton</w:t>
      </w:r>
      <w:r w:rsidR="004D057C" w:rsidRPr="0079640E">
        <w:rPr>
          <w:lang w:eastAsia="zh-CN"/>
        </w:rPr>
        <w:t xml:space="preserve"> at </w:t>
      </w:r>
      <w:r w:rsidR="004D057C" w:rsidRPr="0079640E">
        <w:rPr>
          <w:i/>
          <w:lang w:eastAsia="zh-CN"/>
        </w:rPr>
        <w:t>D</w:t>
      </w:r>
      <w:r w:rsidR="004D057C" w:rsidRPr="0079640E">
        <w:rPr>
          <w:vertAlign w:val="subscript"/>
          <w:lang w:eastAsia="zh-CN"/>
        </w:rPr>
        <w:t>2</w:t>
      </w:r>
      <w:r w:rsidR="002E0C90" w:rsidRPr="0079640E">
        <w:rPr>
          <w:lang w:eastAsia="zh-CN"/>
        </w:rPr>
        <w:t xml:space="preserve"> </w:t>
      </w:r>
      <w:r w:rsidR="004D057C" w:rsidRPr="0079640E">
        <w:rPr>
          <w:lang w:eastAsia="zh-CN"/>
        </w:rPr>
        <w:t>=</w:t>
      </w:r>
      <w:r w:rsidR="002E0C90" w:rsidRPr="0079640E">
        <w:rPr>
          <w:lang w:eastAsia="zh-CN"/>
        </w:rPr>
        <w:t xml:space="preserve"> 380 Hz</w:t>
      </w:r>
      <w:r w:rsidR="004D057C" w:rsidRPr="0079640E">
        <w:rPr>
          <w:lang w:eastAsia="zh-CN"/>
        </w:rPr>
        <w:t xml:space="preserve">, </w:t>
      </w:r>
      <w:proofErr w:type="spellStart"/>
      <w:r w:rsidR="001B395B" w:rsidRPr="0079640E">
        <w:rPr>
          <w:rFonts w:cs="Times New Roman"/>
          <w:i/>
          <w:lang w:eastAsia="zh-CN"/>
        </w:rPr>
        <w:t>δω</w:t>
      </w:r>
      <w:proofErr w:type="spellEnd"/>
      <w:r w:rsidR="001B395B" w:rsidRPr="0079640E">
        <w:rPr>
          <w:rFonts w:cs="Times New Roman"/>
          <w:lang w:eastAsia="zh-CN"/>
        </w:rPr>
        <w:t>/</w:t>
      </w:r>
      <w:r w:rsidR="001B395B" w:rsidRPr="0079640E">
        <w:rPr>
          <w:rFonts w:cs="Times New Roman"/>
          <w:i/>
          <w:lang w:eastAsia="zh-CN"/>
        </w:rPr>
        <w:t>κ</w:t>
      </w:r>
      <w:r w:rsidR="002E0C90" w:rsidRPr="0079640E">
        <w:rPr>
          <w:lang w:eastAsia="zh-CN"/>
        </w:rPr>
        <w:t xml:space="preserve"> </w:t>
      </w:r>
      <w:r w:rsidR="004D057C" w:rsidRPr="0079640E">
        <w:rPr>
          <w:lang w:eastAsia="zh-CN"/>
        </w:rPr>
        <w:t>=</w:t>
      </w:r>
      <w:r w:rsidR="002E0C90" w:rsidRPr="0079640E">
        <w:rPr>
          <w:lang w:eastAsia="zh-CN"/>
        </w:rPr>
        <w:t xml:space="preserve"> 3.34 </w:t>
      </w:r>
      <w:r w:rsidR="004D057C" w:rsidRPr="0079640E">
        <w:rPr>
          <w:lang w:eastAsia="zh-CN"/>
        </w:rPr>
        <w:t xml:space="preserve">(marked in orange circle in </w:t>
      </w:r>
      <w:r w:rsidR="005F2705">
        <w:rPr>
          <w:lang w:eastAsia="zh-CN"/>
        </w:rPr>
        <w:t>Fig. S8</w:t>
      </w:r>
      <w:r w:rsidR="004D057C" w:rsidRPr="0079640E">
        <w:rPr>
          <w:lang w:eastAsia="zh-CN"/>
        </w:rPr>
        <w:t>(a))</w:t>
      </w:r>
      <w:r w:rsidR="00A16634" w:rsidRPr="0079640E">
        <w:rPr>
          <w:lang w:eastAsia="zh-CN"/>
        </w:rPr>
        <w:t xml:space="preserve">, which </w:t>
      </w:r>
      <w:r w:rsidR="00BC6285" w:rsidRPr="0079640E">
        <w:rPr>
          <w:lang w:eastAsia="zh-CN"/>
        </w:rPr>
        <w:t xml:space="preserve">directly </w:t>
      </w:r>
      <w:r w:rsidR="00A16634" w:rsidRPr="0079640E">
        <w:rPr>
          <w:lang w:eastAsia="zh-CN"/>
        </w:rPr>
        <w:t xml:space="preserve">evolves from the higher-order ZDS. </w:t>
      </w:r>
      <w:r w:rsidR="00994877" w:rsidRPr="0079640E">
        <w:rPr>
          <w:lang w:eastAsia="zh-CN"/>
        </w:rPr>
        <w:t>B</w:t>
      </w:r>
      <w:r w:rsidR="00F810B0" w:rsidRPr="0079640E">
        <w:rPr>
          <w:lang w:eastAsia="zh-CN"/>
        </w:rPr>
        <w:t>enefit</w:t>
      </w:r>
      <w:r w:rsidR="00C17EA1" w:rsidRPr="0079640E">
        <w:rPr>
          <w:lang w:eastAsia="zh-CN"/>
        </w:rPr>
        <w:t>ed</w:t>
      </w:r>
      <w:r w:rsidR="00F810B0" w:rsidRPr="0079640E">
        <w:rPr>
          <w:lang w:eastAsia="zh-CN"/>
        </w:rPr>
        <w:t xml:space="preserve"> </w:t>
      </w:r>
      <w:r w:rsidR="00994877" w:rsidRPr="0079640E">
        <w:rPr>
          <w:lang w:eastAsia="zh-CN"/>
        </w:rPr>
        <w:t xml:space="preserve">from the </w:t>
      </w:r>
      <w:r w:rsidR="00C17EA1" w:rsidRPr="0079640E">
        <w:rPr>
          <w:lang w:eastAsia="zh-CN"/>
        </w:rPr>
        <w:t>weak</w:t>
      </w:r>
      <w:r w:rsidR="00994877" w:rsidRPr="0079640E">
        <w:rPr>
          <w:lang w:eastAsia="zh-CN"/>
        </w:rPr>
        <w:t xml:space="preserve"> SOD and strong TOD, the simulated sing</w:t>
      </w:r>
      <w:r w:rsidR="00994877">
        <w:rPr>
          <w:lang w:eastAsia="zh-CN"/>
        </w:rPr>
        <w:t xml:space="preserve">le soliton has a wide spectrum of </w:t>
      </w:r>
      <w:r w:rsidR="0097125F" w:rsidRPr="0097125F">
        <w:rPr>
          <w:lang w:eastAsia="zh-CN"/>
        </w:rPr>
        <w:t>328</w:t>
      </w:r>
      <w:r w:rsidR="00994877">
        <w:rPr>
          <w:lang w:eastAsia="zh-CN"/>
        </w:rPr>
        <w:t xml:space="preserve"> nm in </w:t>
      </w:r>
      <w:r w:rsidR="00994877">
        <w:rPr>
          <w:rFonts w:cs="Times New Roman"/>
          <w:lang w:eastAsia="zh-CN"/>
        </w:rPr>
        <w:t>−</w:t>
      </w:r>
      <w:r w:rsidR="00994877">
        <w:rPr>
          <w:lang w:eastAsia="zh-CN"/>
        </w:rPr>
        <w:t>40</w:t>
      </w:r>
      <w:r w:rsidR="00BC6285">
        <w:rPr>
          <w:lang w:eastAsia="zh-CN"/>
        </w:rPr>
        <w:t xml:space="preserve"> </w:t>
      </w:r>
      <w:r w:rsidR="00994877">
        <w:rPr>
          <w:lang w:eastAsia="zh-CN"/>
        </w:rPr>
        <w:t xml:space="preserve">dB, and an ultrashort pulse duration of </w:t>
      </w:r>
      <w:r w:rsidR="0097125F" w:rsidRPr="0097125F">
        <w:rPr>
          <w:lang w:eastAsia="zh-CN"/>
        </w:rPr>
        <w:t>45.7</w:t>
      </w:r>
      <w:r w:rsidR="00994877">
        <w:rPr>
          <w:lang w:eastAsia="zh-CN"/>
        </w:rPr>
        <w:t xml:space="preserve"> fs. </w:t>
      </w:r>
      <w:r w:rsidR="00D55DF1">
        <w:rPr>
          <w:lang w:eastAsia="zh-CN"/>
        </w:rPr>
        <w:t xml:space="preserve">Due to the </w:t>
      </w:r>
      <w:r w:rsidR="00D069FE">
        <w:rPr>
          <w:lang w:eastAsia="zh-CN"/>
        </w:rPr>
        <w:t>spectral recoil caused by</w:t>
      </w:r>
      <w:r w:rsidR="00C17EA1">
        <w:rPr>
          <w:lang w:eastAsia="zh-CN"/>
        </w:rPr>
        <w:t xml:space="preserve"> the</w:t>
      </w:r>
      <w:r w:rsidR="00D069FE">
        <w:rPr>
          <w:lang w:eastAsia="zh-CN"/>
        </w:rPr>
        <w:t xml:space="preserve"> dispersi</w:t>
      </w:r>
      <w:r w:rsidR="00C17EA1">
        <w:rPr>
          <w:lang w:eastAsia="zh-CN"/>
        </w:rPr>
        <w:t>ve</w:t>
      </w:r>
      <w:r w:rsidR="00D069FE">
        <w:rPr>
          <w:lang w:eastAsia="zh-CN"/>
        </w:rPr>
        <w:t xml:space="preserve"> wave (DW) </w:t>
      </w:r>
      <w:r w:rsidR="00D069FE">
        <w:rPr>
          <w:lang w:eastAsia="zh-CN"/>
        </w:rPr>
        <w:fldChar w:fldCharType="begin">
          <w:fldData xml:space="preserve">PEVuZE5vdGU+PENpdGU+PEF1dGhvcj5CcmFzY2g8L0F1dGhvcj48WWVhcj4yMDE2PC9ZZWFyPjxS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</w:fldData>
        </w:fldChar>
      </w:r>
      <w:r w:rsidR="00284A0A">
        <w:rPr>
          <w:lang w:eastAsia="zh-CN"/>
        </w:rPr>
        <w:instrText xml:space="preserve"> ADDIN EN.CITE </w:instrText>
      </w:r>
      <w:r w:rsidR="00284A0A">
        <w:rPr>
          <w:lang w:eastAsia="zh-CN"/>
        </w:rPr>
        <w:fldChar w:fldCharType="begin">
          <w:fldData xml:space="preserve">PEVuZE5vdGU+PENpdGU+PEF1dGhvcj5CcmFzY2g8L0F1dGhvcj48WWVhcj4yMDE2PC9ZZWFyPjxS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</w:fldData>
        </w:fldChar>
      </w:r>
      <w:r w:rsidR="00284A0A">
        <w:rPr>
          <w:lang w:eastAsia="zh-CN"/>
        </w:rPr>
        <w:instrText xml:space="preserve"> ADDIN EN.CITE.DATA </w:instrText>
      </w:r>
      <w:r w:rsidR="00284A0A">
        <w:rPr>
          <w:lang w:eastAsia="zh-CN"/>
        </w:rPr>
      </w:r>
      <w:r w:rsidR="00284A0A">
        <w:rPr>
          <w:lang w:eastAsia="zh-CN"/>
        </w:rPr>
        <w:fldChar w:fldCharType="end"/>
      </w:r>
      <w:r w:rsidR="00D069FE">
        <w:rPr>
          <w:lang w:eastAsia="zh-CN"/>
        </w:rPr>
      </w:r>
      <w:r w:rsidR="00D069FE">
        <w:rPr>
          <w:lang w:eastAsia="zh-CN"/>
        </w:rPr>
        <w:fldChar w:fldCharType="separate"/>
      </w:r>
      <w:r w:rsidR="00284A0A">
        <w:rPr>
          <w:noProof/>
          <w:lang w:eastAsia="zh-CN"/>
        </w:rPr>
        <w:t>[S5, S6]</w:t>
      </w:r>
      <w:r w:rsidR="00D069FE">
        <w:rPr>
          <w:lang w:eastAsia="zh-CN"/>
        </w:rPr>
        <w:fldChar w:fldCharType="end"/>
      </w:r>
      <w:r w:rsidR="00D069FE">
        <w:rPr>
          <w:lang w:eastAsia="zh-CN"/>
        </w:rPr>
        <w:t xml:space="preserve"> and Raman-induced </w:t>
      </w:r>
      <w:r w:rsidR="00D069FE" w:rsidRPr="00D069FE">
        <w:rPr>
          <w:lang w:eastAsia="zh-CN"/>
        </w:rPr>
        <w:t>self-frequency shift</w:t>
      </w:r>
      <w:r w:rsidR="00D069FE">
        <w:rPr>
          <w:lang w:eastAsia="zh-CN"/>
        </w:rPr>
        <w:t xml:space="preserve"> </w:t>
      </w:r>
      <w:r w:rsidR="00D069FE">
        <w:rPr>
          <w:lang w:eastAsia="zh-CN"/>
        </w:rPr>
        <w:fldChar w:fldCharType="begin">
          <w:fldData xml:space="preserve">PEVuZE5vdGU+PENpdGU+PEF1dGhvcj5LYXJwb3Y8L0F1dGhvcj48WWVhcj4yMDE2PC9ZZWFyPjxS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</w:fldData>
        </w:fldChar>
      </w:r>
      <w:r w:rsidR="00ED63B6">
        <w:rPr>
          <w:lang w:eastAsia="zh-CN"/>
        </w:rPr>
        <w:instrText xml:space="preserve"> ADDIN EN.CITE </w:instrText>
      </w:r>
      <w:r w:rsidR="00ED63B6">
        <w:rPr>
          <w:lang w:eastAsia="zh-CN"/>
        </w:rPr>
        <w:fldChar w:fldCharType="begin">
          <w:fldData xml:space="preserve">PEVuZE5vdGU+PENpdGU+PEF1dGhvcj5LYXJwb3Y8L0F1dGhvcj48WWVhcj4yMDE2PC9ZZWFyPjxS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</w:fldData>
        </w:fldChar>
      </w:r>
      <w:r w:rsidR="00ED63B6">
        <w:rPr>
          <w:lang w:eastAsia="zh-CN"/>
        </w:rPr>
        <w:instrText xml:space="preserve"> ADDIN EN.CITE.DATA </w:instrText>
      </w:r>
      <w:r w:rsidR="00ED63B6">
        <w:rPr>
          <w:lang w:eastAsia="zh-CN"/>
        </w:rPr>
      </w:r>
      <w:r w:rsidR="00ED63B6">
        <w:rPr>
          <w:lang w:eastAsia="zh-CN"/>
        </w:rPr>
        <w:fldChar w:fldCharType="end"/>
      </w:r>
      <w:r w:rsidR="00D069FE">
        <w:rPr>
          <w:lang w:eastAsia="zh-CN"/>
        </w:rPr>
      </w:r>
      <w:r w:rsidR="00D069FE">
        <w:rPr>
          <w:lang w:eastAsia="zh-CN"/>
        </w:rPr>
        <w:fldChar w:fldCharType="separate"/>
      </w:r>
      <w:r w:rsidR="00ED63B6">
        <w:rPr>
          <w:noProof/>
          <w:lang w:eastAsia="zh-CN"/>
        </w:rPr>
        <w:t>[S10, S11]</w:t>
      </w:r>
      <w:r w:rsidR="00D069FE">
        <w:rPr>
          <w:lang w:eastAsia="zh-CN"/>
        </w:rPr>
        <w:fldChar w:fldCharType="end"/>
      </w:r>
      <w:r w:rsidR="00D55DF1">
        <w:rPr>
          <w:lang w:eastAsia="zh-CN"/>
        </w:rPr>
        <w:t xml:space="preserve">, </w:t>
      </w:r>
      <w:r w:rsidR="00635A78">
        <w:rPr>
          <w:lang w:eastAsia="zh-CN"/>
        </w:rPr>
        <w:t xml:space="preserve">the peak of </w:t>
      </w:r>
      <w:r w:rsidR="001F0AB1" w:rsidRPr="001F0AB1">
        <w:rPr>
          <w:lang w:eastAsia="zh-CN"/>
        </w:rPr>
        <w:t xml:space="preserve">soliton </w:t>
      </w:r>
      <w:r w:rsidR="001F0AB1">
        <w:rPr>
          <w:lang w:eastAsia="zh-CN"/>
        </w:rPr>
        <w:t>spectr</w:t>
      </w:r>
      <w:r w:rsidR="00635A78">
        <w:rPr>
          <w:lang w:eastAsia="zh-CN"/>
        </w:rPr>
        <w:t>um</w:t>
      </w:r>
      <w:r w:rsidR="001F0AB1">
        <w:rPr>
          <w:lang w:eastAsia="zh-CN"/>
        </w:rPr>
        <w:t xml:space="preserve"> shift</w:t>
      </w:r>
      <w:r w:rsidR="00635A78">
        <w:rPr>
          <w:lang w:eastAsia="zh-CN"/>
        </w:rPr>
        <w:t>s</w:t>
      </w:r>
      <w:r w:rsidR="001F0AB1">
        <w:rPr>
          <w:lang w:eastAsia="zh-CN"/>
        </w:rPr>
        <w:t xml:space="preserve"> towards the long-wavelength direction. </w:t>
      </w:r>
      <w:r w:rsidR="00AC2CC1">
        <w:rPr>
          <w:lang w:eastAsia="zh-CN"/>
        </w:rPr>
        <w:t>Also, the dispersi</w:t>
      </w:r>
      <w:r w:rsidR="00635A78">
        <w:rPr>
          <w:lang w:eastAsia="zh-CN"/>
        </w:rPr>
        <w:t>ve</w:t>
      </w:r>
      <w:r w:rsidR="00AC2CC1">
        <w:rPr>
          <w:lang w:eastAsia="zh-CN"/>
        </w:rPr>
        <w:t xml:space="preserve"> wave </w:t>
      </w:r>
      <w:r w:rsidR="001F0AB1">
        <w:rPr>
          <w:lang w:eastAsia="zh-CN"/>
        </w:rPr>
        <w:t xml:space="preserve">around 1380 nm </w:t>
      </w:r>
      <w:r w:rsidR="00AC2CC1">
        <w:rPr>
          <w:lang w:eastAsia="zh-CN"/>
        </w:rPr>
        <w:t>corresponds to a long</w:t>
      </w:r>
      <w:r w:rsidR="00AC2CC1" w:rsidRPr="00AC2CC1">
        <w:t xml:space="preserve"> </w:t>
      </w:r>
      <w:r w:rsidR="00AC2CC1">
        <w:rPr>
          <w:lang w:eastAsia="zh-CN"/>
        </w:rPr>
        <w:t>o</w:t>
      </w:r>
      <w:r w:rsidR="00AC2CC1" w:rsidRPr="00AC2CC1">
        <w:rPr>
          <w:lang w:eastAsia="zh-CN"/>
        </w:rPr>
        <w:t>scillatory</w:t>
      </w:r>
      <w:r w:rsidR="00AC2CC1">
        <w:rPr>
          <w:lang w:eastAsia="zh-CN"/>
        </w:rPr>
        <w:t xml:space="preserve"> tail after the single soliton in</w:t>
      </w:r>
      <w:r w:rsidR="00444F84">
        <w:rPr>
          <w:lang w:eastAsia="zh-CN"/>
        </w:rPr>
        <w:t xml:space="preserve"> the</w:t>
      </w:r>
      <w:r w:rsidR="00AC2CC1">
        <w:rPr>
          <w:lang w:eastAsia="zh-CN"/>
        </w:rPr>
        <w:t xml:space="preserve"> time domain.</w:t>
      </w:r>
    </w:p>
    <w:p w14:paraId="70C0CD30" w14:textId="6C6F3236" w:rsidR="007963A2" w:rsidRDefault="006C384A" w:rsidP="007963A2">
      <w:pPr>
        <w:pStyle w:val="11Figure"/>
      </w:pPr>
      <w:r>
        <w:rPr>
          <w:noProof/>
          <w:lang w:eastAsia="zh-CN"/>
        </w:rPr>
        <w:drawing>
          <wp:inline distT="0" distB="0" distL="0" distR="0" wp14:anchorId="7D479F0E" wp14:editId="68772076">
            <wp:extent cx="5943600" cy="1342861"/>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1342861"/>
                    </a:xfrm>
                    <a:prstGeom prst="rect">
                      <a:avLst/>
                    </a:prstGeom>
                    <a:noFill/>
                    <a:ln>
                      <a:noFill/>
                    </a:ln>
                  </pic:spPr>
                </pic:pic>
              </a:graphicData>
            </a:graphic>
          </wp:inline>
        </w:drawing>
      </w:r>
    </w:p>
    <w:p w14:paraId="2F8C9297" w14:textId="7EF1DFB3" w:rsidR="007963A2" w:rsidRPr="006C384A" w:rsidRDefault="005F2705" w:rsidP="006C384A">
      <w:pPr>
        <w:pStyle w:val="12FigureCaptionLong"/>
        <w:spacing w:line="300" w:lineRule="auto"/>
        <w:rPr>
          <w:sz w:val="18"/>
        </w:rPr>
      </w:pPr>
      <w:r>
        <w:rPr>
          <w:b/>
          <w:sz w:val="18"/>
          <w:lang w:eastAsia="zh-CN"/>
        </w:rPr>
        <w:t>Fig. S8</w:t>
      </w:r>
      <w:r w:rsidR="007963A2" w:rsidRPr="004A7623">
        <w:rPr>
          <w:b/>
          <w:sz w:val="18"/>
          <w:lang w:eastAsia="zh-CN"/>
        </w:rPr>
        <w:t xml:space="preserve">. </w:t>
      </w:r>
      <w:r w:rsidR="00635A78" w:rsidRPr="004A7623">
        <w:rPr>
          <w:b/>
          <w:sz w:val="18"/>
          <w:lang w:eastAsia="zh-CN"/>
        </w:rPr>
        <w:t xml:space="preserve">Soliton number in </w:t>
      </w:r>
      <w:r w:rsidR="007963A2" w:rsidRPr="004A7623">
        <w:rPr>
          <w:rFonts w:hint="eastAsia"/>
          <w:b/>
          <w:sz w:val="18"/>
          <w:lang w:eastAsia="zh-CN"/>
        </w:rPr>
        <w:t>Z</w:t>
      </w:r>
      <w:r w:rsidR="007963A2" w:rsidRPr="004A7623">
        <w:rPr>
          <w:b/>
          <w:sz w:val="18"/>
          <w:lang w:eastAsia="zh-CN"/>
        </w:rPr>
        <w:t xml:space="preserve">DS </w:t>
      </w:r>
      <w:r w:rsidR="00635A78" w:rsidRPr="004A7623">
        <w:rPr>
          <w:b/>
          <w:sz w:val="18"/>
          <w:lang w:eastAsia="zh-CN"/>
        </w:rPr>
        <w:t xml:space="preserve">states. </w:t>
      </w:r>
      <w:r w:rsidR="00635A78" w:rsidRPr="006C384A">
        <w:rPr>
          <w:sz w:val="18"/>
          <w:lang w:eastAsia="zh-CN"/>
        </w:rPr>
        <w:t xml:space="preserve">(1) Soliton number with respect to </w:t>
      </w:r>
      <w:r w:rsidR="007963A2" w:rsidRPr="006C384A">
        <w:rPr>
          <w:sz w:val="18"/>
          <w:lang w:eastAsia="zh-CN"/>
        </w:rPr>
        <w:t xml:space="preserve">detuning and second-order dispersion. (b) Simulated </w:t>
      </w:r>
      <w:proofErr w:type="gramStart"/>
      <w:r w:rsidR="004F0A7B" w:rsidRPr="006C384A">
        <w:rPr>
          <w:sz w:val="18"/>
          <w:lang w:eastAsia="zh-CN"/>
        </w:rPr>
        <w:t>ZDS</w:t>
      </w:r>
      <w:r w:rsidR="004F0A7B" w:rsidRPr="006C384A">
        <w:rPr>
          <w:sz w:val="18"/>
          <w:vertAlign w:val="superscript"/>
          <w:lang w:eastAsia="zh-CN"/>
        </w:rPr>
        <w:t>(</w:t>
      </w:r>
      <w:proofErr w:type="gramEnd"/>
      <w:r w:rsidR="004F0A7B" w:rsidRPr="006C384A">
        <w:rPr>
          <w:sz w:val="18"/>
          <w:vertAlign w:val="superscript"/>
          <w:lang w:eastAsia="zh-CN"/>
        </w:rPr>
        <w:t>1)</w:t>
      </w:r>
      <w:r w:rsidR="004F0A7B" w:rsidRPr="006C384A">
        <w:rPr>
          <w:sz w:val="18"/>
          <w:lang w:eastAsia="zh-CN"/>
        </w:rPr>
        <w:t xml:space="preserve"> </w:t>
      </w:r>
      <w:r w:rsidR="007963A2" w:rsidRPr="006C384A">
        <w:rPr>
          <w:sz w:val="18"/>
          <w:lang w:eastAsia="zh-CN"/>
        </w:rPr>
        <w:t>spectr</w:t>
      </w:r>
      <w:r w:rsidR="004F0A7B" w:rsidRPr="006C384A">
        <w:rPr>
          <w:sz w:val="18"/>
          <w:lang w:eastAsia="zh-CN"/>
        </w:rPr>
        <w:t>um</w:t>
      </w:r>
      <w:r w:rsidR="007963A2" w:rsidRPr="006C384A">
        <w:rPr>
          <w:sz w:val="18"/>
          <w:lang w:eastAsia="zh-CN"/>
        </w:rPr>
        <w:t xml:space="preserve"> and (c) temporal waveform. Its location is marked by </w:t>
      </w:r>
      <w:r w:rsidR="004F0A7B" w:rsidRPr="006C384A">
        <w:rPr>
          <w:sz w:val="18"/>
          <w:lang w:eastAsia="zh-CN"/>
        </w:rPr>
        <w:t>an</w:t>
      </w:r>
      <w:r w:rsidR="007963A2" w:rsidRPr="006C384A">
        <w:rPr>
          <w:sz w:val="18"/>
          <w:lang w:eastAsia="zh-CN"/>
        </w:rPr>
        <w:t xml:space="preserve"> orange circle in (a).</w:t>
      </w:r>
    </w:p>
    <w:p w14:paraId="3EE070EA" w14:textId="1561AE05" w:rsidR="00D346E3" w:rsidRDefault="004F6283" w:rsidP="009C2B54">
      <w:pPr>
        <w:pStyle w:val="08SectionHeader1"/>
        <w:numPr>
          <w:ilvl w:val="0"/>
          <w:numId w:val="24"/>
        </w:numPr>
        <w:rPr>
          <w:lang w:eastAsia="zh-CN"/>
        </w:rPr>
      </w:pPr>
      <w:r>
        <w:rPr>
          <w:lang w:eastAsia="zh-CN"/>
        </w:rPr>
        <w:t xml:space="preserve">FSR </w:t>
      </w:r>
      <w:r w:rsidR="00632EC2">
        <w:rPr>
          <w:lang w:eastAsia="zh-CN"/>
        </w:rPr>
        <w:t xml:space="preserve">and dispersion </w:t>
      </w:r>
      <w:r>
        <w:rPr>
          <w:lang w:eastAsia="zh-CN"/>
        </w:rPr>
        <w:t>measurement</w:t>
      </w:r>
    </w:p>
    <w:p w14:paraId="4358947A" w14:textId="08BF5DF2" w:rsidR="00EB0892" w:rsidRDefault="006C59EC" w:rsidP="00BD3D98">
      <w:pPr>
        <w:pStyle w:val="09BodyFirstParagraph"/>
        <w:spacing w:line="300" w:lineRule="auto"/>
        <w:rPr>
          <w:lang w:eastAsia="zh-CN"/>
        </w:rPr>
      </w:pPr>
      <w:r>
        <w:rPr>
          <w:lang w:eastAsia="zh-CN"/>
        </w:rPr>
        <w:t>F</w:t>
      </w:r>
      <w:r w:rsidR="00B04BE4">
        <w:rPr>
          <w:lang w:eastAsia="zh-CN"/>
        </w:rPr>
        <w:t>ree-spectral range (</w:t>
      </w:r>
      <w:r w:rsidR="00407FB4">
        <w:rPr>
          <w:lang w:eastAsia="zh-CN"/>
        </w:rPr>
        <w:t>FSR</w:t>
      </w:r>
      <w:r w:rsidR="00B04BE4">
        <w:rPr>
          <w:lang w:eastAsia="zh-CN"/>
        </w:rPr>
        <w:t>)</w:t>
      </w:r>
      <w:r w:rsidR="00156B7A">
        <w:rPr>
          <w:lang w:eastAsia="zh-CN"/>
        </w:rPr>
        <w:t xml:space="preserve"> and dispersion</w:t>
      </w:r>
      <w:r w:rsidR="00B04BE4">
        <w:rPr>
          <w:lang w:eastAsia="zh-CN"/>
        </w:rPr>
        <w:t xml:space="preserve"> </w:t>
      </w:r>
      <w:r>
        <w:rPr>
          <w:lang w:eastAsia="zh-CN"/>
        </w:rPr>
        <w:t xml:space="preserve">parameters </w:t>
      </w:r>
      <w:r w:rsidR="00B04BE4" w:rsidRPr="00B04BE4">
        <w:rPr>
          <w:lang w:eastAsia="zh-CN"/>
        </w:rPr>
        <w:t>are essential for both simulation and experiment of microcombs</w:t>
      </w:r>
      <w:r>
        <w:rPr>
          <w:lang w:eastAsia="zh-CN"/>
        </w:rPr>
        <w:t>.</w:t>
      </w:r>
      <w:r w:rsidR="00B04BE4">
        <w:rPr>
          <w:lang w:eastAsia="zh-CN"/>
        </w:rPr>
        <w:t xml:space="preserve"> </w:t>
      </w:r>
      <w:r>
        <w:rPr>
          <w:lang w:eastAsia="zh-CN"/>
        </w:rPr>
        <w:t xml:space="preserve">In this section, we discuss the measurement techniques adopted to characterize the FSR and dispersion parameters of our fiber F-P </w:t>
      </w:r>
      <w:proofErr w:type="spellStart"/>
      <w:proofErr w:type="gramStart"/>
      <w:r>
        <w:rPr>
          <w:lang w:eastAsia="zh-CN"/>
        </w:rPr>
        <w:t>microresonator.T</w:t>
      </w:r>
      <w:r w:rsidR="00B04BE4">
        <w:rPr>
          <w:lang w:eastAsia="zh-CN"/>
        </w:rPr>
        <w:t>he</w:t>
      </w:r>
      <w:proofErr w:type="spellEnd"/>
      <w:proofErr w:type="gramEnd"/>
      <w:r w:rsidR="00B04BE4">
        <w:rPr>
          <w:lang w:eastAsia="zh-CN"/>
        </w:rPr>
        <w:t xml:space="preserve"> high</w:t>
      </w:r>
      <w:r>
        <w:rPr>
          <w:lang w:eastAsia="zh-CN"/>
        </w:rPr>
        <w:t>-</w:t>
      </w:r>
      <w:r w:rsidR="00B04BE4">
        <w:rPr>
          <w:lang w:eastAsia="zh-CN"/>
        </w:rPr>
        <w:t xml:space="preserve">accuracy measurement of FSR </w:t>
      </w:r>
      <w:r w:rsidR="00407FB4">
        <w:rPr>
          <w:lang w:eastAsia="zh-CN"/>
        </w:rPr>
        <w:t>is critical for</w:t>
      </w:r>
      <w:r w:rsidR="00FD23D1">
        <w:rPr>
          <w:lang w:eastAsia="zh-CN"/>
        </w:rPr>
        <w:t xml:space="preserve"> </w:t>
      </w:r>
      <w:r w:rsidR="00277EF7" w:rsidRPr="00277EF7">
        <w:rPr>
          <w:lang w:eastAsia="zh-CN"/>
        </w:rPr>
        <w:t>synchronous</w:t>
      </w:r>
      <w:r w:rsidR="00277EF7">
        <w:rPr>
          <w:lang w:eastAsia="zh-CN"/>
        </w:rPr>
        <w:t xml:space="preserve">ly </w:t>
      </w:r>
      <w:r w:rsidR="00407FB4">
        <w:rPr>
          <w:lang w:eastAsia="zh-CN"/>
        </w:rPr>
        <w:t>pulsed pum</w:t>
      </w:r>
      <w:r w:rsidR="00277EF7">
        <w:rPr>
          <w:lang w:eastAsia="zh-CN"/>
        </w:rPr>
        <w:t>p</w:t>
      </w:r>
      <w:r w:rsidR="00407FB4">
        <w:rPr>
          <w:lang w:eastAsia="zh-CN"/>
        </w:rPr>
        <w:t xml:space="preserve"> scheme. </w:t>
      </w:r>
      <w:r>
        <w:rPr>
          <w:lang w:eastAsia="zh-CN"/>
        </w:rPr>
        <w:t>I</w:t>
      </w:r>
      <w:r w:rsidR="00B96971">
        <w:rPr>
          <w:lang w:eastAsia="zh-CN"/>
        </w:rPr>
        <w:t xml:space="preserve">n the </w:t>
      </w:r>
      <w:r>
        <w:rPr>
          <w:lang w:eastAsia="zh-CN"/>
        </w:rPr>
        <w:t xml:space="preserve">conventional FSR measurement with a frequency sweeping laser, </w:t>
      </w:r>
      <w:r w:rsidR="00B96971">
        <w:rPr>
          <w:lang w:eastAsia="zh-CN"/>
        </w:rPr>
        <w:t>the measurement accuracy is limited by the wavelength resolution and accuracy of the laser</w:t>
      </w:r>
      <w:r w:rsidR="00500151">
        <w:rPr>
          <w:lang w:eastAsia="zh-CN"/>
        </w:rPr>
        <w:t xml:space="preserve">. </w:t>
      </w:r>
      <w:r w:rsidR="006830C6">
        <w:rPr>
          <w:lang w:eastAsia="zh-CN"/>
        </w:rPr>
        <w:t xml:space="preserve">Here, </w:t>
      </w:r>
      <w:r w:rsidR="006830C6">
        <w:rPr>
          <w:rFonts w:hint="eastAsia"/>
          <w:lang w:eastAsia="zh-CN"/>
        </w:rPr>
        <w:t>w</w:t>
      </w:r>
      <w:r w:rsidR="006830C6">
        <w:rPr>
          <w:lang w:eastAsia="zh-CN"/>
        </w:rPr>
        <w:t>e propose a</w:t>
      </w:r>
      <w:r w:rsidR="002D327F">
        <w:rPr>
          <w:lang w:eastAsia="zh-CN"/>
        </w:rPr>
        <w:t>n</w:t>
      </w:r>
      <w:r w:rsidR="006830C6">
        <w:rPr>
          <w:lang w:eastAsia="zh-CN"/>
        </w:rPr>
        <w:t xml:space="preserve"> FSR measurement scheme based on</w:t>
      </w:r>
      <w:r w:rsidR="000C7DE6">
        <w:rPr>
          <w:lang w:eastAsia="zh-CN"/>
        </w:rPr>
        <w:t xml:space="preserve"> a</w:t>
      </w:r>
      <w:r w:rsidR="006830C6">
        <w:rPr>
          <w:lang w:eastAsia="zh-CN"/>
        </w:rPr>
        <w:t xml:space="preserve"> </w:t>
      </w:r>
      <w:r w:rsidR="002D327F">
        <w:rPr>
          <w:lang w:eastAsia="zh-CN"/>
        </w:rPr>
        <w:t>filter-driven dual-cavity structure</w:t>
      </w:r>
      <w:r w:rsidR="006830C6">
        <w:rPr>
          <w:lang w:eastAsia="zh-CN"/>
        </w:rPr>
        <w:t>,</w:t>
      </w:r>
      <w:r w:rsidR="002D327F">
        <w:rPr>
          <w:lang w:eastAsia="zh-CN"/>
        </w:rPr>
        <w:t xml:space="preserve"> with</w:t>
      </w:r>
      <w:r w:rsidR="006830C6">
        <w:rPr>
          <w:lang w:eastAsia="zh-CN"/>
        </w:rPr>
        <w:t xml:space="preserve"> </w:t>
      </w:r>
      <w:r w:rsidR="000C7DE6">
        <w:rPr>
          <w:lang w:eastAsia="zh-CN"/>
        </w:rPr>
        <w:t xml:space="preserve">a </w:t>
      </w:r>
      <w:r w:rsidR="002D327F">
        <w:rPr>
          <w:lang w:eastAsia="zh-CN"/>
        </w:rPr>
        <w:t xml:space="preserve">measurement </w:t>
      </w:r>
      <w:r w:rsidR="002D327F" w:rsidRPr="002D327F">
        <w:rPr>
          <w:lang w:eastAsia="zh-CN"/>
        </w:rPr>
        <w:t>accuracy</w:t>
      </w:r>
      <w:r w:rsidR="002D327F">
        <w:rPr>
          <w:lang w:eastAsia="zh-CN"/>
        </w:rPr>
        <w:t xml:space="preserve"> of ~</w:t>
      </w:r>
      <w:r w:rsidR="00C712F9">
        <w:rPr>
          <w:lang w:eastAsia="zh-CN"/>
        </w:rPr>
        <w:t>1</w:t>
      </w:r>
      <w:r w:rsidR="002D327F">
        <w:rPr>
          <w:lang w:eastAsia="zh-CN"/>
        </w:rPr>
        <w:t xml:space="preserve"> kHz</w:t>
      </w:r>
      <w:r w:rsidR="002D327F">
        <w:rPr>
          <w:rFonts w:hint="eastAsia"/>
          <w:lang w:eastAsia="zh-CN"/>
        </w:rPr>
        <w:t>.</w:t>
      </w:r>
      <w:r w:rsidR="002D327F">
        <w:rPr>
          <w:lang w:eastAsia="zh-CN"/>
        </w:rPr>
        <w:t xml:space="preserve"> </w:t>
      </w:r>
      <w:r w:rsidR="00EB0892" w:rsidRPr="00EB0892">
        <w:rPr>
          <w:lang w:eastAsia="zh-CN"/>
        </w:rPr>
        <w:t>After obtaining the FSR</w:t>
      </w:r>
      <w:r w:rsidR="00676FE5">
        <w:rPr>
          <w:lang w:eastAsia="zh-CN"/>
        </w:rPr>
        <w:t xml:space="preserve"> value</w:t>
      </w:r>
      <w:r w:rsidR="00D07C35">
        <w:rPr>
          <w:lang w:eastAsia="zh-CN"/>
        </w:rPr>
        <w:t>, the resonator dispersion</w:t>
      </w:r>
      <w:r w:rsidR="005D4822">
        <w:rPr>
          <w:lang w:eastAsia="zh-CN"/>
        </w:rPr>
        <w:t xml:space="preserve"> is </w:t>
      </w:r>
      <w:r w:rsidR="00D07C35">
        <w:rPr>
          <w:lang w:eastAsia="zh-CN"/>
        </w:rPr>
        <w:t xml:space="preserve">determined by </w:t>
      </w:r>
      <w:r w:rsidR="00B27007">
        <w:rPr>
          <w:lang w:eastAsia="zh-CN"/>
        </w:rPr>
        <w:t xml:space="preserve">using a </w:t>
      </w:r>
      <w:r w:rsidR="00B27007" w:rsidRPr="00EF0263">
        <w:rPr>
          <w:lang w:eastAsia="zh-CN"/>
        </w:rPr>
        <w:t>fiber</w:t>
      </w:r>
      <w:r w:rsidR="00B27007">
        <w:rPr>
          <w:lang w:eastAsia="zh-CN"/>
        </w:rPr>
        <w:t xml:space="preserve"> Mach-Zehnder</w:t>
      </w:r>
      <w:r w:rsidR="00B27007" w:rsidRPr="00EF0263">
        <w:rPr>
          <w:lang w:eastAsia="zh-CN"/>
        </w:rPr>
        <w:t xml:space="preserve"> interferometer</w:t>
      </w:r>
      <w:r w:rsidR="00B27007">
        <w:rPr>
          <w:lang w:eastAsia="zh-CN"/>
        </w:rPr>
        <w:t xml:space="preserve"> (MZI) method </w:t>
      </w:r>
      <w:r w:rsidR="00B27007">
        <w:rPr>
          <w:lang w:eastAsia="zh-CN"/>
        </w:rPr>
        <w:fldChar w:fldCharType="begin">
          <w:fldData xml:space="preserve">PEVuZE5vdGU+PENpdGU+PEF1dGhvcj5TaHVuPC9BdXRob3I+PFllYXI+MjAyMDwvWWVhcj48UmVj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</w:fldData>
        </w:fldChar>
      </w:r>
      <w:r w:rsidR="00284A0A">
        <w:rPr>
          <w:lang w:eastAsia="zh-CN"/>
        </w:rPr>
        <w:instrText xml:space="preserve"> ADDIN EN.CITE </w:instrText>
      </w:r>
      <w:r w:rsidR="00284A0A">
        <w:rPr>
          <w:lang w:eastAsia="zh-CN"/>
        </w:rPr>
        <w:fldChar w:fldCharType="begin">
          <w:fldData xml:space="preserve">PEVuZE5vdGU+PENpdGU+PEF1dGhvcj5TaHVuPC9BdXRob3I+PFllYXI+MjAyMDwvWWVhcj48UmVj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</w:fldData>
        </w:fldChar>
      </w:r>
      <w:r w:rsidR="00284A0A">
        <w:rPr>
          <w:lang w:eastAsia="zh-CN"/>
        </w:rPr>
        <w:instrText xml:space="preserve"> ADDIN EN.CITE.DATA </w:instrText>
      </w:r>
      <w:r w:rsidR="00284A0A">
        <w:rPr>
          <w:lang w:eastAsia="zh-CN"/>
        </w:rPr>
      </w:r>
      <w:r w:rsidR="00284A0A">
        <w:rPr>
          <w:lang w:eastAsia="zh-CN"/>
        </w:rPr>
        <w:fldChar w:fldCharType="end"/>
      </w:r>
      <w:r w:rsidR="00B27007">
        <w:rPr>
          <w:lang w:eastAsia="zh-CN"/>
        </w:rPr>
      </w:r>
      <w:r w:rsidR="00B27007">
        <w:rPr>
          <w:lang w:eastAsia="zh-CN"/>
        </w:rPr>
        <w:fldChar w:fldCharType="separate"/>
      </w:r>
      <w:r w:rsidR="00284A0A">
        <w:rPr>
          <w:noProof/>
          <w:lang w:eastAsia="zh-CN"/>
        </w:rPr>
        <w:t>[S12, S13]</w:t>
      </w:r>
      <w:r w:rsidR="00B27007">
        <w:rPr>
          <w:lang w:eastAsia="zh-CN"/>
        </w:rPr>
        <w:fldChar w:fldCharType="end"/>
      </w:r>
      <w:r w:rsidR="00B27007">
        <w:rPr>
          <w:lang w:eastAsia="zh-CN"/>
        </w:rPr>
        <w:t>.</w:t>
      </w:r>
    </w:p>
    <w:p w14:paraId="3844F37F" w14:textId="03EAAB34" w:rsidR="004F6283" w:rsidRDefault="002D327F" w:rsidP="00EF1C7F">
      <w:pPr>
        <w:pStyle w:val="10BodySubsequentParagraph"/>
        <w:spacing w:line="300" w:lineRule="auto"/>
        <w:ind w:firstLine="289"/>
        <w:rPr>
          <w:lang w:eastAsia="zh-CN"/>
        </w:rPr>
      </w:pPr>
      <w:r>
        <w:rPr>
          <w:lang w:eastAsia="zh-CN"/>
        </w:rPr>
        <w:t>The proposed</w:t>
      </w:r>
      <w:r w:rsidR="00EB0892">
        <w:rPr>
          <w:lang w:eastAsia="zh-CN"/>
        </w:rPr>
        <w:t xml:space="preserve"> FSR measurement</w:t>
      </w:r>
      <w:r>
        <w:rPr>
          <w:lang w:eastAsia="zh-CN"/>
        </w:rPr>
        <w:t xml:space="preserve"> setup is shown in </w:t>
      </w:r>
      <w:r w:rsidR="005F2705">
        <w:rPr>
          <w:lang w:eastAsia="zh-CN"/>
        </w:rPr>
        <w:t>Fig. S9</w:t>
      </w:r>
      <w:r>
        <w:rPr>
          <w:lang w:eastAsia="zh-CN"/>
        </w:rPr>
        <w:t xml:space="preserve">(a). The </w:t>
      </w:r>
      <w:r w:rsidR="006C7A0E">
        <w:rPr>
          <w:lang w:eastAsia="zh-CN"/>
        </w:rPr>
        <w:t>fiber-based</w:t>
      </w:r>
      <w:r>
        <w:rPr>
          <w:lang w:eastAsia="zh-CN"/>
        </w:rPr>
        <w:t xml:space="preserve"> F-P microresonator is embedded in a fiber loop cavity containing </w:t>
      </w:r>
      <w:r w:rsidR="00A424D3">
        <w:rPr>
          <w:lang w:eastAsia="zh-CN"/>
        </w:rPr>
        <w:t xml:space="preserve">a polarization controller </w:t>
      </w:r>
      <w:r w:rsidR="00854E28">
        <w:rPr>
          <w:lang w:eastAsia="zh-CN"/>
        </w:rPr>
        <w:t>(PC)</w:t>
      </w:r>
      <w:r w:rsidR="00A424D3">
        <w:rPr>
          <w:lang w:eastAsia="zh-CN"/>
        </w:rPr>
        <w:t xml:space="preserve">, </w:t>
      </w:r>
      <w:r>
        <w:rPr>
          <w:lang w:eastAsia="zh-CN"/>
        </w:rPr>
        <w:t>a</w:t>
      </w:r>
      <w:r w:rsidR="006C7A0E">
        <w:rPr>
          <w:lang w:eastAsia="zh-CN"/>
        </w:rPr>
        <w:t>n</w:t>
      </w:r>
      <w:r>
        <w:rPr>
          <w:lang w:eastAsia="zh-CN"/>
        </w:rPr>
        <w:t xml:space="preserve"> </w:t>
      </w:r>
      <w:r w:rsidR="00A424D3" w:rsidRPr="00A424D3">
        <w:rPr>
          <w:lang w:eastAsia="zh-CN"/>
        </w:rPr>
        <w:t xml:space="preserve">Erbium-doped fiber amplifier </w:t>
      </w:r>
      <w:r w:rsidR="00A424D3">
        <w:rPr>
          <w:lang w:eastAsia="zh-CN"/>
        </w:rPr>
        <w:t>(</w:t>
      </w:r>
      <w:r>
        <w:rPr>
          <w:lang w:eastAsia="zh-CN"/>
        </w:rPr>
        <w:t>EDFA</w:t>
      </w:r>
      <w:r w:rsidR="00A424D3">
        <w:rPr>
          <w:lang w:eastAsia="zh-CN"/>
        </w:rPr>
        <w:t>)</w:t>
      </w:r>
      <w:r w:rsidR="00854E28">
        <w:rPr>
          <w:lang w:eastAsia="zh-CN"/>
        </w:rPr>
        <w:t>,</w:t>
      </w:r>
      <w:r>
        <w:rPr>
          <w:lang w:eastAsia="zh-CN"/>
        </w:rPr>
        <w:t xml:space="preserve"> </w:t>
      </w:r>
      <w:r w:rsidR="00A424D3">
        <w:rPr>
          <w:lang w:eastAsia="zh-CN"/>
        </w:rPr>
        <w:t>a 20-km-length single mode fiber (SMF)</w:t>
      </w:r>
      <w:r w:rsidR="00854E28">
        <w:rPr>
          <w:lang w:eastAsia="zh-CN"/>
        </w:rPr>
        <w:t xml:space="preserve">, and a </w:t>
      </w:r>
      <w:r w:rsidR="00014299">
        <w:rPr>
          <w:lang w:eastAsia="zh-CN"/>
        </w:rPr>
        <w:t>band-pass filter</w:t>
      </w:r>
      <w:r w:rsidR="0092315E">
        <w:rPr>
          <w:lang w:eastAsia="zh-CN"/>
        </w:rPr>
        <w:t xml:space="preserve"> </w:t>
      </w:r>
      <w:r w:rsidR="00C712F9">
        <w:rPr>
          <w:lang w:eastAsia="zh-CN"/>
        </w:rPr>
        <w:t xml:space="preserve">with </w:t>
      </w:r>
      <w:r w:rsidR="0092315E">
        <w:rPr>
          <w:lang w:eastAsia="zh-CN"/>
        </w:rPr>
        <w:t>a bandwidth large enough to pass all oscillating modes.</w:t>
      </w:r>
      <w:r w:rsidR="0065340D">
        <w:rPr>
          <w:lang w:eastAsia="zh-CN"/>
        </w:rPr>
        <w:t xml:space="preserve"> </w:t>
      </w:r>
      <w:r w:rsidR="000C7E5A">
        <w:rPr>
          <w:lang w:eastAsia="zh-CN"/>
        </w:rPr>
        <w:t>The</w:t>
      </w:r>
      <w:r w:rsidR="00213CEB">
        <w:rPr>
          <w:lang w:eastAsia="zh-CN"/>
        </w:rPr>
        <w:t xml:space="preserve"> </w:t>
      </w:r>
      <w:r w:rsidR="000C7E5A">
        <w:rPr>
          <w:lang w:eastAsia="zh-CN"/>
        </w:rPr>
        <w:t xml:space="preserve">purpose of band-pass filter </w:t>
      </w:r>
      <w:r w:rsidR="00213CEB">
        <w:rPr>
          <w:rFonts w:hint="eastAsia"/>
          <w:lang w:eastAsia="zh-CN"/>
        </w:rPr>
        <w:t xml:space="preserve">is </w:t>
      </w:r>
      <w:r w:rsidR="00213CEB">
        <w:rPr>
          <w:lang w:eastAsia="zh-CN"/>
        </w:rPr>
        <w:t xml:space="preserve">to control the central wavelength </w:t>
      </w:r>
      <w:r w:rsidR="009D6A56" w:rsidRPr="009D6A56">
        <w:rPr>
          <w:rFonts w:cs="Times New Roman"/>
          <w:i/>
          <w:lang w:eastAsia="zh-CN"/>
        </w:rPr>
        <w:t>λ</w:t>
      </w:r>
      <w:r w:rsidR="009D6A56" w:rsidRPr="009D6A56">
        <w:rPr>
          <w:vertAlign w:val="subscript"/>
          <w:lang w:eastAsia="zh-CN"/>
        </w:rPr>
        <w:t>0</w:t>
      </w:r>
      <w:r w:rsidR="009D6A56">
        <w:rPr>
          <w:lang w:eastAsia="zh-CN"/>
        </w:rPr>
        <w:t xml:space="preserve"> </w:t>
      </w:r>
      <w:r w:rsidR="00213CEB">
        <w:rPr>
          <w:lang w:eastAsia="zh-CN"/>
        </w:rPr>
        <w:t xml:space="preserve">of </w:t>
      </w:r>
      <w:r w:rsidR="000C7DE6">
        <w:rPr>
          <w:lang w:eastAsia="zh-CN"/>
        </w:rPr>
        <w:t xml:space="preserve">the </w:t>
      </w:r>
      <w:r w:rsidR="00213CEB">
        <w:rPr>
          <w:lang w:eastAsia="zh-CN"/>
        </w:rPr>
        <w:t xml:space="preserve">output spectrum. </w:t>
      </w:r>
      <w:r w:rsidR="00FD1F1A">
        <w:rPr>
          <w:lang w:eastAsia="zh-CN"/>
        </w:rPr>
        <w:t>T</w:t>
      </w:r>
      <w:r w:rsidR="00213CEB">
        <w:rPr>
          <w:lang w:eastAsia="zh-CN"/>
        </w:rPr>
        <w:t xml:space="preserve">he F-P </w:t>
      </w:r>
      <w:r w:rsidR="00676FE5">
        <w:rPr>
          <w:lang w:eastAsia="zh-CN"/>
        </w:rPr>
        <w:t>micro</w:t>
      </w:r>
      <w:r w:rsidR="00213CEB">
        <w:rPr>
          <w:lang w:eastAsia="zh-CN"/>
        </w:rPr>
        <w:t xml:space="preserve">resonator has a linewidth of ~10 MHz, while the mode spacing of the external fiber loop is around 10 kHz. Therefore, the proposed </w:t>
      </w:r>
      <w:r w:rsidR="00213CEB" w:rsidRPr="00A017D5">
        <w:rPr>
          <w:lang w:eastAsia="zh-CN"/>
        </w:rPr>
        <w:t>dual-</w:t>
      </w:r>
      <w:r w:rsidR="00213CEB">
        <w:rPr>
          <w:lang w:eastAsia="zh-CN"/>
        </w:rPr>
        <w:t>cavity</w:t>
      </w:r>
      <w:r w:rsidR="00213CEB" w:rsidRPr="00A017D5">
        <w:rPr>
          <w:lang w:eastAsia="zh-CN"/>
        </w:rPr>
        <w:t xml:space="preserve"> </w:t>
      </w:r>
      <w:r w:rsidR="00213CEB">
        <w:rPr>
          <w:lang w:eastAsia="zh-CN"/>
        </w:rPr>
        <w:t>device will operate</w:t>
      </w:r>
      <w:r w:rsidR="00213CEB" w:rsidRPr="00A017D5">
        <w:rPr>
          <w:lang w:eastAsia="zh-CN"/>
        </w:rPr>
        <w:t xml:space="preserve"> in hybrid mode</w:t>
      </w:r>
      <w:r w:rsidR="00213CEB">
        <w:rPr>
          <w:lang w:eastAsia="zh-CN"/>
        </w:rPr>
        <w:t xml:space="preserve">, </w:t>
      </w:r>
      <w:r w:rsidR="00277EF7">
        <w:rPr>
          <w:lang w:eastAsia="zh-CN"/>
        </w:rPr>
        <w:t>that</w:t>
      </w:r>
      <w:r w:rsidR="00213CEB">
        <w:rPr>
          <w:lang w:eastAsia="zh-CN"/>
        </w:rPr>
        <w:t xml:space="preserve"> </w:t>
      </w:r>
      <w:r w:rsidR="00213CEB" w:rsidRPr="00A017D5">
        <w:rPr>
          <w:lang w:eastAsia="zh-CN"/>
        </w:rPr>
        <w:t>each mode of the F</w:t>
      </w:r>
      <w:r w:rsidR="00213CEB">
        <w:rPr>
          <w:lang w:eastAsia="zh-CN"/>
        </w:rPr>
        <w:t>-</w:t>
      </w:r>
      <w:r w:rsidR="00213CEB" w:rsidRPr="00A017D5">
        <w:rPr>
          <w:lang w:eastAsia="zh-CN"/>
        </w:rPr>
        <w:t xml:space="preserve">P </w:t>
      </w:r>
      <w:r w:rsidR="00676FE5">
        <w:rPr>
          <w:lang w:eastAsia="zh-CN"/>
        </w:rPr>
        <w:t>micro</w:t>
      </w:r>
      <w:r w:rsidR="00213CEB">
        <w:rPr>
          <w:lang w:eastAsia="zh-CN"/>
        </w:rPr>
        <w:t>resonator</w:t>
      </w:r>
      <w:r w:rsidR="00213CEB" w:rsidRPr="00A017D5">
        <w:rPr>
          <w:lang w:eastAsia="zh-CN"/>
        </w:rPr>
        <w:t xml:space="preserve"> contains thousands of modes of the</w:t>
      </w:r>
      <w:r w:rsidR="00213CEB">
        <w:rPr>
          <w:lang w:eastAsia="zh-CN"/>
        </w:rPr>
        <w:t xml:space="preserve"> external</w:t>
      </w:r>
      <w:r w:rsidR="00213CEB" w:rsidRPr="00A017D5">
        <w:rPr>
          <w:lang w:eastAsia="zh-CN"/>
        </w:rPr>
        <w:t xml:space="preserve"> fiber </w:t>
      </w:r>
      <w:r w:rsidR="00213CEB">
        <w:rPr>
          <w:lang w:eastAsia="zh-CN"/>
        </w:rPr>
        <w:t>loop</w:t>
      </w:r>
      <w:r w:rsidR="00277EF7">
        <w:rPr>
          <w:lang w:eastAsia="zh-CN"/>
        </w:rPr>
        <w:t xml:space="preserve">. </w:t>
      </w:r>
      <w:r w:rsidR="00277EF7" w:rsidRPr="00277EF7">
        <w:rPr>
          <w:lang w:eastAsia="zh-CN"/>
        </w:rPr>
        <w:t xml:space="preserve">This process </w:t>
      </w:r>
      <w:proofErr w:type="gramStart"/>
      <w:r w:rsidR="00277EF7" w:rsidRPr="00277EF7">
        <w:rPr>
          <w:lang w:eastAsia="zh-CN"/>
        </w:rPr>
        <w:t>can be seen as</w:t>
      </w:r>
      <w:proofErr w:type="gramEnd"/>
      <w:r w:rsidR="00277EF7" w:rsidRPr="00277EF7">
        <w:rPr>
          <w:lang w:eastAsia="zh-CN"/>
        </w:rPr>
        <w:t xml:space="preserve"> the mode profile of the F</w:t>
      </w:r>
      <w:r w:rsidR="0064330A">
        <w:rPr>
          <w:lang w:eastAsia="zh-CN"/>
        </w:rPr>
        <w:t>-</w:t>
      </w:r>
      <w:r w:rsidR="00277EF7" w:rsidRPr="00277EF7">
        <w:rPr>
          <w:lang w:eastAsia="zh-CN"/>
        </w:rPr>
        <w:t xml:space="preserve">P </w:t>
      </w:r>
      <w:r w:rsidR="00676FE5">
        <w:rPr>
          <w:lang w:eastAsia="zh-CN"/>
        </w:rPr>
        <w:t>micro</w:t>
      </w:r>
      <w:r w:rsidR="0064330A">
        <w:rPr>
          <w:lang w:eastAsia="zh-CN"/>
        </w:rPr>
        <w:t>reson</w:t>
      </w:r>
      <w:r w:rsidR="000C7DE6">
        <w:rPr>
          <w:lang w:eastAsia="zh-CN"/>
        </w:rPr>
        <w:t>a</w:t>
      </w:r>
      <w:r w:rsidR="0064330A">
        <w:rPr>
          <w:lang w:eastAsia="zh-CN"/>
        </w:rPr>
        <w:t>tor</w:t>
      </w:r>
      <w:r w:rsidR="00277EF7" w:rsidRPr="00277EF7">
        <w:rPr>
          <w:lang w:eastAsia="zh-CN"/>
        </w:rPr>
        <w:t xml:space="preserve"> being discretely sampled by the mode of the </w:t>
      </w:r>
      <w:r w:rsidR="0064330A">
        <w:rPr>
          <w:lang w:eastAsia="zh-CN"/>
        </w:rPr>
        <w:t xml:space="preserve">fiber loop. </w:t>
      </w:r>
      <w:r w:rsidR="005F2705">
        <w:rPr>
          <w:lang w:eastAsia="zh-CN"/>
        </w:rPr>
        <w:t>Fig. S9</w:t>
      </w:r>
      <w:r w:rsidR="009D6A56">
        <w:rPr>
          <w:lang w:eastAsia="zh-CN"/>
        </w:rPr>
        <w:t xml:space="preserve">(b) presents the measured </w:t>
      </w:r>
      <w:proofErr w:type="spellStart"/>
      <w:r w:rsidR="009D6A56">
        <w:rPr>
          <w:lang w:eastAsia="zh-CN"/>
        </w:rPr>
        <w:t>beatnote</w:t>
      </w:r>
      <w:proofErr w:type="spellEnd"/>
      <w:r w:rsidR="009D6A56">
        <w:rPr>
          <w:lang w:eastAsia="zh-CN"/>
        </w:rPr>
        <w:t xml:space="preserve"> signal obtained by 50-GHz bandwidth photodetector, along with a </w:t>
      </w:r>
      <w:r w:rsidR="00676FE5">
        <w:rPr>
          <w:lang w:eastAsia="zh-CN"/>
        </w:rPr>
        <w:t>G</w:t>
      </w:r>
      <w:r w:rsidR="009D6A56">
        <w:rPr>
          <w:lang w:eastAsia="zh-CN"/>
        </w:rPr>
        <w:t>auss</w:t>
      </w:r>
      <w:r w:rsidR="00676FE5">
        <w:rPr>
          <w:lang w:eastAsia="zh-CN"/>
        </w:rPr>
        <w:t>ian</w:t>
      </w:r>
      <w:r w:rsidR="009D6A56">
        <w:rPr>
          <w:lang w:eastAsia="zh-CN"/>
        </w:rPr>
        <w:t xml:space="preserve"> fitting curve</w:t>
      </w:r>
      <w:r w:rsidR="00676FE5">
        <w:rPr>
          <w:lang w:eastAsia="zh-CN"/>
        </w:rPr>
        <w:t>.</w:t>
      </w:r>
      <w:r w:rsidR="009D6A56">
        <w:rPr>
          <w:lang w:eastAsia="zh-CN"/>
        </w:rPr>
        <w:t xml:space="preserve"> </w:t>
      </w:r>
      <w:r w:rsidR="00676FE5">
        <w:rPr>
          <w:lang w:eastAsia="zh-CN"/>
        </w:rPr>
        <w:t>T</w:t>
      </w:r>
      <w:r w:rsidR="009D6A56">
        <w:rPr>
          <w:lang w:eastAsia="zh-CN"/>
        </w:rPr>
        <w:t xml:space="preserve">he </w:t>
      </w:r>
      <w:r w:rsidR="00442043">
        <w:rPr>
          <w:lang w:eastAsia="zh-CN"/>
        </w:rPr>
        <w:t xml:space="preserve">resonator FSR near the central wavelength </w:t>
      </w:r>
      <w:r w:rsidR="00955E7B">
        <w:rPr>
          <w:rFonts w:cs="Times New Roman"/>
          <w:lang w:eastAsia="zh-CN"/>
        </w:rPr>
        <w:t xml:space="preserve">of 1550 nm </w:t>
      </w:r>
      <w:r w:rsidR="00442043">
        <w:rPr>
          <w:lang w:eastAsia="zh-CN"/>
        </w:rPr>
        <w:t>is measured to be 10.4150</w:t>
      </w:r>
      <w:r w:rsidR="00AF2DD9">
        <w:rPr>
          <w:lang w:eastAsia="zh-CN"/>
        </w:rPr>
        <w:t>6</w:t>
      </w:r>
      <w:r w:rsidR="00442043">
        <w:rPr>
          <w:lang w:eastAsia="zh-CN"/>
        </w:rPr>
        <w:t xml:space="preserve"> GHz, </w:t>
      </w:r>
      <m:oMath>
        <m:r>
          <m:rPr>
            <m:sty m:val="p"/>
          </m:rPr>
          <w:rPr>
            <w:rFonts w:ascii="Cambria Math" w:hAnsi="Cambria Math"/>
            <w:lang w:eastAsia="zh-CN"/>
          </w:rPr>
          <m:t>±</m:t>
        </m:r>
      </m:oMath>
      <w:r w:rsidR="00CD3871">
        <w:rPr>
          <w:rFonts w:hint="eastAsia"/>
          <w:lang w:eastAsia="zh-CN"/>
        </w:rPr>
        <w:t>5</w:t>
      </w:r>
      <w:r w:rsidR="00CD3871">
        <w:rPr>
          <w:lang w:eastAsia="zh-CN"/>
        </w:rPr>
        <w:t>.8</w:t>
      </w:r>
      <w:r w:rsidR="00CD3871">
        <w:rPr>
          <w:rFonts w:cs="Times New Roman"/>
          <w:lang w:eastAsia="zh-CN"/>
        </w:rPr>
        <w:t>×10</w:t>
      </w:r>
      <w:r w:rsidR="00CD3871" w:rsidRPr="00CD3871">
        <w:rPr>
          <w:rFonts w:cs="Times New Roman"/>
          <w:vertAlign w:val="superscript"/>
          <w:lang w:eastAsia="zh-CN"/>
        </w:rPr>
        <w:t>−4</w:t>
      </w:r>
      <w:r w:rsidR="00CD3871">
        <w:rPr>
          <w:rFonts w:cs="Times New Roman"/>
          <w:vertAlign w:val="superscript"/>
          <w:lang w:eastAsia="zh-CN"/>
        </w:rPr>
        <w:t xml:space="preserve"> </w:t>
      </w:r>
      <w:r w:rsidR="00CD3871">
        <w:rPr>
          <w:rFonts w:cs="Times New Roman"/>
          <w:lang w:eastAsia="zh-CN"/>
        </w:rPr>
        <w:t>%.</w:t>
      </w:r>
      <w:r w:rsidR="004E74A6">
        <w:rPr>
          <w:rFonts w:cs="Times New Roman"/>
          <w:lang w:eastAsia="zh-CN"/>
        </w:rPr>
        <w:t xml:space="preserve"> </w:t>
      </w:r>
      <w:r w:rsidR="00930AEA" w:rsidRPr="00930AEA">
        <w:rPr>
          <w:lang w:eastAsia="zh-CN"/>
        </w:rPr>
        <w:t xml:space="preserve">It should be noted that the testing accuracy of the device is not </w:t>
      </w:r>
      <w:r w:rsidR="00930AEA" w:rsidRPr="00930AEA">
        <w:rPr>
          <w:lang w:eastAsia="zh-CN"/>
        </w:rPr>
        <w:lastRenderedPageBreak/>
        <w:t xml:space="preserve">determined by the FSR of the </w:t>
      </w:r>
      <w:r w:rsidR="00930AEA">
        <w:rPr>
          <w:rFonts w:hint="eastAsia"/>
          <w:lang w:eastAsia="zh-CN"/>
        </w:rPr>
        <w:t>external</w:t>
      </w:r>
      <w:r w:rsidR="00930AEA">
        <w:rPr>
          <w:lang w:eastAsia="zh-CN"/>
        </w:rPr>
        <w:t xml:space="preserve"> </w:t>
      </w:r>
      <w:r w:rsidR="00930AEA">
        <w:rPr>
          <w:rFonts w:hint="eastAsia"/>
          <w:lang w:eastAsia="zh-CN"/>
        </w:rPr>
        <w:t>fiber</w:t>
      </w:r>
      <w:r w:rsidR="00930AEA" w:rsidRPr="00930AEA">
        <w:rPr>
          <w:lang w:eastAsia="zh-CN"/>
        </w:rPr>
        <w:t xml:space="preserve"> cavity, but by the</w:t>
      </w:r>
      <w:r w:rsidR="00930AEA">
        <w:rPr>
          <w:lang w:eastAsia="zh-CN"/>
        </w:rPr>
        <w:t xml:space="preserve"> frequency</w:t>
      </w:r>
      <w:r w:rsidR="00930AEA" w:rsidRPr="00930AEA">
        <w:rPr>
          <w:lang w:eastAsia="zh-CN"/>
        </w:rPr>
        <w:t xml:space="preserve"> spacing of the two orthogonal modes due to </w:t>
      </w:r>
      <w:r w:rsidR="00930AEA">
        <w:rPr>
          <w:lang w:eastAsia="zh-CN"/>
        </w:rPr>
        <w:t xml:space="preserve">fiber </w:t>
      </w:r>
      <w:r w:rsidR="00930AEA" w:rsidRPr="00930AEA">
        <w:rPr>
          <w:lang w:eastAsia="zh-CN"/>
        </w:rPr>
        <w:t>birefringence, which is measured</w:t>
      </w:r>
      <w:r w:rsidR="00930AEA">
        <w:rPr>
          <w:lang w:eastAsia="zh-CN"/>
        </w:rPr>
        <w:t xml:space="preserve"> to be ~</w:t>
      </w:r>
      <w:r w:rsidR="00930AEA" w:rsidRPr="00930AEA">
        <w:rPr>
          <w:lang w:eastAsia="zh-CN"/>
        </w:rPr>
        <w:t xml:space="preserve">1 </w:t>
      </w:r>
      <w:r w:rsidR="00930AEA">
        <w:rPr>
          <w:lang w:eastAsia="zh-CN"/>
        </w:rPr>
        <w:t>k</w:t>
      </w:r>
      <w:r w:rsidR="00930AEA" w:rsidRPr="00930AEA">
        <w:rPr>
          <w:lang w:eastAsia="zh-CN"/>
        </w:rPr>
        <w:t>Hz.</w:t>
      </w:r>
    </w:p>
    <w:p w14:paraId="3F807F96" w14:textId="77777777" w:rsidR="00BD3D98" w:rsidRDefault="00BD3D98" w:rsidP="00BD3D98">
      <w:pPr>
        <w:pStyle w:val="11Figure"/>
      </w:pPr>
      <w:r>
        <w:rPr>
          <w:noProof/>
          <w:lang w:eastAsia="zh-CN"/>
        </w:rPr>
        <w:drawing>
          <wp:inline distT="0" distB="0" distL="0" distR="0" wp14:anchorId="2F83CFC2" wp14:editId="527E760A">
            <wp:extent cx="5439025" cy="197150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49506" cy="2011556"/>
                    </a:xfrm>
                    <a:prstGeom prst="rect">
                      <a:avLst/>
                    </a:prstGeom>
                    <a:noFill/>
                    <a:ln>
                      <a:noFill/>
                    </a:ln>
                  </pic:spPr>
                </pic:pic>
              </a:graphicData>
            </a:graphic>
          </wp:inline>
        </w:drawing>
      </w:r>
    </w:p>
    <w:p w14:paraId="6D4D09DE" w14:textId="62C327B6" w:rsidR="00BD3D98" w:rsidRPr="00BD3D98" w:rsidRDefault="005F2705" w:rsidP="00BD3D98">
      <w:pPr>
        <w:pStyle w:val="12FigureCaptionLong"/>
        <w:spacing w:line="300" w:lineRule="auto"/>
        <w:rPr>
          <w:sz w:val="18"/>
          <w:szCs w:val="16"/>
        </w:rPr>
      </w:pPr>
      <w:r>
        <w:rPr>
          <w:b/>
          <w:sz w:val="18"/>
          <w:lang w:eastAsia="zh-CN"/>
        </w:rPr>
        <w:t>Fig. S9</w:t>
      </w:r>
      <w:r w:rsidR="00BD3D98" w:rsidRPr="004A7623">
        <w:rPr>
          <w:b/>
          <w:sz w:val="18"/>
          <w:lang w:eastAsia="zh-CN"/>
        </w:rPr>
        <w:t xml:space="preserve">. FSR measurement. </w:t>
      </w:r>
      <w:r w:rsidR="00BD3D98" w:rsidRPr="004A7623">
        <w:rPr>
          <w:sz w:val="18"/>
          <w:lang w:eastAsia="zh-CN"/>
        </w:rPr>
        <w:t xml:space="preserve">(a) FSR measurement setup for the F-P microresonator. PC: polarization controller, ISO: isolator, EDFA: Erbium-doped fiber amplifier, ESA: </w:t>
      </w:r>
      <w:r w:rsidR="00BD3D98" w:rsidRPr="004A7623">
        <w:rPr>
          <w:sz w:val="18"/>
          <w:szCs w:val="16"/>
        </w:rPr>
        <w:t xml:space="preserve">electronic spectrum analyzer, BPF: band-pass filter, PD: photodetector. (b) </w:t>
      </w:r>
      <w:proofErr w:type="spellStart"/>
      <w:r w:rsidR="00BD3D98" w:rsidRPr="004A7623">
        <w:rPr>
          <w:sz w:val="18"/>
          <w:szCs w:val="16"/>
        </w:rPr>
        <w:t>Beatnote</w:t>
      </w:r>
      <w:proofErr w:type="spellEnd"/>
      <w:r w:rsidR="00BD3D98" w:rsidRPr="004A7623">
        <w:rPr>
          <w:sz w:val="18"/>
          <w:szCs w:val="16"/>
        </w:rPr>
        <w:t xml:space="preserve"> signal obtain in ESA with measurement data (blue dots) and Gaussian fit (red solid). </w:t>
      </w:r>
    </w:p>
    <w:p w14:paraId="3E23AA4F" w14:textId="5108972D" w:rsidR="00466276" w:rsidRDefault="004A0057" w:rsidP="00EF1C7F">
      <w:pPr>
        <w:pStyle w:val="10BodySubsequentParagraph"/>
        <w:spacing w:line="300" w:lineRule="auto"/>
        <w:ind w:firstLine="289"/>
        <w:rPr>
          <w:rFonts w:cs="Times New Roman"/>
          <w:lang w:eastAsia="zh-CN"/>
        </w:rPr>
      </w:pPr>
      <w:r>
        <w:rPr>
          <w:rFonts w:cs="Times New Roman"/>
          <w:lang w:eastAsia="zh-CN"/>
        </w:rPr>
        <w:t xml:space="preserve">The dispersion of F-P microresonator is measured by a fiber MZI method, as shown in </w:t>
      </w:r>
      <w:r w:rsidR="005F2705">
        <w:rPr>
          <w:rFonts w:cs="Times New Roman"/>
          <w:lang w:eastAsia="zh-CN"/>
        </w:rPr>
        <w:t>Fig. S10</w:t>
      </w:r>
      <w:r>
        <w:rPr>
          <w:rFonts w:cs="Times New Roman"/>
          <w:lang w:eastAsia="zh-CN"/>
        </w:rPr>
        <w:t xml:space="preserve">(a). </w:t>
      </w:r>
      <w:r w:rsidR="008E0A0F">
        <w:rPr>
          <w:rFonts w:cs="Times New Roman"/>
          <w:lang w:eastAsia="zh-CN"/>
        </w:rPr>
        <w:t>The calibrated fiber MZI provide</w:t>
      </w:r>
      <w:r w:rsidR="001C4FDE">
        <w:rPr>
          <w:rFonts w:cs="Times New Roman"/>
          <w:lang w:eastAsia="zh-CN"/>
        </w:rPr>
        <w:t>s</w:t>
      </w:r>
      <w:r w:rsidR="008E0A0F">
        <w:rPr>
          <w:rFonts w:cs="Times New Roman"/>
          <w:lang w:eastAsia="zh-CN"/>
        </w:rPr>
        <w:t xml:space="preserve"> a </w:t>
      </w:r>
      <w:r>
        <w:rPr>
          <w:rFonts w:cs="Times New Roman"/>
          <w:lang w:eastAsia="zh-CN"/>
        </w:rPr>
        <w:t>high-</w:t>
      </w:r>
      <w:r w:rsidR="008E0A0F">
        <w:rPr>
          <w:rFonts w:cs="Times New Roman"/>
          <w:lang w:eastAsia="zh-CN"/>
        </w:rPr>
        <w:t xml:space="preserve">accuracy and simple method to </w:t>
      </w:r>
      <w:r>
        <w:rPr>
          <w:rFonts w:cs="Times New Roman"/>
          <w:lang w:eastAsia="zh-CN"/>
        </w:rPr>
        <w:t>characterize the</w:t>
      </w:r>
      <w:r w:rsidR="008E0A0F">
        <w:rPr>
          <w:rFonts w:cs="Times New Roman"/>
          <w:lang w:eastAsia="zh-CN"/>
        </w:rPr>
        <w:t xml:space="preserve"> resonator dispersion without </w:t>
      </w:r>
      <w:r w:rsidR="001C4FDE">
        <w:rPr>
          <w:rFonts w:cs="Times New Roman"/>
          <w:lang w:eastAsia="zh-CN"/>
        </w:rPr>
        <w:t xml:space="preserve">the </w:t>
      </w:r>
      <w:r w:rsidR="008E0A0F">
        <w:rPr>
          <w:rFonts w:cs="Times New Roman"/>
          <w:lang w:eastAsia="zh-CN"/>
        </w:rPr>
        <w:t xml:space="preserve">requirement of linearity of </w:t>
      </w:r>
      <w:r w:rsidR="001C4FDE">
        <w:rPr>
          <w:rFonts w:cs="Times New Roman"/>
          <w:lang w:eastAsia="zh-CN"/>
        </w:rPr>
        <w:t xml:space="preserve">the </w:t>
      </w:r>
      <w:r w:rsidR="008E0A0F">
        <w:rPr>
          <w:rFonts w:cs="Times New Roman"/>
          <w:lang w:eastAsia="zh-CN"/>
        </w:rPr>
        <w:t xml:space="preserve">sweeping laser. </w:t>
      </w:r>
      <w:r w:rsidR="00557E74">
        <w:rPr>
          <w:lang w:eastAsia="zh-CN"/>
        </w:rPr>
        <w:t xml:space="preserve">In the experiment, </w:t>
      </w:r>
      <w:r w:rsidR="00632EC2">
        <w:rPr>
          <w:lang w:eastAsia="zh-CN"/>
        </w:rPr>
        <w:t xml:space="preserve">the output of the </w:t>
      </w:r>
      <w:r w:rsidR="006B3A2B">
        <w:rPr>
          <w:lang w:eastAsia="zh-CN"/>
        </w:rPr>
        <w:t xml:space="preserve">tunable </w:t>
      </w:r>
      <w:r w:rsidR="006B3A2B" w:rsidRPr="006B2D50">
        <w:rPr>
          <w:lang w:eastAsia="zh-CN"/>
        </w:rPr>
        <w:t>external-cavity diode lase</w:t>
      </w:r>
      <w:r w:rsidR="006B3A2B">
        <w:rPr>
          <w:lang w:eastAsia="zh-CN"/>
        </w:rPr>
        <w:t>r (ECDL)</w:t>
      </w:r>
      <w:r w:rsidR="00632EC2">
        <w:rPr>
          <w:lang w:eastAsia="zh-CN"/>
        </w:rPr>
        <w:t xml:space="preserve"> is </w:t>
      </w:r>
      <w:r w:rsidR="00632EC2" w:rsidRPr="00632EC2">
        <w:rPr>
          <w:lang w:eastAsia="zh-CN"/>
        </w:rPr>
        <w:t xml:space="preserve">divided into two paths by </w:t>
      </w:r>
      <w:r w:rsidR="00632EC2">
        <w:rPr>
          <w:lang w:eastAsia="zh-CN"/>
        </w:rPr>
        <w:t xml:space="preserve">a 3 dB </w:t>
      </w:r>
      <w:proofErr w:type="gramStart"/>
      <w:r w:rsidR="00632EC2" w:rsidRPr="00632EC2">
        <w:rPr>
          <w:lang w:eastAsia="zh-CN"/>
        </w:rPr>
        <w:t>coupler</w:t>
      </w:r>
      <w:r w:rsidR="00632EC2">
        <w:rPr>
          <w:lang w:eastAsia="zh-CN"/>
        </w:rPr>
        <w:t xml:space="preserve">, </w:t>
      </w:r>
      <w:r w:rsidR="002146A7">
        <w:rPr>
          <w:lang w:eastAsia="zh-CN"/>
        </w:rPr>
        <w:t>and</w:t>
      </w:r>
      <w:proofErr w:type="gramEnd"/>
      <w:r w:rsidR="002146A7">
        <w:rPr>
          <w:lang w:eastAsia="zh-CN"/>
        </w:rPr>
        <w:t xml:space="preserve"> </w:t>
      </w:r>
      <w:r w:rsidR="00632EC2">
        <w:rPr>
          <w:lang w:eastAsia="zh-CN"/>
        </w:rPr>
        <w:t>scan</w:t>
      </w:r>
      <w:r w:rsidR="002146A7">
        <w:rPr>
          <w:lang w:eastAsia="zh-CN"/>
        </w:rPr>
        <w:t>s</w:t>
      </w:r>
      <w:r w:rsidR="00632EC2">
        <w:rPr>
          <w:lang w:eastAsia="zh-CN"/>
        </w:rPr>
        <w:t xml:space="preserve"> the F-P </w:t>
      </w:r>
      <w:r>
        <w:rPr>
          <w:lang w:eastAsia="zh-CN"/>
        </w:rPr>
        <w:t>micro</w:t>
      </w:r>
      <w:r w:rsidR="00632EC2">
        <w:rPr>
          <w:lang w:eastAsia="zh-CN"/>
        </w:rPr>
        <w:t xml:space="preserve">resonator and </w:t>
      </w:r>
      <w:r>
        <w:rPr>
          <w:lang w:eastAsia="zh-CN"/>
        </w:rPr>
        <w:t xml:space="preserve">the </w:t>
      </w:r>
      <w:r w:rsidR="00C85E27">
        <w:rPr>
          <w:lang w:eastAsia="zh-CN"/>
        </w:rPr>
        <w:t>homemade fiber MZI etalon</w:t>
      </w:r>
      <w:r w:rsidR="007C52F0">
        <w:rPr>
          <w:lang w:eastAsia="zh-CN"/>
        </w:rPr>
        <w:t>, respectively.</w:t>
      </w:r>
      <w:r w:rsidR="007466C8">
        <w:rPr>
          <w:lang w:eastAsia="zh-CN"/>
        </w:rPr>
        <w:t xml:space="preserve"> We use 20 m-l</w:t>
      </w:r>
      <w:r w:rsidR="003F50AA">
        <w:rPr>
          <w:lang w:eastAsia="zh-CN"/>
        </w:rPr>
        <w:t>ong</w:t>
      </w:r>
      <w:r w:rsidR="007466C8">
        <w:rPr>
          <w:lang w:eastAsia="zh-CN"/>
        </w:rPr>
        <w:t xml:space="preserve"> single-mode fiber</w:t>
      </w:r>
      <w:r w:rsidR="00114498">
        <w:rPr>
          <w:lang w:eastAsia="zh-CN"/>
        </w:rPr>
        <w:t xml:space="preserve"> (SMF)</w:t>
      </w:r>
      <w:r w:rsidR="007466C8">
        <w:rPr>
          <w:lang w:eastAsia="zh-CN"/>
        </w:rPr>
        <w:t xml:space="preserve"> in the upper branch of the MZI etalon</w:t>
      </w:r>
      <w:r w:rsidR="0024234A">
        <w:rPr>
          <w:lang w:eastAsia="zh-CN"/>
        </w:rPr>
        <w:t xml:space="preserve"> to provide time delay.</w:t>
      </w:r>
      <w:r w:rsidR="007466C8">
        <w:rPr>
          <w:lang w:eastAsia="zh-CN"/>
        </w:rPr>
        <w:t xml:space="preserve"> </w:t>
      </w:r>
      <w:r w:rsidR="00B82673">
        <w:rPr>
          <w:lang w:eastAsia="zh-CN"/>
        </w:rPr>
        <w:t>The tunable ECDL operate</w:t>
      </w:r>
      <w:r w:rsidR="001C4FDE">
        <w:rPr>
          <w:lang w:eastAsia="zh-CN"/>
        </w:rPr>
        <w:t>s</w:t>
      </w:r>
      <w:r w:rsidR="00B82673">
        <w:rPr>
          <w:lang w:eastAsia="zh-CN"/>
        </w:rPr>
        <w:t xml:space="preserve"> in</w:t>
      </w:r>
      <w:r w:rsidR="001C4FDE">
        <w:rPr>
          <w:lang w:eastAsia="zh-CN"/>
        </w:rPr>
        <w:t xml:space="preserve"> a</w:t>
      </w:r>
      <w:r w:rsidR="00B82673">
        <w:rPr>
          <w:lang w:eastAsia="zh-CN"/>
        </w:rPr>
        <w:t xml:space="preserve"> mode-hop</w:t>
      </w:r>
      <w:r w:rsidR="003F50AA">
        <w:rPr>
          <w:lang w:eastAsia="zh-CN"/>
        </w:rPr>
        <w:t>ping</w:t>
      </w:r>
      <w:r w:rsidR="00B82673">
        <w:rPr>
          <w:lang w:eastAsia="zh-CN"/>
        </w:rPr>
        <w:t>-free state from 1520 nm to 1630 nm</w:t>
      </w:r>
      <w:r w:rsidR="00D34B9C">
        <w:rPr>
          <w:lang w:eastAsia="zh-CN"/>
        </w:rPr>
        <w:t>.</w:t>
      </w:r>
      <w:r w:rsidR="00B82673">
        <w:rPr>
          <w:lang w:eastAsia="zh-CN"/>
        </w:rPr>
        <w:t xml:space="preserve"> </w:t>
      </w:r>
      <w:r w:rsidR="005F2705">
        <w:rPr>
          <w:lang w:eastAsia="zh-CN"/>
        </w:rPr>
        <w:t>Fig. S10</w:t>
      </w:r>
      <w:r w:rsidR="00F71545">
        <w:rPr>
          <w:lang w:eastAsia="zh-CN"/>
        </w:rPr>
        <w:t xml:space="preserve">(b) </w:t>
      </w:r>
      <w:r w:rsidR="001C7C0C">
        <w:rPr>
          <w:lang w:eastAsia="zh-CN"/>
        </w:rPr>
        <w:t>shows the</w:t>
      </w:r>
      <w:r w:rsidR="00122995">
        <w:rPr>
          <w:lang w:eastAsia="zh-CN"/>
        </w:rPr>
        <w:t xml:space="preserve"> obtained time-dependent </w:t>
      </w:r>
      <w:r w:rsidR="00154A21">
        <w:rPr>
          <w:lang w:eastAsia="zh-CN"/>
        </w:rPr>
        <w:t>resonance signal</w:t>
      </w:r>
      <w:r w:rsidR="00122995">
        <w:rPr>
          <w:lang w:eastAsia="zh-CN"/>
        </w:rPr>
        <w:t xml:space="preserve"> (blue curve)</w:t>
      </w:r>
      <w:r w:rsidR="00154A21">
        <w:rPr>
          <w:lang w:eastAsia="zh-CN"/>
        </w:rPr>
        <w:t xml:space="preserve"> and interferometer signal</w:t>
      </w:r>
      <w:r w:rsidR="00122995">
        <w:rPr>
          <w:lang w:eastAsia="zh-CN"/>
        </w:rPr>
        <w:t xml:space="preserve"> (green curve)</w:t>
      </w:r>
      <w:r w:rsidR="00B82673">
        <w:rPr>
          <w:lang w:eastAsia="zh-CN"/>
        </w:rPr>
        <w:t xml:space="preserve"> in</w:t>
      </w:r>
      <w:r w:rsidR="00212CC7">
        <w:rPr>
          <w:lang w:eastAsia="zh-CN"/>
        </w:rPr>
        <w:t xml:space="preserve"> </w:t>
      </w:r>
      <w:r w:rsidR="00BE065F">
        <w:rPr>
          <w:lang w:eastAsia="zh-CN"/>
        </w:rPr>
        <w:t>~</w:t>
      </w:r>
      <w:r w:rsidR="00212CC7">
        <w:rPr>
          <w:lang w:eastAsia="zh-CN"/>
        </w:rPr>
        <w:t>2 nm</w:t>
      </w:r>
      <w:r w:rsidR="00B82673">
        <w:rPr>
          <w:lang w:eastAsia="zh-CN"/>
        </w:rPr>
        <w:t xml:space="preserve"> range</w:t>
      </w:r>
      <w:r w:rsidR="00D34B9C">
        <w:rPr>
          <w:lang w:eastAsia="zh-CN"/>
        </w:rPr>
        <w:t xml:space="preserve">, and </w:t>
      </w:r>
      <w:r w:rsidR="00BE065F">
        <w:rPr>
          <w:lang w:eastAsia="zh-CN"/>
        </w:rPr>
        <w:t xml:space="preserve">a zoom-in view of </w:t>
      </w:r>
      <w:r w:rsidR="001C4FDE">
        <w:rPr>
          <w:lang w:eastAsia="zh-CN"/>
        </w:rPr>
        <w:t>one</w:t>
      </w:r>
      <w:r w:rsidR="00BE065F">
        <w:rPr>
          <w:lang w:eastAsia="zh-CN"/>
        </w:rPr>
        <w:t xml:space="preserve"> resonance is shown in </w:t>
      </w:r>
      <w:r w:rsidR="005F2705">
        <w:rPr>
          <w:lang w:eastAsia="zh-CN"/>
        </w:rPr>
        <w:t>Fig. S10</w:t>
      </w:r>
      <w:r w:rsidR="00BE065F">
        <w:rPr>
          <w:lang w:eastAsia="zh-CN"/>
        </w:rPr>
        <w:t>(c).</w:t>
      </w:r>
      <w:r w:rsidR="00A64E43">
        <w:rPr>
          <w:lang w:eastAsia="zh-CN"/>
        </w:rPr>
        <w:t xml:space="preserve"> The </w:t>
      </w:r>
      <w:r w:rsidR="00A64E43" w:rsidRPr="00A64E43">
        <w:rPr>
          <w:lang w:eastAsia="zh-CN"/>
        </w:rPr>
        <w:t>sinusoidal interferometer signal</w:t>
      </w:r>
      <w:r w:rsidR="00A64E43">
        <w:rPr>
          <w:lang w:eastAsia="zh-CN"/>
        </w:rPr>
        <w:t xml:space="preserve"> from MZI etalon </w:t>
      </w:r>
      <w:r w:rsidR="001254E5">
        <w:rPr>
          <w:lang w:eastAsia="zh-CN"/>
        </w:rPr>
        <w:t>provide</w:t>
      </w:r>
      <w:r w:rsidR="001C4FDE">
        <w:rPr>
          <w:lang w:eastAsia="zh-CN"/>
        </w:rPr>
        <w:t>s</w:t>
      </w:r>
      <w:r w:rsidR="001254E5">
        <w:rPr>
          <w:lang w:eastAsia="zh-CN"/>
        </w:rPr>
        <w:t xml:space="preserve"> </w:t>
      </w:r>
      <w:r w:rsidR="005947D5">
        <w:rPr>
          <w:lang w:eastAsia="zh-CN"/>
        </w:rPr>
        <w:t xml:space="preserve">calibration information </w:t>
      </w:r>
      <w:r w:rsidR="001C4FDE">
        <w:rPr>
          <w:lang w:eastAsia="zh-CN"/>
        </w:rPr>
        <w:t>that</w:t>
      </w:r>
      <w:r w:rsidR="005947D5">
        <w:rPr>
          <w:lang w:eastAsia="zh-CN"/>
        </w:rPr>
        <w:t xml:space="preserve"> </w:t>
      </w:r>
      <w:r w:rsidR="00A64E43">
        <w:rPr>
          <w:lang w:eastAsia="zh-CN"/>
        </w:rPr>
        <w:t>can perform time-to-frequency mapping</w:t>
      </w:r>
      <w:r w:rsidR="005947D5">
        <w:rPr>
          <w:lang w:eastAsia="zh-CN"/>
        </w:rPr>
        <w:t xml:space="preserve"> to the resonance signal</w:t>
      </w:r>
      <w:r w:rsidR="00A64E43">
        <w:rPr>
          <w:lang w:eastAsia="zh-CN"/>
        </w:rPr>
        <w:t xml:space="preserve">. </w:t>
      </w:r>
      <w:r w:rsidR="0024234A">
        <w:rPr>
          <w:lang w:eastAsia="zh-CN"/>
        </w:rPr>
        <w:t xml:space="preserve">The frequency period </w:t>
      </w:r>
      <w:proofErr w:type="spellStart"/>
      <w:r w:rsidR="0024234A">
        <w:rPr>
          <w:rFonts w:cs="Times New Roman"/>
          <w:lang w:eastAsia="zh-CN"/>
        </w:rPr>
        <w:t>Δ</w:t>
      </w:r>
      <w:r w:rsidR="0024234A" w:rsidRPr="007466C8">
        <w:rPr>
          <w:i/>
          <w:lang w:eastAsia="zh-CN"/>
        </w:rPr>
        <w:t>f</w:t>
      </w:r>
      <w:r w:rsidR="0024234A" w:rsidRPr="007466C8">
        <w:rPr>
          <w:vertAlign w:val="subscript"/>
          <w:lang w:eastAsia="zh-CN"/>
        </w:rPr>
        <w:t>MZI</w:t>
      </w:r>
      <w:proofErr w:type="spellEnd"/>
      <w:r w:rsidR="0024234A">
        <w:rPr>
          <w:lang w:eastAsia="zh-CN"/>
        </w:rPr>
        <w:t xml:space="preserve"> of the interferometer signal can be estimated by the </w:t>
      </w:r>
      <w:proofErr w:type="spellStart"/>
      <w:r w:rsidR="0024234A">
        <w:rPr>
          <w:rFonts w:cs="Times New Roman"/>
          <w:lang w:eastAsia="zh-CN"/>
        </w:rPr>
        <w:t>Δ</w:t>
      </w:r>
      <w:r w:rsidR="0024234A" w:rsidRPr="007466C8">
        <w:rPr>
          <w:i/>
          <w:lang w:eastAsia="zh-CN"/>
        </w:rPr>
        <w:t>f</w:t>
      </w:r>
      <w:r w:rsidR="0024234A" w:rsidRPr="007466C8">
        <w:rPr>
          <w:vertAlign w:val="subscript"/>
          <w:lang w:eastAsia="zh-CN"/>
        </w:rPr>
        <w:t>MZI</w:t>
      </w:r>
      <w:proofErr w:type="spellEnd"/>
      <w:r w:rsidR="0024234A">
        <w:rPr>
          <w:lang w:eastAsia="zh-CN"/>
        </w:rPr>
        <w:t xml:space="preserve"> = c/</w:t>
      </w:r>
      <w:proofErr w:type="spellStart"/>
      <w:r w:rsidR="0024234A">
        <w:rPr>
          <w:lang w:eastAsia="zh-CN"/>
        </w:rPr>
        <w:t>n</w:t>
      </w:r>
      <w:r w:rsidR="0024234A">
        <w:rPr>
          <w:rFonts w:cs="Times New Roman"/>
          <w:lang w:eastAsia="zh-CN"/>
        </w:rPr>
        <w:t>Δ</w:t>
      </w:r>
      <w:r w:rsidR="0024234A">
        <w:rPr>
          <w:i/>
          <w:lang w:eastAsia="zh-CN"/>
        </w:rPr>
        <w:t>L</w:t>
      </w:r>
      <w:r w:rsidR="0024234A">
        <w:rPr>
          <w:vertAlign w:val="subscript"/>
          <w:lang w:eastAsia="zh-CN"/>
        </w:rPr>
        <w:t>fiber</w:t>
      </w:r>
      <w:proofErr w:type="spellEnd"/>
      <w:r w:rsidR="0024234A">
        <w:rPr>
          <w:vertAlign w:val="subscript"/>
          <w:lang w:eastAsia="zh-CN"/>
        </w:rPr>
        <w:t xml:space="preserve"> </w:t>
      </w:r>
      <w:r w:rsidR="0024234A">
        <w:rPr>
          <w:lang w:eastAsia="zh-CN"/>
        </w:rPr>
        <w:t xml:space="preserve">= 10.345 MHz, </w:t>
      </w:r>
      <w:r w:rsidR="0024234A">
        <w:rPr>
          <w:rFonts w:hint="eastAsia"/>
          <w:lang w:eastAsia="zh-CN"/>
        </w:rPr>
        <w:t>where</w:t>
      </w:r>
      <w:r w:rsidR="0024234A">
        <w:rPr>
          <w:lang w:eastAsia="zh-CN"/>
        </w:rPr>
        <w:t xml:space="preserve"> </w:t>
      </w:r>
      <w:proofErr w:type="spellStart"/>
      <w:r w:rsidR="0024234A">
        <w:rPr>
          <w:rFonts w:cs="Times New Roman"/>
          <w:lang w:eastAsia="zh-CN"/>
        </w:rPr>
        <w:t>Δ</w:t>
      </w:r>
      <w:r w:rsidR="0024234A">
        <w:rPr>
          <w:i/>
          <w:lang w:eastAsia="zh-CN"/>
        </w:rPr>
        <w:t>L</w:t>
      </w:r>
      <w:r w:rsidR="0024234A">
        <w:rPr>
          <w:vertAlign w:val="subscript"/>
          <w:lang w:eastAsia="zh-CN"/>
        </w:rPr>
        <w:t>fiber</w:t>
      </w:r>
      <w:proofErr w:type="spellEnd"/>
      <w:r w:rsidR="0024234A">
        <w:rPr>
          <w:lang w:eastAsia="zh-CN"/>
        </w:rPr>
        <w:t xml:space="preserve"> is the length difference between the two </w:t>
      </w:r>
      <w:r w:rsidR="003F50AA">
        <w:rPr>
          <w:lang w:eastAsia="zh-CN"/>
        </w:rPr>
        <w:t xml:space="preserve">MZI </w:t>
      </w:r>
      <w:r w:rsidR="0024234A">
        <w:rPr>
          <w:lang w:eastAsia="zh-CN"/>
        </w:rPr>
        <w:t xml:space="preserve">branches. </w:t>
      </w:r>
      <w:r w:rsidR="00BF2572" w:rsidRPr="00BF2572">
        <w:t xml:space="preserve">The frequency period of MZI can also be calibrated by </w:t>
      </w:r>
      <w:r w:rsidR="00B24901">
        <w:t xml:space="preserve">the obtained </w:t>
      </w:r>
      <w:r w:rsidR="00B24901">
        <w:rPr>
          <w:rFonts w:hint="eastAsia"/>
          <w:lang w:eastAsia="zh-CN"/>
        </w:rPr>
        <w:t>FSR</w:t>
      </w:r>
      <w:r w:rsidR="00B24901">
        <w:rPr>
          <w:lang w:eastAsia="zh-CN"/>
        </w:rPr>
        <w:t xml:space="preserve"> </w:t>
      </w:r>
      <w:r w:rsidR="00B24901">
        <w:rPr>
          <w:rFonts w:hint="eastAsia"/>
          <w:lang w:eastAsia="zh-CN"/>
        </w:rPr>
        <w:t>a</w:t>
      </w:r>
      <w:r w:rsidR="00B24901">
        <w:rPr>
          <w:lang w:eastAsia="zh-CN"/>
        </w:rPr>
        <w:t xml:space="preserve">nd the counting </w:t>
      </w:r>
      <w:r w:rsidR="00B24901">
        <w:t xml:space="preserve">MZI periods near the central driving wavelength. The frequency period </w:t>
      </w:r>
      <w:proofErr w:type="spellStart"/>
      <w:r w:rsidR="00B24901">
        <w:rPr>
          <w:rFonts w:cs="Times New Roman"/>
          <w:lang w:eastAsia="zh-CN"/>
        </w:rPr>
        <w:t>Δ</w:t>
      </w:r>
      <w:r w:rsidR="00B24901" w:rsidRPr="007466C8">
        <w:rPr>
          <w:i/>
          <w:lang w:eastAsia="zh-CN"/>
        </w:rPr>
        <w:t>f</w:t>
      </w:r>
      <w:r w:rsidR="00B24901" w:rsidRPr="007466C8">
        <w:rPr>
          <w:vertAlign w:val="subscript"/>
          <w:lang w:eastAsia="zh-CN"/>
        </w:rPr>
        <w:t>MZI</w:t>
      </w:r>
      <w:proofErr w:type="spellEnd"/>
      <w:r w:rsidR="00B24901">
        <w:t xml:space="preserve"> after calibration is 10.241 </w:t>
      </w:r>
      <w:proofErr w:type="spellStart"/>
      <w:r w:rsidR="00B24901">
        <w:rPr>
          <w:rFonts w:hint="eastAsia"/>
          <w:lang w:eastAsia="zh-CN"/>
        </w:rPr>
        <w:t>MHz</w:t>
      </w:r>
      <w:r w:rsidR="00B24901">
        <w:t>.</w:t>
      </w:r>
      <w:proofErr w:type="spellEnd"/>
      <w:r w:rsidR="009535C3">
        <w:t xml:space="preserve"> </w:t>
      </w:r>
      <w:r w:rsidR="00D016D1">
        <w:t xml:space="preserve">Before measuring the </w:t>
      </w:r>
      <w:r w:rsidR="00401962">
        <w:t xml:space="preserve">resonator </w:t>
      </w:r>
      <w:r w:rsidR="00DB5636">
        <w:t>dispersion, the dispersion of fiber MZI etalon is required to be precisely measured and calibrated since fiber itself inherently possess</w:t>
      </w:r>
      <w:r w:rsidR="001C4FDE">
        <w:t>es</w:t>
      </w:r>
      <w:r w:rsidR="00DB5636">
        <w:t xml:space="preserve"> dispersion</w:t>
      </w:r>
      <w:r w:rsidR="00CD0FC3">
        <w:t xml:space="preserve">. </w:t>
      </w:r>
      <w:r w:rsidR="00114498">
        <w:t xml:space="preserve">The measured dispersion of SMF used in MZI etalon is exhibited in </w:t>
      </w:r>
      <w:r w:rsidR="005F2705">
        <w:rPr>
          <w:lang w:eastAsia="zh-CN"/>
        </w:rPr>
        <w:t>Fig. S10</w:t>
      </w:r>
      <w:r w:rsidR="00114498">
        <w:rPr>
          <w:lang w:eastAsia="zh-CN"/>
        </w:rPr>
        <w:t>(d), and</w:t>
      </w:r>
      <w:r w:rsidR="00D112F4">
        <w:rPr>
          <w:lang w:eastAsia="zh-CN"/>
        </w:rPr>
        <w:t xml:space="preserve"> </w:t>
      </w:r>
      <w:r w:rsidR="001C4FDE">
        <w:rPr>
          <w:lang w:eastAsia="zh-CN"/>
        </w:rPr>
        <w:t xml:space="preserve">the </w:t>
      </w:r>
      <w:r w:rsidR="00D112F4">
        <w:rPr>
          <w:lang w:eastAsia="zh-CN"/>
        </w:rPr>
        <w:t xml:space="preserve">dispersion calibration method can refer to </w:t>
      </w:r>
      <w:r w:rsidR="00114498">
        <w:fldChar w:fldCharType="begin"/>
      </w:r>
      <w:r w:rsidR="00284A0A">
        <w:instrText xml:space="preserve"> ADDIN EN.CITE &lt;EndNote&gt;&lt;Cite&gt;&lt;Author&gt;Shun&lt;/Author&gt;&lt;Year&gt;2020&lt;/Year&gt;&lt;RecNum&gt;120&lt;/RecNum&gt;&lt;DisplayText&gt;[S12]&lt;/DisplayText&gt;&lt;record&gt;&lt;rec-number&gt;120&lt;/rec-number&gt;&lt;foreign-keys&gt;&lt;key app="EN" db-id="rtwpdzpf75dzdae9f0oprd290pdzvdttzw2f" timestamp="1605167564"&gt;120&lt;/key&gt;&lt;/foreign-keys&gt;&lt;ref-type name="Journal Article"&gt;17&lt;/ref-type&gt;&lt;contributors&gt;&lt;authors&gt;&lt;author&gt;Shun, Fujii&lt;/author&gt;&lt;author&gt;Takasumi, Tanabe&lt;/author&gt;&lt;/authors&gt;&lt;/contributors&gt;&lt;titles&gt;&lt;title&gt;Dispersion engineering and measurement of whispering gallery mode microresonator for Kerr frequency comb generation&lt;/title&gt;&lt;secondary-title&gt;Nanophotonics&lt;/secondary-title&gt;&lt;/titles&gt;&lt;periodical&gt;&lt;full-title&gt;Nanophotonics&lt;/full-title&gt;&lt;/periodical&gt;&lt;pages&gt;1087-1104&lt;/pages&gt;&lt;volume&gt;9&lt;/volume&gt;&lt;number&gt;5&lt;/number&gt;&lt;dates&gt;&lt;year&gt;2020&lt;/year&gt;&lt;pub-dates&gt;&lt;date&gt;01 May. 2020&lt;/date&gt;&lt;/pub-dates&gt;&lt;/dates&gt;&lt;pub-location&gt;Berlin, Boston&lt;/pub-location&gt;&lt;publisher&gt;De Gruyter&lt;/publisher&gt;&lt;urls&gt;&lt;related-urls&gt;&lt;url&gt;https://www.degruyter.com/view/journals/nanoph/9/5/article-p1087.xml&lt;/url&gt;&lt;/related-urls&gt;&lt;/urls&gt;&lt;electronic-resource-num&gt;https://doi.org/10.1515/nanoph-2019-0497&lt;/electronic-resource-num&gt;&lt;language&gt;English&lt;/language&gt;&lt;/record&gt;&lt;/Cite&gt;&lt;/EndNote&gt;</w:instrText>
      </w:r>
      <w:r w:rsidR="00114498">
        <w:fldChar w:fldCharType="separate"/>
      </w:r>
      <w:r w:rsidR="00284A0A">
        <w:rPr>
          <w:noProof/>
        </w:rPr>
        <w:t>[S12]</w:t>
      </w:r>
      <w:r w:rsidR="00114498">
        <w:fldChar w:fldCharType="end"/>
      </w:r>
      <w:r w:rsidR="00D112F4">
        <w:t>.</w:t>
      </w:r>
      <w:r w:rsidR="003459CF">
        <w:t xml:space="preserve"> </w:t>
      </w:r>
      <w:r w:rsidR="00D31EB4">
        <w:rPr>
          <w:lang w:eastAsia="zh-CN"/>
        </w:rPr>
        <w:t xml:space="preserve">The measured integrated dispersion curve </w:t>
      </w:r>
      <w:r w:rsidR="00D31EB4" w:rsidRPr="00187C2A">
        <w:rPr>
          <w:i/>
          <w:lang w:eastAsia="zh-CN"/>
        </w:rPr>
        <w:t>D</w:t>
      </w:r>
      <w:r w:rsidR="00D31EB4" w:rsidRPr="00187C2A">
        <w:rPr>
          <w:vertAlign w:val="subscript"/>
          <w:lang w:eastAsia="zh-CN"/>
        </w:rPr>
        <w:t>int</w:t>
      </w:r>
      <w:r w:rsidR="00D31EB4">
        <w:rPr>
          <w:lang w:eastAsia="zh-CN"/>
        </w:rPr>
        <w:t>(</w:t>
      </w:r>
      <w:r w:rsidR="00D31EB4" w:rsidRPr="002677EE">
        <w:rPr>
          <w:rFonts w:cs="Times New Roman"/>
          <w:i/>
          <w:lang w:eastAsia="zh-CN"/>
        </w:rPr>
        <w:t>μ</w:t>
      </w:r>
      <w:r w:rsidR="00D31EB4">
        <w:rPr>
          <w:lang w:eastAsia="zh-CN"/>
        </w:rPr>
        <w:t xml:space="preserve">) = </w:t>
      </w:r>
      <w:proofErr w:type="spellStart"/>
      <w:r w:rsidR="00D31EB4" w:rsidRPr="00187C2A">
        <w:rPr>
          <w:rFonts w:cs="Times New Roman"/>
          <w:i/>
          <w:lang w:eastAsia="zh-CN"/>
        </w:rPr>
        <w:t>ω</w:t>
      </w:r>
      <w:r w:rsidR="00D31EB4" w:rsidRPr="002677EE">
        <w:rPr>
          <w:rFonts w:cs="Times New Roman"/>
          <w:i/>
          <w:vertAlign w:val="subscript"/>
          <w:lang w:eastAsia="zh-CN"/>
        </w:rPr>
        <w:t>μ</w:t>
      </w:r>
      <w:proofErr w:type="spellEnd"/>
      <w:r w:rsidR="00D31EB4">
        <w:rPr>
          <w:rFonts w:cs="Times New Roman"/>
          <w:lang w:eastAsia="zh-CN"/>
        </w:rPr>
        <w:t xml:space="preserve"> –</w:t>
      </w:r>
      <w:r w:rsidR="00D31EB4">
        <w:rPr>
          <w:lang w:eastAsia="zh-CN"/>
        </w:rPr>
        <w:t xml:space="preserve"> </w:t>
      </w:r>
      <w:r w:rsidR="00D31EB4" w:rsidRPr="00187C2A">
        <w:rPr>
          <w:rFonts w:cs="Times New Roman"/>
          <w:i/>
          <w:lang w:eastAsia="zh-CN"/>
        </w:rPr>
        <w:t>ω</w:t>
      </w:r>
      <w:r w:rsidR="00D31EB4" w:rsidRPr="002677EE">
        <w:rPr>
          <w:rFonts w:cs="Times New Roman"/>
          <w:vertAlign w:val="subscript"/>
          <w:lang w:eastAsia="zh-CN"/>
        </w:rPr>
        <w:t>0</w:t>
      </w:r>
      <w:r w:rsidR="00D31EB4">
        <w:rPr>
          <w:rFonts w:cs="Times New Roman"/>
          <w:lang w:eastAsia="zh-CN"/>
        </w:rPr>
        <w:t xml:space="preserve"> – </w:t>
      </w:r>
      <w:r w:rsidR="00D31EB4" w:rsidRPr="002677EE">
        <w:rPr>
          <w:rFonts w:cs="Times New Roman"/>
          <w:i/>
          <w:lang w:eastAsia="zh-CN"/>
        </w:rPr>
        <w:t>μD</w:t>
      </w:r>
      <w:r w:rsidR="00D31EB4" w:rsidRPr="002677EE">
        <w:rPr>
          <w:rFonts w:cs="Times New Roman"/>
          <w:vertAlign w:val="subscript"/>
          <w:lang w:eastAsia="zh-CN"/>
        </w:rPr>
        <w:t>1</w:t>
      </w:r>
      <w:r w:rsidR="00D31EB4">
        <w:rPr>
          <w:rFonts w:cs="Times New Roman"/>
          <w:vertAlign w:val="subscript"/>
          <w:lang w:eastAsia="zh-CN"/>
        </w:rPr>
        <w:t xml:space="preserve"> </w:t>
      </w:r>
      <w:r w:rsidR="00D31EB4">
        <w:rPr>
          <w:lang w:eastAsia="zh-CN"/>
        </w:rPr>
        <w:t xml:space="preserve">is exhibited in </w:t>
      </w:r>
      <w:r w:rsidR="005F2705">
        <w:rPr>
          <w:lang w:eastAsia="zh-CN"/>
        </w:rPr>
        <w:t>Fig. S10</w:t>
      </w:r>
      <w:r w:rsidR="00466276">
        <w:rPr>
          <w:lang w:eastAsia="zh-CN"/>
        </w:rPr>
        <w:t>(e), and the result without calibration is shown in the inset</w:t>
      </w:r>
      <w:r w:rsidR="00D31EB4">
        <w:rPr>
          <w:lang w:eastAsia="zh-CN"/>
        </w:rPr>
        <w:t xml:space="preserve">. The </w:t>
      </w:r>
      <w:r w:rsidR="00D31EB4" w:rsidRPr="00187C2A">
        <w:rPr>
          <w:i/>
          <w:lang w:eastAsia="zh-CN"/>
        </w:rPr>
        <w:t>D</w:t>
      </w:r>
      <w:r w:rsidR="00D31EB4" w:rsidRPr="00187C2A">
        <w:rPr>
          <w:vertAlign w:val="subscript"/>
          <w:lang w:eastAsia="zh-CN"/>
        </w:rPr>
        <w:t>int</w:t>
      </w:r>
      <w:r w:rsidR="00D31EB4">
        <w:rPr>
          <w:lang w:eastAsia="zh-CN"/>
        </w:rPr>
        <w:t xml:space="preserve"> describes the deviation of the mode spacing from an equidistant frequency grid </w:t>
      </w:r>
      <w:r w:rsidR="00D31EB4" w:rsidRPr="002677EE">
        <w:rPr>
          <w:rFonts w:cs="Times New Roman"/>
          <w:i/>
          <w:lang w:eastAsia="zh-CN"/>
        </w:rPr>
        <w:t>D</w:t>
      </w:r>
      <w:r w:rsidR="00D31EB4" w:rsidRPr="002677EE">
        <w:rPr>
          <w:rFonts w:cs="Times New Roman"/>
          <w:vertAlign w:val="subscript"/>
          <w:lang w:eastAsia="zh-CN"/>
        </w:rPr>
        <w:t>1</w:t>
      </w:r>
      <w:r w:rsidR="00D31EB4">
        <w:rPr>
          <w:rFonts w:cs="Times New Roman"/>
          <w:lang w:eastAsia="zh-CN"/>
        </w:rPr>
        <w:t xml:space="preserve">, where </w:t>
      </w:r>
      <w:r w:rsidR="00D31EB4" w:rsidRPr="002677EE">
        <w:rPr>
          <w:rFonts w:cs="Times New Roman"/>
          <w:i/>
          <w:lang w:eastAsia="zh-CN"/>
        </w:rPr>
        <w:t>μ</w:t>
      </w:r>
      <w:r w:rsidR="00D31EB4">
        <w:rPr>
          <w:rFonts w:cs="Times New Roman"/>
          <w:lang w:eastAsia="zh-CN"/>
        </w:rPr>
        <w:t xml:space="preserve"> is the relative mode number of the resonance with respect to the cen</w:t>
      </w:r>
      <w:r w:rsidR="00D31EB4" w:rsidRPr="001E44EC">
        <w:rPr>
          <w:lang w:eastAsia="zh-CN"/>
        </w:rPr>
        <w:t xml:space="preserve">ter mode (pump mode </w:t>
      </w:r>
      <w:r w:rsidR="00D31EB4" w:rsidRPr="002677EE">
        <w:rPr>
          <w:rFonts w:cs="Times New Roman"/>
          <w:i/>
          <w:lang w:eastAsia="zh-CN"/>
        </w:rPr>
        <w:t>μ</w:t>
      </w:r>
      <w:r w:rsidR="00D31EB4" w:rsidRPr="001E44EC">
        <w:rPr>
          <w:lang w:eastAsia="zh-CN"/>
        </w:rPr>
        <w:t xml:space="preserve"> = 0 corresponds to</w:t>
      </w:r>
      <w:r w:rsidR="00D31EB4">
        <w:rPr>
          <w:lang w:eastAsia="zh-CN"/>
        </w:rPr>
        <w:t xml:space="preserve"> 1550 nm</w:t>
      </w:r>
      <w:r w:rsidR="00D31EB4" w:rsidRPr="001E44EC">
        <w:rPr>
          <w:lang w:eastAsia="zh-CN"/>
        </w:rPr>
        <w:t>)</w:t>
      </w:r>
      <w:r w:rsidR="00D31EB4">
        <w:rPr>
          <w:lang w:eastAsia="zh-CN"/>
        </w:rPr>
        <w:t xml:space="preserve">, and </w:t>
      </w:r>
      <w:r w:rsidR="00D31EB4" w:rsidRPr="002677EE">
        <w:rPr>
          <w:rFonts w:cs="Times New Roman"/>
          <w:i/>
          <w:lang w:eastAsia="zh-CN"/>
        </w:rPr>
        <w:t>D</w:t>
      </w:r>
      <w:r w:rsidR="00D31EB4" w:rsidRPr="002677EE">
        <w:rPr>
          <w:rFonts w:cs="Times New Roman"/>
          <w:vertAlign w:val="subscript"/>
          <w:lang w:eastAsia="zh-CN"/>
        </w:rPr>
        <w:t>1</w:t>
      </w:r>
      <w:r w:rsidR="00D31EB4">
        <w:rPr>
          <w:rFonts w:cs="Times New Roman"/>
          <w:lang w:eastAsia="zh-CN"/>
        </w:rPr>
        <w:t xml:space="preserve">/2π is the FSR of the resonator at </w:t>
      </w:r>
      <w:r w:rsidR="00D31EB4" w:rsidRPr="00187C2A">
        <w:rPr>
          <w:rFonts w:cs="Times New Roman"/>
          <w:i/>
          <w:lang w:eastAsia="zh-CN"/>
        </w:rPr>
        <w:t>ω</w:t>
      </w:r>
      <w:r w:rsidR="00D31EB4" w:rsidRPr="002677EE">
        <w:rPr>
          <w:rFonts w:cs="Times New Roman"/>
          <w:vertAlign w:val="subscript"/>
          <w:lang w:eastAsia="zh-CN"/>
        </w:rPr>
        <w:t>0</w:t>
      </w:r>
      <w:r w:rsidR="00D31EB4">
        <w:rPr>
          <w:rFonts w:cs="Times New Roman"/>
          <w:lang w:eastAsia="zh-CN"/>
        </w:rPr>
        <w:t xml:space="preserve"> </w:t>
      </w:r>
      <w:r w:rsidR="00D31EB4">
        <w:rPr>
          <w:rFonts w:cs="Times New Roman"/>
          <w:lang w:eastAsia="zh-CN"/>
        </w:rPr>
        <w:fldChar w:fldCharType="begin"/>
      </w:r>
      <w:r w:rsidR="00284A0A">
        <w:rPr>
          <w:rFonts w:cs="Times New Roman"/>
          <w:lang w:eastAsia="zh-CN"/>
        </w:rPr>
        <w:instrText xml:space="preserve"> ADDIN EN.CITE &lt;EndNote&gt;&lt;Cite&gt;&lt;Author&gt;Herr&lt;/Author&gt;&lt;Year&gt;2013&lt;/Year&gt;&lt;RecNum&gt;45&lt;/RecNum&gt;&lt;DisplayText&gt;[S14]&lt;/DisplayText&gt;&lt;record&gt;&lt;rec-number&gt;45&lt;/rec-number&gt;&lt;foreign-keys&gt;&lt;key app="EN" db-id="dse9xzzzfa9tt5exp2qxs5zr2092vtzszdfp" timestamp="1528091526"&gt;45&lt;/key&gt;&lt;/foreign-keys&gt;&lt;ref-type name="Journal Article"&gt;17&lt;/ref-type&gt;&lt;contributors&gt;&lt;authors&gt;&lt;author&gt;Herr, T.&lt;/author&gt;&lt;author&gt;Brasch, V.&lt;/author&gt;&lt;author&gt;Jost, J. D.&lt;/author&gt;&lt;author&gt;Wang, C. Y.&lt;/author&gt;&lt;author&gt;Kondratiev, N. M.&lt;/author&gt;&lt;author&gt;Gorodetsky, M. L.&lt;/author&gt;&lt;author&gt;Kippenberg, T. J.&lt;/author&gt;&lt;/authors&gt;&lt;/contributors&gt;&lt;titles&gt;&lt;title&gt;Temporal solitons in optical microresonators&lt;/title&gt;&lt;secondary-title&gt;Nature Photonics&lt;/secondary-title&gt;&lt;/titles&gt;&lt;periodical&gt;&lt;full-title&gt;Nature Photonics&lt;/full-title&gt;&lt;abbr-1&gt;Nat. Photonics&lt;/abbr-1&gt;&lt;/periodical&gt;&lt;pages&gt;145&lt;/pages&gt;&lt;volume&gt;8&lt;/volume&gt;&lt;number&gt;2&lt;/number&gt;&lt;dates&gt;&lt;year&gt;2013&lt;/year&gt;&lt;/dates&gt;&lt;publisher&gt;Nature Publishing Group&lt;/publisher&gt;&lt;work-type&gt;Article&lt;/work-type&gt;&lt;urls&gt;&lt;related-urls&gt;&lt;url&gt;http://dx.doi.org/10.1038/nphoton.2013.343&lt;/url&gt;&lt;/related-urls&gt;&lt;/urls&gt;&lt;electronic-resource-num&gt;10.1038/nphoton.2013.343&amp;#xD;https://www.nature.com/articles/nphoton.2013.343#supplementary-information&lt;/electronic-resource-num&gt;&lt;/record&gt;&lt;/Cite&gt;&lt;/EndNote&gt;</w:instrText>
      </w:r>
      <w:r w:rsidR="00D31EB4">
        <w:rPr>
          <w:rFonts w:cs="Times New Roman"/>
          <w:lang w:eastAsia="zh-CN"/>
        </w:rPr>
        <w:fldChar w:fldCharType="separate"/>
      </w:r>
      <w:r w:rsidR="00284A0A">
        <w:rPr>
          <w:rFonts w:cs="Times New Roman"/>
          <w:noProof/>
          <w:lang w:eastAsia="zh-CN"/>
        </w:rPr>
        <w:t>[S14]</w:t>
      </w:r>
      <w:r w:rsidR="00D31EB4">
        <w:rPr>
          <w:rFonts w:cs="Times New Roman"/>
          <w:lang w:eastAsia="zh-CN"/>
        </w:rPr>
        <w:fldChar w:fldCharType="end"/>
      </w:r>
      <w:r w:rsidR="00D31EB4" w:rsidRPr="00513BEB">
        <w:rPr>
          <w:lang w:eastAsia="zh-CN"/>
        </w:rPr>
        <w:t>.</w:t>
      </w:r>
      <w:r w:rsidR="00D31EB4">
        <w:rPr>
          <w:lang w:eastAsia="zh-CN"/>
        </w:rPr>
        <w:t xml:space="preserve"> The measured dat</w:t>
      </w:r>
      <w:r w:rsidR="00E622FB">
        <w:rPr>
          <w:lang w:eastAsia="zh-CN"/>
        </w:rPr>
        <w:t>a</w:t>
      </w:r>
      <w:r w:rsidR="00D31EB4">
        <w:rPr>
          <w:lang w:eastAsia="zh-CN"/>
        </w:rPr>
        <w:t xml:space="preserve"> are</w:t>
      </w:r>
      <w:r w:rsidR="00D31EB4" w:rsidRPr="008D5EDB">
        <w:rPr>
          <w:lang w:eastAsia="zh-CN"/>
        </w:rPr>
        <w:t xml:space="preserve"> </w:t>
      </w:r>
      <w:r w:rsidR="00D31EB4">
        <w:rPr>
          <w:lang w:eastAsia="zh-CN"/>
        </w:rPr>
        <w:t xml:space="preserve">then fitted by </w:t>
      </w:r>
      <w:r w:rsidR="00D31EB4" w:rsidRPr="00CE72C5">
        <w:rPr>
          <w:lang w:eastAsia="zh-CN"/>
        </w:rPr>
        <w:t xml:space="preserve">a </w:t>
      </w:r>
      <w:r w:rsidR="00466276">
        <w:rPr>
          <w:lang w:eastAsia="zh-CN"/>
        </w:rPr>
        <w:t>third</w:t>
      </w:r>
      <w:r w:rsidR="00D31EB4" w:rsidRPr="00CE72C5">
        <w:rPr>
          <w:lang w:eastAsia="zh-CN"/>
        </w:rPr>
        <w:t xml:space="preserve">-order polynomial </w:t>
      </w:r>
      <w:r w:rsidR="00D31EB4">
        <w:rPr>
          <w:lang w:eastAsia="zh-CN"/>
        </w:rPr>
        <w:t xml:space="preserve">which has a form of </w:t>
      </w:r>
      <w:r w:rsidR="00D31EB4" w:rsidRPr="00187C2A">
        <w:rPr>
          <w:i/>
          <w:lang w:eastAsia="zh-CN"/>
        </w:rPr>
        <w:t>D</w:t>
      </w:r>
      <w:r w:rsidR="00D31EB4" w:rsidRPr="00187C2A">
        <w:rPr>
          <w:vertAlign w:val="subscript"/>
          <w:lang w:eastAsia="zh-CN"/>
        </w:rPr>
        <w:t>int</w:t>
      </w:r>
      <w:r w:rsidR="00D31EB4">
        <w:rPr>
          <w:lang w:eastAsia="zh-CN"/>
        </w:rPr>
        <w:t xml:space="preserve"> </w:t>
      </w:r>
      <w:r w:rsidR="00D31EB4">
        <w:rPr>
          <w:rFonts w:cs="Times New Roman"/>
          <w:lang w:eastAsia="zh-CN"/>
        </w:rPr>
        <w:t>≈</w:t>
      </w:r>
      <w:r w:rsidR="00D31EB4">
        <w:rPr>
          <w:lang w:eastAsia="zh-CN"/>
        </w:rPr>
        <w:t xml:space="preserve"> </w:t>
      </w:r>
      <w:r w:rsidR="00D31EB4" w:rsidRPr="002677EE">
        <w:rPr>
          <w:rFonts w:cs="Times New Roman"/>
          <w:i/>
          <w:lang w:eastAsia="zh-CN"/>
        </w:rPr>
        <w:t>μ</w:t>
      </w:r>
      <w:r w:rsidR="00D31EB4" w:rsidRPr="008D5EDB">
        <w:rPr>
          <w:rFonts w:cs="Times New Roman"/>
          <w:vertAlign w:val="superscript"/>
          <w:lang w:eastAsia="zh-CN"/>
        </w:rPr>
        <w:t>2</w:t>
      </w:r>
      <w:r w:rsidR="00D31EB4" w:rsidRPr="002677EE">
        <w:rPr>
          <w:rFonts w:cs="Times New Roman"/>
          <w:i/>
          <w:lang w:eastAsia="zh-CN"/>
        </w:rPr>
        <w:t>D</w:t>
      </w:r>
      <w:r w:rsidR="00D31EB4" w:rsidRPr="002677EE">
        <w:rPr>
          <w:rFonts w:cs="Times New Roman"/>
          <w:vertAlign w:val="subscript"/>
          <w:lang w:eastAsia="zh-CN"/>
        </w:rPr>
        <w:t>1</w:t>
      </w:r>
      <w:r w:rsidR="00D31EB4">
        <w:rPr>
          <w:rFonts w:cs="Times New Roman"/>
          <w:lang w:eastAsia="zh-CN"/>
        </w:rPr>
        <w:t xml:space="preserve">/2 + </w:t>
      </w:r>
      <w:r w:rsidR="00D31EB4" w:rsidRPr="002677EE">
        <w:rPr>
          <w:rFonts w:cs="Times New Roman"/>
          <w:i/>
          <w:lang w:eastAsia="zh-CN"/>
        </w:rPr>
        <w:t>μ</w:t>
      </w:r>
      <w:r w:rsidR="00D31EB4" w:rsidRPr="008D5EDB">
        <w:rPr>
          <w:rFonts w:cs="Times New Roman"/>
          <w:vertAlign w:val="superscript"/>
          <w:lang w:eastAsia="zh-CN"/>
        </w:rPr>
        <w:t>3</w:t>
      </w:r>
      <w:r w:rsidR="00D31EB4" w:rsidRPr="002677EE">
        <w:rPr>
          <w:rFonts w:cs="Times New Roman"/>
          <w:i/>
          <w:lang w:eastAsia="zh-CN"/>
        </w:rPr>
        <w:t>D</w:t>
      </w:r>
      <w:r w:rsidR="00D31EB4">
        <w:rPr>
          <w:rFonts w:cs="Times New Roman"/>
          <w:vertAlign w:val="subscript"/>
          <w:lang w:eastAsia="zh-CN"/>
        </w:rPr>
        <w:t>3</w:t>
      </w:r>
      <w:r w:rsidR="00D31EB4">
        <w:rPr>
          <w:rFonts w:cs="Times New Roman"/>
          <w:lang w:eastAsia="zh-CN"/>
        </w:rPr>
        <w:t>/</w:t>
      </w:r>
      <w:proofErr w:type="gramStart"/>
      <w:r w:rsidR="00D31EB4">
        <w:rPr>
          <w:rFonts w:cs="Times New Roman"/>
          <w:lang w:eastAsia="zh-CN"/>
        </w:rPr>
        <w:t xml:space="preserve">6, </w:t>
      </w:r>
      <w:bookmarkStart w:id="5" w:name="_Hlk98689535"/>
      <w:r w:rsidR="00D31EB4">
        <w:rPr>
          <w:rFonts w:cs="Times New Roman"/>
          <w:lang w:eastAsia="zh-CN"/>
        </w:rPr>
        <w:t>and</w:t>
      </w:r>
      <w:proofErr w:type="gramEnd"/>
      <w:r w:rsidR="00D31EB4">
        <w:rPr>
          <w:rFonts w:cs="Times New Roman"/>
          <w:lang w:eastAsia="zh-CN"/>
        </w:rPr>
        <w:t xml:space="preserve"> obtain that</w:t>
      </w:r>
      <w:r w:rsidR="00D31EB4" w:rsidRPr="0079640E">
        <w:rPr>
          <w:rFonts w:cs="Times New Roman"/>
          <w:lang w:eastAsia="zh-CN"/>
        </w:rPr>
        <w:t xml:space="preserve"> </w:t>
      </w:r>
      <w:r w:rsidR="00D31EB4" w:rsidRPr="0079640E">
        <w:rPr>
          <w:rFonts w:cs="Times New Roman"/>
          <w:i/>
          <w:lang w:eastAsia="zh-CN"/>
        </w:rPr>
        <w:t>D</w:t>
      </w:r>
      <w:r w:rsidR="00D31EB4" w:rsidRPr="0079640E">
        <w:rPr>
          <w:rFonts w:cs="Times New Roman"/>
          <w:vertAlign w:val="subscript"/>
          <w:lang w:eastAsia="zh-CN"/>
        </w:rPr>
        <w:t>2</w:t>
      </w:r>
      <w:r w:rsidR="00D31EB4" w:rsidRPr="0079640E">
        <w:rPr>
          <w:rFonts w:cs="Times New Roman"/>
          <w:lang w:eastAsia="zh-CN"/>
        </w:rPr>
        <w:t xml:space="preserve">/2π = 167 </w:t>
      </w:r>
      <w:r w:rsidR="007D6912" w:rsidRPr="0079640E">
        <w:rPr>
          <w:rFonts w:cs="Times New Roman"/>
          <w:lang w:eastAsia="zh-CN"/>
        </w:rPr>
        <w:t>±</w:t>
      </w:r>
      <w:r w:rsidR="00F00443" w:rsidRPr="0079640E">
        <w:rPr>
          <w:rFonts w:cs="Times New Roman"/>
          <w:lang w:eastAsia="zh-CN"/>
        </w:rPr>
        <w:t xml:space="preserve">150 </w:t>
      </w:r>
      <w:r w:rsidR="00D31EB4" w:rsidRPr="0079640E">
        <w:rPr>
          <w:rFonts w:cs="Times New Roman"/>
          <w:lang w:eastAsia="zh-CN"/>
        </w:rPr>
        <w:t>Hz,</w:t>
      </w:r>
      <w:r w:rsidR="00D31EB4" w:rsidRPr="0079640E">
        <w:rPr>
          <w:rFonts w:cs="Times New Roman"/>
          <w:i/>
          <w:lang w:eastAsia="zh-CN"/>
        </w:rPr>
        <w:t xml:space="preserve"> D</w:t>
      </w:r>
      <w:r w:rsidR="00D31EB4" w:rsidRPr="0079640E">
        <w:rPr>
          <w:rFonts w:cs="Times New Roman"/>
          <w:vertAlign w:val="subscript"/>
          <w:lang w:eastAsia="zh-CN"/>
        </w:rPr>
        <w:t>3</w:t>
      </w:r>
      <w:r w:rsidR="00D31EB4" w:rsidRPr="0079640E">
        <w:rPr>
          <w:rFonts w:cs="Times New Roman"/>
          <w:lang w:eastAsia="zh-CN"/>
        </w:rPr>
        <w:t xml:space="preserve">/2π = −1.9 </w:t>
      </w:r>
      <w:r w:rsidR="007D6912" w:rsidRPr="0079640E">
        <w:rPr>
          <w:rFonts w:cs="Times New Roman"/>
          <w:lang w:eastAsia="zh-CN"/>
        </w:rPr>
        <w:t>±</w:t>
      </w:r>
      <w:r w:rsidR="00514258" w:rsidRPr="0079640E">
        <w:rPr>
          <w:rFonts w:cs="Times New Roman"/>
          <w:lang w:eastAsia="zh-CN"/>
        </w:rPr>
        <w:t>1.</w:t>
      </w:r>
      <w:r w:rsidR="00F00443" w:rsidRPr="0079640E">
        <w:rPr>
          <w:rFonts w:cs="Times New Roman"/>
          <w:lang w:eastAsia="zh-CN"/>
        </w:rPr>
        <w:t xml:space="preserve">3 </w:t>
      </w:r>
      <w:r w:rsidR="00D31EB4" w:rsidRPr="0079640E">
        <w:rPr>
          <w:rFonts w:cs="Times New Roman"/>
          <w:lang w:eastAsia="zh-CN"/>
        </w:rPr>
        <w:t>Hz</w:t>
      </w:r>
      <w:r w:rsidR="000A720A" w:rsidRPr="0079640E">
        <w:rPr>
          <w:rFonts w:cs="Times New Roman"/>
          <w:lang w:eastAsia="zh-CN"/>
        </w:rPr>
        <w:t>,</w:t>
      </w:r>
      <w:r w:rsidR="000A720A" w:rsidRPr="0079640E">
        <w:rPr>
          <w:rStyle w:val="a4"/>
          <w:rFonts w:asciiTheme="minorHAnsi" w:hAnsiTheme="minorHAnsi"/>
        </w:rPr>
        <w:t xml:space="preserve"> </w:t>
      </w:r>
      <w:r w:rsidR="000A720A" w:rsidRPr="0079640E">
        <w:rPr>
          <w:rFonts w:cs="Times New Roman"/>
        </w:rPr>
        <w:t xml:space="preserve">where the measurement error is introduced </w:t>
      </w:r>
      <w:r w:rsidR="000A720A" w:rsidRPr="0079640E">
        <w:rPr>
          <w:rFonts w:cs="Times New Roman" w:hint="eastAsia"/>
          <w:lang w:eastAsia="zh-CN"/>
        </w:rPr>
        <w:t>in</w:t>
      </w:r>
      <w:r w:rsidR="000A720A" w:rsidRPr="0079640E">
        <w:rPr>
          <w:rFonts w:cs="Times New Roman"/>
        </w:rPr>
        <w:t xml:space="preserve"> dispersion calibration of the </w:t>
      </w:r>
      <w:r w:rsidR="000A720A" w:rsidRPr="0079640E">
        <w:rPr>
          <w:rFonts w:cs="Times New Roman" w:hint="eastAsia"/>
          <w:lang w:eastAsia="zh-CN"/>
        </w:rPr>
        <w:t>fiber</w:t>
      </w:r>
      <w:r w:rsidR="000A720A" w:rsidRPr="0079640E">
        <w:rPr>
          <w:rFonts w:cs="Times New Roman"/>
        </w:rPr>
        <w:t xml:space="preserve"> MZI</w:t>
      </w:r>
      <w:r w:rsidR="00466276" w:rsidRPr="0079640E">
        <w:rPr>
          <w:rFonts w:cs="Times New Roman"/>
          <w:lang w:eastAsia="zh-CN"/>
        </w:rPr>
        <w:t>.</w:t>
      </w:r>
      <w:r w:rsidR="00A90D2E">
        <w:rPr>
          <w:rFonts w:cs="Times New Roman"/>
          <w:lang w:eastAsia="zh-CN"/>
        </w:rPr>
        <w:t xml:space="preserve"> </w:t>
      </w:r>
      <w:bookmarkEnd w:id="5"/>
      <w:r w:rsidR="00BB1ED1">
        <w:rPr>
          <w:rFonts w:cs="Times New Roman"/>
          <w:lang w:eastAsia="zh-CN"/>
        </w:rPr>
        <w:t>During the measurement, the MZI etalon should operate in a stable environment to avoid the perturbation in</w:t>
      </w:r>
      <w:r w:rsidR="001C4FDE">
        <w:rPr>
          <w:rFonts w:cs="Times New Roman"/>
          <w:lang w:eastAsia="zh-CN"/>
        </w:rPr>
        <w:t xml:space="preserve"> the</w:t>
      </w:r>
      <w:r w:rsidR="00BB1ED1">
        <w:rPr>
          <w:rFonts w:cs="Times New Roman"/>
          <w:lang w:eastAsia="zh-CN"/>
        </w:rPr>
        <w:t xml:space="preserve"> MZI frequency period. </w:t>
      </w:r>
    </w:p>
    <w:p w14:paraId="1203431A" w14:textId="77777777" w:rsidR="00EF1C7F" w:rsidRDefault="00EF1C7F" w:rsidP="00EF1C7F">
      <w:pPr>
        <w:pStyle w:val="11Figure"/>
      </w:pPr>
      <w:r>
        <w:rPr>
          <w:noProof/>
          <w:lang w:eastAsia="zh-CN"/>
        </w:rPr>
        <w:lastRenderedPageBreak/>
        <w:drawing>
          <wp:inline distT="0" distB="0" distL="0" distR="0" wp14:anchorId="73B680E8" wp14:editId="5DD3605C">
            <wp:extent cx="4667322" cy="397998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681903" cy="3992418"/>
                    </a:xfrm>
                    <a:prstGeom prst="rect">
                      <a:avLst/>
                    </a:prstGeom>
                    <a:noFill/>
                    <a:ln>
                      <a:noFill/>
                    </a:ln>
                  </pic:spPr>
                </pic:pic>
              </a:graphicData>
            </a:graphic>
          </wp:inline>
        </w:drawing>
      </w:r>
    </w:p>
    <w:p w14:paraId="07FD0DB3" w14:textId="796650D5" w:rsidR="00EF1C7F" w:rsidRPr="00EF1C7F" w:rsidRDefault="005F2705" w:rsidP="00EF1C7F">
      <w:pPr>
        <w:pStyle w:val="12FigureCaptionLong"/>
        <w:spacing w:line="300" w:lineRule="auto"/>
        <w:rPr>
          <w:sz w:val="18"/>
          <w:lang w:eastAsia="zh-CN"/>
        </w:rPr>
      </w:pPr>
      <w:r>
        <w:rPr>
          <w:b/>
          <w:sz w:val="18"/>
          <w:lang w:eastAsia="zh-CN"/>
        </w:rPr>
        <w:t>Fig. S10</w:t>
      </w:r>
      <w:r w:rsidR="00EF1C7F" w:rsidRPr="00EF1C7F">
        <w:rPr>
          <w:b/>
          <w:sz w:val="18"/>
          <w:lang w:eastAsia="zh-CN"/>
        </w:rPr>
        <w:t xml:space="preserve">. Dispersion measurement. </w:t>
      </w:r>
      <w:r w:rsidR="00EF1C7F" w:rsidRPr="00EF1C7F">
        <w:rPr>
          <w:sz w:val="18"/>
          <w:lang w:eastAsia="zh-CN"/>
        </w:rPr>
        <w:t xml:space="preserve">(a) Schematic of fiber MZI based dispersion measurement setup. (b) Measured time-dependent transmission spectrum of the microresonator (blue) and interferometer signal of fiber MZI (green). (c) Zoom-in view of one resonance in (b). (d) Measured dispersion of SMF with a total length of 525m (blue dots) and fitting curve with extended wavelength (red dashed line). (e) Measured integrated dispersion </w:t>
      </w:r>
      <w:r w:rsidR="00EF1C7F" w:rsidRPr="00EF1C7F">
        <w:rPr>
          <w:i/>
          <w:sz w:val="18"/>
          <w:lang w:eastAsia="zh-CN"/>
        </w:rPr>
        <w:t>D</w:t>
      </w:r>
      <w:r w:rsidR="00EF1C7F" w:rsidRPr="00EF1C7F">
        <w:rPr>
          <w:sz w:val="18"/>
          <w:vertAlign w:val="subscript"/>
          <w:lang w:eastAsia="zh-CN"/>
        </w:rPr>
        <w:t>int</w:t>
      </w:r>
      <w:r w:rsidR="00EF1C7F" w:rsidRPr="00EF1C7F">
        <w:rPr>
          <w:sz w:val="18"/>
          <w:lang w:eastAsia="zh-CN"/>
        </w:rPr>
        <w:t xml:space="preserve"> (blue dots) and fitting curve (red dashed line). Inset: </w:t>
      </w:r>
      <w:r w:rsidR="00EF1C7F" w:rsidRPr="00EF1C7F">
        <w:rPr>
          <w:i/>
          <w:sz w:val="18"/>
          <w:lang w:eastAsia="zh-CN"/>
        </w:rPr>
        <w:t>D</w:t>
      </w:r>
      <w:r w:rsidR="00EF1C7F" w:rsidRPr="00EF1C7F">
        <w:rPr>
          <w:sz w:val="18"/>
          <w:vertAlign w:val="subscript"/>
          <w:lang w:eastAsia="zh-CN"/>
        </w:rPr>
        <w:t xml:space="preserve">int </w:t>
      </w:r>
      <w:r w:rsidR="00EF1C7F" w:rsidRPr="00EF1C7F">
        <w:rPr>
          <w:sz w:val="18"/>
          <w:lang w:eastAsia="zh-CN"/>
        </w:rPr>
        <w:t>curve without MZI calibration.</w:t>
      </w:r>
    </w:p>
    <w:p w14:paraId="79496DBD" w14:textId="33700350" w:rsidR="00B50BA6" w:rsidRPr="00BC6917" w:rsidRDefault="00AB0F8B" w:rsidP="009C2B54">
      <w:pPr>
        <w:pStyle w:val="08SectionHeader1"/>
        <w:numPr>
          <w:ilvl w:val="0"/>
          <w:numId w:val="24"/>
        </w:numPr>
      </w:pPr>
      <w:r>
        <w:rPr>
          <w:lang w:eastAsia="zh-CN"/>
        </w:rPr>
        <w:t>Dispersi</w:t>
      </w:r>
      <w:r w:rsidR="006C59EC">
        <w:rPr>
          <w:lang w:eastAsia="zh-CN"/>
        </w:rPr>
        <w:t>ve</w:t>
      </w:r>
      <w:r>
        <w:rPr>
          <w:lang w:eastAsia="zh-CN"/>
        </w:rPr>
        <w:t xml:space="preserve"> wave position calculation</w:t>
      </w:r>
    </w:p>
    <w:p w14:paraId="1103F216" w14:textId="50CEAFD7" w:rsidR="004869BF" w:rsidRDefault="004869BF" w:rsidP="00612AE5">
      <w:pPr>
        <w:pStyle w:val="09BodyFirstParagraph"/>
        <w:spacing w:line="300" w:lineRule="auto"/>
        <w:rPr>
          <w:rFonts w:cs="Times New Roman"/>
        </w:rPr>
      </w:pPr>
      <w:r w:rsidRPr="00A44EC6">
        <w:rPr>
          <w:rFonts w:hint="eastAsia"/>
        </w:rPr>
        <w:t>T</w:t>
      </w:r>
      <w:r w:rsidRPr="00A44EC6">
        <w:t xml:space="preserve">o </w:t>
      </w:r>
      <w:r w:rsidR="00CB3204">
        <w:t xml:space="preserve">characterize </w:t>
      </w:r>
      <w:r w:rsidRPr="00A44EC6">
        <w:t xml:space="preserve">the different stages of Kerr comb generation, we track the effective pump-resonance detuning by performing the dynamical probing of the soliton response </w:t>
      </w:r>
      <w:r w:rsidRPr="00A44EC6">
        <w:fldChar w:fldCharType="begin"/>
      </w:r>
      <w:r w:rsidR="00284A0A">
        <w:instrText xml:space="preserve"> ADDIN EN.CITE &lt;EndNote&gt;&lt;Cite&gt;&lt;Author&gt;Guo&lt;/Author&gt;&lt;Year&gt;2016&lt;/Year&gt;&lt;RecNum&gt;215&lt;/RecNum&gt;&lt;DisplayText&gt;[S15]&lt;/DisplayText&gt;&lt;record&gt;&lt;rec-number&gt;215&lt;/rec-number&gt;&lt;foreign-keys&gt;&lt;key app="EN" db-id="rtwpdzpf75dzdae9f0oprd290pdzvdttzw2f" timestamp="1630997507"&gt;215&lt;/key&gt;&lt;/foreign-keys&gt;&lt;ref-type name="Journal Article"&gt;17&lt;/ref-type&gt;&lt;contributors&gt;&lt;authors&gt;&lt;author&gt;Guo, H.&lt;/author&gt;&lt;author&gt;Karpov, M.&lt;/author&gt;&lt;author&gt;Lucas, E.&lt;/author&gt;&lt;author&gt;Kordts, A.&lt;/author&gt;&lt;author&gt;Pfeiffer, M.  H  P&lt;/author&gt;&lt;author&gt;Brasch, V.&lt;/author&gt;&lt;author&gt;Lihachev, G.&lt;/author&gt;&lt;author&gt;Lobanov, V.  E&lt;/author&gt;&lt;author&gt;Gorodetsky, M.  L&lt;/author&gt;&lt;author&gt;Kippenberg, T.  J&lt;/author&gt;&lt;/authors&gt;&lt;/contributors&gt;&lt;titles&gt;&lt;title&gt;Universal dynamics and deterministic switching of dissipative Kerr solitons in optical microresonators&lt;/title&gt;&lt;secondary-title&gt;Nature Physics&lt;/secondary-title&gt;&lt;/titles&gt;&lt;periodical&gt;&lt;full-title&gt;Nature Physics&lt;/full-title&gt;&lt;/periodical&gt;&lt;pages&gt;94&lt;/pages&gt;&lt;volume&gt;13&lt;/volume&gt;&lt;number&gt;1&lt;/number&gt;&lt;dates&gt;&lt;year&gt;2016&lt;/year&gt;&lt;/dates&gt;&lt;publisher&gt;Nature Publishing Group&lt;/publisher&gt;&lt;work-type&gt;Article&lt;/work-type&gt;&lt;urls&gt;&lt;related-urls&gt;&lt;url&gt;http://dx.doi.org/10.1038/nphys3893&lt;/url&gt;&lt;/related-urls&gt;&lt;/urls&gt;&lt;electronic-resource-num&gt;10.1038/nphys3893&amp;#xD;https://www.nature.com/articles/nphys3893#supplementary-information&lt;/electronic-resource-num&gt;&lt;/record&gt;&lt;/Cite&gt;&lt;/EndNote&gt;</w:instrText>
      </w:r>
      <w:r w:rsidRPr="00A44EC6">
        <w:fldChar w:fldCharType="separate"/>
      </w:r>
      <w:r w:rsidR="00284A0A">
        <w:rPr>
          <w:noProof/>
        </w:rPr>
        <w:t>[S15]</w:t>
      </w:r>
      <w:r w:rsidRPr="00A44EC6">
        <w:fldChar w:fldCharType="end"/>
      </w:r>
      <w:r w:rsidRPr="00A44EC6">
        <w:t>. Due to the relatively short soliton steps, it is difficult to achieve long self-thermal locking for soliton response measurement</w:t>
      </w:r>
      <w:r>
        <w:t xml:space="preserve"> </w:t>
      </w:r>
      <w:r>
        <w:fldChar w:fldCharType="begin">
          <w:fldData xml:space="preserve">PEVuZE5vdGU+PENpdGU+PEF1dGhvcj5Db2VuPC9BdXRob3I+PFllYXI+MjAxMzwvWWVhcj48UmVj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</w:fldData>
        </w:fldChar>
      </w:r>
      <w:r w:rsidR="00284A0A">
        <w:instrText xml:space="preserve"> ADDIN EN.CITE </w:instrText>
      </w:r>
      <w:r w:rsidR="00284A0A">
        <w:fldChar w:fldCharType="begin">
          <w:fldData xml:space="preserve">PEVuZE5vdGU+PENpdGU+PEF1dGhvcj5Db2VuPC9BdXRob3I+PFllYXI+MjAxMzwvWWVhcj48UmVj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</w:fldData>
        </w:fldChar>
      </w:r>
      <w:r w:rsidR="00284A0A">
        <w:instrText xml:space="preserve"> ADDIN EN.CITE.DATA </w:instrText>
      </w:r>
      <w:r w:rsidR="00284A0A">
        <w:fldChar w:fldCharType="end"/>
      </w:r>
      <w:r>
        <w:fldChar w:fldCharType="separate"/>
      </w:r>
      <w:r w:rsidR="00284A0A">
        <w:rPr>
          <w:noProof/>
        </w:rPr>
        <w:t>[S16, S17]</w:t>
      </w:r>
      <w:r>
        <w:fldChar w:fldCharType="end"/>
      </w:r>
      <w:r w:rsidRPr="00A44EC6">
        <w:t>. Here, the auxiliary laser heating scheme is applied to alleviate the intracavity thermal effect, and achieve long-term soliton stability</w:t>
      </w:r>
      <w:r>
        <w:t xml:space="preserve"> </w:t>
      </w:r>
      <w:r>
        <w:fldChar w:fldCharType="begin"/>
      </w:r>
      <w:r w:rsidR="00284A0A">
        <w:instrText xml:space="preserve"> ADDIN EN.CITE &lt;EndNote&gt;&lt;Cite&gt;&lt;Author&gt;Zhou&lt;/Author&gt;&lt;Year&gt;2019&lt;/Year&gt;&lt;RecNum&gt;76&lt;/RecNum&gt;&lt;DisplayText&gt;[S13]&lt;/DisplayText&gt;&lt;record&gt;&lt;rec-number&gt;76&lt;/rec-number&gt;&lt;foreign-keys&gt;&lt;key app="EN" db-id="rtwpdzpf75dzdae9f0oprd290pdzvdttzw2f" timestamp="1595748848"&gt;76&lt;/key&gt;&lt;/foreign-keys&gt;&lt;ref-type name="Journal Article"&gt;17&lt;/ref-type&gt;&lt;contributors&gt;&lt;authors&gt;&lt;author&gt;Zhou, Heng&lt;/author&gt;&lt;author&gt;Geng, Yong&lt;/author&gt;&lt;author&gt;Cui, Wenwen&lt;/author&gt;&lt;author&gt;Huang, Shu-Wei&lt;/author&gt;&lt;author&gt;Zhou, Qiang&lt;/author&gt;&lt;author&gt;Qiu, Kun&lt;/author&gt;&lt;author&gt;Wei Wong, Chee&lt;/author&gt;&lt;/authors&gt;&lt;/contributors&gt;&lt;titles&gt;&lt;title&gt;Soliton bursts and deterministic dissipative Kerr soliton generation in auxiliary-assisted microcavities&lt;/title&gt;&lt;secondary-title&gt;Light: Science &amp;amp; Applications&lt;/secondary-title&gt;&lt;/titles&gt;&lt;periodical&gt;&lt;full-title&gt;Light: Science &amp;amp; Applications&lt;/full-title&gt;&lt;/periodical&gt;&lt;pages&gt;50&lt;/pages&gt;&lt;volume&gt;8&lt;/volume&gt;&lt;number&gt;1&lt;/number&gt;&lt;dates&gt;&lt;year&gt;2019&lt;/year&gt;&lt;pub-dates&gt;&lt;date&gt;2019/05/29&lt;/date&gt;&lt;/pub-dates&gt;&lt;/dates&gt;&lt;isbn&gt;2047-7538&lt;/isbn&gt;&lt;urls&gt;&lt;related-urls&gt;&lt;url&gt;https://doi.org/10.1038/s41377-019-0161-y&lt;/url&gt;&lt;/related-urls&gt;&lt;/urls&gt;&lt;electronic-resource-num&gt;10.1038/s41377-019-0161-y&lt;/electronic-resource-num&gt;&lt;/record&gt;&lt;/Cite&gt;&lt;/EndNote&gt;</w:instrText>
      </w:r>
      <w:r>
        <w:fldChar w:fldCharType="separate"/>
      </w:r>
      <w:r w:rsidR="00284A0A">
        <w:rPr>
          <w:noProof/>
        </w:rPr>
        <w:t>[S13]</w:t>
      </w:r>
      <w:r>
        <w:fldChar w:fldCharType="end"/>
      </w:r>
      <w:r w:rsidRPr="00A44EC6">
        <w:t xml:space="preserve">. The measurement setup is shown in </w:t>
      </w:r>
      <w:r w:rsidR="005F2705">
        <w:t>Fig. S11</w:t>
      </w:r>
      <w:r w:rsidRPr="00A44EC6">
        <w:t xml:space="preserve">(a). We configure the auxiliary laser wavelength near 1531 nm and the pump laser wavelength near 1550 nm, and then combine the two sources by wavelength-division multiplexer (WDM) and inject them into the F-P microresonator. A fiber </w:t>
      </w:r>
      <w:r>
        <w:t>B</w:t>
      </w:r>
      <w:r w:rsidRPr="00A44EC6">
        <w:t xml:space="preserve">ragg grating (FBG) with a bandwidth of </w:t>
      </w:r>
      <w:r>
        <w:t>~ 0.2</w:t>
      </w:r>
      <w:r w:rsidRPr="00A44EC6">
        <w:t xml:space="preserve"> </w:t>
      </w:r>
      <w:r>
        <w:rPr>
          <w:rFonts w:hint="eastAsia"/>
          <w:lang w:eastAsia="zh-CN"/>
        </w:rPr>
        <w:t>nm</w:t>
      </w:r>
      <w:r w:rsidRPr="00A44EC6">
        <w:t xml:space="preserve"> and a central reflection wavelength of 1531.14 nm is used to separate the auxiliary laser signal from the pump laser signal. To ensure the effectiveness of the scheme, the wavelength tuning range of the auxiliary laser needs to be set within the highly reflective region of the FBG. In this way, PD1 </w:t>
      </w:r>
      <w:r w:rsidR="00C951A4">
        <w:t>is</w:t>
      </w:r>
      <w:r w:rsidRPr="00A44EC6">
        <w:t xml:space="preserve"> used to detect the reflected signal from the auxiliary laser, while PD2 is used to detect the reflected signal from the pump laser. In</w:t>
      </w:r>
      <w:r w:rsidRPr="00A44EC6">
        <w:rPr>
          <w:rFonts w:hint="eastAsia"/>
        </w:rPr>
        <w:t xml:space="preserve"> t</w:t>
      </w:r>
      <w:r w:rsidRPr="00A44EC6">
        <w:t xml:space="preserve">he experiment, the auxiliary laser wavelength is set in advance at the red detuned position of a resonance, while the pump laser scanned across another resonance normally from blue to the red detuned region. The scanning results are shown in </w:t>
      </w:r>
      <w:r w:rsidR="005F2705">
        <w:t>Fig. S11</w:t>
      </w:r>
      <w:r w:rsidRPr="00A44EC6">
        <w:t xml:space="preserve">(b). </w:t>
      </w:r>
      <w:proofErr w:type="gramStart"/>
      <w:r w:rsidRPr="00A44EC6">
        <w:t>It can be seen that the</w:t>
      </w:r>
      <w:proofErr w:type="gramEnd"/>
      <w:r w:rsidRPr="00A44EC6">
        <w:t xml:space="preserve"> </w:t>
      </w:r>
      <w:r>
        <w:t>injected</w:t>
      </w:r>
      <w:r w:rsidRPr="00A44EC6">
        <w:t xml:space="preserve"> power of the auxiliary laser can effectively compensate for the </w:t>
      </w:r>
      <w:r>
        <w:t xml:space="preserve">intracavity </w:t>
      </w:r>
      <w:r w:rsidRPr="00A44EC6">
        <w:t xml:space="preserve">power fluctuations </w:t>
      </w:r>
      <w:r>
        <w:t>caused by</w:t>
      </w:r>
      <w:r w:rsidR="00441005">
        <w:t xml:space="preserve"> the</w:t>
      </w:r>
      <w:r w:rsidRPr="00A44EC6">
        <w:t xml:space="preserve"> wavelength scanning</w:t>
      </w:r>
      <w:r>
        <w:t xml:space="preserve"> of the </w:t>
      </w:r>
      <w:r w:rsidRPr="00A44EC6">
        <w:t xml:space="preserve">pump laser. </w:t>
      </w:r>
      <w:r>
        <w:t xml:space="preserve">When </w:t>
      </w:r>
      <w:r w:rsidRPr="00A44EC6">
        <w:t xml:space="preserve">the intracavity field is stabilized </w:t>
      </w:r>
      <w:r>
        <w:t>at</w:t>
      </w:r>
      <w:r w:rsidRPr="00A44EC6">
        <w:t xml:space="preserve"> the noise state and</w:t>
      </w:r>
      <w:r>
        <w:t xml:space="preserve"> soliton</w:t>
      </w:r>
      <w:r w:rsidRPr="00A44EC6">
        <w:t xml:space="preserve"> state, the corresponding transfer function</w:t>
      </w:r>
      <w:r>
        <w:t xml:space="preserve"> curves</w:t>
      </w:r>
      <w:r w:rsidRPr="00A44EC6">
        <w:t xml:space="preserve"> are plotted in </w:t>
      </w:r>
      <w:r w:rsidR="005F2705">
        <w:t>Fig. S11</w:t>
      </w:r>
      <w:r w:rsidRPr="00A44EC6">
        <w:t>(</w:t>
      </w:r>
      <w:r>
        <w:t>c</w:t>
      </w:r>
      <w:r w:rsidRPr="00A44EC6">
        <w:t>).</w:t>
      </w:r>
      <w:r>
        <w:t xml:space="preserve"> </w:t>
      </w:r>
      <w:r w:rsidRPr="00A44EC6">
        <w:t xml:space="preserve">At the </w:t>
      </w:r>
      <w:r w:rsidR="00662A33">
        <w:t>ZDS</w:t>
      </w:r>
      <w:r w:rsidRPr="00A44EC6">
        <w:t xml:space="preserve"> state, a clear separation of the </w:t>
      </w:r>
      <w:r w:rsidRPr="00573148">
        <w:rPr>
          <w:i/>
        </w:rPr>
        <w:t>C</w:t>
      </w:r>
      <w:r w:rsidRPr="00A44EC6">
        <w:t>-</w:t>
      </w:r>
      <w:r w:rsidRPr="00A44EC6">
        <w:lastRenderedPageBreak/>
        <w:t xml:space="preserve">resonance and </w:t>
      </w:r>
      <w:r w:rsidRPr="00573148">
        <w:rPr>
          <w:i/>
        </w:rPr>
        <w:t>S</w:t>
      </w:r>
      <w:r w:rsidRPr="00A44EC6">
        <w:t xml:space="preserve">-resonance occurs, indicating the generation of </w:t>
      </w:r>
      <w:proofErr w:type="gramStart"/>
      <w:r w:rsidRPr="00A44EC6">
        <w:t>high power</w:t>
      </w:r>
      <w:proofErr w:type="gramEnd"/>
      <w:r w:rsidRPr="00A44EC6">
        <w:t xml:space="preserve"> mode-locked pulses, and the </w:t>
      </w:r>
      <w:r>
        <w:t>obtained</w:t>
      </w:r>
      <w:r w:rsidRPr="00A44EC6">
        <w:t xml:space="preserve"> effective detuning</w:t>
      </w:r>
      <w:r>
        <w:t xml:space="preserve"> </w:t>
      </w:r>
      <w:proofErr w:type="spellStart"/>
      <w:r w:rsidRPr="00722DE3">
        <w:rPr>
          <w:rFonts w:cs="Times New Roman"/>
          <w:i/>
        </w:rPr>
        <w:t>δ</w:t>
      </w:r>
      <w:r w:rsidRPr="00722DE3">
        <w:rPr>
          <w:vertAlign w:val="subscript"/>
        </w:rPr>
        <w:t>eff</w:t>
      </w:r>
      <w:proofErr w:type="spellEnd"/>
      <w:r>
        <w:rPr>
          <w:vertAlign w:val="subscript"/>
        </w:rPr>
        <w:t xml:space="preserve"> </w:t>
      </w:r>
      <w:r>
        <w:t>/(2</w:t>
      </w:r>
      <w:r>
        <w:rPr>
          <w:rFonts w:cs="Times New Roman"/>
        </w:rPr>
        <w:t>π</w:t>
      </w:r>
      <w:r>
        <w:t xml:space="preserve">) = </w:t>
      </w:r>
      <w:r w:rsidRPr="00A44EC6">
        <w:t xml:space="preserve">170 </w:t>
      </w:r>
      <w:proofErr w:type="spellStart"/>
      <w:r w:rsidRPr="00A44EC6">
        <w:t>MHz.</w:t>
      </w:r>
      <w:proofErr w:type="spellEnd"/>
      <w:r>
        <w:t xml:space="preserve"> </w:t>
      </w:r>
      <w:r w:rsidRPr="00A44EC6">
        <w:t xml:space="preserve">The spectral profile in the </w:t>
      </w:r>
      <w:r>
        <w:t>soliton</w:t>
      </w:r>
      <w:r w:rsidRPr="00A44EC6">
        <w:t xml:space="preserve"> state is shown in </w:t>
      </w:r>
      <w:r w:rsidR="005F2705">
        <w:t>Fig. S11</w:t>
      </w:r>
      <w:r w:rsidRPr="00A44EC6">
        <w:t>(</w:t>
      </w:r>
      <w:r>
        <w:t>d</w:t>
      </w:r>
      <w:proofErr w:type="gramStart"/>
      <w:r w:rsidRPr="00A44EC6">
        <w:t>)</w:t>
      </w:r>
      <w:r>
        <w:t>, and</w:t>
      </w:r>
      <w:proofErr w:type="gramEnd"/>
      <w:r>
        <w:t xml:space="preserve"> features a </w:t>
      </w:r>
      <w:r w:rsidR="00695CE1">
        <w:t xml:space="preserve">dispersive </w:t>
      </w:r>
      <w:r>
        <w:t>wave at 1442 nm</w:t>
      </w:r>
      <w:r w:rsidRPr="00A44EC6">
        <w:t xml:space="preserve">. </w:t>
      </w:r>
      <w:r>
        <w:t>The spectral location of this dispersi</w:t>
      </w:r>
      <w:r w:rsidR="00695CE1">
        <w:t>ve</w:t>
      </w:r>
      <w:r>
        <w:t xml:space="preserve"> wave needs to satisfy the condition that the </w:t>
      </w:r>
      <w:r w:rsidRPr="00DE08AF">
        <w:t>phase mismatch</w:t>
      </w:r>
      <w:r>
        <w:t xml:space="preserve"> </w:t>
      </w:r>
      <w:r w:rsidRPr="00B54BD9">
        <w:t>Δ</w:t>
      </w:r>
      <w:r w:rsidRPr="00B54BD9">
        <w:rPr>
          <w:i/>
        </w:rPr>
        <w:t>Φ</w:t>
      </w:r>
      <w:r w:rsidRPr="00B54BD9">
        <w:t xml:space="preserve"> = </w:t>
      </w:r>
      <w:r w:rsidRPr="00B54BD9">
        <w:rPr>
          <w:i/>
        </w:rPr>
        <w:t>D</w:t>
      </w:r>
      <w:r w:rsidRPr="00B54BD9">
        <w:rPr>
          <w:vertAlign w:val="subscript"/>
        </w:rPr>
        <w:t xml:space="preserve">int </w:t>
      </w:r>
      <w:r w:rsidRPr="00B54BD9">
        <w:t>(</w:t>
      </w:r>
      <w:r w:rsidRPr="00B2627B">
        <w:rPr>
          <w:rFonts w:cs="Times New Roman"/>
          <w:i/>
        </w:rPr>
        <w:t>μ</w:t>
      </w:r>
      <w:r w:rsidRPr="00B54BD9">
        <w:t xml:space="preserve">) </w:t>
      </w:r>
      <w:r>
        <w:t>+</w:t>
      </w:r>
      <w:r w:rsidRPr="00B54BD9">
        <w:t xml:space="preserve"> (FSR</w:t>
      </w:r>
      <w:r>
        <w:rPr>
          <w:rFonts w:hint="eastAsia"/>
          <w:lang w:eastAsia="zh-CN"/>
        </w:rPr>
        <w:t xml:space="preserve"> /</w:t>
      </w:r>
      <w:proofErr w:type="spellStart"/>
      <w:r w:rsidRPr="00B54BD9">
        <w:rPr>
          <w:i/>
        </w:rPr>
        <w:t>f</w:t>
      </w:r>
      <w:r w:rsidRPr="00B54BD9">
        <w:rPr>
          <w:vertAlign w:val="subscript"/>
        </w:rPr>
        <w:t>rep</w:t>
      </w:r>
      <w:proofErr w:type="spellEnd"/>
      <w:r>
        <w:rPr>
          <w:vertAlign w:val="subscript"/>
        </w:rPr>
        <w:t xml:space="preserve"> </w:t>
      </w:r>
      <w:r w:rsidRPr="00B54BD9">
        <w:t>–</w:t>
      </w:r>
      <w:r>
        <w:t xml:space="preserve"> 1</w:t>
      </w:r>
      <w:r w:rsidRPr="00B54BD9">
        <w:t>)</w:t>
      </w:r>
      <w:r>
        <w:t xml:space="preserve"> </w:t>
      </w:r>
      <w:r w:rsidRPr="00B2627B">
        <w:rPr>
          <w:i/>
        </w:rPr>
        <w:t>D</w:t>
      </w:r>
      <w:r w:rsidRPr="00B2627B">
        <w:rPr>
          <w:vertAlign w:val="subscript"/>
        </w:rPr>
        <w:t>1</w:t>
      </w:r>
      <w:r w:rsidRPr="00B2627B">
        <w:rPr>
          <w:rFonts w:cs="Times New Roman"/>
          <w:i/>
        </w:rPr>
        <w:t>μ</w:t>
      </w:r>
      <w:r>
        <w:rPr>
          <w:rFonts w:cs="Times New Roman"/>
          <w:i/>
        </w:rPr>
        <w:t xml:space="preserve"> </w:t>
      </w:r>
      <w:r>
        <w:t>+</w:t>
      </w:r>
      <w:r w:rsidRPr="00B54BD9">
        <w:t xml:space="preserve"> </w:t>
      </w:r>
      <w:proofErr w:type="spellStart"/>
      <w:r w:rsidRPr="00B54BD9">
        <w:rPr>
          <w:i/>
        </w:rPr>
        <w:t>δ</w:t>
      </w:r>
      <w:r w:rsidRPr="00B54BD9">
        <w:rPr>
          <w:vertAlign w:val="subscript"/>
        </w:rPr>
        <w:t>eff</w:t>
      </w:r>
      <w:proofErr w:type="spellEnd"/>
      <w:r w:rsidRPr="00B54BD9">
        <w:t xml:space="preserve"> = 0</w:t>
      </w:r>
      <w:r>
        <w:t xml:space="preserve"> </w:t>
      </w:r>
      <w:r>
        <w:fldChar w:fldCharType="begin">
          <w:fldData xml:space="preserve">PEVuZE5vdGU+PENpdGU+PEF1dGhvcj5YdTwvQXV0aG9yPjxZZWFyPjIwMjE8L1llYXI+PFJlY051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</w:fldData>
        </w:fldChar>
      </w:r>
      <w:r w:rsidR="00284A0A">
        <w:instrText xml:space="preserve"> ADDIN EN.CITE </w:instrText>
      </w:r>
      <w:r w:rsidR="00284A0A">
        <w:fldChar w:fldCharType="begin">
          <w:fldData xml:space="preserve">PEVuZE5vdGU+PENpdGU+PEF1dGhvcj5YdTwvQXV0aG9yPjxZZWFyPjIwMjE8L1llYXI+PFJlY051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</w:fldData>
        </w:fldChar>
      </w:r>
      <w:r w:rsidR="00284A0A">
        <w:instrText xml:space="preserve"> ADDIN EN.CITE.DATA </w:instrText>
      </w:r>
      <w:r w:rsidR="00284A0A">
        <w:fldChar w:fldCharType="end"/>
      </w:r>
      <w:r>
        <w:fldChar w:fldCharType="separate"/>
      </w:r>
      <w:r w:rsidR="00284A0A">
        <w:rPr>
          <w:noProof/>
        </w:rPr>
        <w:t>[S18, S19]</w:t>
      </w:r>
      <w:r>
        <w:fldChar w:fldCharType="end"/>
      </w:r>
      <w:r>
        <w:t xml:space="preserve">, where integrated dispersion </w:t>
      </w:r>
      <w:r w:rsidRPr="00B54BD9">
        <w:rPr>
          <w:i/>
        </w:rPr>
        <w:t>D</w:t>
      </w:r>
      <w:r w:rsidRPr="00B54BD9">
        <w:rPr>
          <w:vertAlign w:val="subscript"/>
        </w:rPr>
        <w:t xml:space="preserve">int </w:t>
      </w:r>
      <w:r w:rsidRPr="00B54BD9">
        <w:t>(</w:t>
      </w:r>
      <w:r w:rsidRPr="00B2627B">
        <w:rPr>
          <w:rFonts w:cs="Times New Roman"/>
          <w:i/>
        </w:rPr>
        <w:t>μ</w:t>
      </w:r>
      <w:r w:rsidRPr="00B54BD9">
        <w:t>)</w:t>
      </w:r>
      <w:r>
        <w:t xml:space="preserve"> </w:t>
      </w:r>
      <w:r>
        <w:rPr>
          <w:rFonts w:cs="Times New Roman"/>
          <w:lang w:eastAsia="zh-CN"/>
        </w:rPr>
        <w:t>≈</w:t>
      </w:r>
      <w:r>
        <w:rPr>
          <w:lang w:eastAsia="zh-CN"/>
        </w:rPr>
        <w:t xml:space="preserve"> </w:t>
      </w:r>
      <w:r w:rsidRPr="002677EE">
        <w:rPr>
          <w:rFonts w:cs="Times New Roman"/>
          <w:i/>
          <w:lang w:eastAsia="zh-CN"/>
        </w:rPr>
        <w:t>μ</w:t>
      </w:r>
      <w:r w:rsidRPr="008D5EDB">
        <w:rPr>
          <w:rFonts w:cs="Times New Roman"/>
          <w:vertAlign w:val="superscript"/>
          <w:lang w:eastAsia="zh-CN"/>
        </w:rPr>
        <w:t>2</w:t>
      </w:r>
      <w:r w:rsidRPr="002677EE">
        <w:rPr>
          <w:rFonts w:cs="Times New Roman"/>
          <w:i/>
          <w:lang w:eastAsia="zh-CN"/>
        </w:rPr>
        <w:t>D</w:t>
      </w:r>
      <w:r>
        <w:rPr>
          <w:rFonts w:cs="Times New Roman"/>
          <w:vertAlign w:val="subscript"/>
          <w:lang w:eastAsia="zh-CN"/>
        </w:rPr>
        <w:t>2</w:t>
      </w:r>
      <w:r>
        <w:rPr>
          <w:rFonts w:cs="Times New Roman"/>
          <w:lang w:eastAsia="zh-CN"/>
        </w:rPr>
        <w:t xml:space="preserve">/2 + </w:t>
      </w:r>
      <w:r w:rsidRPr="002677EE">
        <w:rPr>
          <w:rFonts w:cs="Times New Roman"/>
          <w:i/>
          <w:lang w:eastAsia="zh-CN"/>
        </w:rPr>
        <w:t>μ</w:t>
      </w:r>
      <w:r w:rsidRPr="008D5EDB">
        <w:rPr>
          <w:rFonts w:cs="Times New Roman"/>
          <w:vertAlign w:val="superscript"/>
          <w:lang w:eastAsia="zh-CN"/>
        </w:rPr>
        <w:t>3</w:t>
      </w:r>
      <w:r w:rsidRPr="002677EE">
        <w:rPr>
          <w:rFonts w:cs="Times New Roman"/>
          <w:i/>
          <w:lang w:eastAsia="zh-CN"/>
        </w:rPr>
        <w:t>D</w:t>
      </w:r>
      <w:r>
        <w:rPr>
          <w:rFonts w:cs="Times New Roman"/>
          <w:vertAlign w:val="subscript"/>
          <w:lang w:eastAsia="zh-CN"/>
        </w:rPr>
        <w:t>3</w:t>
      </w:r>
      <w:r>
        <w:rPr>
          <w:rFonts w:cs="Times New Roman"/>
          <w:lang w:eastAsia="zh-CN"/>
        </w:rPr>
        <w:t xml:space="preserve">/6. </w:t>
      </w:r>
      <w:r w:rsidRPr="009C370A">
        <w:rPr>
          <w:rFonts w:cs="Times New Roman"/>
          <w:lang w:eastAsia="zh-CN"/>
        </w:rPr>
        <w:t xml:space="preserve">The microresonator dispersion is determined </w:t>
      </w:r>
      <w:r w:rsidRPr="009C370A">
        <w:rPr>
          <w:lang w:eastAsia="zh-CN"/>
        </w:rPr>
        <w:t>by</w:t>
      </w:r>
      <w:r w:rsidR="00662A33">
        <w:rPr>
          <w:lang w:eastAsia="zh-CN"/>
        </w:rPr>
        <w:t xml:space="preserve"> </w:t>
      </w:r>
      <w:r w:rsidRPr="009C370A">
        <w:rPr>
          <w:lang w:eastAsia="zh-CN"/>
        </w:rPr>
        <w:t>a fiber MZI</w:t>
      </w:r>
      <w:r w:rsidR="00662A33">
        <w:rPr>
          <w:lang w:eastAsia="zh-CN"/>
        </w:rPr>
        <w:t xml:space="preserve"> method discussed i</w:t>
      </w:r>
      <w:r w:rsidR="00662A33" w:rsidRPr="00331352">
        <w:rPr>
          <w:lang w:eastAsia="zh-CN"/>
        </w:rPr>
        <w:t xml:space="preserve">n Section </w:t>
      </w:r>
      <w:r w:rsidR="00AE3930" w:rsidRPr="00331352">
        <w:rPr>
          <w:lang w:eastAsia="zh-CN"/>
        </w:rPr>
        <w:t>6</w:t>
      </w:r>
      <w:r w:rsidR="00AE3930">
        <w:rPr>
          <w:lang w:eastAsia="zh-CN"/>
        </w:rPr>
        <w:t xml:space="preserve"> </w:t>
      </w:r>
      <w:r w:rsidRPr="009C370A">
        <w:rPr>
          <w:lang w:eastAsia="zh-CN"/>
        </w:rPr>
        <w:fldChar w:fldCharType="begin">
          <w:fldData xml:space="preserve">PEVuZE5vdGU+PENpdGU+PEF1dGhvcj5TaHVuPC9BdXRob3I+PFllYXI+MjAyMDwvWWVhcj48UmVj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</w:fldData>
        </w:fldChar>
      </w:r>
      <w:r w:rsidR="00284A0A">
        <w:rPr>
          <w:lang w:eastAsia="zh-CN"/>
        </w:rPr>
        <w:instrText xml:space="preserve"> ADDIN EN.CITE </w:instrText>
      </w:r>
      <w:r w:rsidR="00284A0A">
        <w:rPr>
          <w:lang w:eastAsia="zh-CN"/>
        </w:rPr>
        <w:fldChar w:fldCharType="begin">
          <w:fldData xml:space="preserve">PEVuZE5vdGU+PENpdGU+PEF1dGhvcj5TaHVuPC9BdXRob3I+PFllYXI+MjAyMDwvWWVhcj48UmVj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</w:fldData>
        </w:fldChar>
      </w:r>
      <w:r w:rsidR="00284A0A">
        <w:rPr>
          <w:lang w:eastAsia="zh-CN"/>
        </w:rPr>
        <w:instrText xml:space="preserve"> ADDIN EN.CITE.DATA </w:instrText>
      </w:r>
      <w:r w:rsidR="00284A0A">
        <w:rPr>
          <w:lang w:eastAsia="zh-CN"/>
        </w:rPr>
      </w:r>
      <w:r w:rsidR="00284A0A">
        <w:rPr>
          <w:lang w:eastAsia="zh-CN"/>
        </w:rPr>
        <w:fldChar w:fldCharType="end"/>
      </w:r>
      <w:r w:rsidRPr="009C370A">
        <w:rPr>
          <w:lang w:eastAsia="zh-CN"/>
        </w:rPr>
      </w:r>
      <w:r w:rsidRPr="009C370A">
        <w:rPr>
          <w:lang w:eastAsia="zh-CN"/>
        </w:rPr>
        <w:fldChar w:fldCharType="separate"/>
      </w:r>
      <w:r w:rsidR="00284A0A">
        <w:rPr>
          <w:noProof/>
          <w:lang w:eastAsia="zh-CN"/>
        </w:rPr>
        <w:t>[S12, S13]</w:t>
      </w:r>
      <w:r w:rsidRPr="009C370A">
        <w:rPr>
          <w:lang w:eastAsia="zh-CN"/>
        </w:rPr>
        <w:fldChar w:fldCharType="end"/>
      </w:r>
      <w:r w:rsidRPr="009C370A">
        <w:rPr>
          <w:lang w:eastAsia="zh-CN"/>
        </w:rPr>
        <w:t xml:space="preserve">, and has </w:t>
      </w:r>
      <w:r w:rsidR="0079640E" w:rsidRPr="0079640E">
        <w:rPr>
          <w:rFonts w:cs="Times New Roman"/>
          <w:i/>
          <w:lang w:eastAsia="zh-CN"/>
        </w:rPr>
        <w:t>D</w:t>
      </w:r>
      <w:r w:rsidR="0079640E" w:rsidRPr="0079640E">
        <w:rPr>
          <w:rFonts w:cs="Times New Roman"/>
          <w:vertAlign w:val="subscript"/>
          <w:lang w:eastAsia="zh-CN"/>
        </w:rPr>
        <w:t>2</w:t>
      </w:r>
      <w:r w:rsidR="0079640E" w:rsidRPr="0079640E">
        <w:rPr>
          <w:rFonts w:cs="Times New Roman"/>
          <w:lang w:eastAsia="zh-CN"/>
        </w:rPr>
        <w:t>/2π = 167 ±150 Hz,</w:t>
      </w:r>
      <w:r w:rsidR="0079640E" w:rsidRPr="0079640E">
        <w:rPr>
          <w:rFonts w:cs="Times New Roman"/>
          <w:i/>
          <w:lang w:eastAsia="zh-CN"/>
        </w:rPr>
        <w:t xml:space="preserve"> D</w:t>
      </w:r>
      <w:r w:rsidR="0079640E" w:rsidRPr="0079640E">
        <w:rPr>
          <w:rFonts w:cs="Times New Roman"/>
          <w:vertAlign w:val="subscript"/>
          <w:lang w:eastAsia="zh-CN"/>
        </w:rPr>
        <w:t>3</w:t>
      </w:r>
      <w:r w:rsidR="0079640E" w:rsidRPr="0079640E">
        <w:rPr>
          <w:rFonts w:cs="Times New Roman"/>
          <w:lang w:eastAsia="zh-CN"/>
        </w:rPr>
        <w:t>/2π = −1.9 ±1.3 Hz</w:t>
      </w:r>
      <w:r w:rsidRPr="009C370A">
        <w:rPr>
          <w:rFonts w:cs="Times New Roman"/>
          <w:lang w:eastAsia="zh-CN"/>
        </w:rPr>
        <w:t xml:space="preserve">. </w:t>
      </w:r>
      <w:r w:rsidR="00662A33">
        <w:rPr>
          <w:rFonts w:cs="Times New Roman"/>
          <w:lang w:eastAsia="zh-CN"/>
        </w:rPr>
        <w:t>D</w:t>
      </w:r>
      <w:r w:rsidRPr="009C370A">
        <w:rPr>
          <w:rFonts w:cs="Times New Roman"/>
          <w:lang w:eastAsia="zh-CN"/>
        </w:rPr>
        <w:t>ue to the limit</w:t>
      </w:r>
      <w:r w:rsidR="00662A33">
        <w:rPr>
          <w:rFonts w:cs="Times New Roman"/>
          <w:lang w:eastAsia="zh-CN"/>
        </w:rPr>
        <w:t>ed precision</w:t>
      </w:r>
      <w:r w:rsidRPr="009C370A">
        <w:rPr>
          <w:rFonts w:cs="Times New Roman"/>
          <w:lang w:eastAsia="zh-CN"/>
        </w:rPr>
        <w:t xml:space="preserve"> of the dispersion measurement, </w:t>
      </w:r>
      <w:r w:rsidR="002C0E2C" w:rsidRPr="002C0E2C">
        <w:rPr>
          <w:rFonts w:cs="Times New Roman"/>
          <w:lang w:eastAsia="zh-CN"/>
        </w:rPr>
        <w:t xml:space="preserve">we modified the dispersion data to </w:t>
      </w:r>
      <w:r w:rsidR="002C0E2C" w:rsidRPr="009C370A">
        <w:rPr>
          <w:rFonts w:cs="Times New Roman"/>
          <w:i/>
          <w:lang w:eastAsia="zh-CN"/>
        </w:rPr>
        <w:t>D</w:t>
      </w:r>
      <w:r w:rsidR="002C0E2C" w:rsidRPr="009C370A">
        <w:rPr>
          <w:rFonts w:cs="Times New Roman"/>
          <w:vertAlign w:val="subscript"/>
          <w:lang w:eastAsia="zh-CN"/>
        </w:rPr>
        <w:t>2</w:t>
      </w:r>
      <w:r w:rsidR="002C0E2C" w:rsidRPr="009C370A">
        <w:rPr>
          <w:rFonts w:cs="Times New Roman"/>
          <w:lang w:eastAsia="zh-CN"/>
        </w:rPr>
        <w:t>/2π</w:t>
      </w:r>
      <w:r w:rsidR="002C0E2C" w:rsidRPr="002C0E2C">
        <w:rPr>
          <w:rFonts w:cs="Times New Roman"/>
          <w:lang w:eastAsia="zh-CN"/>
        </w:rPr>
        <w:t xml:space="preserve"> = 40.6 Hz and </w:t>
      </w:r>
      <w:r w:rsidR="002C0E2C" w:rsidRPr="009C370A">
        <w:rPr>
          <w:rFonts w:cs="Times New Roman"/>
          <w:i/>
          <w:lang w:eastAsia="zh-CN"/>
        </w:rPr>
        <w:t>D</w:t>
      </w:r>
      <w:r w:rsidR="002C0E2C" w:rsidRPr="009C370A">
        <w:rPr>
          <w:rFonts w:cs="Times New Roman"/>
          <w:vertAlign w:val="subscript"/>
          <w:lang w:eastAsia="zh-CN"/>
        </w:rPr>
        <w:t>3</w:t>
      </w:r>
      <w:r w:rsidR="002C0E2C" w:rsidRPr="009C370A">
        <w:rPr>
          <w:rFonts w:cs="Times New Roman"/>
          <w:lang w:eastAsia="zh-CN"/>
        </w:rPr>
        <w:t>/2π = −0.7 Hz</w:t>
      </w:r>
      <w:r w:rsidR="002C0E2C" w:rsidRPr="002C0E2C">
        <w:rPr>
          <w:rFonts w:cs="Times New Roman"/>
          <w:lang w:eastAsia="zh-CN"/>
        </w:rPr>
        <w:t xml:space="preserve"> </w:t>
      </w:r>
      <w:r w:rsidR="00A60E9F">
        <w:rPr>
          <w:rFonts w:cs="Times New Roman"/>
          <w:lang w:eastAsia="zh-CN"/>
        </w:rPr>
        <w:t xml:space="preserve">so that the simulation can better re-produce </w:t>
      </w:r>
      <w:r w:rsidR="002C0E2C" w:rsidRPr="002C0E2C">
        <w:rPr>
          <w:rFonts w:cs="Times New Roman"/>
          <w:lang w:eastAsia="zh-CN"/>
        </w:rPr>
        <w:t>the experimental results</w:t>
      </w:r>
      <w:r w:rsidR="00A60E9F">
        <w:rPr>
          <w:rFonts w:cs="Times New Roman"/>
          <w:lang w:eastAsia="zh-CN"/>
        </w:rPr>
        <w:t xml:space="preserve"> as explained in the </w:t>
      </w:r>
      <w:r w:rsidR="00FA1848" w:rsidRPr="00FA1848">
        <w:rPr>
          <w:rFonts w:cs="Times New Roman"/>
          <w:lang w:eastAsia="zh-CN"/>
        </w:rPr>
        <w:t>Materials and</w:t>
      </w:r>
      <w:r w:rsidR="00FA1848">
        <w:rPr>
          <w:rFonts w:cs="Times New Roman"/>
          <w:lang w:eastAsia="zh-CN"/>
        </w:rPr>
        <w:t xml:space="preserve"> </w:t>
      </w:r>
      <w:bookmarkStart w:id="6" w:name="_GoBack"/>
      <w:bookmarkEnd w:id="6"/>
      <w:r w:rsidR="00A60E9F">
        <w:rPr>
          <w:rFonts w:cs="Times New Roman"/>
          <w:lang w:eastAsia="zh-CN"/>
        </w:rPr>
        <w:t>Methods in the main text</w:t>
      </w:r>
      <w:r w:rsidR="002C0E2C" w:rsidRPr="002C0E2C">
        <w:rPr>
          <w:rFonts w:cs="Times New Roman"/>
          <w:lang w:eastAsia="zh-CN"/>
        </w:rPr>
        <w:t>.</w:t>
      </w:r>
      <w:r w:rsidR="002C0E2C">
        <w:rPr>
          <w:rFonts w:cs="Times New Roman" w:hint="eastAsia"/>
          <w:lang w:eastAsia="zh-CN"/>
        </w:rPr>
        <w:t xml:space="preserve"> </w:t>
      </w:r>
      <w:r w:rsidR="005F2705">
        <w:rPr>
          <w:rFonts w:cs="Times New Roman"/>
          <w:lang w:eastAsia="zh-CN"/>
        </w:rPr>
        <w:t>Fig. S11</w:t>
      </w:r>
      <w:r>
        <w:rPr>
          <w:rFonts w:cs="Times New Roman"/>
          <w:lang w:eastAsia="zh-CN"/>
        </w:rPr>
        <w:t xml:space="preserve">(e) shows the phase mismatch </w:t>
      </w:r>
      <w:r w:rsidRPr="00B54BD9">
        <w:t>Δ</w:t>
      </w:r>
      <w:r w:rsidRPr="00B54BD9">
        <w:rPr>
          <w:i/>
        </w:rPr>
        <w:t>Φ</w:t>
      </w:r>
      <w:r>
        <w:rPr>
          <w:i/>
        </w:rPr>
        <w:t xml:space="preserve"> </w:t>
      </w:r>
      <w:r>
        <w:t xml:space="preserve">for the </w:t>
      </w:r>
      <w:r w:rsidRPr="00BF067A">
        <w:rPr>
          <w:rFonts w:cs="Times New Roman"/>
          <w:lang w:eastAsia="zh-CN"/>
        </w:rPr>
        <w:t>desynchronization</w:t>
      </w:r>
      <w:r>
        <w:rPr>
          <w:rFonts w:cs="Times New Roman"/>
          <w:lang w:eastAsia="zh-CN"/>
        </w:rPr>
        <w:t xml:space="preserve"> value</w:t>
      </w:r>
      <w:r>
        <w:t xml:space="preserve"> of </w:t>
      </w:r>
      <w:proofErr w:type="spellStart"/>
      <w:r w:rsidRPr="007857DC">
        <w:rPr>
          <w:i/>
        </w:rPr>
        <w:t>δf</w:t>
      </w:r>
      <w:r w:rsidRPr="007857DC">
        <w:rPr>
          <w:vertAlign w:val="subscript"/>
        </w:rPr>
        <w:t>rep</w:t>
      </w:r>
      <w:proofErr w:type="spellEnd"/>
      <w:r w:rsidRPr="007857DC">
        <w:rPr>
          <w:lang w:eastAsia="zh-CN"/>
        </w:rPr>
        <w:t xml:space="preserve"> = </w:t>
      </w:r>
      <w:r w:rsidRPr="007857DC">
        <w:rPr>
          <w:rFonts w:cs="Times New Roman"/>
        </w:rPr>
        <w:t>–</w:t>
      </w:r>
      <w:r w:rsidR="00E35425">
        <w:rPr>
          <w:rFonts w:cs="Times New Roman"/>
        </w:rPr>
        <w:t>38</w:t>
      </w:r>
      <w:r w:rsidR="00E35425" w:rsidRPr="007857DC">
        <w:rPr>
          <w:rFonts w:cs="Times New Roman"/>
        </w:rPr>
        <w:t xml:space="preserve"> </w:t>
      </w:r>
      <w:r w:rsidRPr="007857DC">
        <w:rPr>
          <w:rFonts w:cs="Times New Roman"/>
        </w:rPr>
        <w:t>kHz</w:t>
      </w:r>
      <w:r>
        <w:rPr>
          <w:rFonts w:cs="Times New Roman"/>
        </w:rPr>
        <w:t>. T</w:t>
      </w:r>
      <w:r w:rsidRPr="00BF067A">
        <w:rPr>
          <w:rFonts w:cs="Times New Roman"/>
        </w:rPr>
        <w:t>he position of the phase-matched DW</w:t>
      </w:r>
      <w:r>
        <w:rPr>
          <w:rFonts w:cs="Times New Roman"/>
        </w:rPr>
        <w:t xml:space="preserve"> is calculated to be </w:t>
      </w:r>
      <w:r w:rsidR="00E35425">
        <w:rPr>
          <w:rFonts w:cs="Times New Roman"/>
        </w:rPr>
        <w:t xml:space="preserve">1449 </w:t>
      </w:r>
      <w:r>
        <w:rPr>
          <w:rFonts w:cs="Times New Roman"/>
        </w:rPr>
        <w:t xml:space="preserve">nm. </w:t>
      </w:r>
      <w:r w:rsidRPr="00EC02F0">
        <w:rPr>
          <w:rFonts w:cs="Times New Roman"/>
        </w:rPr>
        <w:t>Although the predicted DW positions deviate from the experimental results</w:t>
      </w:r>
      <w:r>
        <w:rPr>
          <w:rFonts w:cs="Times New Roman"/>
        </w:rPr>
        <w:t xml:space="preserve"> around </w:t>
      </w:r>
      <w:r w:rsidR="00E35425">
        <w:rPr>
          <w:rFonts w:cs="Times New Roman"/>
        </w:rPr>
        <w:t xml:space="preserve">7 </w:t>
      </w:r>
      <w:r>
        <w:rPr>
          <w:rFonts w:cs="Times New Roman"/>
        </w:rPr>
        <w:t>nm</w:t>
      </w:r>
      <w:r w:rsidRPr="00EC02F0">
        <w:rPr>
          <w:rFonts w:cs="Times New Roman"/>
        </w:rPr>
        <w:t xml:space="preserve">, </w:t>
      </w:r>
      <w:r>
        <w:rPr>
          <w:rFonts w:cs="Times New Roman"/>
        </w:rPr>
        <w:t>it can be explained by</w:t>
      </w:r>
      <w:r w:rsidRPr="00EC02F0">
        <w:rPr>
          <w:rFonts w:cs="Times New Roman"/>
        </w:rPr>
        <w:t xml:space="preserve"> the fact that higher-order dispersion is not considered.</w:t>
      </w:r>
      <w:r>
        <w:rPr>
          <w:rFonts w:cs="Times New Roman"/>
        </w:rPr>
        <w:t xml:space="preserve"> </w:t>
      </w:r>
    </w:p>
    <w:p w14:paraId="5F6AE45F" w14:textId="179EC525" w:rsidR="00B56D5D" w:rsidRDefault="00E35425" w:rsidP="00B56D5D">
      <w:pPr>
        <w:pStyle w:val="11Figure"/>
      </w:pPr>
      <w:r>
        <w:rPr>
          <w:noProof/>
          <w:lang w:eastAsia="zh-CN"/>
        </w:rPr>
        <w:drawing>
          <wp:inline distT="0" distB="0" distL="0" distR="0" wp14:anchorId="4F841710" wp14:editId="171EECDA">
            <wp:extent cx="5031049" cy="383344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39330" cy="3839756"/>
                    </a:xfrm>
                    <a:prstGeom prst="rect">
                      <a:avLst/>
                    </a:prstGeom>
                    <a:noFill/>
                    <a:ln>
                      <a:noFill/>
                    </a:ln>
                  </pic:spPr>
                </pic:pic>
              </a:graphicData>
            </a:graphic>
          </wp:inline>
        </w:drawing>
      </w:r>
    </w:p>
    <w:p w14:paraId="22C7FB10" w14:textId="3C68C5B1" w:rsidR="00B56D5D" w:rsidRPr="00612AE5" w:rsidRDefault="005F2705" w:rsidP="00410FB8">
      <w:pPr>
        <w:pStyle w:val="12FigureCaptionLong"/>
        <w:spacing w:line="300" w:lineRule="auto"/>
        <w:rPr>
          <w:sz w:val="18"/>
          <w:lang w:eastAsia="zh-CN"/>
        </w:rPr>
      </w:pPr>
      <w:r>
        <w:rPr>
          <w:rFonts w:hint="eastAsia"/>
          <w:b/>
          <w:sz w:val="18"/>
        </w:rPr>
        <w:t>Fig. S11</w:t>
      </w:r>
      <w:r w:rsidR="00B56D5D" w:rsidRPr="00612AE5">
        <w:rPr>
          <w:b/>
          <w:sz w:val="18"/>
        </w:rPr>
        <w:t xml:space="preserve">. </w:t>
      </w:r>
      <w:r w:rsidR="00A60E9F" w:rsidRPr="00612AE5">
        <w:rPr>
          <w:b/>
          <w:sz w:val="18"/>
        </w:rPr>
        <w:t>Detune measurement and dispersive wave calculation.</w:t>
      </w:r>
      <w:r w:rsidR="00A60E9F" w:rsidRPr="00612AE5">
        <w:rPr>
          <w:sz w:val="18"/>
        </w:rPr>
        <w:t xml:space="preserve"> </w:t>
      </w:r>
      <w:r w:rsidR="00B56D5D" w:rsidRPr="00612AE5">
        <w:rPr>
          <w:sz w:val="18"/>
        </w:rPr>
        <w:t xml:space="preserve">(a) Auxiliary laser-assisted measurement setup for dynamical probing of the soliton response. WDM: wavelength-division multiplexer; FBG: fiber Bragg grating; VNA: vector network analyzer; OSC: oscilloscope; OSA: optical spectrum analyzer. (b) Reflective signal of the pump laser (red solid curve) and auxiliary laser (blue dashed line). (c) Experimental resonance response at </w:t>
      </w:r>
      <w:r w:rsidR="00F72CAA">
        <w:rPr>
          <w:sz w:val="18"/>
        </w:rPr>
        <w:t xml:space="preserve">MI microcomb </w:t>
      </w:r>
      <w:r w:rsidR="00B56D5D" w:rsidRPr="00612AE5">
        <w:rPr>
          <w:sz w:val="18"/>
        </w:rPr>
        <w:t xml:space="preserve">state (blue) and ZDS state (red). (d) </w:t>
      </w:r>
      <w:r w:rsidR="00A60E9F" w:rsidRPr="00612AE5">
        <w:rPr>
          <w:sz w:val="18"/>
        </w:rPr>
        <w:t>E</w:t>
      </w:r>
      <w:r w:rsidR="00B56D5D" w:rsidRPr="00612AE5">
        <w:rPr>
          <w:sz w:val="18"/>
        </w:rPr>
        <w:t xml:space="preserve">xperimental spectrum </w:t>
      </w:r>
      <w:r w:rsidR="00A60E9F" w:rsidRPr="00612AE5">
        <w:rPr>
          <w:sz w:val="18"/>
        </w:rPr>
        <w:t>of</w:t>
      </w:r>
      <w:r w:rsidR="00B56D5D" w:rsidRPr="00612AE5">
        <w:rPr>
          <w:sz w:val="18"/>
        </w:rPr>
        <w:t xml:space="preserve"> </w:t>
      </w:r>
      <w:proofErr w:type="gramStart"/>
      <w:r w:rsidR="00B56D5D" w:rsidRPr="00612AE5">
        <w:rPr>
          <w:sz w:val="18"/>
        </w:rPr>
        <w:t>ZDS</w:t>
      </w:r>
      <w:r w:rsidR="00B56D5D" w:rsidRPr="00612AE5">
        <w:rPr>
          <w:sz w:val="18"/>
          <w:vertAlign w:val="superscript"/>
        </w:rPr>
        <w:t>(</w:t>
      </w:r>
      <w:proofErr w:type="gramEnd"/>
      <w:r w:rsidR="00B56D5D" w:rsidRPr="00612AE5">
        <w:rPr>
          <w:sz w:val="18"/>
          <w:vertAlign w:val="superscript"/>
        </w:rPr>
        <w:t>8)</w:t>
      </w:r>
      <w:r w:rsidR="00B56D5D" w:rsidRPr="00612AE5">
        <w:rPr>
          <w:sz w:val="18"/>
        </w:rPr>
        <w:t xml:space="preserve"> state. The measured DW position is marked with a black arrow, while the theoretically predicted DW position is marked with a black dashed line. (e) Phase mismatch curve for pump desynchronizations of </w:t>
      </w:r>
      <w:r w:rsidR="00B56D5D" w:rsidRPr="00612AE5">
        <w:rPr>
          <w:rFonts w:cs="Times New Roman"/>
          <w:sz w:val="18"/>
        </w:rPr>
        <w:t>–</w:t>
      </w:r>
      <w:r w:rsidR="00ED524E" w:rsidRPr="00612AE5">
        <w:rPr>
          <w:rFonts w:cs="Times New Roman"/>
          <w:sz w:val="18"/>
        </w:rPr>
        <w:t>38</w:t>
      </w:r>
      <w:r w:rsidR="00B56D5D" w:rsidRPr="00612AE5">
        <w:rPr>
          <w:rFonts w:cs="Times New Roman"/>
          <w:sz w:val="18"/>
        </w:rPr>
        <w:t xml:space="preserve"> kHz</w:t>
      </w:r>
      <w:r w:rsidR="00B56D5D" w:rsidRPr="00612AE5">
        <w:rPr>
          <w:sz w:val="18"/>
        </w:rPr>
        <w:t>.</w:t>
      </w:r>
      <w:r w:rsidR="00B56D5D" w:rsidRPr="00612AE5">
        <w:rPr>
          <w:rFonts w:hint="eastAsia"/>
          <w:sz w:val="18"/>
          <w:lang w:eastAsia="zh-CN"/>
        </w:rPr>
        <w:t xml:space="preserve"> </w:t>
      </w:r>
    </w:p>
    <w:p w14:paraId="6CF75386" w14:textId="2884E66E" w:rsidR="00ED05AA" w:rsidRPr="00BC6917" w:rsidRDefault="00EC5C46" w:rsidP="009C2B54">
      <w:pPr>
        <w:pStyle w:val="08SectionHeader1"/>
        <w:numPr>
          <w:ilvl w:val="0"/>
          <w:numId w:val="24"/>
        </w:numPr>
      </w:pPr>
      <w:r w:rsidRPr="00BC6917">
        <w:t xml:space="preserve">Long-term stability of broadband </w:t>
      </w:r>
      <w:r w:rsidR="004D612F">
        <w:t>MI</w:t>
      </w:r>
      <w:r w:rsidR="00AC3F34">
        <w:t xml:space="preserve"> micro</w:t>
      </w:r>
      <w:r w:rsidRPr="00BC6917">
        <w:t>comb</w:t>
      </w:r>
    </w:p>
    <w:p w14:paraId="674C3D27" w14:textId="388ACF7C" w:rsidR="001E2AA3" w:rsidRDefault="00BC6917" w:rsidP="005F1CA5">
      <w:pPr>
        <w:pStyle w:val="09BodyFirstParagraph"/>
        <w:spacing w:line="300" w:lineRule="auto"/>
        <w:rPr>
          <w:lang w:eastAsia="zh-CN"/>
        </w:rPr>
      </w:pPr>
      <w:r>
        <w:rPr>
          <w:lang w:eastAsia="zh-CN"/>
        </w:rPr>
        <w:t>C</w:t>
      </w:r>
      <w:r>
        <w:rPr>
          <w:rFonts w:hint="eastAsia"/>
          <w:lang w:eastAsia="zh-CN"/>
        </w:rPr>
        <w:t>ompared</w:t>
      </w:r>
      <w:r>
        <w:t xml:space="preserve"> </w:t>
      </w:r>
      <w:r>
        <w:rPr>
          <w:rFonts w:hint="eastAsia"/>
          <w:lang w:eastAsia="zh-CN"/>
        </w:rPr>
        <w:t>t</w:t>
      </w:r>
      <w:r>
        <w:rPr>
          <w:lang w:eastAsia="zh-CN"/>
        </w:rPr>
        <w:t xml:space="preserve">o the dissipative Kerr soliton state,  </w:t>
      </w:r>
      <w:r w:rsidR="004B5CD8">
        <w:rPr>
          <w:lang w:eastAsia="zh-CN"/>
        </w:rPr>
        <w:t xml:space="preserve">the </w:t>
      </w:r>
      <w:r w:rsidR="00F72CAA">
        <w:rPr>
          <w:lang w:eastAsia="zh-CN"/>
        </w:rPr>
        <w:t>MI microcomb</w:t>
      </w:r>
      <w:r w:rsidR="00FC0417">
        <w:rPr>
          <w:lang w:eastAsia="zh-CN"/>
        </w:rPr>
        <w:t xml:space="preserve"> </w:t>
      </w:r>
      <w:r w:rsidR="004B5CD8">
        <w:rPr>
          <w:lang w:eastAsia="zh-CN"/>
        </w:rPr>
        <w:t>state offer</w:t>
      </w:r>
      <w:r w:rsidR="007932A4">
        <w:rPr>
          <w:lang w:eastAsia="zh-CN"/>
        </w:rPr>
        <w:t>s a</w:t>
      </w:r>
      <w:r w:rsidR="004B5CD8">
        <w:rPr>
          <w:lang w:eastAsia="zh-CN"/>
        </w:rPr>
        <w:t xml:space="preserve"> wid</w:t>
      </w:r>
      <w:r w:rsidR="007932A4">
        <w:rPr>
          <w:lang w:eastAsia="zh-CN"/>
        </w:rPr>
        <w:t>er</w:t>
      </w:r>
      <w:r w:rsidR="004B5CD8">
        <w:rPr>
          <w:lang w:eastAsia="zh-CN"/>
        </w:rPr>
        <w:t xml:space="preserve"> accessible range and higher conversion efficiency, and </w:t>
      </w:r>
      <w:r w:rsidR="002A0F01">
        <w:rPr>
          <w:lang w:eastAsia="zh-CN"/>
        </w:rPr>
        <w:t xml:space="preserve">has </w:t>
      </w:r>
      <w:r w:rsidR="007932A4">
        <w:rPr>
          <w:lang w:eastAsia="zh-CN"/>
        </w:rPr>
        <w:t xml:space="preserve">the </w:t>
      </w:r>
      <w:r w:rsidR="002A0F01">
        <w:rPr>
          <w:lang w:eastAsia="zh-CN"/>
        </w:rPr>
        <w:t>potential to be applied in Lidar</w:t>
      </w:r>
      <w:r w:rsidR="00DC4A77">
        <w:rPr>
          <w:lang w:eastAsia="zh-CN"/>
        </w:rPr>
        <w:t xml:space="preserve"> </w:t>
      </w:r>
      <w:r w:rsidR="00DC4A77">
        <w:rPr>
          <w:lang w:eastAsia="zh-CN"/>
        </w:rPr>
        <w:fldChar w:fldCharType="begin"/>
      </w:r>
      <w:r w:rsidR="00284A0A">
        <w:rPr>
          <w:lang w:eastAsia="zh-CN"/>
        </w:rPr>
        <w:instrText xml:space="preserve"> ADDIN EN.CITE &lt;EndNote&gt;&lt;Cite&gt;&lt;Author&gt;Lukashchuk&lt;/Author&gt;&lt;Year&gt;2021&lt;/Year&gt;&lt;RecNum&gt;271&lt;/RecNum&gt;&lt;DisplayText&gt;[S20]&lt;/DisplayText&gt;&lt;record&gt;&lt;rec-number&gt;271&lt;/rec-number&gt;&lt;foreign-keys&gt;&lt;key app="EN" db-id="rtwpdzpf75dzdae9f0oprd290pdzvdttzw2f" timestamp="1643009131"&gt;271&lt;/key&gt;&lt;/foreign-keys&gt;&lt;ref-type name="Journal Article"&gt;17&lt;/ref-type&gt;&lt;contributors&gt;&lt;authors&gt;&lt;author&gt;Lukashchuk, Anton&lt;/author&gt;&lt;author&gt;Riemensberger, Johann&lt;/author&gt;&lt;author&gt;Tusnin, Aleksandr&lt;/author&gt;&lt;author&gt;Liu, Junqiu&lt;/author&gt;&lt;author&gt;Kippenberg, Tobias &lt;/author&gt;&lt;/authors&gt;&lt;/contributors&gt;&lt;titles&gt;&lt;title&gt;Chaotic micro-comb based parallel ranging&lt;/title&gt;&lt;secondary-title&gt;arXiv:2112.10241&lt;/secondary-title&gt;&lt;/titles&gt;&lt;periodical&gt;&lt;full-title&gt;arXiv:2112.10241&lt;/full-title&gt;&lt;/periodical&gt;&lt;dates&gt;&lt;year&gt;2021&lt;/year&gt;&lt;/dates&gt;&lt;urls&gt;&lt;/urls&gt;&lt;/record&gt;&lt;/Cite&gt;&lt;/EndNote&gt;</w:instrText>
      </w:r>
      <w:r w:rsidR="00DC4A77">
        <w:rPr>
          <w:lang w:eastAsia="zh-CN"/>
        </w:rPr>
        <w:fldChar w:fldCharType="separate"/>
      </w:r>
      <w:r w:rsidR="00284A0A">
        <w:rPr>
          <w:noProof/>
          <w:lang w:eastAsia="zh-CN"/>
        </w:rPr>
        <w:t>[S20]</w:t>
      </w:r>
      <w:r w:rsidR="00DC4A77">
        <w:rPr>
          <w:lang w:eastAsia="zh-CN"/>
        </w:rPr>
        <w:fldChar w:fldCharType="end"/>
      </w:r>
      <w:r w:rsidR="002A0F01">
        <w:rPr>
          <w:lang w:eastAsia="zh-CN"/>
        </w:rPr>
        <w:t xml:space="preserve">, communication </w:t>
      </w:r>
      <w:r w:rsidR="00DC4A77">
        <w:rPr>
          <w:lang w:eastAsia="zh-CN"/>
        </w:rPr>
        <w:fldChar w:fldCharType="begin"/>
      </w:r>
      <w:r w:rsidR="00284A0A">
        <w:rPr>
          <w:lang w:eastAsia="zh-CN"/>
        </w:rPr>
        <w:instrText xml:space="preserve"> ADDIN EN.CITE &lt;EndNote&gt;&lt;Cite&gt;&lt;Author&gt;Esman&lt;/Author&gt;&lt;Year&gt;2016&lt;/Year&gt;&lt;RecNum&gt;272&lt;/RecNum&gt;&lt;DisplayText&gt;[S21]&lt;/DisplayText&gt;&lt;record&gt;&lt;rec-number&gt;272&lt;/rec-number&gt;&lt;foreign-keys&gt;&lt;key app="EN" db-id="rtwpdzpf75dzdae9f0oprd290pdzvdttzw2f" timestamp="1643012743"&gt;272&lt;/key&gt;&lt;/foreign-keys&gt;&lt;ref-type name="Journal Article"&gt;17&lt;/ref-type&gt;&lt;contributors&gt;&lt;authors&gt;&lt;author&gt;Esman, Daniel&lt;/author&gt;&lt;author&gt;Ataie, Vahid&lt;/author&gt;&lt;author&gt;Kuo, Bill P. P.&lt;/author&gt;&lt;author&gt;Alic, Nikola&lt;/author&gt;&lt;author&gt;Radic, Stojan&lt;/author&gt;&lt;/authors&gt;&lt;/contributors&gt;&lt;titles&gt;&lt;title&gt;Subnoise Signal Detection and Communication&lt;/title&gt;&lt;secondary-title&gt;Journal of Lightwave Technology&lt;/secondary-title&gt;&lt;alt-title&gt;J. Lightwave Technol.&lt;/alt-title&gt;&lt;/titles&gt;&lt;periodical&gt;&lt;full-title&gt;Journal of Lightwave Technology&lt;/full-title&gt;&lt;abbr-1&gt;J. Lightwave Technol.&lt;/abbr-1&gt;&lt;/periodical&gt;&lt;alt-periodical&gt;&lt;full-title&gt;Journal of Lightwave Technology&lt;/full-title&gt;&lt;abbr-1&gt;J. Lightwave Technol.&lt;/abbr-1&gt;&lt;/alt-periodical&gt;&lt;pages&gt;5214-5219&lt;/pages&gt;&lt;volume&gt;34&lt;/volume&gt;&lt;number&gt;22&lt;/number&gt;&lt;keywords&gt;&lt;keyword&gt;Detector arrays&lt;/keyword&gt;&lt;keyword&gt;Discrete Fourier transforms&lt;/keyword&gt;&lt;keyword&gt;Fourier transforms&lt;/keyword&gt;&lt;keyword&gt;Frequency combs&lt;/keyword&gt;&lt;keyword&gt;Interference&lt;/keyword&gt;&lt;keyword&gt;Power spectral density&lt;/keyword&gt;&lt;/keywords&gt;&lt;dates&gt;&lt;year&gt;2016&lt;/year&gt;&lt;pub-dates&gt;&lt;date&gt;2016/11/15&lt;/date&gt;&lt;/pub-dates&gt;&lt;/dates&gt;&lt;publisher&gt;OSA&lt;/publisher&gt;&lt;urls&gt;&lt;related-urls&gt;&lt;url&gt;http://www.osapublishing.org/jlt/abstract.cfm?URI=jlt-34-22-5214&lt;/url&gt;&lt;/related-urls&gt;&lt;/urls&gt;&lt;/record&gt;&lt;/Cite&gt;&lt;/EndNote&gt;</w:instrText>
      </w:r>
      <w:r w:rsidR="00DC4A77">
        <w:rPr>
          <w:lang w:eastAsia="zh-CN"/>
        </w:rPr>
        <w:fldChar w:fldCharType="separate"/>
      </w:r>
      <w:r w:rsidR="00284A0A">
        <w:rPr>
          <w:noProof/>
          <w:lang w:eastAsia="zh-CN"/>
        </w:rPr>
        <w:t>[S21]</w:t>
      </w:r>
      <w:r w:rsidR="00DC4A77">
        <w:rPr>
          <w:lang w:eastAsia="zh-CN"/>
        </w:rPr>
        <w:fldChar w:fldCharType="end"/>
      </w:r>
      <w:r w:rsidR="007932A4">
        <w:rPr>
          <w:lang w:eastAsia="zh-CN"/>
        </w:rPr>
        <w:t xml:space="preserve">, </w:t>
      </w:r>
      <w:r w:rsidR="002A0F01">
        <w:rPr>
          <w:lang w:eastAsia="zh-CN"/>
        </w:rPr>
        <w:t xml:space="preserve">and </w:t>
      </w:r>
      <w:r w:rsidR="002A0F01" w:rsidRPr="002A0F01">
        <w:rPr>
          <w:lang w:eastAsia="zh-CN"/>
        </w:rPr>
        <w:t>cryptography systems</w:t>
      </w:r>
      <w:r w:rsidR="00DC4A77">
        <w:rPr>
          <w:lang w:eastAsia="zh-CN"/>
        </w:rPr>
        <w:t xml:space="preserve"> </w:t>
      </w:r>
      <w:r w:rsidR="00DC4A77">
        <w:rPr>
          <w:lang w:eastAsia="zh-CN"/>
        </w:rPr>
        <w:fldChar w:fldCharType="begin"/>
      </w:r>
      <w:r w:rsidR="00284A0A">
        <w:rPr>
          <w:lang w:eastAsia="zh-CN"/>
        </w:rPr>
        <w:instrText xml:space="preserve"> ADDIN EN.CITE &lt;EndNote&gt;&lt;Cite&gt;&lt;Author&gt;Chen&lt;/Author&gt;&lt;Year&gt;2004&lt;/Year&gt;&lt;RecNum&gt;274&lt;/RecNum&gt;&lt;DisplayText&gt;[S22]&lt;/DisplayText&gt;&lt;record&gt;&lt;rec-number&gt;274&lt;/rec-number&gt;&lt;foreign-keys&gt;&lt;key app="EN" db-id="rtwpdzpf75dzdae9f0oprd290pdzvdttzw2f" timestamp="1643012819"&gt;274&lt;/key&gt;&lt;/foreign-keys&gt;&lt;ref-type name="Journal Article"&gt;17&lt;/ref-type&gt;&lt;contributors&gt;&lt;authors&gt;&lt;author&gt;Chen, Guanrong&lt;/author&gt;&lt;author&gt;Mao, Yaobin&lt;/author&gt;&lt;author&gt;Chui, Charles K.&lt;/author&gt;&lt;/authors&gt;&lt;/contributors&gt;&lt;titles&gt;&lt;title&gt;A symmetric image encryption scheme based on 3D chaotic cat maps&lt;/title&gt;&lt;secondary-title&gt;Chaos, Solitons &amp;amp; Fractals&lt;/secondary-title&gt;&lt;/titles&gt;&lt;periodical&gt;&lt;full-title&gt;Chaos, Solitons &amp;amp; Fractals&lt;/full-title&gt;&lt;/periodical&gt;&lt;pages&gt;749-761&lt;/pages&gt;&lt;volume&gt;21&lt;/volume&gt;&lt;number&gt;3&lt;/number&gt;&lt;dates&gt;&lt;year&gt;2004&lt;/year&gt;&lt;pub-dates&gt;&lt;date&gt;2004/07/01/&lt;/date&gt;&lt;/pub-dates&gt;&lt;/dates&gt;&lt;isbn&gt;0960-0779&lt;/isbn&gt;&lt;urls&gt;&lt;related-urls&gt;&lt;url&gt;https://www.sciencedirect.com/science/article/pii/S0960077903006672&lt;/url&gt;&lt;/related-urls&gt;&lt;/urls&gt;&lt;electronic-resource-num&gt;https://doi.org/10.1016/j.chaos.2003.12.022&lt;/electronic-resource-num&gt;&lt;/record&gt;&lt;/Cite&gt;&lt;/EndNote&gt;</w:instrText>
      </w:r>
      <w:r w:rsidR="00DC4A77">
        <w:rPr>
          <w:lang w:eastAsia="zh-CN"/>
        </w:rPr>
        <w:fldChar w:fldCharType="separate"/>
      </w:r>
      <w:r w:rsidR="00284A0A">
        <w:rPr>
          <w:noProof/>
          <w:lang w:eastAsia="zh-CN"/>
        </w:rPr>
        <w:t>[S22]</w:t>
      </w:r>
      <w:r w:rsidR="00DC4A77">
        <w:rPr>
          <w:lang w:eastAsia="zh-CN"/>
        </w:rPr>
        <w:fldChar w:fldCharType="end"/>
      </w:r>
      <w:r w:rsidR="004B5CD8">
        <w:rPr>
          <w:lang w:eastAsia="zh-CN"/>
        </w:rPr>
        <w:t>.</w:t>
      </w:r>
      <w:r w:rsidR="002A0F01">
        <w:rPr>
          <w:lang w:eastAsia="zh-CN"/>
        </w:rPr>
        <w:t xml:space="preserve"> Here, </w:t>
      </w:r>
      <w:r w:rsidR="00A47916">
        <w:rPr>
          <w:lang w:eastAsia="zh-CN"/>
        </w:rPr>
        <w:t xml:space="preserve">we </w:t>
      </w:r>
      <w:r w:rsidR="00DC4A77">
        <w:rPr>
          <w:lang w:eastAsia="zh-CN"/>
        </w:rPr>
        <w:t xml:space="preserve">demonstrate a </w:t>
      </w:r>
      <w:r w:rsidR="00DC4A77">
        <w:t>l</w:t>
      </w:r>
      <w:r w:rsidR="001E2AA3" w:rsidRPr="001E2AA3">
        <w:t>ong-term stability experiment</w:t>
      </w:r>
      <w:r w:rsidR="00DC4A77">
        <w:t xml:space="preserve"> </w:t>
      </w:r>
      <w:r w:rsidR="001E2AA3" w:rsidRPr="001E2AA3">
        <w:t xml:space="preserve">in </w:t>
      </w:r>
      <w:r w:rsidR="00DC4A77">
        <w:t xml:space="preserve">the </w:t>
      </w:r>
      <w:r w:rsidR="00F72CAA">
        <w:rPr>
          <w:lang w:eastAsia="zh-CN"/>
        </w:rPr>
        <w:t>MI comb</w:t>
      </w:r>
      <w:r w:rsidR="00DC4A77">
        <w:t xml:space="preserve"> state</w:t>
      </w:r>
      <w:r w:rsidR="001E2AA3" w:rsidRPr="001E2AA3">
        <w:t>.</w:t>
      </w:r>
      <w:r w:rsidR="00A40359">
        <w:t xml:space="preserve"> </w:t>
      </w:r>
      <w:r w:rsidR="00383EF6" w:rsidRPr="00383EF6">
        <w:t>Since the output power of the F</w:t>
      </w:r>
      <w:r w:rsidR="002D6124">
        <w:t>-</w:t>
      </w:r>
      <w:r w:rsidR="00383EF6" w:rsidRPr="00383EF6">
        <w:t xml:space="preserve">P </w:t>
      </w:r>
      <w:r w:rsidR="00AC3F34">
        <w:t>micro</w:t>
      </w:r>
      <w:r w:rsidR="00383EF6" w:rsidRPr="00383EF6">
        <w:t>resonator can be used to monitor the state of the optical fiel</w:t>
      </w:r>
      <w:r w:rsidR="00383EF6" w:rsidRPr="002D6124">
        <w:t>d</w:t>
      </w:r>
      <w:r w:rsidR="00A40359" w:rsidRPr="002D6124">
        <w:t>,</w:t>
      </w:r>
      <w:r w:rsidR="001E2AA3" w:rsidRPr="002D6124">
        <w:rPr>
          <w:rFonts w:hint="eastAsia"/>
        </w:rPr>
        <w:t xml:space="preserve"> a simple active feedback method</w:t>
      </w:r>
      <w:r w:rsidR="00255A94" w:rsidRPr="002D6124">
        <w:t xml:space="preserve"> can </w:t>
      </w:r>
      <w:r w:rsidR="00255A94" w:rsidRPr="002D6124">
        <w:lastRenderedPageBreak/>
        <w:t>be used</w:t>
      </w:r>
      <w:r w:rsidR="001E2AA3" w:rsidRPr="002D6124">
        <w:rPr>
          <w:rFonts w:hint="eastAsia"/>
        </w:rPr>
        <w:t xml:space="preserve"> to stabilize the</w:t>
      </w:r>
      <w:r w:rsidR="00DC4A77" w:rsidRPr="002D6124">
        <w:t xml:space="preserve"> optical</w:t>
      </w:r>
      <w:r w:rsidR="001E2AA3" w:rsidRPr="002D6124">
        <w:rPr>
          <w:rFonts w:hint="eastAsia"/>
        </w:rPr>
        <w:t xml:space="preserve"> field.</w:t>
      </w:r>
      <w:r w:rsidR="001E2AA3" w:rsidRPr="001E2AA3">
        <w:rPr>
          <w:rFonts w:hint="eastAsia"/>
        </w:rPr>
        <w:t xml:space="preserve"> </w:t>
      </w:r>
      <w:r w:rsidR="005E6EBD">
        <w:t xml:space="preserve">The experimental setup is shown in </w:t>
      </w:r>
      <w:r w:rsidR="005F2705">
        <w:rPr>
          <w:lang w:eastAsia="zh-CN"/>
        </w:rPr>
        <w:t>Fig. S12</w:t>
      </w:r>
      <w:r w:rsidR="005575D7">
        <w:rPr>
          <w:lang w:eastAsia="zh-CN"/>
        </w:rPr>
        <w:t>(a)</w:t>
      </w:r>
      <w:r w:rsidR="005E6EBD">
        <w:t>.</w:t>
      </w:r>
      <w:r w:rsidR="005575D7">
        <w:t xml:space="preserve"> </w:t>
      </w:r>
      <w:r w:rsidR="005E6EBD">
        <w:t xml:space="preserve">We use </w:t>
      </w:r>
      <w:r w:rsidR="001E2AA3" w:rsidRPr="001E2AA3">
        <w:rPr>
          <w:rFonts w:hint="eastAsia"/>
        </w:rPr>
        <w:t>30% of the output power as a feedback signal,</w:t>
      </w:r>
      <w:r w:rsidR="00DC4A77">
        <w:t xml:space="preserve"> </w:t>
      </w:r>
      <w:r w:rsidR="001E2AA3" w:rsidRPr="001E2AA3">
        <w:rPr>
          <w:rFonts w:hint="eastAsia"/>
        </w:rPr>
        <w:t xml:space="preserve">and </w:t>
      </w:r>
      <w:r w:rsidR="00654D8E">
        <w:t>the residual power is sent to</w:t>
      </w:r>
      <w:r w:rsidR="007932A4">
        <w:t xml:space="preserve"> an</w:t>
      </w:r>
      <w:r w:rsidR="00654D8E">
        <w:t xml:space="preserve"> optical spectrum analyzer (OSA) for detection. </w:t>
      </w:r>
      <w:r w:rsidR="00654D8E" w:rsidRPr="001E2AA3">
        <w:rPr>
          <w:rFonts w:hint="eastAsia"/>
        </w:rPr>
        <w:t>The wavelength of the laser can be quickly adjusted by the voltage loaded on the piezoelectric ceramic of the laser</w:t>
      </w:r>
      <w:r w:rsidR="00654D8E">
        <w:t>. The feedback power is</w:t>
      </w:r>
      <w:r w:rsidR="00654D8E" w:rsidRPr="001E2AA3">
        <w:rPr>
          <w:rFonts w:hint="eastAsia"/>
        </w:rPr>
        <w:t xml:space="preserve"> </w:t>
      </w:r>
      <w:r w:rsidR="001E2AA3" w:rsidRPr="001E2AA3">
        <w:rPr>
          <w:rFonts w:hint="eastAsia"/>
        </w:rPr>
        <w:t xml:space="preserve">locked at </w:t>
      </w:r>
      <w:r w:rsidR="00DC4A77">
        <w:rPr>
          <w:rFonts w:cs="Times New Roman"/>
        </w:rPr>
        <w:t>−</w:t>
      </w:r>
      <w:r w:rsidR="001E2AA3" w:rsidRPr="001E2AA3">
        <w:rPr>
          <w:rFonts w:hint="eastAsia"/>
        </w:rPr>
        <w:t>26.5dBm</w:t>
      </w:r>
      <w:r w:rsidR="005E6EBD">
        <w:t xml:space="preserve">, </w:t>
      </w:r>
      <w:r w:rsidR="00654D8E">
        <w:t>and its variation is</w:t>
      </w:r>
      <w:r w:rsidR="005E6EBD">
        <w:t xml:space="preserve"> shown in </w:t>
      </w:r>
      <w:r w:rsidR="005F2705">
        <w:rPr>
          <w:lang w:eastAsia="zh-CN"/>
        </w:rPr>
        <w:t>Fig. S12</w:t>
      </w:r>
      <w:r w:rsidR="005E6EBD">
        <w:rPr>
          <w:lang w:eastAsia="zh-CN"/>
        </w:rPr>
        <w:t>(b)</w:t>
      </w:r>
      <w:r w:rsidR="001E2AA3" w:rsidRPr="001E2AA3">
        <w:rPr>
          <w:rFonts w:hint="eastAsia"/>
        </w:rPr>
        <w:t>.</w:t>
      </w:r>
      <w:r w:rsidR="005E6EBD">
        <w:t xml:space="preserve"> </w:t>
      </w:r>
      <w:r w:rsidR="001E2AA3" w:rsidRPr="001E2AA3">
        <w:rPr>
          <w:rFonts w:hint="eastAsia"/>
        </w:rPr>
        <w:t xml:space="preserve">The </w:t>
      </w:r>
      <w:r w:rsidR="00654D8E">
        <w:t xml:space="preserve">corresponding </w:t>
      </w:r>
      <w:r w:rsidR="001E2AA3" w:rsidRPr="001E2AA3">
        <w:rPr>
          <w:rFonts w:hint="eastAsia"/>
        </w:rPr>
        <w:t xml:space="preserve">laser loaded voltage </w:t>
      </w:r>
      <w:r w:rsidR="007932A4">
        <w:t>is</w:t>
      </w:r>
      <w:r w:rsidR="001E2AA3" w:rsidRPr="001E2AA3">
        <w:rPr>
          <w:rFonts w:hint="eastAsia"/>
        </w:rPr>
        <w:t xml:space="preserve"> recorded</w:t>
      </w:r>
      <w:r w:rsidR="00A40359">
        <w:t xml:space="preserve"> in </w:t>
      </w:r>
      <w:r w:rsidR="005F2705">
        <w:rPr>
          <w:lang w:eastAsia="zh-CN"/>
        </w:rPr>
        <w:t>Fig. S12</w:t>
      </w:r>
      <w:r w:rsidR="005575D7">
        <w:rPr>
          <w:lang w:eastAsia="zh-CN"/>
        </w:rPr>
        <w:t>(</w:t>
      </w:r>
      <w:r w:rsidR="00A737BE">
        <w:rPr>
          <w:lang w:eastAsia="zh-CN"/>
        </w:rPr>
        <w:t>c</w:t>
      </w:r>
      <w:r w:rsidR="005575D7">
        <w:rPr>
          <w:lang w:eastAsia="zh-CN"/>
        </w:rPr>
        <w:t>)</w:t>
      </w:r>
      <w:r w:rsidR="00654D8E">
        <w:t>, which</w:t>
      </w:r>
      <w:r w:rsidR="00050FB2">
        <w:t xml:space="preserve"> </w:t>
      </w:r>
      <w:r w:rsidR="00654D8E">
        <w:t xml:space="preserve">also </w:t>
      </w:r>
      <w:r w:rsidR="0095661F">
        <w:t xml:space="preserve">reflects the temperature </w:t>
      </w:r>
      <w:r w:rsidR="00654D8E">
        <w:t>variation</w:t>
      </w:r>
      <w:r w:rsidR="0095661F">
        <w:t xml:space="preserve"> in the lab</w:t>
      </w:r>
      <w:r w:rsidR="00031A7D">
        <w:t>oratory</w:t>
      </w:r>
      <w:r w:rsidR="0095661F">
        <w:t>.</w:t>
      </w:r>
      <w:r w:rsidR="00A737BE">
        <w:t xml:space="preserve"> </w:t>
      </w:r>
      <w:r w:rsidR="005F2705">
        <w:rPr>
          <w:lang w:eastAsia="zh-CN"/>
        </w:rPr>
        <w:t>Fig. S12</w:t>
      </w:r>
      <w:r w:rsidR="00050FB2">
        <w:rPr>
          <w:lang w:eastAsia="zh-CN"/>
        </w:rPr>
        <w:t>(</w:t>
      </w:r>
      <w:r w:rsidR="00050FB2">
        <w:rPr>
          <w:rFonts w:hint="eastAsia"/>
          <w:lang w:eastAsia="zh-CN"/>
        </w:rPr>
        <w:t>d</w:t>
      </w:r>
      <w:r w:rsidR="00050FB2">
        <w:rPr>
          <w:lang w:eastAsia="zh-CN"/>
        </w:rPr>
        <w:t xml:space="preserve">) </w:t>
      </w:r>
      <w:r w:rsidR="0095661F">
        <w:rPr>
          <w:lang w:eastAsia="zh-CN"/>
        </w:rPr>
        <w:t>exhibit</w:t>
      </w:r>
      <w:r w:rsidR="007932A4">
        <w:rPr>
          <w:lang w:eastAsia="zh-CN"/>
        </w:rPr>
        <w:t>s</w:t>
      </w:r>
      <w:r w:rsidR="00050FB2">
        <w:rPr>
          <w:lang w:eastAsia="zh-CN"/>
        </w:rPr>
        <w:t xml:space="preserve"> the spectral variation during the experiment</w:t>
      </w:r>
      <w:r w:rsidR="00A96CE6">
        <w:rPr>
          <w:lang w:eastAsia="zh-CN"/>
        </w:rPr>
        <w:t xml:space="preserve">, </w:t>
      </w:r>
      <w:r w:rsidR="00654D8E">
        <w:rPr>
          <w:lang w:eastAsia="zh-CN"/>
        </w:rPr>
        <w:t>which</w:t>
      </w:r>
      <w:r w:rsidR="00050FB2">
        <w:rPr>
          <w:lang w:eastAsia="zh-CN"/>
        </w:rPr>
        <w:t xml:space="preserve"> </w:t>
      </w:r>
      <w:r w:rsidR="001E2AA3" w:rsidRPr="001E2AA3">
        <w:rPr>
          <w:rFonts w:hint="eastAsia"/>
        </w:rPr>
        <w:t>verif</w:t>
      </w:r>
      <w:r w:rsidR="007932A4">
        <w:t>ies</w:t>
      </w:r>
      <w:r w:rsidR="001E2AA3" w:rsidRPr="001E2AA3">
        <w:rPr>
          <w:rFonts w:hint="eastAsia"/>
        </w:rPr>
        <w:t xml:space="preserve"> that the microcomb can operate consistently for more than 15 hours. </w:t>
      </w:r>
      <w:r w:rsidR="00700C0E" w:rsidRPr="00700C0E">
        <w:rPr>
          <w:lang w:eastAsia="zh-CN"/>
        </w:rPr>
        <w:t>This device can work for extended periods of time if an automatic bias control circuit is employed to lock the operating point of the intensity modulator (IM).</w:t>
      </w:r>
    </w:p>
    <w:p w14:paraId="72D2FC92" w14:textId="77777777" w:rsidR="00C04346" w:rsidRDefault="00ED05AA" w:rsidP="00ED05AA">
      <w:pPr>
        <w:pStyle w:val="26References"/>
        <w:numPr>
          <w:ilvl w:val="0"/>
          <w:numId w:val="0"/>
        </w:numPr>
        <w:jc w:val="center"/>
      </w:pPr>
      <w:r>
        <w:rPr>
          <w:noProof/>
          <w:lang w:eastAsia="zh-CN"/>
        </w:rPr>
        <w:drawing>
          <wp:inline distT="0" distB="0" distL="0" distR="0" wp14:anchorId="633BFEBA" wp14:editId="73B8096B">
            <wp:extent cx="5208408" cy="295421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351950" cy="3035632"/>
                    </a:xfrm>
                    <a:prstGeom prst="rect">
                      <a:avLst/>
                    </a:prstGeom>
                    <a:noFill/>
                    <a:ln>
                      <a:noFill/>
                    </a:ln>
                  </pic:spPr>
                </pic:pic>
              </a:graphicData>
            </a:graphic>
          </wp:inline>
        </w:drawing>
      </w:r>
    </w:p>
    <w:p w14:paraId="566719AA" w14:textId="6FC05E84" w:rsidR="004D612F" w:rsidRPr="00892E41" w:rsidRDefault="005F2705" w:rsidP="00892E41">
      <w:pPr>
        <w:pStyle w:val="12FigureCaptionLong"/>
        <w:spacing w:line="300" w:lineRule="auto"/>
        <w:rPr>
          <w:sz w:val="18"/>
          <w:lang w:eastAsia="zh-CN"/>
        </w:rPr>
      </w:pPr>
      <w:r>
        <w:rPr>
          <w:b/>
          <w:sz w:val="18"/>
          <w:lang w:eastAsia="zh-CN"/>
        </w:rPr>
        <w:t>Fig. S12</w:t>
      </w:r>
      <w:r w:rsidR="00C407B4" w:rsidRPr="005F1CA5">
        <w:rPr>
          <w:b/>
          <w:sz w:val="18"/>
          <w:lang w:eastAsia="zh-CN"/>
        </w:rPr>
        <w:t>.</w:t>
      </w:r>
      <w:r w:rsidR="00DD3139" w:rsidRPr="005F1CA5">
        <w:rPr>
          <w:b/>
          <w:sz w:val="18"/>
          <w:lang w:eastAsia="zh-CN"/>
        </w:rPr>
        <w:t xml:space="preserve"> </w:t>
      </w:r>
      <w:r w:rsidR="004D612F" w:rsidRPr="005F1CA5">
        <w:rPr>
          <w:b/>
          <w:sz w:val="18"/>
        </w:rPr>
        <w:t xml:space="preserve">Long-term stability experiment of broadband MI microcomb. </w:t>
      </w:r>
      <w:r w:rsidR="00C407B4" w:rsidRPr="005F1CA5">
        <w:rPr>
          <w:sz w:val="18"/>
          <w:lang w:eastAsia="zh-CN"/>
        </w:rPr>
        <w:t>(a)</w:t>
      </w:r>
      <w:r w:rsidR="00C407B4" w:rsidRPr="005F1CA5">
        <w:rPr>
          <w:rFonts w:hint="eastAsia"/>
          <w:sz w:val="18"/>
          <w:lang w:eastAsia="zh-CN"/>
        </w:rPr>
        <w:t xml:space="preserve"> </w:t>
      </w:r>
      <w:r w:rsidR="00256B50" w:rsidRPr="005F1CA5">
        <w:rPr>
          <w:sz w:val="18"/>
          <w:lang w:eastAsia="zh-CN"/>
        </w:rPr>
        <w:t xml:space="preserve">Experimental setup for long-term </w:t>
      </w:r>
      <w:r w:rsidR="00F72CAA">
        <w:rPr>
          <w:sz w:val="18"/>
          <w:lang w:eastAsia="zh-CN"/>
        </w:rPr>
        <w:t>MI</w:t>
      </w:r>
      <w:r w:rsidR="00F72CAA" w:rsidRPr="005F1CA5">
        <w:rPr>
          <w:sz w:val="18"/>
          <w:lang w:eastAsia="zh-CN"/>
        </w:rPr>
        <w:t xml:space="preserve"> </w:t>
      </w:r>
      <w:r w:rsidR="00256B50" w:rsidRPr="005F1CA5">
        <w:rPr>
          <w:sz w:val="18"/>
          <w:lang w:eastAsia="zh-CN"/>
        </w:rPr>
        <w:t xml:space="preserve">microcomb operation. </w:t>
      </w:r>
      <w:r w:rsidR="000171CE" w:rsidRPr="005F1CA5">
        <w:rPr>
          <w:sz w:val="18"/>
          <w:szCs w:val="16"/>
        </w:rPr>
        <w:t xml:space="preserve">IM: intensity modulator, PM: phase modulator, EDFA: erbium-doped fiber amplifier, ESA: electronic spectrum analyzer, OSA: optical spectrum analyzer, OSO: optical sampling oscilloscope, OSC: oscilloscope. </w:t>
      </w:r>
      <w:r w:rsidR="00256B50" w:rsidRPr="005F1CA5">
        <w:rPr>
          <w:sz w:val="18"/>
          <w:lang w:eastAsia="zh-CN"/>
        </w:rPr>
        <w:t xml:space="preserve">(b) Power variations of the output microcomb. (c) </w:t>
      </w:r>
      <w:r w:rsidR="00031A7D" w:rsidRPr="005F1CA5">
        <w:rPr>
          <w:sz w:val="18"/>
          <w:lang w:eastAsia="zh-CN"/>
        </w:rPr>
        <w:t>V</w:t>
      </w:r>
      <w:r w:rsidR="00B53C94" w:rsidRPr="005F1CA5">
        <w:rPr>
          <w:sz w:val="18"/>
          <w:lang w:eastAsia="zh-CN"/>
        </w:rPr>
        <w:t xml:space="preserve">oltage applied on </w:t>
      </w:r>
      <w:r w:rsidR="00B53C94" w:rsidRPr="005F1CA5">
        <w:rPr>
          <w:rFonts w:hint="eastAsia"/>
          <w:sz w:val="18"/>
          <w:lang w:eastAsia="zh-CN"/>
        </w:rPr>
        <w:t>piezoelectric ceramic of the laser</w:t>
      </w:r>
      <w:r w:rsidR="00B53C94" w:rsidRPr="005F1CA5">
        <w:rPr>
          <w:sz w:val="18"/>
          <w:lang w:eastAsia="zh-CN"/>
        </w:rPr>
        <w:t xml:space="preserve">. (d) </w:t>
      </w:r>
      <w:r w:rsidR="005D387A" w:rsidRPr="005F1CA5">
        <w:rPr>
          <w:sz w:val="18"/>
          <w:lang w:eastAsia="zh-CN"/>
        </w:rPr>
        <w:t xml:space="preserve">Microcomb spectrum variation for 15 hours. </w:t>
      </w:r>
    </w:p>
    <w:p w14:paraId="14CA4A9D" w14:textId="1541CC08" w:rsidR="00C407B4" w:rsidRPr="00892E41" w:rsidRDefault="00E22DBE" w:rsidP="002C3285">
      <w:pPr>
        <w:pStyle w:val="25ReferenceSectionHeader"/>
        <w:rPr>
          <w:sz w:val="20"/>
          <w:lang w:eastAsia="zh-CN"/>
        </w:rPr>
      </w:pPr>
      <w:r w:rsidRPr="00892E41">
        <w:rPr>
          <w:sz w:val="20"/>
          <w:lang w:eastAsia="zh-CN"/>
        </w:rPr>
        <w:t>Reference</w:t>
      </w:r>
      <w:r w:rsidR="00800109">
        <w:rPr>
          <w:sz w:val="20"/>
          <w:lang w:eastAsia="zh-CN"/>
        </w:rPr>
        <w:t>s</w:t>
      </w:r>
    </w:p>
    <w:p w14:paraId="7323B960" w14:textId="7D393670" w:rsidR="00ED63B6" w:rsidRPr="00ED63B6" w:rsidRDefault="00C04346" w:rsidP="006E166F">
      <w:pPr>
        <w:pStyle w:val="26References"/>
        <w:rPr>
          <w:noProof/>
        </w:rPr>
      </w:pPr>
      <w:r w:rsidRPr="001741FC">
        <w:fldChar w:fldCharType="begin"/>
      </w:r>
      <w:r w:rsidRPr="001741FC">
        <w:instrText xml:space="preserve"> ADDIN EN.REFLIST </w:instrText>
      </w:r>
      <w:r w:rsidRPr="001741FC">
        <w:fldChar w:fldCharType="separate"/>
      </w:r>
      <w:r w:rsidR="00ED63B6" w:rsidRPr="00ED63B6">
        <w:rPr>
          <w:noProof/>
        </w:rPr>
        <w:t xml:space="preserve">D. C. Cole, A. Gatti, S. B. Papp, F. Prati, and L. Lugiato, "Theory of Kerr frequency combs in Fabry-Perot resonators," Physical Review A </w:t>
      </w:r>
      <w:r w:rsidR="00ED63B6" w:rsidRPr="00ED63B6">
        <w:rPr>
          <w:b/>
          <w:noProof/>
        </w:rPr>
        <w:t>98</w:t>
      </w:r>
      <w:r w:rsidR="00ED63B6" w:rsidRPr="00ED63B6">
        <w:rPr>
          <w:noProof/>
        </w:rPr>
        <w:t>, 013831 (2018).</w:t>
      </w:r>
    </w:p>
    <w:p w14:paraId="4391BC8E" w14:textId="16EA6BD7" w:rsidR="00ED63B6" w:rsidRPr="00ED63B6" w:rsidRDefault="00ED63B6" w:rsidP="006E166F">
      <w:pPr>
        <w:pStyle w:val="26References"/>
        <w:rPr>
          <w:noProof/>
        </w:rPr>
      </w:pPr>
      <w:r w:rsidRPr="00ED63B6">
        <w:rPr>
          <w:noProof/>
        </w:rPr>
        <w:t xml:space="preserve">P. Parra-Rivas, D. Gomila, F. Leo, S. Coen, and L. Gelens, "Third-order chromatic dispersion stabilizes Kerr frequency combs," Opt. Lett. </w:t>
      </w:r>
      <w:r w:rsidRPr="00ED63B6">
        <w:rPr>
          <w:b/>
          <w:noProof/>
        </w:rPr>
        <w:t>39</w:t>
      </w:r>
      <w:r w:rsidRPr="00ED63B6">
        <w:rPr>
          <w:noProof/>
        </w:rPr>
        <w:t>, 2971-2974 (2014).</w:t>
      </w:r>
    </w:p>
    <w:p w14:paraId="706842DA" w14:textId="3A37C20A" w:rsidR="00ED63B6" w:rsidRPr="00ED63B6" w:rsidRDefault="00ED63B6" w:rsidP="006E166F">
      <w:pPr>
        <w:pStyle w:val="26References"/>
        <w:rPr>
          <w:noProof/>
        </w:rPr>
      </w:pPr>
      <w:r w:rsidRPr="00ED63B6">
        <w:rPr>
          <w:noProof/>
        </w:rPr>
        <w:t xml:space="preserve">G. Genty, S. Coen, and J. M. Dudley, "Fiber supercontinuum sources (Invited)," J. Opt. Soc. Am. B </w:t>
      </w:r>
      <w:r w:rsidRPr="00ED63B6">
        <w:rPr>
          <w:b/>
          <w:noProof/>
        </w:rPr>
        <w:t>24</w:t>
      </w:r>
      <w:r w:rsidRPr="00ED63B6">
        <w:rPr>
          <w:noProof/>
        </w:rPr>
        <w:t>, 1771-1785 (2007).</w:t>
      </w:r>
    </w:p>
    <w:p w14:paraId="76318C40" w14:textId="0C5BE166" w:rsidR="00ED63B6" w:rsidRPr="00ED63B6" w:rsidRDefault="00ED63B6" w:rsidP="006E166F">
      <w:pPr>
        <w:pStyle w:val="26References"/>
        <w:rPr>
          <w:noProof/>
        </w:rPr>
      </w:pPr>
      <w:r w:rsidRPr="00ED63B6">
        <w:rPr>
          <w:noProof/>
        </w:rPr>
        <w:t xml:space="preserve">M. Yu, B. Desiatov, Y. Okawachi, A. L. Gaeta, and M. Lončar, "Coherent two-octave-spanning supercontinuum generation in lithium-niobate waveguides," Opt. Lett. </w:t>
      </w:r>
      <w:r w:rsidRPr="00ED63B6">
        <w:rPr>
          <w:b/>
          <w:noProof/>
        </w:rPr>
        <w:t>44</w:t>
      </w:r>
      <w:r w:rsidRPr="00ED63B6">
        <w:rPr>
          <w:noProof/>
        </w:rPr>
        <w:t>, 1222-1225 (2019).</w:t>
      </w:r>
    </w:p>
    <w:p w14:paraId="45886F75" w14:textId="5C0A4F30" w:rsidR="00ED63B6" w:rsidRPr="00ED63B6" w:rsidRDefault="00ED63B6" w:rsidP="006E166F">
      <w:pPr>
        <w:pStyle w:val="26References"/>
        <w:rPr>
          <w:noProof/>
        </w:rPr>
      </w:pPr>
      <w:r w:rsidRPr="00ED63B6">
        <w:rPr>
          <w:noProof/>
        </w:rPr>
        <w:t xml:space="preserve">V. Brasch, M. Geiselmann, T. Herr, G. Lihachev, M. H. P. Pfeiffer, M. L. Gorodetsky, and T. J. Kippenberg, "Photonic chip–based optical frequency comb using soliton Cherenkov radiation," Science </w:t>
      </w:r>
      <w:r w:rsidRPr="00ED63B6">
        <w:rPr>
          <w:b/>
          <w:noProof/>
        </w:rPr>
        <w:t>351</w:t>
      </w:r>
      <w:r w:rsidRPr="00ED63B6">
        <w:rPr>
          <w:noProof/>
        </w:rPr>
        <w:t>, 357 (2016).</w:t>
      </w:r>
    </w:p>
    <w:p w14:paraId="1A998474" w14:textId="14EAA93C" w:rsidR="00ED63B6" w:rsidRPr="00ED63B6" w:rsidRDefault="00ED63B6" w:rsidP="006E166F">
      <w:pPr>
        <w:pStyle w:val="26References"/>
        <w:rPr>
          <w:noProof/>
        </w:rPr>
      </w:pPr>
      <w:r w:rsidRPr="00ED63B6">
        <w:rPr>
          <w:noProof/>
        </w:rPr>
        <w:t xml:space="preserve">J. K. Jang, M. Erkintalo, S. G. Murdoch, and S. Coen, "Observation of dispersive wave emission by temporal cavity solitons," Opt. Lett. </w:t>
      </w:r>
      <w:r w:rsidRPr="00ED63B6">
        <w:rPr>
          <w:b/>
          <w:noProof/>
        </w:rPr>
        <w:t>39</w:t>
      </w:r>
      <w:r w:rsidRPr="00ED63B6">
        <w:rPr>
          <w:noProof/>
        </w:rPr>
        <w:t>, 5503-5506 (2014).</w:t>
      </w:r>
    </w:p>
    <w:p w14:paraId="5ABAFC60" w14:textId="1E9914D9" w:rsidR="00ED63B6" w:rsidRPr="00ED63B6" w:rsidRDefault="00ED63B6" w:rsidP="006E166F">
      <w:pPr>
        <w:pStyle w:val="26References"/>
        <w:rPr>
          <w:noProof/>
        </w:rPr>
      </w:pPr>
      <w:r w:rsidRPr="00ED63B6">
        <w:rPr>
          <w:noProof/>
        </w:rPr>
        <w:t xml:space="preserve">P. Parra-Rivas, D. Gomila, and L. Gelens, "Coexistence of stable dark- and bright-soliton Kerr combs in normal-dispersion resonators," Physical Review A </w:t>
      </w:r>
      <w:r w:rsidRPr="00ED63B6">
        <w:rPr>
          <w:b/>
          <w:noProof/>
        </w:rPr>
        <w:t>95</w:t>
      </w:r>
      <w:r w:rsidRPr="00ED63B6">
        <w:rPr>
          <w:noProof/>
        </w:rPr>
        <w:t>, 053863 (2017).</w:t>
      </w:r>
    </w:p>
    <w:p w14:paraId="0C61C0B4" w14:textId="118907C4" w:rsidR="00ED63B6" w:rsidRPr="00ED63B6" w:rsidRDefault="00ED63B6" w:rsidP="006E166F">
      <w:pPr>
        <w:pStyle w:val="26References"/>
        <w:rPr>
          <w:noProof/>
        </w:rPr>
      </w:pPr>
      <w:r w:rsidRPr="00ED63B6">
        <w:rPr>
          <w:noProof/>
        </w:rPr>
        <w:t xml:space="preserve">I. Hendry, B. Garbin, S. G. Murdoch, S. Coen, and M. Erkintalo, "Impact of desynchronization and drift on soliton-based Kerr frequency combs in the presence of pulsed driving fields," Physical Review A </w:t>
      </w:r>
      <w:r w:rsidRPr="00ED63B6">
        <w:rPr>
          <w:b/>
          <w:noProof/>
        </w:rPr>
        <w:t>100</w:t>
      </w:r>
      <w:r w:rsidRPr="00ED63B6">
        <w:rPr>
          <w:noProof/>
        </w:rPr>
        <w:t>, 023829 (2019).</w:t>
      </w:r>
    </w:p>
    <w:p w14:paraId="4EE955D8" w14:textId="2A0A58A9" w:rsidR="00ED63B6" w:rsidRPr="00ED63B6" w:rsidRDefault="00ED63B6" w:rsidP="006E166F">
      <w:pPr>
        <w:pStyle w:val="26References"/>
        <w:rPr>
          <w:noProof/>
        </w:rPr>
      </w:pPr>
      <w:r w:rsidRPr="00ED63B6">
        <w:rPr>
          <w:noProof/>
        </w:rPr>
        <w:t>M. H. Anderson, G. Lihachev, W. Weng, J. Liu, and T. J. Kippenberg, "Zero-dispersion Kerr solitons in optical microresonators," arXiv:2007.14507 (2020).</w:t>
      </w:r>
    </w:p>
    <w:p w14:paraId="19C99570" w14:textId="615EFFF2" w:rsidR="00ED63B6" w:rsidRPr="00ED63B6" w:rsidRDefault="00ED63B6" w:rsidP="006E166F">
      <w:pPr>
        <w:pStyle w:val="26References"/>
        <w:rPr>
          <w:noProof/>
        </w:rPr>
      </w:pPr>
      <w:r w:rsidRPr="00ED63B6">
        <w:rPr>
          <w:noProof/>
        </w:rPr>
        <w:t xml:space="preserve">M. Karpov, H. Guo, A. Kordts, V. Brasch, M. H. P. Pfeiffer, M. Zervas, M. Geiselmann, and T. J. Kippenberg, "Raman Self-Frequency Shift of Dissipative Kerr Solitons in an Optical Microresonator," Physical Review Letters </w:t>
      </w:r>
      <w:r w:rsidRPr="00ED63B6">
        <w:rPr>
          <w:b/>
          <w:noProof/>
        </w:rPr>
        <w:t>116</w:t>
      </w:r>
      <w:r w:rsidRPr="00ED63B6">
        <w:rPr>
          <w:noProof/>
        </w:rPr>
        <w:t>, 103902 (2016).</w:t>
      </w:r>
    </w:p>
    <w:p w14:paraId="14D6AAA5" w14:textId="34CCA301" w:rsidR="00ED63B6" w:rsidRPr="00ED63B6" w:rsidRDefault="00ED63B6" w:rsidP="006E166F">
      <w:pPr>
        <w:pStyle w:val="26References"/>
        <w:rPr>
          <w:noProof/>
        </w:rPr>
      </w:pPr>
      <w:r w:rsidRPr="00ED63B6">
        <w:rPr>
          <w:noProof/>
        </w:rPr>
        <w:t xml:space="preserve">Y. Okawachi, M. Yu, V. Venkataraman, P. M. Latawiec, A. G. Griffith, M. Lipson, M. Lončar, and A. L. Gaeta, "Competition between Raman and Kerr effects in microresonator comb generation," Opt. Lett. </w:t>
      </w:r>
      <w:r w:rsidRPr="00ED63B6">
        <w:rPr>
          <w:b/>
          <w:noProof/>
        </w:rPr>
        <w:t>42</w:t>
      </w:r>
      <w:r w:rsidRPr="00ED63B6">
        <w:rPr>
          <w:noProof/>
        </w:rPr>
        <w:t>, 2786-2789 (2017).</w:t>
      </w:r>
    </w:p>
    <w:p w14:paraId="503806D8" w14:textId="6F6380B4" w:rsidR="00ED63B6" w:rsidRPr="00ED63B6" w:rsidRDefault="00ED63B6" w:rsidP="006E166F">
      <w:pPr>
        <w:pStyle w:val="26References"/>
        <w:rPr>
          <w:noProof/>
        </w:rPr>
      </w:pPr>
      <w:r w:rsidRPr="00ED63B6">
        <w:rPr>
          <w:noProof/>
        </w:rPr>
        <w:lastRenderedPageBreak/>
        <w:t xml:space="preserve">F. Shun and T. Takasumi, "Dispersion engineering and measurement of whispering gallery mode microresonator for Kerr frequency comb generation," Nanophotonics </w:t>
      </w:r>
      <w:r w:rsidRPr="00ED63B6">
        <w:rPr>
          <w:b/>
          <w:noProof/>
        </w:rPr>
        <w:t>9</w:t>
      </w:r>
      <w:r w:rsidRPr="00ED63B6">
        <w:rPr>
          <w:noProof/>
        </w:rPr>
        <w:t>, 1087-1104 (2020).</w:t>
      </w:r>
    </w:p>
    <w:p w14:paraId="74168EA0" w14:textId="460F301B" w:rsidR="00ED63B6" w:rsidRPr="00ED63B6" w:rsidRDefault="00ED63B6" w:rsidP="006E166F">
      <w:pPr>
        <w:pStyle w:val="26References"/>
        <w:rPr>
          <w:noProof/>
        </w:rPr>
      </w:pPr>
      <w:r w:rsidRPr="00ED63B6">
        <w:rPr>
          <w:noProof/>
        </w:rPr>
        <w:t xml:space="preserve">H. Zhou, Y. Geng, W. Cui, S.-W. Huang, Q. Zhou, K. Qiu, and C. Wei Wong, "Soliton bursts and deterministic dissipative Kerr soliton generation in auxiliary-assisted microcavities," Light: Science &amp; Applications </w:t>
      </w:r>
      <w:r w:rsidRPr="00ED63B6">
        <w:rPr>
          <w:b/>
          <w:noProof/>
        </w:rPr>
        <w:t>8</w:t>
      </w:r>
      <w:r w:rsidRPr="00ED63B6">
        <w:rPr>
          <w:noProof/>
        </w:rPr>
        <w:t>, 50 (2019).</w:t>
      </w:r>
    </w:p>
    <w:p w14:paraId="37C0BB1A" w14:textId="34B62C40" w:rsidR="00ED63B6" w:rsidRPr="00ED63B6" w:rsidRDefault="00ED63B6" w:rsidP="006E166F">
      <w:pPr>
        <w:pStyle w:val="26References"/>
        <w:rPr>
          <w:noProof/>
        </w:rPr>
      </w:pPr>
      <w:r w:rsidRPr="00ED63B6">
        <w:rPr>
          <w:noProof/>
        </w:rPr>
        <w:t xml:space="preserve">T. Herr, V. Brasch, J. D. Jost, C. Y. Wang, N. M. Kondratiev, M. L. Gorodetsky, and T. J. Kippenberg, "Temporal solitons in optical microresonators," Nat. Photonics </w:t>
      </w:r>
      <w:r w:rsidRPr="00ED63B6">
        <w:rPr>
          <w:b/>
          <w:noProof/>
        </w:rPr>
        <w:t>8</w:t>
      </w:r>
      <w:r w:rsidRPr="00ED63B6">
        <w:rPr>
          <w:noProof/>
        </w:rPr>
        <w:t>, 145 (2013).</w:t>
      </w:r>
    </w:p>
    <w:p w14:paraId="18F746E8" w14:textId="7B159C6C" w:rsidR="00ED63B6" w:rsidRPr="00ED63B6" w:rsidRDefault="00ED63B6" w:rsidP="006E166F">
      <w:pPr>
        <w:pStyle w:val="26References"/>
        <w:rPr>
          <w:noProof/>
        </w:rPr>
      </w:pPr>
      <w:r w:rsidRPr="00ED63B6">
        <w:rPr>
          <w:noProof/>
        </w:rPr>
        <w:t xml:space="preserve">H. Guo, M. Karpov, E. Lucas, A. Kordts, M. H. P. Pfeiffer, V. Brasch, G. Lihachev, V. E. Lobanov, M. L. Gorodetsky, and T. J. Kippenberg, "Universal dynamics and deterministic switching of dissipative Kerr solitons in optical microresonators," Nature Physics </w:t>
      </w:r>
      <w:r w:rsidRPr="00ED63B6">
        <w:rPr>
          <w:b/>
          <w:noProof/>
        </w:rPr>
        <w:t>13</w:t>
      </w:r>
      <w:r w:rsidRPr="00ED63B6">
        <w:rPr>
          <w:noProof/>
        </w:rPr>
        <w:t>, 94 (2016).</w:t>
      </w:r>
    </w:p>
    <w:p w14:paraId="6A8FBB2C" w14:textId="76B461E4" w:rsidR="00ED63B6" w:rsidRPr="00ED63B6" w:rsidRDefault="00ED63B6" w:rsidP="006E166F">
      <w:pPr>
        <w:pStyle w:val="26References"/>
        <w:rPr>
          <w:noProof/>
        </w:rPr>
      </w:pPr>
      <w:r w:rsidRPr="00ED63B6">
        <w:rPr>
          <w:noProof/>
        </w:rPr>
        <w:t xml:space="preserve">S. Coen and M. Erkintalo, "Universal scaling laws of Kerr frequency combs," Opt. Lett. </w:t>
      </w:r>
      <w:r w:rsidRPr="00ED63B6">
        <w:rPr>
          <w:b/>
          <w:noProof/>
        </w:rPr>
        <w:t>38</w:t>
      </w:r>
      <w:r w:rsidRPr="00ED63B6">
        <w:rPr>
          <w:noProof/>
        </w:rPr>
        <w:t>, 1790-1792 (2013).</w:t>
      </w:r>
    </w:p>
    <w:p w14:paraId="216C1156" w14:textId="7663F773" w:rsidR="00ED63B6" w:rsidRPr="00ED63B6" w:rsidRDefault="00ED63B6" w:rsidP="006E166F">
      <w:pPr>
        <w:pStyle w:val="26References"/>
        <w:rPr>
          <w:noProof/>
        </w:rPr>
      </w:pPr>
      <w:r w:rsidRPr="00ED63B6">
        <w:rPr>
          <w:noProof/>
        </w:rPr>
        <w:t xml:space="preserve">Q. Li, T. C. Briles, D. A. Westly, T. E. Drake, J. R. Stone, B. R. Ilic, S. A. Diddams, S. B. Papp, and K. Srinivasan, "Stably accessing octave-spanning microresonator frequency combs in the soliton regime," Optica </w:t>
      </w:r>
      <w:r w:rsidRPr="00ED63B6">
        <w:rPr>
          <w:b/>
          <w:noProof/>
        </w:rPr>
        <w:t>4</w:t>
      </w:r>
      <w:r w:rsidRPr="00ED63B6">
        <w:rPr>
          <w:noProof/>
        </w:rPr>
        <w:t>, 193-203 (2017).</w:t>
      </w:r>
    </w:p>
    <w:p w14:paraId="7465FA34" w14:textId="34B3CE46" w:rsidR="00ED63B6" w:rsidRPr="00ED63B6" w:rsidRDefault="00ED63B6" w:rsidP="006E166F">
      <w:pPr>
        <w:pStyle w:val="26References"/>
        <w:rPr>
          <w:noProof/>
        </w:rPr>
      </w:pPr>
      <w:r w:rsidRPr="00ED63B6">
        <w:rPr>
          <w:noProof/>
        </w:rPr>
        <w:t xml:space="preserve">Y. Xu, A. Sharples, J. Fatome, S. Coen, M. Erkintalo, and S. G. Murdoch, "Frequency comb generation in a pulse-pumped normal dispersion Kerr mini-resonator," Opt. Lett. </w:t>
      </w:r>
      <w:r w:rsidRPr="00ED63B6">
        <w:rPr>
          <w:b/>
          <w:noProof/>
        </w:rPr>
        <w:t>46</w:t>
      </w:r>
      <w:r w:rsidRPr="00ED63B6">
        <w:rPr>
          <w:noProof/>
        </w:rPr>
        <w:t>, 512-515 (2021).</w:t>
      </w:r>
    </w:p>
    <w:p w14:paraId="328328D6" w14:textId="4C892437" w:rsidR="00ED63B6" w:rsidRPr="00ED63B6" w:rsidRDefault="00ED63B6" w:rsidP="006E166F">
      <w:pPr>
        <w:pStyle w:val="26References"/>
        <w:rPr>
          <w:noProof/>
        </w:rPr>
      </w:pPr>
      <w:r w:rsidRPr="00ED63B6">
        <w:rPr>
          <w:noProof/>
        </w:rPr>
        <w:t xml:space="preserve">S. Malaguti, M. Conforti, and S. Trillo, "Dispersive radiation induced by shock waves in passive resonators," Opt. Lett. </w:t>
      </w:r>
      <w:r w:rsidRPr="00ED63B6">
        <w:rPr>
          <w:b/>
          <w:noProof/>
        </w:rPr>
        <w:t>39</w:t>
      </w:r>
      <w:r w:rsidRPr="00ED63B6">
        <w:rPr>
          <w:noProof/>
        </w:rPr>
        <w:t>, 5626-5629 (2014).</w:t>
      </w:r>
    </w:p>
    <w:p w14:paraId="77F34E2A" w14:textId="08EC6784" w:rsidR="00ED63B6" w:rsidRPr="00ED63B6" w:rsidRDefault="00ED63B6" w:rsidP="006E166F">
      <w:pPr>
        <w:pStyle w:val="26References"/>
        <w:rPr>
          <w:noProof/>
        </w:rPr>
      </w:pPr>
      <w:r w:rsidRPr="00ED63B6">
        <w:rPr>
          <w:noProof/>
        </w:rPr>
        <w:t>A. Lukashchuk, J. Riemensberger, A. Tusnin, J. Liu, and T. Kippenberg, "Chaotic micro-comb based parallel ranging," arXiv:2112.10241 (2021).</w:t>
      </w:r>
    </w:p>
    <w:p w14:paraId="2E9F7103" w14:textId="28E90711" w:rsidR="00ED63B6" w:rsidRPr="00ED63B6" w:rsidRDefault="00ED63B6" w:rsidP="006E166F">
      <w:pPr>
        <w:pStyle w:val="26References"/>
        <w:rPr>
          <w:noProof/>
        </w:rPr>
      </w:pPr>
      <w:r w:rsidRPr="00ED63B6">
        <w:rPr>
          <w:noProof/>
        </w:rPr>
        <w:t xml:space="preserve">D. Esman, V. Ataie, B. P. P. Kuo, N. Alic, and S. Radic, "Subnoise Signal Detection and Communication," J. Lightwave Technol. </w:t>
      </w:r>
      <w:r w:rsidRPr="00ED63B6">
        <w:rPr>
          <w:b/>
          <w:noProof/>
        </w:rPr>
        <w:t>34</w:t>
      </w:r>
      <w:r w:rsidRPr="00ED63B6">
        <w:rPr>
          <w:noProof/>
        </w:rPr>
        <w:t>, 5214-5219 (2016).</w:t>
      </w:r>
    </w:p>
    <w:p w14:paraId="09850A27" w14:textId="426669C9" w:rsidR="00ED63B6" w:rsidRPr="00ED63B6" w:rsidRDefault="00ED63B6" w:rsidP="006E166F">
      <w:pPr>
        <w:pStyle w:val="26References"/>
        <w:rPr>
          <w:noProof/>
        </w:rPr>
      </w:pPr>
      <w:r w:rsidRPr="00ED63B6">
        <w:rPr>
          <w:noProof/>
        </w:rPr>
        <w:t xml:space="preserve">G. Chen, Y. Mao, and C. K. Chui, "A symmetric image encryption scheme based on 3D chaotic cat maps," Chaos, Solitons &amp; Fractals </w:t>
      </w:r>
      <w:r w:rsidRPr="00ED63B6">
        <w:rPr>
          <w:b/>
          <w:noProof/>
        </w:rPr>
        <w:t>21</w:t>
      </w:r>
      <w:r w:rsidRPr="00ED63B6">
        <w:rPr>
          <w:noProof/>
        </w:rPr>
        <w:t>, 749-761 (2004).</w:t>
      </w:r>
    </w:p>
    <w:p w14:paraId="4813770A" w14:textId="35BF5DFA" w:rsidR="00ED05AA" w:rsidRPr="007B0C94" w:rsidRDefault="00C04346" w:rsidP="006E166F">
      <w:pPr>
        <w:pStyle w:val="26References"/>
        <w:numPr>
          <w:ilvl w:val="0"/>
          <w:numId w:val="0"/>
        </w:numPr>
      </w:pPr>
      <w:r w:rsidRPr="001741FC">
        <w:fldChar w:fldCharType="end"/>
      </w:r>
    </w:p>
    <w:sectPr w:rsidR="00ED05AA" w:rsidRPr="007B0C94" w:rsidSect="00494A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BB5CA0" w14:textId="77777777" w:rsidR="007F7859" w:rsidRDefault="007F7859" w:rsidP="00381678">
      <w:pPr>
        <w:spacing w:after="0" w:line="240" w:lineRule="auto"/>
      </w:pPr>
      <w:r>
        <w:separator/>
      </w:r>
    </w:p>
  </w:endnote>
  <w:endnote w:type="continuationSeparator" w:id="0">
    <w:p w14:paraId="3A8E0D3E" w14:textId="77777777" w:rsidR="007F7859" w:rsidRDefault="007F7859" w:rsidP="00381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7A1A2C" w14:textId="77777777" w:rsidR="007F7859" w:rsidRDefault="007F7859" w:rsidP="00381678">
      <w:pPr>
        <w:spacing w:after="0" w:line="240" w:lineRule="auto"/>
      </w:pPr>
      <w:r>
        <w:separator/>
      </w:r>
    </w:p>
  </w:footnote>
  <w:footnote w:type="continuationSeparator" w:id="0">
    <w:p w14:paraId="2649595C" w14:textId="77777777" w:rsidR="007F7859" w:rsidRDefault="007F7859" w:rsidP="003816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56C67C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A04694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AC41E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432425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3FCE5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DA686B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9B600B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584915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77C0D2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E844BD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4A3BAA"/>
    <w:multiLevelType w:val="hybridMultilevel"/>
    <w:tmpl w:val="79CAB582"/>
    <w:lvl w:ilvl="0" w:tplc="40AC5E42">
      <w:start w:val="1"/>
      <w:numFmt w:val="decimal"/>
      <w:lvlText w:val="%1."/>
      <w:lvlJc w:val="left"/>
      <w:pPr>
        <w:ind w:left="648" w:hanging="360"/>
      </w:pPr>
      <w:rPr>
        <w:rFonts w:hint="default"/>
      </w:rPr>
    </w:lvl>
    <w:lvl w:ilvl="1" w:tplc="04090019" w:tentative="1">
      <w:start w:val="1"/>
      <w:numFmt w:val="lowerLetter"/>
      <w:lvlText w:val="%2)"/>
      <w:lvlJc w:val="left"/>
      <w:pPr>
        <w:ind w:left="1128" w:hanging="420"/>
      </w:pPr>
    </w:lvl>
    <w:lvl w:ilvl="2" w:tplc="0409001B" w:tentative="1">
      <w:start w:val="1"/>
      <w:numFmt w:val="lowerRoman"/>
      <w:lvlText w:val="%3."/>
      <w:lvlJc w:val="right"/>
      <w:pPr>
        <w:ind w:left="1548" w:hanging="420"/>
      </w:pPr>
    </w:lvl>
    <w:lvl w:ilvl="3" w:tplc="0409000F" w:tentative="1">
      <w:start w:val="1"/>
      <w:numFmt w:val="decimal"/>
      <w:lvlText w:val="%4."/>
      <w:lvlJc w:val="left"/>
      <w:pPr>
        <w:ind w:left="1968" w:hanging="420"/>
      </w:pPr>
    </w:lvl>
    <w:lvl w:ilvl="4" w:tplc="04090019" w:tentative="1">
      <w:start w:val="1"/>
      <w:numFmt w:val="lowerLetter"/>
      <w:lvlText w:val="%5)"/>
      <w:lvlJc w:val="left"/>
      <w:pPr>
        <w:ind w:left="2388" w:hanging="420"/>
      </w:pPr>
    </w:lvl>
    <w:lvl w:ilvl="5" w:tplc="0409001B" w:tentative="1">
      <w:start w:val="1"/>
      <w:numFmt w:val="lowerRoman"/>
      <w:lvlText w:val="%6."/>
      <w:lvlJc w:val="right"/>
      <w:pPr>
        <w:ind w:left="2808" w:hanging="420"/>
      </w:pPr>
    </w:lvl>
    <w:lvl w:ilvl="6" w:tplc="0409000F" w:tentative="1">
      <w:start w:val="1"/>
      <w:numFmt w:val="decimal"/>
      <w:lvlText w:val="%7."/>
      <w:lvlJc w:val="left"/>
      <w:pPr>
        <w:ind w:left="3228" w:hanging="420"/>
      </w:pPr>
    </w:lvl>
    <w:lvl w:ilvl="7" w:tplc="04090019" w:tentative="1">
      <w:start w:val="1"/>
      <w:numFmt w:val="lowerLetter"/>
      <w:lvlText w:val="%8)"/>
      <w:lvlJc w:val="left"/>
      <w:pPr>
        <w:ind w:left="3648" w:hanging="420"/>
      </w:pPr>
    </w:lvl>
    <w:lvl w:ilvl="8" w:tplc="0409001B" w:tentative="1">
      <w:start w:val="1"/>
      <w:numFmt w:val="lowerRoman"/>
      <w:lvlText w:val="%9."/>
      <w:lvlJc w:val="right"/>
      <w:pPr>
        <w:ind w:left="4068" w:hanging="420"/>
      </w:pPr>
    </w:lvl>
  </w:abstractNum>
  <w:abstractNum w:abstractNumId="11" w15:restartNumberingAfterBreak="0">
    <w:nsid w:val="04C51F67"/>
    <w:multiLevelType w:val="hybridMultilevel"/>
    <w:tmpl w:val="F940BEBA"/>
    <w:lvl w:ilvl="0" w:tplc="48D0E1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93A33AD"/>
    <w:multiLevelType w:val="hybridMultilevel"/>
    <w:tmpl w:val="831E8016"/>
    <w:lvl w:ilvl="0" w:tplc="2AE4E9C6">
      <w:start w:val="1"/>
      <w:numFmt w:val="bullet"/>
      <w:pStyle w:val="17ListBulleted"/>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4010ED4"/>
    <w:multiLevelType w:val="multilevel"/>
    <w:tmpl w:val="72E88FE4"/>
    <w:lvl w:ilvl="0">
      <w:start w:val="1"/>
      <w:numFmt w:val="decimal"/>
      <w:pStyle w:val="08SectionHeader1"/>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15:restartNumberingAfterBreak="0">
    <w:nsid w:val="18C57920"/>
    <w:multiLevelType w:val="hybridMultilevel"/>
    <w:tmpl w:val="4F4CA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D772220"/>
    <w:multiLevelType w:val="hybridMultilevel"/>
    <w:tmpl w:val="F4F4DBA4"/>
    <w:lvl w:ilvl="0" w:tplc="ECE48766">
      <w:start w:val="1"/>
      <w:numFmt w:val="decimal"/>
      <w:pStyle w:val="26References"/>
      <w:lvlText w:val="S%1."/>
      <w:lvlJc w:val="left"/>
      <w:pPr>
        <w:ind w:left="420" w:hanging="4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9442398"/>
    <w:multiLevelType w:val="hybridMultilevel"/>
    <w:tmpl w:val="F5D22C74"/>
    <w:lvl w:ilvl="0" w:tplc="C98ECA16">
      <w:start w:val="1"/>
      <w:numFmt w:val="decimal"/>
      <w:lvlText w:val="%1."/>
      <w:lvlJc w:val="left"/>
      <w:pPr>
        <w:ind w:left="360" w:hanging="360"/>
      </w:pPr>
      <w:rPr>
        <w:rFonts w:asciiTheme="minorHAnsi" w:eastAsiaTheme="minorEastAsia" w:hAnsiTheme="minorHAnsi"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B557C90"/>
    <w:multiLevelType w:val="hybridMultilevel"/>
    <w:tmpl w:val="DEB6A4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DCB6104"/>
    <w:multiLevelType w:val="hybridMultilevel"/>
    <w:tmpl w:val="D67AB222"/>
    <w:lvl w:ilvl="0" w:tplc="7A708250">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49929DE"/>
    <w:multiLevelType w:val="hybridMultilevel"/>
    <w:tmpl w:val="D6FE65AC"/>
    <w:lvl w:ilvl="0" w:tplc="FB5EEEB8">
      <w:start w:val="1"/>
      <w:numFmt w:val="decimal"/>
      <w:pStyle w:val="19ListNumber1"/>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7BB6430"/>
    <w:multiLevelType w:val="hybridMultilevel"/>
    <w:tmpl w:val="2138BE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602A0A"/>
    <w:multiLevelType w:val="hybridMultilevel"/>
    <w:tmpl w:val="5B621E72"/>
    <w:lvl w:ilvl="0" w:tplc="805A9A1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EC84BF4"/>
    <w:multiLevelType w:val="hybridMultilevel"/>
    <w:tmpl w:val="D6761426"/>
    <w:lvl w:ilvl="0" w:tplc="C3BE05EE">
      <w:start w:val="1"/>
      <w:numFmt w:val="lowerLetter"/>
      <w:pStyle w:val="19ListNumber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7F8326F1"/>
    <w:multiLevelType w:val="hybridMultilevel"/>
    <w:tmpl w:val="899A7CF0"/>
    <w:lvl w:ilvl="0" w:tplc="A29482F6">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21"/>
  </w:num>
  <w:num w:numId="3">
    <w:abstractNumId w:val="14"/>
  </w:num>
  <w:num w:numId="4">
    <w:abstractNumId w:val="17"/>
  </w:num>
  <w:num w:numId="5">
    <w:abstractNumId w:val="13"/>
  </w:num>
  <w:num w:numId="6">
    <w:abstractNumId w:val="20"/>
  </w:num>
  <w:num w:numId="7">
    <w:abstractNumId w:val="19"/>
  </w:num>
  <w:num w:numId="8">
    <w:abstractNumId w:val="22"/>
  </w:num>
  <w:num w:numId="9">
    <w:abstractNumId w:val="12"/>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6"/>
  </w:num>
  <w:num w:numId="21">
    <w:abstractNumId w:val="11"/>
  </w:num>
  <w:num w:numId="22">
    <w:abstractNumId w:val="10"/>
  </w:num>
  <w:num w:numId="23">
    <w:abstractNumId w:val="18"/>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osajnl Copy&lt;/Style&gt;&lt;LeftDelim&gt;{&lt;/LeftDelim&gt;&lt;RightDelim&gt;}&lt;/RightDelim&gt;&lt;FontName&gt;Times New Roman&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e9xzzzfa9tt5exp2qxs5zr2092vtzszdfp&quot;&gt;My EndNote Library&lt;record-ids&gt;&lt;item&gt;45&lt;/item&gt;&lt;item&gt;63&lt;/item&gt;&lt;item&gt;76&lt;/item&gt;&lt;item&gt;98&lt;/item&gt;&lt;item&gt;255&lt;/item&gt;&lt;/record-ids&gt;&lt;/item&gt;&lt;item db-id=&quot;rtwpdzpf75dzdae9f0oprd290pdzvdttzw2f&quot;&gt;My EndNote Library&lt;record-ids&gt;&lt;item&gt;47&lt;/item&gt;&lt;item&gt;76&lt;/item&gt;&lt;item&gt;120&lt;/item&gt;&lt;item&gt;154&lt;/item&gt;&lt;item&gt;172&lt;/item&gt;&lt;item&gt;184&lt;/item&gt;&lt;item&gt;185&lt;/item&gt;&lt;item&gt;191&lt;/item&gt;&lt;item&gt;212&lt;/item&gt;&lt;item&gt;215&lt;/item&gt;&lt;item&gt;258&lt;/item&gt;&lt;item&gt;259&lt;/item&gt;&lt;item&gt;262&lt;/item&gt;&lt;item&gt;268&lt;/item&gt;&lt;item&gt;271&lt;/item&gt;&lt;item&gt;272&lt;/item&gt;&lt;item&gt;274&lt;/item&gt;&lt;/record-ids&gt;&lt;/item&gt;&lt;/Libraries&gt;"/>
  </w:docVars>
  <w:rsids>
    <w:rsidRoot w:val="00D21CC1"/>
    <w:rsid w:val="00000177"/>
    <w:rsid w:val="0000076A"/>
    <w:rsid w:val="00001089"/>
    <w:rsid w:val="00001EDA"/>
    <w:rsid w:val="00002178"/>
    <w:rsid w:val="000027B1"/>
    <w:rsid w:val="00003525"/>
    <w:rsid w:val="00004704"/>
    <w:rsid w:val="00005294"/>
    <w:rsid w:val="00007503"/>
    <w:rsid w:val="00010713"/>
    <w:rsid w:val="00010CC5"/>
    <w:rsid w:val="000116A6"/>
    <w:rsid w:val="000118E5"/>
    <w:rsid w:val="00011D15"/>
    <w:rsid w:val="00011D4F"/>
    <w:rsid w:val="00011DBA"/>
    <w:rsid w:val="00012A74"/>
    <w:rsid w:val="00013604"/>
    <w:rsid w:val="00013B00"/>
    <w:rsid w:val="00013BF5"/>
    <w:rsid w:val="00013DB4"/>
    <w:rsid w:val="00014299"/>
    <w:rsid w:val="0001431E"/>
    <w:rsid w:val="00014674"/>
    <w:rsid w:val="000148C9"/>
    <w:rsid w:val="00014BD8"/>
    <w:rsid w:val="00014E65"/>
    <w:rsid w:val="00015A43"/>
    <w:rsid w:val="00016261"/>
    <w:rsid w:val="000171CE"/>
    <w:rsid w:val="00020D7A"/>
    <w:rsid w:val="00021A53"/>
    <w:rsid w:val="00021ADC"/>
    <w:rsid w:val="00021BF0"/>
    <w:rsid w:val="00021BFF"/>
    <w:rsid w:val="00022A47"/>
    <w:rsid w:val="00023A5C"/>
    <w:rsid w:val="00024949"/>
    <w:rsid w:val="00024CFF"/>
    <w:rsid w:val="000250DD"/>
    <w:rsid w:val="00025ADE"/>
    <w:rsid w:val="00025D39"/>
    <w:rsid w:val="00025F29"/>
    <w:rsid w:val="000261AD"/>
    <w:rsid w:val="0002735D"/>
    <w:rsid w:val="000303CE"/>
    <w:rsid w:val="00031217"/>
    <w:rsid w:val="00031A7D"/>
    <w:rsid w:val="00031E0C"/>
    <w:rsid w:val="00032A01"/>
    <w:rsid w:val="00033EA4"/>
    <w:rsid w:val="0003472B"/>
    <w:rsid w:val="0003493C"/>
    <w:rsid w:val="00036639"/>
    <w:rsid w:val="000366A8"/>
    <w:rsid w:val="00036EB1"/>
    <w:rsid w:val="00037169"/>
    <w:rsid w:val="00042A6D"/>
    <w:rsid w:val="00043B4B"/>
    <w:rsid w:val="00044CBC"/>
    <w:rsid w:val="000460E4"/>
    <w:rsid w:val="000469D0"/>
    <w:rsid w:val="00046A99"/>
    <w:rsid w:val="000502A9"/>
    <w:rsid w:val="00050861"/>
    <w:rsid w:val="000508E6"/>
    <w:rsid w:val="00050B8D"/>
    <w:rsid w:val="00050E14"/>
    <w:rsid w:val="00050FB2"/>
    <w:rsid w:val="00050FC5"/>
    <w:rsid w:val="000511C8"/>
    <w:rsid w:val="000518D2"/>
    <w:rsid w:val="00051E70"/>
    <w:rsid w:val="00052CAD"/>
    <w:rsid w:val="000534DC"/>
    <w:rsid w:val="0005438F"/>
    <w:rsid w:val="00054F7A"/>
    <w:rsid w:val="00056001"/>
    <w:rsid w:val="00056E7B"/>
    <w:rsid w:val="000573AF"/>
    <w:rsid w:val="000579EE"/>
    <w:rsid w:val="000615EE"/>
    <w:rsid w:val="00062D82"/>
    <w:rsid w:val="00066B5C"/>
    <w:rsid w:val="0006720C"/>
    <w:rsid w:val="00067252"/>
    <w:rsid w:val="00067A84"/>
    <w:rsid w:val="00067ACE"/>
    <w:rsid w:val="00067DB7"/>
    <w:rsid w:val="000703EA"/>
    <w:rsid w:val="00071527"/>
    <w:rsid w:val="00071777"/>
    <w:rsid w:val="00073231"/>
    <w:rsid w:val="00073BDD"/>
    <w:rsid w:val="00073BE9"/>
    <w:rsid w:val="00073E70"/>
    <w:rsid w:val="00074348"/>
    <w:rsid w:val="00074374"/>
    <w:rsid w:val="00074D2D"/>
    <w:rsid w:val="0007509D"/>
    <w:rsid w:val="000764B9"/>
    <w:rsid w:val="00077115"/>
    <w:rsid w:val="000773A6"/>
    <w:rsid w:val="0008026F"/>
    <w:rsid w:val="000812A1"/>
    <w:rsid w:val="000832E3"/>
    <w:rsid w:val="0008373B"/>
    <w:rsid w:val="00083B41"/>
    <w:rsid w:val="0008447D"/>
    <w:rsid w:val="000844DD"/>
    <w:rsid w:val="00084639"/>
    <w:rsid w:val="00086A06"/>
    <w:rsid w:val="00086BC8"/>
    <w:rsid w:val="0008799C"/>
    <w:rsid w:val="00090380"/>
    <w:rsid w:val="000924D8"/>
    <w:rsid w:val="000936E9"/>
    <w:rsid w:val="00094050"/>
    <w:rsid w:val="00094BE6"/>
    <w:rsid w:val="00095279"/>
    <w:rsid w:val="0009559A"/>
    <w:rsid w:val="00096687"/>
    <w:rsid w:val="00096CD2"/>
    <w:rsid w:val="00096E3D"/>
    <w:rsid w:val="000A0787"/>
    <w:rsid w:val="000A096C"/>
    <w:rsid w:val="000A0BE5"/>
    <w:rsid w:val="000A1ADB"/>
    <w:rsid w:val="000A1E9D"/>
    <w:rsid w:val="000A2919"/>
    <w:rsid w:val="000A2B78"/>
    <w:rsid w:val="000A3006"/>
    <w:rsid w:val="000A4236"/>
    <w:rsid w:val="000A65A4"/>
    <w:rsid w:val="000A720A"/>
    <w:rsid w:val="000B1EAE"/>
    <w:rsid w:val="000B2470"/>
    <w:rsid w:val="000B3DB2"/>
    <w:rsid w:val="000B3FD9"/>
    <w:rsid w:val="000B4A9D"/>
    <w:rsid w:val="000B53ED"/>
    <w:rsid w:val="000B561C"/>
    <w:rsid w:val="000B5F12"/>
    <w:rsid w:val="000B724E"/>
    <w:rsid w:val="000B752E"/>
    <w:rsid w:val="000B75F0"/>
    <w:rsid w:val="000C05E4"/>
    <w:rsid w:val="000C0E04"/>
    <w:rsid w:val="000C1235"/>
    <w:rsid w:val="000C2B2A"/>
    <w:rsid w:val="000C46F2"/>
    <w:rsid w:val="000C66B3"/>
    <w:rsid w:val="000C6AB9"/>
    <w:rsid w:val="000C7DE6"/>
    <w:rsid w:val="000C7E5A"/>
    <w:rsid w:val="000C7FBD"/>
    <w:rsid w:val="000D04E8"/>
    <w:rsid w:val="000D1295"/>
    <w:rsid w:val="000D1350"/>
    <w:rsid w:val="000D158E"/>
    <w:rsid w:val="000D28A0"/>
    <w:rsid w:val="000D3522"/>
    <w:rsid w:val="000D4C40"/>
    <w:rsid w:val="000D4CDA"/>
    <w:rsid w:val="000D5A7A"/>
    <w:rsid w:val="000D6284"/>
    <w:rsid w:val="000E0DE5"/>
    <w:rsid w:val="000E1EA2"/>
    <w:rsid w:val="000E2D3B"/>
    <w:rsid w:val="000E3ED1"/>
    <w:rsid w:val="000E4050"/>
    <w:rsid w:val="000E4FA8"/>
    <w:rsid w:val="000E67FB"/>
    <w:rsid w:val="000E6E43"/>
    <w:rsid w:val="000E74E8"/>
    <w:rsid w:val="000E77F2"/>
    <w:rsid w:val="000E7F94"/>
    <w:rsid w:val="000F105E"/>
    <w:rsid w:val="000F2FBB"/>
    <w:rsid w:val="000F40D1"/>
    <w:rsid w:val="000F4D17"/>
    <w:rsid w:val="000F5A8F"/>
    <w:rsid w:val="000F7396"/>
    <w:rsid w:val="000F7A13"/>
    <w:rsid w:val="00101E86"/>
    <w:rsid w:val="00101E89"/>
    <w:rsid w:val="00101EC5"/>
    <w:rsid w:val="00102575"/>
    <w:rsid w:val="001030BA"/>
    <w:rsid w:val="00105BE3"/>
    <w:rsid w:val="00106511"/>
    <w:rsid w:val="001066CB"/>
    <w:rsid w:val="00106C67"/>
    <w:rsid w:val="001071AA"/>
    <w:rsid w:val="00112DF5"/>
    <w:rsid w:val="00113621"/>
    <w:rsid w:val="001140AD"/>
    <w:rsid w:val="00114498"/>
    <w:rsid w:val="00114883"/>
    <w:rsid w:val="00114BA5"/>
    <w:rsid w:val="00115B8F"/>
    <w:rsid w:val="00115FD2"/>
    <w:rsid w:val="0011624C"/>
    <w:rsid w:val="0011646F"/>
    <w:rsid w:val="0011693B"/>
    <w:rsid w:val="001215BB"/>
    <w:rsid w:val="001216FC"/>
    <w:rsid w:val="00122805"/>
    <w:rsid w:val="0012290C"/>
    <w:rsid w:val="00122995"/>
    <w:rsid w:val="00123392"/>
    <w:rsid w:val="00123B8A"/>
    <w:rsid w:val="00124303"/>
    <w:rsid w:val="001254E5"/>
    <w:rsid w:val="00126213"/>
    <w:rsid w:val="001265B4"/>
    <w:rsid w:val="001268E8"/>
    <w:rsid w:val="00127C30"/>
    <w:rsid w:val="0013005C"/>
    <w:rsid w:val="001309B9"/>
    <w:rsid w:val="001319FD"/>
    <w:rsid w:val="00131D3B"/>
    <w:rsid w:val="00132610"/>
    <w:rsid w:val="00132929"/>
    <w:rsid w:val="00133545"/>
    <w:rsid w:val="0013357E"/>
    <w:rsid w:val="00133AA3"/>
    <w:rsid w:val="0013512A"/>
    <w:rsid w:val="00136498"/>
    <w:rsid w:val="0013665C"/>
    <w:rsid w:val="00136C07"/>
    <w:rsid w:val="001370A4"/>
    <w:rsid w:val="0013741E"/>
    <w:rsid w:val="00137910"/>
    <w:rsid w:val="00137B1F"/>
    <w:rsid w:val="00141923"/>
    <w:rsid w:val="00141B43"/>
    <w:rsid w:val="00141C64"/>
    <w:rsid w:val="00143619"/>
    <w:rsid w:val="00143D58"/>
    <w:rsid w:val="00144167"/>
    <w:rsid w:val="001447B0"/>
    <w:rsid w:val="001451EC"/>
    <w:rsid w:val="001459D6"/>
    <w:rsid w:val="001479AD"/>
    <w:rsid w:val="0015080C"/>
    <w:rsid w:val="0015449D"/>
    <w:rsid w:val="00154534"/>
    <w:rsid w:val="00154A21"/>
    <w:rsid w:val="00154AEC"/>
    <w:rsid w:val="00155FF3"/>
    <w:rsid w:val="00156B7A"/>
    <w:rsid w:val="0016048B"/>
    <w:rsid w:val="001608A1"/>
    <w:rsid w:val="00160EE8"/>
    <w:rsid w:val="001610C1"/>
    <w:rsid w:val="00162A37"/>
    <w:rsid w:val="00162E6C"/>
    <w:rsid w:val="0016369C"/>
    <w:rsid w:val="00164187"/>
    <w:rsid w:val="001656C5"/>
    <w:rsid w:val="00172597"/>
    <w:rsid w:val="001726BB"/>
    <w:rsid w:val="0017299B"/>
    <w:rsid w:val="00172A78"/>
    <w:rsid w:val="001741FC"/>
    <w:rsid w:val="00174BEE"/>
    <w:rsid w:val="00176184"/>
    <w:rsid w:val="001775F2"/>
    <w:rsid w:val="00181D24"/>
    <w:rsid w:val="00182393"/>
    <w:rsid w:val="00182742"/>
    <w:rsid w:val="00182A5D"/>
    <w:rsid w:val="00182C24"/>
    <w:rsid w:val="00182C92"/>
    <w:rsid w:val="00183360"/>
    <w:rsid w:val="00183795"/>
    <w:rsid w:val="00184E74"/>
    <w:rsid w:val="00185333"/>
    <w:rsid w:val="00185497"/>
    <w:rsid w:val="00185925"/>
    <w:rsid w:val="001868CF"/>
    <w:rsid w:val="00187C2A"/>
    <w:rsid w:val="00191605"/>
    <w:rsid w:val="001920EE"/>
    <w:rsid w:val="001933D3"/>
    <w:rsid w:val="001937F3"/>
    <w:rsid w:val="00193801"/>
    <w:rsid w:val="00194459"/>
    <w:rsid w:val="001A0047"/>
    <w:rsid w:val="001A02A9"/>
    <w:rsid w:val="001A07D7"/>
    <w:rsid w:val="001A28CD"/>
    <w:rsid w:val="001A4618"/>
    <w:rsid w:val="001A47E3"/>
    <w:rsid w:val="001A5D5B"/>
    <w:rsid w:val="001A755E"/>
    <w:rsid w:val="001A7621"/>
    <w:rsid w:val="001A7FEC"/>
    <w:rsid w:val="001B1A1D"/>
    <w:rsid w:val="001B1C1E"/>
    <w:rsid w:val="001B2241"/>
    <w:rsid w:val="001B3097"/>
    <w:rsid w:val="001B3778"/>
    <w:rsid w:val="001B395B"/>
    <w:rsid w:val="001B465F"/>
    <w:rsid w:val="001B6788"/>
    <w:rsid w:val="001B6BB6"/>
    <w:rsid w:val="001B6FD7"/>
    <w:rsid w:val="001B78AD"/>
    <w:rsid w:val="001C1734"/>
    <w:rsid w:val="001C3160"/>
    <w:rsid w:val="001C3C19"/>
    <w:rsid w:val="001C49F4"/>
    <w:rsid w:val="001C4FDE"/>
    <w:rsid w:val="001C58A0"/>
    <w:rsid w:val="001C6B19"/>
    <w:rsid w:val="001C6D9A"/>
    <w:rsid w:val="001C7930"/>
    <w:rsid w:val="001C7C0C"/>
    <w:rsid w:val="001D00E3"/>
    <w:rsid w:val="001D2185"/>
    <w:rsid w:val="001D3016"/>
    <w:rsid w:val="001D593B"/>
    <w:rsid w:val="001D5ECF"/>
    <w:rsid w:val="001D6099"/>
    <w:rsid w:val="001D62A8"/>
    <w:rsid w:val="001D7DFA"/>
    <w:rsid w:val="001E1636"/>
    <w:rsid w:val="001E1C23"/>
    <w:rsid w:val="001E1C77"/>
    <w:rsid w:val="001E24CE"/>
    <w:rsid w:val="001E2AA3"/>
    <w:rsid w:val="001E40F0"/>
    <w:rsid w:val="001E44EC"/>
    <w:rsid w:val="001E4E1B"/>
    <w:rsid w:val="001E518D"/>
    <w:rsid w:val="001E531D"/>
    <w:rsid w:val="001E62CB"/>
    <w:rsid w:val="001E62DC"/>
    <w:rsid w:val="001E6B87"/>
    <w:rsid w:val="001E6BDE"/>
    <w:rsid w:val="001E76C6"/>
    <w:rsid w:val="001F0AB1"/>
    <w:rsid w:val="001F2138"/>
    <w:rsid w:val="001F2EEF"/>
    <w:rsid w:val="001F32D5"/>
    <w:rsid w:val="001F4333"/>
    <w:rsid w:val="001F4474"/>
    <w:rsid w:val="001F459E"/>
    <w:rsid w:val="001F4A0F"/>
    <w:rsid w:val="001F5B1E"/>
    <w:rsid w:val="001F632B"/>
    <w:rsid w:val="001F6886"/>
    <w:rsid w:val="001F6ABB"/>
    <w:rsid w:val="002001C5"/>
    <w:rsid w:val="002018FC"/>
    <w:rsid w:val="00201F28"/>
    <w:rsid w:val="00202569"/>
    <w:rsid w:val="002053AA"/>
    <w:rsid w:val="00205E93"/>
    <w:rsid w:val="0020618E"/>
    <w:rsid w:val="002062D4"/>
    <w:rsid w:val="00206325"/>
    <w:rsid w:val="0020651E"/>
    <w:rsid w:val="002074CF"/>
    <w:rsid w:val="002106B0"/>
    <w:rsid w:val="002106B4"/>
    <w:rsid w:val="00211E1B"/>
    <w:rsid w:val="00212916"/>
    <w:rsid w:val="00212A49"/>
    <w:rsid w:val="00212CC7"/>
    <w:rsid w:val="00212ED4"/>
    <w:rsid w:val="0021309E"/>
    <w:rsid w:val="00213CEB"/>
    <w:rsid w:val="002146A7"/>
    <w:rsid w:val="00214ACA"/>
    <w:rsid w:val="00215738"/>
    <w:rsid w:val="00215856"/>
    <w:rsid w:val="00217F13"/>
    <w:rsid w:val="0022091A"/>
    <w:rsid w:val="00222821"/>
    <w:rsid w:val="00222F8E"/>
    <w:rsid w:val="0022389D"/>
    <w:rsid w:val="00223990"/>
    <w:rsid w:val="00223AF1"/>
    <w:rsid w:val="00224E53"/>
    <w:rsid w:val="00225471"/>
    <w:rsid w:val="00226CE8"/>
    <w:rsid w:val="00227038"/>
    <w:rsid w:val="00227817"/>
    <w:rsid w:val="00231647"/>
    <w:rsid w:val="002321A7"/>
    <w:rsid w:val="00233D18"/>
    <w:rsid w:val="002340DD"/>
    <w:rsid w:val="00235410"/>
    <w:rsid w:val="00236348"/>
    <w:rsid w:val="002365E8"/>
    <w:rsid w:val="00236C79"/>
    <w:rsid w:val="00236C95"/>
    <w:rsid w:val="00237582"/>
    <w:rsid w:val="00240CB8"/>
    <w:rsid w:val="0024234A"/>
    <w:rsid w:val="00242470"/>
    <w:rsid w:val="00244FB3"/>
    <w:rsid w:val="00246014"/>
    <w:rsid w:val="00246A18"/>
    <w:rsid w:val="00246C55"/>
    <w:rsid w:val="00247CBD"/>
    <w:rsid w:val="00252BFA"/>
    <w:rsid w:val="00252FFC"/>
    <w:rsid w:val="00253626"/>
    <w:rsid w:val="00253F61"/>
    <w:rsid w:val="0025497F"/>
    <w:rsid w:val="00255A94"/>
    <w:rsid w:val="00255E91"/>
    <w:rsid w:val="002560CA"/>
    <w:rsid w:val="002560D8"/>
    <w:rsid w:val="00256350"/>
    <w:rsid w:val="002567BC"/>
    <w:rsid w:val="00256B50"/>
    <w:rsid w:val="00257907"/>
    <w:rsid w:val="00261376"/>
    <w:rsid w:val="00261BD1"/>
    <w:rsid w:val="00262C4B"/>
    <w:rsid w:val="002655CD"/>
    <w:rsid w:val="0026701E"/>
    <w:rsid w:val="0026762B"/>
    <w:rsid w:val="002677EE"/>
    <w:rsid w:val="00267A23"/>
    <w:rsid w:val="002702D9"/>
    <w:rsid w:val="0027117A"/>
    <w:rsid w:val="00271220"/>
    <w:rsid w:val="00271B29"/>
    <w:rsid w:val="002723D0"/>
    <w:rsid w:val="00272F32"/>
    <w:rsid w:val="002735D3"/>
    <w:rsid w:val="00274179"/>
    <w:rsid w:val="00274929"/>
    <w:rsid w:val="00275318"/>
    <w:rsid w:val="0027588A"/>
    <w:rsid w:val="00275E00"/>
    <w:rsid w:val="00277642"/>
    <w:rsid w:val="0027778E"/>
    <w:rsid w:val="002778C2"/>
    <w:rsid w:val="00277EF7"/>
    <w:rsid w:val="00280946"/>
    <w:rsid w:val="002826F0"/>
    <w:rsid w:val="00284A0A"/>
    <w:rsid w:val="00284C71"/>
    <w:rsid w:val="00286284"/>
    <w:rsid w:val="00291181"/>
    <w:rsid w:val="0029149E"/>
    <w:rsid w:val="002921A9"/>
    <w:rsid w:val="0029278F"/>
    <w:rsid w:val="00293B35"/>
    <w:rsid w:val="00294389"/>
    <w:rsid w:val="002945D7"/>
    <w:rsid w:val="00294745"/>
    <w:rsid w:val="00294BE1"/>
    <w:rsid w:val="00297655"/>
    <w:rsid w:val="00297852"/>
    <w:rsid w:val="002A02EF"/>
    <w:rsid w:val="002A0F01"/>
    <w:rsid w:val="002A1AD9"/>
    <w:rsid w:val="002A28BD"/>
    <w:rsid w:val="002A2E82"/>
    <w:rsid w:val="002A3121"/>
    <w:rsid w:val="002A44E2"/>
    <w:rsid w:val="002A45A5"/>
    <w:rsid w:val="002A4F16"/>
    <w:rsid w:val="002A50AF"/>
    <w:rsid w:val="002A5EDF"/>
    <w:rsid w:val="002A6B07"/>
    <w:rsid w:val="002A6B9F"/>
    <w:rsid w:val="002A72AA"/>
    <w:rsid w:val="002B4959"/>
    <w:rsid w:val="002B542C"/>
    <w:rsid w:val="002B5C24"/>
    <w:rsid w:val="002B712E"/>
    <w:rsid w:val="002C0D13"/>
    <w:rsid w:val="002C0E2C"/>
    <w:rsid w:val="002C0FC9"/>
    <w:rsid w:val="002C13BD"/>
    <w:rsid w:val="002C158C"/>
    <w:rsid w:val="002C22DD"/>
    <w:rsid w:val="002C2CA2"/>
    <w:rsid w:val="002C2F01"/>
    <w:rsid w:val="002C31D5"/>
    <w:rsid w:val="002C3285"/>
    <w:rsid w:val="002C352D"/>
    <w:rsid w:val="002C40BE"/>
    <w:rsid w:val="002C4EDC"/>
    <w:rsid w:val="002C5705"/>
    <w:rsid w:val="002C59E2"/>
    <w:rsid w:val="002C5A5F"/>
    <w:rsid w:val="002C5AB1"/>
    <w:rsid w:val="002C61B1"/>
    <w:rsid w:val="002C646B"/>
    <w:rsid w:val="002C682C"/>
    <w:rsid w:val="002C705B"/>
    <w:rsid w:val="002C7A4D"/>
    <w:rsid w:val="002C7B2D"/>
    <w:rsid w:val="002D327F"/>
    <w:rsid w:val="002D392A"/>
    <w:rsid w:val="002D3ADD"/>
    <w:rsid w:val="002D4504"/>
    <w:rsid w:val="002D5246"/>
    <w:rsid w:val="002D5B01"/>
    <w:rsid w:val="002D60E9"/>
    <w:rsid w:val="002D6124"/>
    <w:rsid w:val="002D63E4"/>
    <w:rsid w:val="002D6591"/>
    <w:rsid w:val="002D70DA"/>
    <w:rsid w:val="002D7F6D"/>
    <w:rsid w:val="002E0C90"/>
    <w:rsid w:val="002E0D88"/>
    <w:rsid w:val="002E1CFC"/>
    <w:rsid w:val="002E354A"/>
    <w:rsid w:val="002E70B1"/>
    <w:rsid w:val="002E722B"/>
    <w:rsid w:val="002E7C99"/>
    <w:rsid w:val="002F0C20"/>
    <w:rsid w:val="002F13BA"/>
    <w:rsid w:val="002F195B"/>
    <w:rsid w:val="002F1C71"/>
    <w:rsid w:val="002F2B4C"/>
    <w:rsid w:val="002F3467"/>
    <w:rsid w:val="002F389C"/>
    <w:rsid w:val="002F3B7D"/>
    <w:rsid w:val="002F4958"/>
    <w:rsid w:val="002F4EC4"/>
    <w:rsid w:val="002F6A75"/>
    <w:rsid w:val="002F7481"/>
    <w:rsid w:val="002F7BAC"/>
    <w:rsid w:val="0030043B"/>
    <w:rsid w:val="00300CC7"/>
    <w:rsid w:val="00301FED"/>
    <w:rsid w:val="003022B7"/>
    <w:rsid w:val="00303B5B"/>
    <w:rsid w:val="003042B1"/>
    <w:rsid w:val="00305F5A"/>
    <w:rsid w:val="003071A2"/>
    <w:rsid w:val="003101A9"/>
    <w:rsid w:val="00310645"/>
    <w:rsid w:val="00310E5F"/>
    <w:rsid w:val="003114E8"/>
    <w:rsid w:val="00311749"/>
    <w:rsid w:val="00314ADC"/>
    <w:rsid w:val="00315F35"/>
    <w:rsid w:val="00315F81"/>
    <w:rsid w:val="00316F88"/>
    <w:rsid w:val="00317A0A"/>
    <w:rsid w:val="00320052"/>
    <w:rsid w:val="0032030B"/>
    <w:rsid w:val="00323CEE"/>
    <w:rsid w:val="00325B13"/>
    <w:rsid w:val="00327022"/>
    <w:rsid w:val="00327688"/>
    <w:rsid w:val="003277C2"/>
    <w:rsid w:val="00327820"/>
    <w:rsid w:val="00327BBC"/>
    <w:rsid w:val="0033002E"/>
    <w:rsid w:val="003304A3"/>
    <w:rsid w:val="00331352"/>
    <w:rsid w:val="0033175E"/>
    <w:rsid w:val="00331AB2"/>
    <w:rsid w:val="003322BD"/>
    <w:rsid w:val="00333C67"/>
    <w:rsid w:val="00333D49"/>
    <w:rsid w:val="0033479A"/>
    <w:rsid w:val="00334B49"/>
    <w:rsid w:val="00334F34"/>
    <w:rsid w:val="00335CB9"/>
    <w:rsid w:val="00335D97"/>
    <w:rsid w:val="00336197"/>
    <w:rsid w:val="003405BE"/>
    <w:rsid w:val="00340F40"/>
    <w:rsid w:val="00341A23"/>
    <w:rsid w:val="003420E3"/>
    <w:rsid w:val="0034467C"/>
    <w:rsid w:val="003454B7"/>
    <w:rsid w:val="003459CF"/>
    <w:rsid w:val="003465BE"/>
    <w:rsid w:val="0034715C"/>
    <w:rsid w:val="0035084A"/>
    <w:rsid w:val="00350902"/>
    <w:rsid w:val="00352B7C"/>
    <w:rsid w:val="0035440A"/>
    <w:rsid w:val="00355820"/>
    <w:rsid w:val="0035591D"/>
    <w:rsid w:val="0035606F"/>
    <w:rsid w:val="00357B03"/>
    <w:rsid w:val="00360BB4"/>
    <w:rsid w:val="00364D7E"/>
    <w:rsid w:val="00364E73"/>
    <w:rsid w:val="00365159"/>
    <w:rsid w:val="0036722A"/>
    <w:rsid w:val="00370097"/>
    <w:rsid w:val="00371894"/>
    <w:rsid w:val="00372A68"/>
    <w:rsid w:val="00372BD5"/>
    <w:rsid w:val="00372C52"/>
    <w:rsid w:val="00373697"/>
    <w:rsid w:val="00374F9C"/>
    <w:rsid w:val="0037540F"/>
    <w:rsid w:val="00375E0F"/>
    <w:rsid w:val="003767FB"/>
    <w:rsid w:val="00376E1C"/>
    <w:rsid w:val="00377956"/>
    <w:rsid w:val="0038015E"/>
    <w:rsid w:val="00381678"/>
    <w:rsid w:val="003818BB"/>
    <w:rsid w:val="00382112"/>
    <w:rsid w:val="00383EF6"/>
    <w:rsid w:val="00384547"/>
    <w:rsid w:val="003846EC"/>
    <w:rsid w:val="0038474B"/>
    <w:rsid w:val="003848B2"/>
    <w:rsid w:val="00384D5D"/>
    <w:rsid w:val="003853C9"/>
    <w:rsid w:val="00385600"/>
    <w:rsid w:val="00385671"/>
    <w:rsid w:val="00386B21"/>
    <w:rsid w:val="003879BB"/>
    <w:rsid w:val="00391864"/>
    <w:rsid w:val="003923EE"/>
    <w:rsid w:val="003928FB"/>
    <w:rsid w:val="00393963"/>
    <w:rsid w:val="00394F2A"/>
    <w:rsid w:val="00394FAA"/>
    <w:rsid w:val="003955B6"/>
    <w:rsid w:val="003963BB"/>
    <w:rsid w:val="003968C7"/>
    <w:rsid w:val="00397790"/>
    <w:rsid w:val="003A1BE0"/>
    <w:rsid w:val="003A2388"/>
    <w:rsid w:val="003A5243"/>
    <w:rsid w:val="003A5F56"/>
    <w:rsid w:val="003A6EFC"/>
    <w:rsid w:val="003B028E"/>
    <w:rsid w:val="003B0797"/>
    <w:rsid w:val="003B0D8C"/>
    <w:rsid w:val="003B1339"/>
    <w:rsid w:val="003B135A"/>
    <w:rsid w:val="003B1ADA"/>
    <w:rsid w:val="003B1C8C"/>
    <w:rsid w:val="003B2B42"/>
    <w:rsid w:val="003B2E77"/>
    <w:rsid w:val="003B304F"/>
    <w:rsid w:val="003B4A31"/>
    <w:rsid w:val="003B7212"/>
    <w:rsid w:val="003B765E"/>
    <w:rsid w:val="003B7BE6"/>
    <w:rsid w:val="003B7C2D"/>
    <w:rsid w:val="003C03F2"/>
    <w:rsid w:val="003C0B1F"/>
    <w:rsid w:val="003C0BFC"/>
    <w:rsid w:val="003C23B3"/>
    <w:rsid w:val="003C3D1A"/>
    <w:rsid w:val="003C4161"/>
    <w:rsid w:val="003C4EED"/>
    <w:rsid w:val="003C5525"/>
    <w:rsid w:val="003C67A6"/>
    <w:rsid w:val="003C701C"/>
    <w:rsid w:val="003D198B"/>
    <w:rsid w:val="003D1F0E"/>
    <w:rsid w:val="003D321E"/>
    <w:rsid w:val="003D3514"/>
    <w:rsid w:val="003D3AB5"/>
    <w:rsid w:val="003D4BA6"/>
    <w:rsid w:val="003D5018"/>
    <w:rsid w:val="003D57B7"/>
    <w:rsid w:val="003D64DF"/>
    <w:rsid w:val="003D778E"/>
    <w:rsid w:val="003D7A87"/>
    <w:rsid w:val="003D7C9D"/>
    <w:rsid w:val="003E1927"/>
    <w:rsid w:val="003E1D0E"/>
    <w:rsid w:val="003E2546"/>
    <w:rsid w:val="003E257D"/>
    <w:rsid w:val="003E336E"/>
    <w:rsid w:val="003E3783"/>
    <w:rsid w:val="003E5F9D"/>
    <w:rsid w:val="003E652D"/>
    <w:rsid w:val="003E7A91"/>
    <w:rsid w:val="003E7B93"/>
    <w:rsid w:val="003F2F9F"/>
    <w:rsid w:val="003F36A6"/>
    <w:rsid w:val="003F3D1C"/>
    <w:rsid w:val="003F3E5C"/>
    <w:rsid w:val="003F50AA"/>
    <w:rsid w:val="00401962"/>
    <w:rsid w:val="00402228"/>
    <w:rsid w:val="00406EA7"/>
    <w:rsid w:val="00407815"/>
    <w:rsid w:val="00407FB4"/>
    <w:rsid w:val="00410FB8"/>
    <w:rsid w:val="00412F07"/>
    <w:rsid w:val="00413ACF"/>
    <w:rsid w:val="00416779"/>
    <w:rsid w:val="00416CDD"/>
    <w:rsid w:val="00420C44"/>
    <w:rsid w:val="004238B6"/>
    <w:rsid w:val="0042470B"/>
    <w:rsid w:val="004248CD"/>
    <w:rsid w:val="00424BAD"/>
    <w:rsid w:val="004262D3"/>
    <w:rsid w:val="004262D4"/>
    <w:rsid w:val="00426F56"/>
    <w:rsid w:val="004313F3"/>
    <w:rsid w:val="00431A39"/>
    <w:rsid w:val="00432E94"/>
    <w:rsid w:val="00432F3D"/>
    <w:rsid w:val="00435135"/>
    <w:rsid w:val="0043552A"/>
    <w:rsid w:val="00435C75"/>
    <w:rsid w:val="004364B1"/>
    <w:rsid w:val="00436604"/>
    <w:rsid w:val="00437911"/>
    <w:rsid w:val="00440AAE"/>
    <w:rsid w:val="00440D3B"/>
    <w:rsid w:val="00441005"/>
    <w:rsid w:val="00442043"/>
    <w:rsid w:val="00442261"/>
    <w:rsid w:val="004429A3"/>
    <w:rsid w:val="00443193"/>
    <w:rsid w:val="00444036"/>
    <w:rsid w:val="00444603"/>
    <w:rsid w:val="00444F84"/>
    <w:rsid w:val="00446619"/>
    <w:rsid w:val="00450517"/>
    <w:rsid w:val="00453292"/>
    <w:rsid w:val="004533A7"/>
    <w:rsid w:val="0045381E"/>
    <w:rsid w:val="00454102"/>
    <w:rsid w:val="00456B69"/>
    <w:rsid w:val="00456BE6"/>
    <w:rsid w:val="004573FD"/>
    <w:rsid w:val="00457C7F"/>
    <w:rsid w:val="0046153C"/>
    <w:rsid w:val="00461B69"/>
    <w:rsid w:val="0046202F"/>
    <w:rsid w:val="0046510A"/>
    <w:rsid w:val="004655F0"/>
    <w:rsid w:val="00465AC1"/>
    <w:rsid w:val="00465FE4"/>
    <w:rsid w:val="00466276"/>
    <w:rsid w:val="0046632C"/>
    <w:rsid w:val="004665D9"/>
    <w:rsid w:val="00466603"/>
    <w:rsid w:val="00466F5E"/>
    <w:rsid w:val="00466FBE"/>
    <w:rsid w:val="00472F1D"/>
    <w:rsid w:val="00473C28"/>
    <w:rsid w:val="00473F9F"/>
    <w:rsid w:val="0047456D"/>
    <w:rsid w:val="0047774D"/>
    <w:rsid w:val="00480D21"/>
    <w:rsid w:val="00481DDE"/>
    <w:rsid w:val="00482F61"/>
    <w:rsid w:val="0048331C"/>
    <w:rsid w:val="004837E6"/>
    <w:rsid w:val="00484353"/>
    <w:rsid w:val="00484E93"/>
    <w:rsid w:val="00485252"/>
    <w:rsid w:val="0048594D"/>
    <w:rsid w:val="00485B05"/>
    <w:rsid w:val="004869BF"/>
    <w:rsid w:val="00486BBA"/>
    <w:rsid w:val="00493B02"/>
    <w:rsid w:val="00493BFA"/>
    <w:rsid w:val="0049408F"/>
    <w:rsid w:val="00494A89"/>
    <w:rsid w:val="00496759"/>
    <w:rsid w:val="00496DCE"/>
    <w:rsid w:val="004975F6"/>
    <w:rsid w:val="0049764D"/>
    <w:rsid w:val="004977BB"/>
    <w:rsid w:val="00497F4A"/>
    <w:rsid w:val="004A0057"/>
    <w:rsid w:val="004A0974"/>
    <w:rsid w:val="004A2195"/>
    <w:rsid w:val="004A2267"/>
    <w:rsid w:val="004A2912"/>
    <w:rsid w:val="004A43DF"/>
    <w:rsid w:val="004A497F"/>
    <w:rsid w:val="004A5D29"/>
    <w:rsid w:val="004A67E7"/>
    <w:rsid w:val="004A7051"/>
    <w:rsid w:val="004A7623"/>
    <w:rsid w:val="004A76FE"/>
    <w:rsid w:val="004A7B25"/>
    <w:rsid w:val="004A7D71"/>
    <w:rsid w:val="004B0D64"/>
    <w:rsid w:val="004B16C6"/>
    <w:rsid w:val="004B20A9"/>
    <w:rsid w:val="004B3B55"/>
    <w:rsid w:val="004B3F5E"/>
    <w:rsid w:val="004B466C"/>
    <w:rsid w:val="004B5CD8"/>
    <w:rsid w:val="004B5E49"/>
    <w:rsid w:val="004B70C8"/>
    <w:rsid w:val="004C0080"/>
    <w:rsid w:val="004C13D5"/>
    <w:rsid w:val="004C1938"/>
    <w:rsid w:val="004C1DC6"/>
    <w:rsid w:val="004C25CC"/>
    <w:rsid w:val="004C3834"/>
    <w:rsid w:val="004C4847"/>
    <w:rsid w:val="004C50D5"/>
    <w:rsid w:val="004C7452"/>
    <w:rsid w:val="004C79AF"/>
    <w:rsid w:val="004D057C"/>
    <w:rsid w:val="004D166B"/>
    <w:rsid w:val="004D54AD"/>
    <w:rsid w:val="004D5A38"/>
    <w:rsid w:val="004D612F"/>
    <w:rsid w:val="004D7145"/>
    <w:rsid w:val="004D7761"/>
    <w:rsid w:val="004E10F9"/>
    <w:rsid w:val="004E1A75"/>
    <w:rsid w:val="004E30EB"/>
    <w:rsid w:val="004E54E4"/>
    <w:rsid w:val="004E68DB"/>
    <w:rsid w:val="004E74A6"/>
    <w:rsid w:val="004E74E3"/>
    <w:rsid w:val="004E78A3"/>
    <w:rsid w:val="004F0A7B"/>
    <w:rsid w:val="004F1ED3"/>
    <w:rsid w:val="004F31CE"/>
    <w:rsid w:val="004F3421"/>
    <w:rsid w:val="004F3771"/>
    <w:rsid w:val="004F3ED6"/>
    <w:rsid w:val="004F4F32"/>
    <w:rsid w:val="004F6283"/>
    <w:rsid w:val="004F6434"/>
    <w:rsid w:val="004F6BA2"/>
    <w:rsid w:val="00500151"/>
    <w:rsid w:val="00500521"/>
    <w:rsid w:val="005006F6"/>
    <w:rsid w:val="0050167F"/>
    <w:rsid w:val="0050338F"/>
    <w:rsid w:val="0050354C"/>
    <w:rsid w:val="00504529"/>
    <w:rsid w:val="0050482E"/>
    <w:rsid w:val="00505762"/>
    <w:rsid w:val="00505E80"/>
    <w:rsid w:val="00507244"/>
    <w:rsid w:val="00510B39"/>
    <w:rsid w:val="00510B72"/>
    <w:rsid w:val="005118C4"/>
    <w:rsid w:val="00511BCB"/>
    <w:rsid w:val="0051215E"/>
    <w:rsid w:val="00512411"/>
    <w:rsid w:val="00512587"/>
    <w:rsid w:val="00513BEB"/>
    <w:rsid w:val="00514258"/>
    <w:rsid w:val="00514F6B"/>
    <w:rsid w:val="00515CF1"/>
    <w:rsid w:val="00517C2A"/>
    <w:rsid w:val="00520722"/>
    <w:rsid w:val="00520797"/>
    <w:rsid w:val="00521B8B"/>
    <w:rsid w:val="00522DA4"/>
    <w:rsid w:val="0052366D"/>
    <w:rsid w:val="00523EBA"/>
    <w:rsid w:val="00525412"/>
    <w:rsid w:val="005265D3"/>
    <w:rsid w:val="00526A2C"/>
    <w:rsid w:val="00526A52"/>
    <w:rsid w:val="00526D7C"/>
    <w:rsid w:val="00530CB7"/>
    <w:rsid w:val="00531DB5"/>
    <w:rsid w:val="00532218"/>
    <w:rsid w:val="0053223F"/>
    <w:rsid w:val="00532BD5"/>
    <w:rsid w:val="005335DD"/>
    <w:rsid w:val="0053388E"/>
    <w:rsid w:val="00534196"/>
    <w:rsid w:val="0053438F"/>
    <w:rsid w:val="005350CF"/>
    <w:rsid w:val="00535347"/>
    <w:rsid w:val="00542136"/>
    <w:rsid w:val="005425D3"/>
    <w:rsid w:val="005433A9"/>
    <w:rsid w:val="00544886"/>
    <w:rsid w:val="00545A71"/>
    <w:rsid w:val="00546A82"/>
    <w:rsid w:val="00546C89"/>
    <w:rsid w:val="005504D6"/>
    <w:rsid w:val="005507CE"/>
    <w:rsid w:val="00551121"/>
    <w:rsid w:val="0055137B"/>
    <w:rsid w:val="005516D1"/>
    <w:rsid w:val="00551923"/>
    <w:rsid w:val="0055282C"/>
    <w:rsid w:val="00552BB9"/>
    <w:rsid w:val="00552D95"/>
    <w:rsid w:val="0055344F"/>
    <w:rsid w:val="005547D4"/>
    <w:rsid w:val="00554A12"/>
    <w:rsid w:val="00556E85"/>
    <w:rsid w:val="005575D7"/>
    <w:rsid w:val="00557E74"/>
    <w:rsid w:val="00560213"/>
    <w:rsid w:val="00560B4D"/>
    <w:rsid w:val="00561C40"/>
    <w:rsid w:val="0056296E"/>
    <w:rsid w:val="005632E1"/>
    <w:rsid w:val="00563387"/>
    <w:rsid w:val="005650CA"/>
    <w:rsid w:val="00570E40"/>
    <w:rsid w:val="00571394"/>
    <w:rsid w:val="0057217C"/>
    <w:rsid w:val="00572995"/>
    <w:rsid w:val="005736B0"/>
    <w:rsid w:val="00576A34"/>
    <w:rsid w:val="00577003"/>
    <w:rsid w:val="0057753B"/>
    <w:rsid w:val="00577806"/>
    <w:rsid w:val="00580043"/>
    <w:rsid w:val="00581E01"/>
    <w:rsid w:val="0058207C"/>
    <w:rsid w:val="0058223D"/>
    <w:rsid w:val="00582CF0"/>
    <w:rsid w:val="00583526"/>
    <w:rsid w:val="00584000"/>
    <w:rsid w:val="0058606E"/>
    <w:rsid w:val="00586144"/>
    <w:rsid w:val="00586685"/>
    <w:rsid w:val="005876A0"/>
    <w:rsid w:val="00587E3C"/>
    <w:rsid w:val="00590A34"/>
    <w:rsid w:val="00592DCF"/>
    <w:rsid w:val="005947D5"/>
    <w:rsid w:val="00595950"/>
    <w:rsid w:val="00596CDE"/>
    <w:rsid w:val="00597CAA"/>
    <w:rsid w:val="005A08CE"/>
    <w:rsid w:val="005A1CEF"/>
    <w:rsid w:val="005A1ED3"/>
    <w:rsid w:val="005A1F5D"/>
    <w:rsid w:val="005A29C7"/>
    <w:rsid w:val="005A33E2"/>
    <w:rsid w:val="005A49C5"/>
    <w:rsid w:val="005A5A4B"/>
    <w:rsid w:val="005A5CAC"/>
    <w:rsid w:val="005A5E0C"/>
    <w:rsid w:val="005A66D3"/>
    <w:rsid w:val="005A7EAE"/>
    <w:rsid w:val="005B05C9"/>
    <w:rsid w:val="005B0ADF"/>
    <w:rsid w:val="005B0C10"/>
    <w:rsid w:val="005B0FD7"/>
    <w:rsid w:val="005B219C"/>
    <w:rsid w:val="005B22DB"/>
    <w:rsid w:val="005B37C2"/>
    <w:rsid w:val="005B3B6B"/>
    <w:rsid w:val="005B445D"/>
    <w:rsid w:val="005B4483"/>
    <w:rsid w:val="005B45CF"/>
    <w:rsid w:val="005C0D25"/>
    <w:rsid w:val="005C122D"/>
    <w:rsid w:val="005C13AA"/>
    <w:rsid w:val="005C2FBB"/>
    <w:rsid w:val="005C5775"/>
    <w:rsid w:val="005C5922"/>
    <w:rsid w:val="005C6BCA"/>
    <w:rsid w:val="005C70B0"/>
    <w:rsid w:val="005C7E6C"/>
    <w:rsid w:val="005D0019"/>
    <w:rsid w:val="005D02B7"/>
    <w:rsid w:val="005D184C"/>
    <w:rsid w:val="005D21C0"/>
    <w:rsid w:val="005D2796"/>
    <w:rsid w:val="005D297A"/>
    <w:rsid w:val="005D31D7"/>
    <w:rsid w:val="005D3407"/>
    <w:rsid w:val="005D387A"/>
    <w:rsid w:val="005D3DE6"/>
    <w:rsid w:val="005D3FFB"/>
    <w:rsid w:val="005D47C6"/>
    <w:rsid w:val="005D4822"/>
    <w:rsid w:val="005D53B2"/>
    <w:rsid w:val="005D55D8"/>
    <w:rsid w:val="005D71DD"/>
    <w:rsid w:val="005D7AE2"/>
    <w:rsid w:val="005E4628"/>
    <w:rsid w:val="005E5557"/>
    <w:rsid w:val="005E6EBD"/>
    <w:rsid w:val="005E7568"/>
    <w:rsid w:val="005E7C11"/>
    <w:rsid w:val="005F1CA5"/>
    <w:rsid w:val="005F2705"/>
    <w:rsid w:val="005F390B"/>
    <w:rsid w:val="005F3A6A"/>
    <w:rsid w:val="005F4008"/>
    <w:rsid w:val="005F4271"/>
    <w:rsid w:val="005F4DFC"/>
    <w:rsid w:val="005F576F"/>
    <w:rsid w:val="005F6842"/>
    <w:rsid w:val="005F7183"/>
    <w:rsid w:val="005F7209"/>
    <w:rsid w:val="005F7A04"/>
    <w:rsid w:val="005F7AE7"/>
    <w:rsid w:val="006005DA"/>
    <w:rsid w:val="00600CE7"/>
    <w:rsid w:val="00607250"/>
    <w:rsid w:val="00607841"/>
    <w:rsid w:val="00607C89"/>
    <w:rsid w:val="0061007E"/>
    <w:rsid w:val="00610594"/>
    <w:rsid w:val="00611CAC"/>
    <w:rsid w:val="00612AE5"/>
    <w:rsid w:val="00615B99"/>
    <w:rsid w:val="00616EB8"/>
    <w:rsid w:val="00616FEA"/>
    <w:rsid w:val="00617416"/>
    <w:rsid w:val="00617549"/>
    <w:rsid w:val="0061763B"/>
    <w:rsid w:val="00620B00"/>
    <w:rsid w:val="006215A1"/>
    <w:rsid w:val="00622185"/>
    <w:rsid w:val="006238DA"/>
    <w:rsid w:val="00624451"/>
    <w:rsid w:val="006247F7"/>
    <w:rsid w:val="00624FF1"/>
    <w:rsid w:val="00625F0F"/>
    <w:rsid w:val="0062655D"/>
    <w:rsid w:val="0062679C"/>
    <w:rsid w:val="006270B3"/>
    <w:rsid w:val="0062751F"/>
    <w:rsid w:val="00627EB0"/>
    <w:rsid w:val="00630E79"/>
    <w:rsid w:val="0063161F"/>
    <w:rsid w:val="00631F92"/>
    <w:rsid w:val="006329F7"/>
    <w:rsid w:val="00632E3F"/>
    <w:rsid w:val="00632EC2"/>
    <w:rsid w:val="0063573F"/>
    <w:rsid w:val="00635A78"/>
    <w:rsid w:val="00637153"/>
    <w:rsid w:val="00637734"/>
    <w:rsid w:val="00640BF2"/>
    <w:rsid w:val="00640D59"/>
    <w:rsid w:val="00641424"/>
    <w:rsid w:val="0064330A"/>
    <w:rsid w:val="00643829"/>
    <w:rsid w:val="00643C2D"/>
    <w:rsid w:val="00644EF6"/>
    <w:rsid w:val="006458C8"/>
    <w:rsid w:val="00650285"/>
    <w:rsid w:val="006506BD"/>
    <w:rsid w:val="0065085D"/>
    <w:rsid w:val="006508E1"/>
    <w:rsid w:val="00651267"/>
    <w:rsid w:val="0065340D"/>
    <w:rsid w:val="0065461B"/>
    <w:rsid w:val="00654D8E"/>
    <w:rsid w:val="006550F5"/>
    <w:rsid w:val="00655120"/>
    <w:rsid w:val="00661502"/>
    <w:rsid w:val="00661815"/>
    <w:rsid w:val="00662A33"/>
    <w:rsid w:val="006631E2"/>
    <w:rsid w:val="00663C37"/>
    <w:rsid w:val="006640B4"/>
    <w:rsid w:val="00664345"/>
    <w:rsid w:val="00664EE6"/>
    <w:rsid w:val="00665626"/>
    <w:rsid w:val="0067314E"/>
    <w:rsid w:val="0067397F"/>
    <w:rsid w:val="00673F14"/>
    <w:rsid w:val="00674706"/>
    <w:rsid w:val="00674796"/>
    <w:rsid w:val="00674BA4"/>
    <w:rsid w:val="00674F5A"/>
    <w:rsid w:val="0067611F"/>
    <w:rsid w:val="00676376"/>
    <w:rsid w:val="00676715"/>
    <w:rsid w:val="00676FE5"/>
    <w:rsid w:val="006807DF"/>
    <w:rsid w:val="00681125"/>
    <w:rsid w:val="00682724"/>
    <w:rsid w:val="006830C6"/>
    <w:rsid w:val="0068328F"/>
    <w:rsid w:val="00683683"/>
    <w:rsid w:val="006836CB"/>
    <w:rsid w:val="00683F73"/>
    <w:rsid w:val="00684DDE"/>
    <w:rsid w:val="00684E18"/>
    <w:rsid w:val="00685136"/>
    <w:rsid w:val="00686E22"/>
    <w:rsid w:val="00692FF2"/>
    <w:rsid w:val="00694092"/>
    <w:rsid w:val="00694136"/>
    <w:rsid w:val="006941D6"/>
    <w:rsid w:val="0069423D"/>
    <w:rsid w:val="00694FC0"/>
    <w:rsid w:val="006952C0"/>
    <w:rsid w:val="006954E3"/>
    <w:rsid w:val="00695CE1"/>
    <w:rsid w:val="0069690F"/>
    <w:rsid w:val="00696E8C"/>
    <w:rsid w:val="0069739B"/>
    <w:rsid w:val="006A0863"/>
    <w:rsid w:val="006A0A7B"/>
    <w:rsid w:val="006A2A16"/>
    <w:rsid w:val="006A3944"/>
    <w:rsid w:val="006A3A83"/>
    <w:rsid w:val="006A4E31"/>
    <w:rsid w:val="006A51EB"/>
    <w:rsid w:val="006A5BB3"/>
    <w:rsid w:val="006A7C1F"/>
    <w:rsid w:val="006B0268"/>
    <w:rsid w:val="006B0E77"/>
    <w:rsid w:val="006B1167"/>
    <w:rsid w:val="006B17BE"/>
    <w:rsid w:val="006B3008"/>
    <w:rsid w:val="006B383B"/>
    <w:rsid w:val="006B3889"/>
    <w:rsid w:val="006B3A2B"/>
    <w:rsid w:val="006B4779"/>
    <w:rsid w:val="006B4B4B"/>
    <w:rsid w:val="006B58C4"/>
    <w:rsid w:val="006B7013"/>
    <w:rsid w:val="006B7772"/>
    <w:rsid w:val="006B7A88"/>
    <w:rsid w:val="006B7CB0"/>
    <w:rsid w:val="006B7DFA"/>
    <w:rsid w:val="006C005F"/>
    <w:rsid w:val="006C1FFD"/>
    <w:rsid w:val="006C2A4F"/>
    <w:rsid w:val="006C31DF"/>
    <w:rsid w:val="006C384A"/>
    <w:rsid w:val="006C384D"/>
    <w:rsid w:val="006C3CB5"/>
    <w:rsid w:val="006C4476"/>
    <w:rsid w:val="006C4D6B"/>
    <w:rsid w:val="006C568F"/>
    <w:rsid w:val="006C59EC"/>
    <w:rsid w:val="006C742B"/>
    <w:rsid w:val="006C7A0E"/>
    <w:rsid w:val="006C7FE3"/>
    <w:rsid w:val="006D02CA"/>
    <w:rsid w:val="006D0F8D"/>
    <w:rsid w:val="006D1D7C"/>
    <w:rsid w:val="006D2655"/>
    <w:rsid w:val="006D3212"/>
    <w:rsid w:val="006D33E9"/>
    <w:rsid w:val="006D3C96"/>
    <w:rsid w:val="006D3E07"/>
    <w:rsid w:val="006D3EEA"/>
    <w:rsid w:val="006D49A3"/>
    <w:rsid w:val="006D4DD0"/>
    <w:rsid w:val="006D56B1"/>
    <w:rsid w:val="006D581F"/>
    <w:rsid w:val="006D608C"/>
    <w:rsid w:val="006D6606"/>
    <w:rsid w:val="006D695A"/>
    <w:rsid w:val="006E0323"/>
    <w:rsid w:val="006E07BB"/>
    <w:rsid w:val="006E166F"/>
    <w:rsid w:val="006E2127"/>
    <w:rsid w:val="006E323B"/>
    <w:rsid w:val="006E3663"/>
    <w:rsid w:val="006E42AE"/>
    <w:rsid w:val="006E44D0"/>
    <w:rsid w:val="006E575F"/>
    <w:rsid w:val="006E6763"/>
    <w:rsid w:val="006E677B"/>
    <w:rsid w:val="006E6D4C"/>
    <w:rsid w:val="006E708A"/>
    <w:rsid w:val="006F1274"/>
    <w:rsid w:val="006F1338"/>
    <w:rsid w:val="006F150C"/>
    <w:rsid w:val="006F18E0"/>
    <w:rsid w:val="006F1A28"/>
    <w:rsid w:val="006F230B"/>
    <w:rsid w:val="006F2668"/>
    <w:rsid w:val="006F425F"/>
    <w:rsid w:val="006F5255"/>
    <w:rsid w:val="006F67C1"/>
    <w:rsid w:val="006F686D"/>
    <w:rsid w:val="006F6957"/>
    <w:rsid w:val="006F6EA6"/>
    <w:rsid w:val="00700B62"/>
    <w:rsid w:val="00700C0E"/>
    <w:rsid w:val="00700CBD"/>
    <w:rsid w:val="00700F4F"/>
    <w:rsid w:val="00701A21"/>
    <w:rsid w:val="00701D51"/>
    <w:rsid w:val="00702171"/>
    <w:rsid w:val="0070261D"/>
    <w:rsid w:val="00703F02"/>
    <w:rsid w:val="00703FCC"/>
    <w:rsid w:val="00704EA9"/>
    <w:rsid w:val="0070531D"/>
    <w:rsid w:val="00705804"/>
    <w:rsid w:val="00705839"/>
    <w:rsid w:val="007074B2"/>
    <w:rsid w:val="00710E88"/>
    <w:rsid w:val="00710FD0"/>
    <w:rsid w:val="00711323"/>
    <w:rsid w:val="0071208B"/>
    <w:rsid w:val="00712F1E"/>
    <w:rsid w:val="00713269"/>
    <w:rsid w:val="00713551"/>
    <w:rsid w:val="007151BD"/>
    <w:rsid w:val="00715C1B"/>
    <w:rsid w:val="00715E6D"/>
    <w:rsid w:val="00716FD4"/>
    <w:rsid w:val="00717566"/>
    <w:rsid w:val="0071785F"/>
    <w:rsid w:val="00717DE5"/>
    <w:rsid w:val="00720E9F"/>
    <w:rsid w:val="007224CC"/>
    <w:rsid w:val="00726490"/>
    <w:rsid w:val="00726C3F"/>
    <w:rsid w:val="00726D76"/>
    <w:rsid w:val="00726EE5"/>
    <w:rsid w:val="007272B0"/>
    <w:rsid w:val="00727B97"/>
    <w:rsid w:val="007300B2"/>
    <w:rsid w:val="00730557"/>
    <w:rsid w:val="00730870"/>
    <w:rsid w:val="00732537"/>
    <w:rsid w:val="00732764"/>
    <w:rsid w:val="00734286"/>
    <w:rsid w:val="00734315"/>
    <w:rsid w:val="007343D5"/>
    <w:rsid w:val="00734E1C"/>
    <w:rsid w:val="00734FCC"/>
    <w:rsid w:val="0073540A"/>
    <w:rsid w:val="007354B7"/>
    <w:rsid w:val="007413D4"/>
    <w:rsid w:val="007430E2"/>
    <w:rsid w:val="007433EB"/>
    <w:rsid w:val="007435D4"/>
    <w:rsid w:val="00743713"/>
    <w:rsid w:val="007443C6"/>
    <w:rsid w:val="00744567"/>
    <w:rsid w:val="00744F30"/>
    <w:rsid w:val="007466C8"/>
    <w:rsid w:val="00747A78"/>
    <w:rsid w:val="00751CFF"/>
    <w:rsid w:val="007530DD"/>
    <w:rsid w:val="00755828"/>
    <w:rsid w:val="00755DF1"/>
    <w:rsid w:val="0075603A"/>
    <w:rsid w:val="0075758B"/>
    <w:rsid w:val="0075772C"/>
    <w:rsid w:val="00757E19"/>
    <w:rsid w:val="00761683"/>
    <w:rsid w:val="00762E93"/>
    <w:rsid w:val="007638C6"/>
    <w:rsid w:val="007644D9"/>
    <w:rsid w:val="007659F2"/>
    <w:rsid w:val="007663C0"/>
    <w:rsid w:val="0076745D"/>
    <w:rsid w:val="00767914"/>
    <w:rsid w:val="0077032A"/>
    <w:rsid w:val="007710F3"/>
    <w:rsid w:val="00771120"/>
    <w:rsid w:val="0077295D"/>
    <w:rsid w:val="0077306C"/>
    <w:rsid w:val="00775499"/>
    <w:rsid w:val="0077624B"/>
    <w:rsid w:val="0077704B"/>
    <w:rsid w:val="007800E4"/>
    <w:rsid w:val="00780C24"/>
    <w:rsid w:val="00780EE9"/>
    <w:rsid w:val="00782E2E"/>
    <w:rsid w:val="00783C35"/>
    <w:rsid w:val="007840C5"/>
    <w:rsid w:val="007863A6"/>
    <w:rsid w:val="00786FAD"/>
    <w:rsid w:val="00787895"/>
    <w:rsid w:val="00790433"/>
    <w:rsid w:val="0079077C"/>
    <w:rsid w:val="0079135A"/>
    <w:rsid w:val="00791741"/>
    <w:rsid w:val="00791B1C"/>
    <w:rsid w:val="0079269F"/>
    <w:rsid w:val="00792D7B"/>
    <w:rsid w:val="007932A4"/>
    <w:rsid w:val="00794A36"/>
    <w:rsid w:val="007963A2"/>
    <w:rsid w:val="0079640E"/>
    <w:rsid w:val="0079685C"/>
    <w:rsid w:val="007977BB"/>
    <w:rsid w:val="007A0F64"/>
    <w:rsid w:val="007A23E0"/>
    <w:rsid w:val="007A2774"/>
    <w:rsid w:val="007A3C76"/>
    <w:rsid w:val="007A4029"/>
    <w:rsid w:val="007A405D"/>
    <w:rsid w:val="007A40C7"/>
    <w:rsid w:val="007A6196"/>
    <w:rsid w:val="007A68B1"/>
    <w:rsid w:val="007A7909"/>
    <w:rsid w:val="007A7F50"/>
    <w:rsid w:val="007B00C2"/>
    <w:rsid w:val="007B0C94"/>
    <w:rsid w:val="007B1CAC"/>
    <w:rsid w:val="007B1E0A"/>
    <w:rsid w:val="007B2071"/>
    <w:rsid w:val="007B3356"/>
    <w:rsid w:val="007B606B"/>
    <w:rsid w:val="007B7B98"/>
    <w:rsid w:val="007C0A60"/>
    <w:rsid w:val="007C144D"/>
    <w:rsid w:val="007C1697"/>
    <w:rsid w:val="007C194A"/>
    <w:rsid w:val="007C2662"/>
    <w:rsid w:val="007C33DF"/>
    <w:rsid w:val="007C3DD7"/>
    <w:rsid w:val="007C3E7E"/>
    <w:rsid w:val="007C508B"/>
    <w:rsid w:val="007C521E"/>
    <w:rsid w:val="007C52F0"/>
    <w:rsid w:val="007C6727"/>
    <w:rsid w:val="007C6D78"/>
    <w:rsid w:val="007C7371"/>
    <w:rsid w:val="007C7707"/>
    <w:rsid w:val="007D00E5"/>
    <w:rsid w:val="007D172E"/>
    <w:rsid w:val="007D1A87"/>
    <w:rsid w:val="007D25B1"/>
    <w:rsid w:val="007D361D"/>
    <w:rsid w:val="007D4109"/>
    <w:rsid w:val="007D4C44"/>
    <w:rsid w:val="007D5328"/>
    <w:rsid w:val="007D6912"/>
    <w:rsid w:val="007D6D16"/>
    <w:rsid w:val="007D6D70"/>
    <w:rsid w:val="007D6DA6"/>
    <w:rsid w:val="007D6DE1"/>
    <w:rsid w:val="007D7494"/>
    <w:rsid w:val="007D749F"/>
    <w:rsid w:val="007D78DC"/>
    <w:rsid w:val="007E0B06"/>
    <w:rsid w:val="007E0B8E"/>
    <w:rsid w:val="007E1A52"/>
    <w:rsid w:val="007E1D17"/>
    <w:rsid w:val="007E22B4"/>
    <w:rsid w:val="007E2E7D"/>
    <w:rsid w:val="007E3114"/>
    <w:rsid w:val="007E3CFA"/>
    <w:rsid w:val="007E4540"/>
    <w:rsid w:val="007E5EA9"/>
    <w:rsid w:val="007E7031"/>
    <w:rsid w:val="007E7A95"/>
    <w:rsid w:val="007F21B6"/>
    <w:rsid w:val="007F359B"/>
    <w:rsid w:val="007F35CC"/>
    <w:rsid w:val="007F6D14"/>
    <w:rsid w:val="007F77A2"/>
    <w:rsid w:val="007F7859"/>
    <w:rsid w:val="00800109"/>
    <w:rsid w:val="0080185D"/>
    <w:rsid w:val="00802686"/>
    <w:rsid w:val="00803319"/>
    <w:rsid w:val="00803B33"/>
    <w:rsid w:val="00804C9B"/>
    <w:rsid w:val="00804D27"/>
    <w:rsid w:val="00805CE1"/>
    <w:rsid w:val="00805EE8"/>
    <w:rsid w:val="00814305"/>
    <w:rsid w:val="00814529"/>
    <w:rsid w:val="0081577A"/>
    <w:rsid w:val="00817CE5"/>
    <w:rsid w:val="00820DA1"/>
    <w:rsid w:val="00822AA4"/>
    <w:rsid w:val="00822AC3"/>
    <w:rsid w:val="00822C43"/>
    <w:rsid w:val="008234FD"/>
    <w:rsid w:val="008246A7"/>
    <w:rsid w:val="00824B20"/>
    <w:rsid w:val="00824C53"/>
    <w:rsid w:val="00824EBC"/>
    <w:rsid w:val="00825A0C"/>
    <w:rsid w:val="00826A99"/>
    <w:rsid w:val="00826E22"/>
    <w:rsid w:val="00827027"/>
    <w:rsid w:val="008273FE"/>
    <w:rsid w:val="00827B37"/>
    <w:rsid w:val="00827CE6"/>
    <w:rsid w:val="00830104"/>
    <w:rsid w:val="0083179D"/>
    <w:rsid w:val="00831B20"/>
    <w:rsid w:val="00831F35"/>
    <w:rsid w:val="00831F7B"/>
    <w:rsid w:val="008323F1"/>
    <w:rsid w:val="0083249F"/>
    <w:rsid w:val="00832A30"/>
    <w:rsid w:val="00834A78"/>
    <w:rsid w:val="0083745A"/>
    <w:rsid w:val="0084011D"/>
    <w:rsid w:val="00840D16"/>
    <w:rsid w:val="00842E22"/>
    <w:rsid w:val="00843534"/>
    <w:rsid w:val="0084370B"/>
    <w:rsid w:val="00844D80"/>
    <w:rsid w:val="00845B9F"/>
    <w:rsid w:val="0084606C"/>
    <w:rsid w:val="00846432"/>
    <w:rsid w:val="00846963"/>
    <w:rsid w:val="008477D0"/>
    <w:rsid w:val="00847AF2"/>
    <w:rsid w:val="008508D1"/>
    <w:rsid w:val="00851983"/>
    <w:rsid w:val="00851D78"/>
    <w:rsid w:val="008533DA"/>
    <w:rsid w:val="00854435"/>
    <w:rsid w:val="00854E28"/>
    <w:rsid w:val="00856A7F"/>
    <w:rsid w:val="00856D83"/>
    <w:rsid w:val="008570AB"/>
    <w:rsid w:val="00861893"/>
    <w:rsid w:val="008622F8"/>
    <w:rsid w:val="00862990"/>
    <w:rsid w:val="00863F97"/>
    <w:rsid w:val="00864307"/>
    <w:rsid w:val="00864BBF"/>
    <w:rsid w:val="00864ED2"/>
    <w:rsid w:val="00865A92"/>
    <w:rsid w:val="00865CA8"/>
    <w:rsid w:val="00865D89"/>
    <w:rsid w:val="00866532"/>
    <w:rsid w:val="00866B96"/>
    <w:rsid w:val="00866E09"/>
    <w:rsid w:val="0086757F"/>
    <w:rsid w:val="0086776C"/>
    <w:rsid w:val="00871455"/>
    <w:rsid w:val="00872D2F"/>
    <w:rsid w:val="00873332"/>
    <w:rsid w:val="008750FE"/>
    <w:rsid w:val="00881610"/>
    <w:rsid w:val="00881EE3"/>
    <w:rsid w:val="0088360B"/>
    <w:rsid w:val="008843E8"/>
    <w:rsid w:val="00884C12"/>
    <w:rsid w:val="00884EAC"/>
    <w:rsid w:val="00886348"/>
    <w:rsid w:val="0089244F"/>
    <w:rsid w:val="00892E41"/>
    <w:rsid w:val="00893C42"/>
    <w:rsid w:val="00894179"/>
    <w:rsid w:val="008942CA"/>
    <w:rsid w:val="00895991"/>
    <w:rsid w:val="0089607D"/>
    <w:rsid w:val="00896FCC"/>
    <w:rsid w:val="00897A83"/>
    <w:rsid w:val="008A01C9"/>
    <w:rsid w:val="008A2215"/>
    <w:rsid w:val="008A25C4"/>
    <w:rsid w:val="008A42D5"/>
    <w:rsid w:val="008A60F9"/>
    <w:rsid w:val="008B0DF5"/>
    <w:rsid w:val="008B0EDA"/>
    <w:rsid w:val="008B1381"/>
    <w:rsid w:val="008B3888"/>
    <w:rsid w:val="008B3D0B"/>
    <w:rsid w:val="008B51F5"/>
    <w:rsid w:val="008B55D0"/>
    <w:rsid w:val="008B5A6A"/>
    <w:rsid w:val="008B6999"/>
    <w:rsid w:val="008B7A4E"/>
    <w:rsid w:val="008C12D9"/>
    <w:rsid w:val="008C368F"/>
    <w:rsid w:val="008C3B2D"/>
    <w:rsid w:val="008C3D6B"/>
    <w:rsid w:val="008C45D3"/>
    <w:rsid w:val="008C4AEF"/>
    <w:rsid w:val="008C6FFD"/>
    <w:rsid w:val="008C7666"/>
    <w:rsid w:val="008D14D7"/>
    <w:rsid w:val="008D1A60"/>
    <w:rsid w:val="008D1A99"/>
    <w:rsid w:val="008D3D89"/>
    <w:rsid w:val="008D4CA2"/>
    <w:rsid w:val="008D5EDB"/>
    <w:rsid w:val="008D70E7"/>
    <w:rsid w:val="008D772A"/>
    <w:rsid w:val="008E0658"/>
    <w:rsid w:val="008E0A0F"/>
    <w:rsid w:val="008E1FD8"/>
    <w:rsid w:val="008E3215"/>
    <w:rsid w:val="008E3886"/>
    <w:rsid w:val="008E3D98"/>
    <w:rsid w:val="008E5120"/>
    <w:rsid w:val="008F041B"/>
    <w:rsid w:val="008F0EE5"/>
    <w:rsid w:val="008F197A"/>
    <w:rsid w:val="008F20B0"/>
    <w:rsid w:val="008F29A9"/>
    <w:rsid w:val="008F2C45"/>
    <w:rsid w:val="008F4EB4"/>
    <w:rsid w:val="008F4F2D"/>
    <w:rsid w:val="0090056D"/>
    <w:rsid w:val="009006E6"/>
    <w:rsid w:val="009014E1"/>
    <w:rsid w:val="00902E63"/>
    <w:rsid w:val="009034AD"/>
    <w:rsid w:val="00904050"/>
    <w:rsid w:val="009044CE"/>
    <w:rsid w:val="00904CF0"/>
    <w:rsid w:val="0090508D"/>
    <w:rsid w:val="0090644E"/>
    <w:rsid w:val="00907AFC"/>
    <w:rsid w:val="00907C09"/>
    <w:rsid w:val="009118A2"/>
    <w:rsid w:val="009121CD"/>
    <w:rsid w:val="00912DF6"/>
    <w:rsid w:val="00913FF1"/>
    <w:rsid w:val="009145A5"/>
    <w:rsid w:val="00914AFF"/>
    <w:rsid w:val="00915160"/>
    <w:rsid w:val="009155B2"/>
    <w:rsid w:val="009158CB"/>
    <w:rsid w:val="00917BA6"/>
    <w:rsid w:val="00917F94"/>
    <w:rsid w:val="00920465"/>
    <w:rsid w:val="009205CF"/>
    <w:rsid w:val="00920661"/>
    <w:rsid w:val="0092228F"/>
    <w:rsid w:val="0092315E"/>
    <w:rsid w:val="00923375"/>
    <w:rsid w:val="00923383"/>
    <w:rsid w:val="00924F67"/>
    <w:rsid w:val="0092660E"/>
    <w:rsid w:val="00926F98"/>
    <w:rsid w:val="00926FA0"/>
    <w:rsid w:val="00930AEA"/>
    <w:rsid w:val="009319AD"/>
    <w:rsid w:val="0093275B"/>
    <w:rsid w:val="00932CF8"/>
    <w:rsid w:val="0093321B"/>
    <w:rsid w:val="00933529"/>
    <w:rsid w:val="0093671D"/>
    <w:rsid w:val="009373F6"/>
    <w:rsid w:val="0093770F"/>
    <w:rsid w:val="00943508"/>
    <w:rsid w:val="0094543E"/>
    <w:rsid w:val="009463BF"/>
    <w:rsid w:val="00946774"/>
    <w:rsid w:val="00946AD2"/>
    <w:rsid w:val="00946BA5"/>
    <w:rsid w:val="0095134C"/>
    <w:rsid w:val="00952FC9"/>
    <w:rsid w:val="0095359D"/>
    <w:rsid w:val="009535C3"/>
    <w:rsid w:val="009554EC"/>
    <w:rsid w:val="00955E7B"/>
    <w:rsid w:val="00955F8D"/>
    <w:rsid w:val="0095661F"/>
    <w:rsid w:val="00956A45"/>
    <w:rsid w:val="009574AE"/>
    <w:rsid w:val="00960FD5"/>
    <w:rsid w:val="00961C32"/>
    <w:rsid w:val="00962E34"/>
    <w:rsid w:val="00963EAE"/>
    <w:rsid w:val="00967555"/>
    <w:rsid w:val="009678F5"/>
    <w:rsid w:val="00970E38"/>
    <w:rsid w:val="00970ED3"/>
    <w:rsid w:val="0097125F"/>
    <w:rsid w:val="0097189F"/>
    <w:rsid w:val="0097256E"/>
    <w:rsid w:val="0097281E"/>
    <w:rsid w:val="00972D5B"/>
    <w:rsid w:val="00975C26"/>
    <w:rsid w:val="009770F7"/>
    <w:rsid w:val="009774B4"/>
    <w:rsid w:val="009776E7"/>
    <w:rsid w:val="0098048A"/>
    <w:rsid w:val="00981384"/>
    <w:rsid w:val="00983996"/>
    <w:rsid w:val="00984132"/>
    <w:rsid w:val="00984E4A"/>
    <w:rsid w:val="009909E8"/>
    <w:rsid w:val="00992657"/>
    <w:rsid w:val="00992735"/>
    <w:rsid w:val="00992EB3"/>
    <w:rsid w:val="009931C2"/>
    <w:rsid w:val="00994292"/>
    <w:rsid w:val="00994877"/>
    <w:rsid w:val="009948B9"/>
    <w:rsid w:val="009964BA"/>
    <w:rsid w:val="00996C15"/>
    <w:rsid w:val="00996DD5"/>
    <w:rsid w:val="009970C4"/>
    <w:rsid w:val="00997660"/>
    <w:rsid w:val="00997856"/>
    <w:rsid w:val="009A09B6"/>
    <w:rsid w:val="009A0B42"/>
    <w:rsid w:val="009A0D2B"/>
    <w:rsid w:val="009A15DB"/>
    <w:rsid w:val="009A17FC"/>
    <w:rsid w:val="009A3312"/>
    <w:rsid w:val="009A37C8"/>
    <w:rsid w:val="009A6F98"/>
    <w:rsid w:val="009A74E5"/>
    <w:rsid w:val="009B0D6C"/>
    <w:rsid w:val="009B0D94"/>
    <w:rsid w:val="009B0F4E"/>
    <w:rsid w:val="009B1186"/>
    <w:rsid w:val="009B3245"/>
    <w:rsid w:val="009B3480"/>
    <w:rsid w:val="009B4071"/>
    <w:rsid w:val="009B5931"/>
    <w:rsid w:val="009B63AB"/>
    <w:rsid w:val="009C012E"/>
    <w:rsid w:val="009C072E"/>
    <w:rsid w:val="009C2B54"/>
    <w:rsid w:val="009C370A"/>
    <w:rsid w:val="009C552C"/>
    <w:rsid w:val="009C71C4"/>
    <w:rsid w:val="009D0F86"/>
    <w:rsid w:val="009D35C2"/>
    <w:rsid w:val="009D3C62"/>
    <w:rsid w:val="009D5F75"/>
    <w:rsid w:val="009D6A56"/>
    <w:rsid w:val="009E1194"/>
    <w:rsid w:val="009E17CA"/>
    <w:rsid w:val="009E1C48"/>
    <w:rsid w:val="009E24F6"/>
    <w:rsid w:val="009E281F"/>
    <w:rsid w:val="009E2B22"/>
    <w:rsid w:val="009E2D17"/>
    <w:rsid w:val="009E33F0"/>
    <w:rsid w:val="009E3BC2"/>
    <w:rsid w:val="009E69EC"/>
    <w:rsid w:val="009E6EA8"/>
    <w:rsid w:val="009E702B"/>
    <w:rsid w:val="009F0425"/>
    <w:rsid w:val="009F0499"/>
    <w:rsid w:val="009F2019"/>
    <w:rsid w:val="009F293F"/>
    <w:rsid w:val="009F2D4D"/>
    <w:rsid w:val="009F4928"/>
    <w:rsid w:val="009F5B73"/>
    <w:rsid w:val="009F6CA9"/>
    <w:rsid w:val="009F7172"/>
    <w:rsid w:val="009F72A3"/>
    <w:rsid w:val="009F7FD5"/>
    <w:rsid w:val="00A0066B"/>
    <w:rsid w:val="00A017D5"/>
    <w:rsid w:val="00A019BE"/>
    <w:rsid w:val="00A026FF"/>
    <w:rsid w:val="00A035D7"/>
    <w:rsid w:val="00A04743"/>
    <w:rsid w:val="00A05A84"/>
    <w:rsid w:val="00A069CE"/>
    <w:rsid w:val="00A06D6D"/>
    <w:rsid w:val="00A102FB"/>
    <w:rsid w:val="00A10497"/>
    <w:rsid w:val="00A11A49"/>
    <w:rsid w:val="00A11D80"/>
    <w:rsid w:val="00A12870"/>
    <w:rsid w:val="00A12A78"/>
    <w:rsid w:val="00A134D7"/>
    <w:rsid w:val="00A13C80"/>
    <w:rsid w:val="00A15461"/>
    <w:rsid w:val="00A16634"/>
    <w:rsid w:val="00A17131"/>
    <w:rsid w:val="00A17E5F"/>
    <w:rsid w:val="00A20AEF"/>
    <w:rsid w:val="00A218F5"/>
    <w:rsid w:val="00A22E63"/>
    <w:rsid w:val="00A230F2"/>
    <w:rsid w:val="00A24B9D"/>
    <w:rsid w:val="00A26057"/>
    <w:rsid w:val="00A26BB3"/>
    <w:rsid w:val="00A271F1"/>
    <w:rsid w:val="00A27231"/>
    <w:rsid w:val="00A27AAD"/>
    <w:rsid w:val="00A31415"/>
    <w:rsid w:val="00A32ED4"/>
    <w:rsid w:val="00A35044"/>
    <w:rsid w:val="00A37901"/>
    <w:rsid w:val="00A37944"/>
    <w:rsid w:val="00A37B55"/>
    <w:rsid w:val="00A40359"/>
    <w:rsid w:val="00A40EFB"/>
    <w:rsid w:val="00A41321"/>
    <w:rsid w:val="00A41556"/>
    <w:rsid w:val="00A4176A"/>
    <w:rsid w:val="00A41FC1"/>
    <w:rsid w:val="00A423BE"/>
    <w:rsid w:val="00A424D3"/>
    <w:rsid w:val="00A453A7"/>
    <w:rsid w:val="00A463B9"/>
    <w:rsid w:val="00A4760B"/>
    <w:rsid w:val="00A47916"/>
    <w:rsid w:val="00A50C66"/>
    <w:rsid w:val="00A51B25"/>
    <w:rsid w:val="00A51E71"/>
    <w:rsid w:val="00A5222B"/>
    <w:rsid w:val="00A52528"/>
    <w:rsid w:val="00A525D7"/>
    <w:rsid w:val="00A5328D"/>
    <w:rsid w:val="00A54068"/>
    <w:rsid w:val="00A5507E"/>
    <w:rsid w:val="00A55B30"/>
    <w:rsid w:val="00A568B6"/>
    <w:rsid w:val="00A57246"/>
    <w:rsid w:val="00A57AF5"/>
    <w:rsid w:val="00A604A0"/>
    <w:rsid w:val="00A60E9F"/>
    <w:rsid w:val="00A62764"/>
    <w:rsid w:val="00A628DC"/>
    <w:rsid w:val="00A62F5A"/>
    <w:rsid w:val="00A637FF"/>
    <w:rsid w:val="00A63CCC"/>
    <w:rsid w:val="00A63D78"/>
    <w:rsid w:val="00A64E43"/>
    <w:rsid w:val="00A65D6D"/>
    <w:rsid w:val="00A6645A"/>
    <w:rsid w:val="00A67077"/>
    <w:rsid w:val="00A702D4"/>
    <w:rsid w:val="00A7088C"/>
    <w:rsid w:val="00A72064"/>
    <w:rsid w:val="00A728A7"/>
    <w:rsid w:val="00A72BD5"/>
    <w:rsid w:val="00A72C33"/>
    <w:rsid w:val="00A737BE"/>
    <w:rsid w:val="00A746D8"/>
    <w:rsid w:val="00A74B49"/>
    <w:rsid w:val="00A77257"/>
    <w:rsid w:val="00A778DF"/>
    <w:rsid w:val="00A77F1A"/>
    <w:rsid w:val="00A8161F"/>
    <w:rsid w:val="00A817D3"/>
    <w:rsid w:val="00A81A08"/>
    <w:rsid w:val="00A82B20"/>
    <w:rsid w:val="00A83931"/>
    <w:rsid w:val="00A83F63"/>
    <w:rsid w:val="00A83F6A"/>
    <w:rsid w:val="00A84B62"/>
    <w:rsid w:val="00A8559C"/>
    <w:rsid w:val="00A858FD"/>
    <w:rsid w:val="00A86BB2"/>
    <w:rsid w:val="00A90009"/>
    <w:rsid w:val="00A90D2E"/>
    <w:rsid w:val="00A91389"/>
    <w:rsid w:val="00A91549"/>
    <w:rsid w:val="00A92FB2"/>
    <w:rsid w:val="00A93A11"/>
    <w:rsid w:val="00A94B45"/>
    <w:rsid w:val="00A94E1A"/>
    <w:rsid w:val="00A9540E"/>
    <w:rsid w:val="00A95FF1"/>
    <w:rsid w:val="00A96AB4"/>
    <w:rsid w:val="00A96CE6"/>
    <w:rsid w:val="00A970A0"/>
    <w:rsid w:val="00AA13A1"/>
    <w:rsid w:val="00AA200E"/>
    <w:rsid w:val="00AA2C67"/>
    <w:rsid w:val="00AA3283"/>
    <w:rsid w:val="00AA36F7"/>
    <w:rsid w:val="00AA3718"/>
    <w:rsid w:val="00AA54F5"/>
    <w:rsid w:val="00AA6520"/>
    <w:rsid w:val="00AA6811"/>
    <w:rsid w:val="00AA7717"/>
    <w:rsid w:val="00AB091C"/>
    <w:rsid w:val="00AB0F8B"/>
    <w:rsid w:val="00AB16F6"/>
    <w:rsid w:val="00AB481F"/>
    <w:rsid w:val="00AB57F9"/>
    <w:rsid w:val="00AB6402"/>
    <w:rsid w:val="00AB6AB7"/>
    <w:rsid w:val="00AB7D4A"/>
    <w:rsid w:val="00AC17CC"/>
    <w:rsid w:val="00AC1ADE"/>
    <w:rsid w:val="00AC2CC1"/>
    <w:rsid w:val="00AC31DE"/>
    <w:rsid w:val="00AC3F34"/>
    <w:rsid w:val="00AC4052"/>
    <w:rsid w:val="00AC42E7"/>
    <w:rsid w:val="00AC6DBF"/>
    <w:rsid w:val="00AC6E1C"/>
    <w:rsid w:val="00AC7219"/>
    <w:rsid w:val="00AC7FD7"/>
    <w:rsid w:val="00AD10A2"/>
    <w:rsid w:val="00AD1890"/>
    <w:rsid w:val="00AD1B21"/>
    <w:rsid w:val="00AD2B19"/>
    <w:rsid w:val="00AD471A"/>
    <w:rsid w:val="00AD4722"/>
    <w:rsid w:val="00AD589A"/>
    <w:rsid w:val="00AD591B"/>
    <w:rsid w:val="00AD6B4C"/>
    <w:rsid w:val="00AD6BA3"/>
    <w:rsid w:val="00AE0649"/>
    <w:rsid w:val="00AE118D"/>
    <w:rsid w:val="00AE1338"/>
    <w:rsid w:val="00AE142C"/>
    <w:rsid w:val="00AE188A"/>
    <w:rsid w:val="00AE37E0"/>
    <w:rsid w:val="00AE3930"/>
    <w:rsid w:val="00AE489D"/>
    <w:rsid w:val="00AE6884"/>
    <w:rsid w:val="00AF29DD"/>
    <w:rsid w:val="00AF2DD9"/>
    <w:rsid w:val="00AF6B10"/>
    <w:rsid w:val="00AF6C88"/>
    <w:rsid w:val="00AF719D"/>
    <w:rsid w:val="00AF7239"/>
    <w:rsid w:val="00B04BE4"/>
    <w:rsid w:val="00B05279"/>
    <w:rsid w:val="00B05295"/>
    <w:rsid w:val="00B059AA"/>
    <w:rsid w:val="00B06F41"/>
    <w:rsid w:val="00B102B4"/>
    <w:rsid w:val="00B147C4"/>
    <w:rsid w:val="00B15B98"/>
    <w:rsid w:val="00B15E7A"/>
    <w:rsid w:val="00B16782"/>
    <w:rsid w:val="00B20C07"/>
    <w:rsid w:val="00B23188"/>
    <w:rsid w:val="00B233CE"/>
    <w:rsid w:val="00B24901"/>
    <w:rsid w:val="00B26E93"/>
    <w:rsid w:val="00B27007"/>
    <w:rsid w:val="00B27EE6"/>
    <w:rsid w:val="00B309BD"/>
    <w:rsid w:val="00B31453"/>
    <w:rsid w:val="00B3208F"/>
    <w:rsid w:val="00B32959"/>
    <w:rsid w:val="00B34C65"/>
    <w:rsid w:val="00B34F1F"/>
    <w:rsid w:val="00B35148"/>
    <w:rsid w:val="00B35EF7"/>
    <w:rsid w:val="00B36182"/>
    <w:rsid w:val="00B364CA"/>
    <w:rsid w:val="00B36B7D"/>
    <w:rsid w:val="00B36DDD"/>
    <w:rsid w:val="00B4148F"/>
    <w:rsid w:val="00B42AFA"/>
    <w:rsid w:val="00B43A9E"/>
    <w:rsid w:val="00B43E18"/>
    <w:rsid w:val="00B442E5"/>
    <w:rsid w:val="00B4448E"/>
    <w:rsid w:val="00B44727"/>
    <w:rsid w:val="00B44C00"/>
    <w:rsid w:val="00B476CB"/>
    <w:rsid w:val="00B50BA6"/>
    <w:rsid w:val="00B520AB"/>
    <w:rsid w:val="00B52F5B"/>
    <w:rsid w:val="00B53C94"/>
    <w:rsid w:val="00B54140"/>
    <w:rsid w:val="00B55FDC"/>
    <w:rsid w:val="00B56D5D"/>
    <w:rsid w:val="00B56DBD"/>
    <w:rsid w:val="00B6015A"/>
    <w:rsid w:val="00B602A1"/>
    <w:rsid w:val="00B60493"/>
    <w:rsid w:val="00B60779"/>
    <w:rsid w:val="00B62238"/>
    <w:rsid w:val="00B62616"/>
    <w:rsid w:val="00B637AE"/>
    <w:rsid w:val="00B64071"/>
    <w:rsid w:val="00B64BF7"/>
    <w:rsid w:val="00B65471"/>
    <w:rsid w:val="00B66066"/>
    <w:rsid w:val="00B6704E"/>
    <w:rsid w:val="00B67209"/>
    <w:rsid w:val="00B67BFF"/>
    <w:rsid w:val="00B7056E"/>
    <w:rsid w:val="00B70D7F"/>
    <w:rsid w:val="00B72455"/>
    <w:rsid w:val="00B729EA"/>
    <w:rsid w:val="00B734ED"/>
    <w:rsid w:val="00B73CBD"/>
    <w:rsid w:val="00B7500E"/>
    <w:rsid w:val="00B7585E"/>
    <w:rsid w:val="00B75FB0"/>
    <w:rsid w:val="00B76844"/>
    <w:rsid w:val="00B76BFB"/>
    <w:rsid w:val="00B77ACB"/>
    <w:rsid w:val="00B80235"/>
    <w:rsid w:val="00B81FE9"/>
    <w:rsid w:val="00B82673"/>
    <w:rsid w:val="00B83533"/>
    <w:rsid w:val="00B84201"/>
    <w:rsid w:val="00B84903"/>
    <w:rsid w:val="00B901DA"/>
    <w:rsid w:val="00B904C3"/>
    <w:rsid w:val="00B90DAA"/>
    <w:rsid w:val="00B9158B"/>
    <w:rsid w:val="00B9187B"/>
    <w:rsid w:val="00B91B45"/>
    <w:rsid w:val="00B94438"/>
    <w:rsid w:val="00B95148"/>
    <w:rsid w:val="00B95B59"/>
    <w:rsid w:val="00B95E81"/>
    <w:rsid w:val="00B96094"/>
    <w:rsid w:val="00B9616B"/>
    <w:rsid w:val="00B96181"/>
    <w:rsid w:val="00B96600"/>
    <w:rsid w:val="00B96971"/>
    <w:rsid w:val="00B971C8"/>
    <w:rsid w:val="00B97C85"/>
    <w:rsid w:val="00BA13AB"/>
    <w:rsid w:val="00BA2011"/>
    <w:rsid w:val="00BA2547"/>
    <w:rsid w:val="00BA30CF"/>
    <w:rsid w:val="00BA4DEA"/>
    <w:rsid w:val="00BA55A7"/>
    <w:rsid w:val="00BA5BFB"/>
    <w:rsid w:val="00BA5C2B"/>
    <w:rsid w:val="00BA6015"/>
    <w:rsid w:val="00BB0AA8"/>
    <w:rsid w:val="00BB10AC"/>
    <w:rsid w:val="00BB1379"/>
    <w:rsid w:val="00BB1A91"/>
    <w:rsid w:val="00BB1ED1"/>
    <w:rsid w:val="00BB2887"/>
    <w:rsid w:val="00BB2A72"/>
    <w:rsid w:val="00BB327F"/>
    <w:rsid w:val="00BB62E5"/>
    <w:rsid w:val="00BB6B02"/>
    <w:rsid w:val="00BB73D5"/>
    <w:rsid w:val="00BB73F0"/>
    <w:rsid w:val="00BB7B75"/>
    <w:rsid w:val="00BB7E6A"/>
    <w:rsid w:val="00BC35B3"/>
    <w:rsid w:val="00BC368B"/>
    <w:rsid w:val="00BC37C7"/>
    <w:rsid w:val="00BC4BBC"/>
    <w:rsid w:val="00BC4D40"/>
    <w:rsid w:val="00BC5305"/>
    <w:rsid w:val="00BC55D1"/>
    <w:rsid w:val="00BC56E1"/>
    <w:rsid w:val="00BC5FC9"/>
    <w:rsid w:val="00BC6285"/>
    <w:rsid w:val="00BC6917"/>
    <w:rsid w:val="00BD0217"/>
    <w:rsid w:val="00BD11C4"/>
    <w:rsid w:val="00BD17A6"/>
    <w:rsid w:val="00BD1B6F"/>
    <w:rsid w:val="00BD20CE"/>
    <w:rsid w:val="00BD2EDC"/>
    <w:rsid w:val="00BD3D98"/>
    <w:rsid w:val="00BD48C9"/>
    <w:rsid w:val="00BD48EA"/>
    <w:rsid w:val="00BD4EC7"/>
    <w:rsid w:val="00BD522D"/>
    <w:rsid w:val="00BD58A9"/>
    <w:rsid w:val="00BE065F"/>
    <w:rsid w:val="00BE0FEC"/>
    <w:rsid w:val="00BE1503"/>
    <w:rsid w:val="00BE3DFE"/>
    <w:rsid w:val="00BE4D42"/>
    <w:rsid w:val="00BE545C"/>
    <w:rsid w:val="00BF0C2C"/>
    <w:rsid w:val="00BF24AB"/>
    <w:rsid w:val="00BF2567"/>
    <w:rsid w:val="00BF2572"/>
    <w:rsid w:val="00BF2F19"/>
    <w:rsid w:val="00BF3E9E"/>
    <w:rsid w:val="00BF4C5E"/>
    <w:rsid w:val="00BF582D"/>
    <w:rsid w:val="00BF5E10"/>
    <w:rsid w:val="00BF64A9"/>
    <w:rsid w:val="00BF6EA0"/>
    <w:rsid w:val="00C0082E"/>
    <w:rsid w:val="00C028F8"/>
    <w:rsid w:val="00C04346"/>
    <w:rsid w:val="00C04F8C"/>
    <w:rsid w:val="00C05054"/>
    <w:rsid w:val="00C066C1"/>
    <w:rsid w:val="00C0697E"/>
    <w:rsid w:val="00C074A8"/>
    <w:rsid w:val="00C111BC"/>
    <w:rsid w:val="00C11F04"/>
    <w:rsid w:val="00C14DFF"/>
    <w:rsid w:val="00C1634D"/>
    <w:rsid w:val="00C17EA1"/>
    <w:rsid w:val="00C202EA"/>
    <w:rsid w:val="00C21808"/>
    <w:rsid w:val="00C22102"/>
    <w:rsid w:val="00C2361A"/>
    <w:rsid w:val="00C2539C"/>
    <w:rsid w:val="00C25CDB"/>
    <w:rsid w:val="00C25ED8"/>
    <w:rsid w:val="00C261AC"/>
    <w:rsid w:val="00C2701E"/>
    <w:rsid w:val="00C27A50"/>
    <w:rsid w:val="00C27E2A"/>
    <w:rsid w:val="00C31A4B"/>
    <w:rsid w:val="00C32A72"/>
    <w:rsid w:val="00C36209"/>
    <w:rsid w:val="00C3730F"/>
    <w:rsid w:val="00C40092"/>
    <w:rsid w:val="00C402BB"/>
    <w:rsid w:val="00C40575"/>
    <w:rsid w:val="00C407B4"/>
    <w:rsid w:val="00C413BF"/>
    <w:rsid w:val="00C42F09"/>
    <w:rsid w:val="00C433DC"/>
    <w:rsid w:val="00C44ECD"/>
    <w:rsid w:val="00C47CEC"/>
    <w:rsid w:val="00C50C56"/>
    <w:rsid w:val="00C52A31"/>
    <w:rsid w:val="00C52CE1"/>
    <w:rsid w:val="00C53462"/>
    <w:rsid w:val="00C53B08"/>
    <w:rsid w:val="00C54F08"/>
    <w:rsid w:val="00C575B6"/>
    <w:rsid w:val="00C577CA"/>
    <w:rsid w:val="00C57808"/>
    <w:rsid w:val="00C603F7"/>
    <w:rsid w:val="00C60591"/>
    <w:rsid w:val="00C60FF7"/>
    <w:rsid w:val="00C62600"/>
    <w:rsid w:val="00C632F4"/>
    <w:rsid w:val="00C63D2C"/>
    <w:rsid w:val="00C64B9F"/>
    <w:rsid w:val="00C64CDB"/>
    <w:rsid w:val="00C6514A"/>
    <w:rsid w:val="00C662AE"/>
    <w:rsid w:val="00C662D8"/>
    <w:rsid w:val="00C665EC"/>
    <w:rsid w:val="00C70C23"/>
    <w:rsid w:val="00C712F9"/>
    <w:rsid w:val="00C71EE7"/>
    <w:rsid w:val="00C722E1"/>
    <w:rsid w:val="00C7233F"/>
    <w:rsid w:val="00C73CEC"/>
    <w:rsid w:val="00C75C6B"/>
    <w:rsid w:val="00C806E3"/>
    <w:rsid w:val="00C80A29"/>
    <w:rsid w:val="00C8222B"/>
    <w:rsid w:val="00C82CE0"/>
    <w:rsid w:val="00C82EA6"/>
    <w:rsid w:val="00C84BAF"/>
    <w:rsid w:val="00C85E27"/>
    <w:rsid w:val="00C85F3C"/>
    <w:rsid w:val="00C86025"/>
    <w:rsid w:val="00C86172"/>
    <w:rsid w:val="00C8628A"/>
    <w:rsid w:val="00C86FB2"/>
    <w:rsid w:val="00C90584"/>
    <w:rsid w:val="00C90F4C"/>
    <w:rsid w:val="00C91799"/>
    <w:rsid w:val="00C91815"/>
    <w:rsid w:val="00C92517"/>
    <w:rsid w:val="00C92A3E"/>
    <w:rsid w:val="00C94BF6"/>
    <w:rsid w:val="00C951A4"/>
    <w:rsid w:val="00C95469"/>
    <w:rsid w:val="00C968F0"/>
    <w:rsid w:val="00C973FF"/>
    <w:rsid w:val="00C97C24"/>
    <w:rsid w:val="00CA0A7F"/>
    <w:rsid w:val="00CA1785"/>
    <w:rsid w:val="00CA264C"/>
    <w:rsid w:val="00CA5AE9"/>
    <w:rsid w:val="00CA615C"/>
    <w:rsid w:val="00CA69F1"/>
    <w:rsid w:val="00CA6A03"/>
    <w:rsid w:val="00CB0396"/>
    <w:rsid w:val="00CB0C18"/>
    <w:rsid w:val="00CB22F0"/>
    <w:rsid w:val="00CB2B39"/>
    <w:rsid w:val="00CB3204"/>
    <w:rsid w:val="00CB3EFE"/>
    <w:rsid w:val="00CB58FF"/>
    <w:rsid w:val="00CB622D"/>
    <w:rsid w:val="00CB68A4"/>
    <w:rsid w:val="00CB6C76"/>
    <w:rsid w:val="00CC0BC9"/>
    <w:rsid w:val="00CC1DF7"/>
    <w:rsid w:val="00CC3317"/>
    <w:rsid w:val="00CC3B77"/>
    <w:rsid w:val="00CC3C6F"/>
    <w:rsid w:val="00CC4027"/>
    <w:rsid w:val="00CC47BD"/>
    <w:rsid w:val="00CC522E"/>
    <w:rsid w:val="00CC71DD"/>
    <w:rsid w:val="00CD06C4"/>
    <w:rsid w:val="00CD0B36"/>
    <w:rsid w:val="00CD0FC3"/>
    <w:rsid w:val="00CD1BCB"/>
    <w:rsid w:val="00CD1EB2"/>
    <w:rsid w:val="00CD2919"/>
    <w:rsid w:val="00CD3871"/>
    <w:rsid w:val="00CD4866"/>
    <w:rsid w:val="00CD5D2C"/>
    <w:rsid w:val="00CD6059"/>
    <w:rsid w:val="00CD6440"/>
    <w:rsid w:val="00CE0799"/>
    <w:rsid w:val="00CE09E7"/>
    <w:rsid w:val="00CE0DD9"/>
    <w:rsid w:val="00CE1580"/>
    <w:rsid w:val="00CE2FF0"/>
    <w:rsid w:val="00CE43A7"/>
    <w:rsid w:val="00CE4C22"/>
    <w:rsid w:val="00CE4E2B"/>
    <w:rsid w:val="00CE51CC"/>
    <w:rsid w:val="00CE587E"/>
    <w:rsid w:val="00CE5934"/>
    <w:rsid w:val="00CE6F24"/>
    <w:rsid w:val="00CE72C5"/>
    <w:rsid w:val="00CE7CB6"/>
    <w:rsid w:val="00CF08EB"/>
    <w:rsid w:val="00CF1100"/>
    <w:rsid w:val="00CF1296"/>
    <w:rsid w:val="00CF1710"/>
    <w:rsid w:val="00CF2B69"/>
    <w:rsid w:val="00CF2EC1"/>
    <w:rsid w:val="00CF5241"/>
    <w:rsid w:val="00CF5796"/>
    <w:rsid w:val="00D0169F"/>
    <w:rsid w:val="00D016D1"/>
    <w:rsid w:val="00D03494"/>
    <w:rsid w:val="00D03F2F"/>
    <w:rsid w:val="00D04454"/>
    <w:rsid w:val="00D0499A"/>
    <w:rsid w:val="00D053A7"/>
    <w:rsid w:val="00D0576D"/>
    <w:rsid w:val="00D069FE"/>
    <w:rsid w:val="00D07C35"/>
    <w:rsid w:val="00D112F4"/>
    <w:rsid w:val="00D11329"/>
    <w:rsid w:val="00D11876"/>
    <w:rsid w:val="00D12C9A"/>
    <w:rsid w:val="00D134B4"/>
    <w:rsid w:val="00D136DD"/>
    <w:rsid w:val="00D13BD0"/>
    <w:rsid w:val="00D14638"/>
    <w:rsid w:val="00D14A22"/>
    <w:rsid w:val="00D1607D"/>
    <w:rsid w:val="00D20525"/>
    <w:rsid w:val="00D21CC1"/>
    <w:rsid w:val="00D2278E"/>
    <w:rsid w:val="00D22BBC"/>
    <w:rsid w:val="00D23D96"/>
    <w:rsid w:val="00D247DE"/>
    <w:rsid w:val="00D252A2"/>
    <w:rsid w:val="00D26070"/>
    <w:rsid w:val="00D265E9"/>
    <w:rsid w:val="00D2683C"/>
    <w:rsid w:val="00D27233"/>
    <w:rsid w:val="00D27D98"/>
    <w:rsid w:val="00D3064F"/>
    <w:rsid w:val="00D31EB4"/>
    <w:rsid w:val="00D3203A"/>
    <w:rsid w:val="00D32952"/>
    <w:rsid w:val="00D34663"/>
    <w:rsid w:val="00D346E3"/>
    <w:rsid w:val="00D34B9C"/>
    <w:rsid w:val="00D373C4"/>
    <w:rsid w:val="00D40004"/>
    <w:rsid w:val="00D411CF"/>
    <w:rsid w:val="00D41277"/>
    <w:rsid w:val="00D412EE"/>
    <w:rsid w:val="00D42581"/>
    <w:rsid w:val="00D42ACF"/>
    <w:rsid w:val="00D44037"/>
    <w:rsid w:val="00D45FA8"/>
    <w:rsid w:val="00D4695C"/>
    <w:rsid w:val="00D5238F"/>
    <w:rsid w:val="00D526C9"/>
    <w:rsid w:val="00D52A21"/>
    <w:rsid w:val="00D52E93"/>
    <w:rsid w:val="00D5315D"/>
    <w:rsid w:val="00D538FA"/>
    <w:rsid w:val="00D53EBD"/>
    <w:rsid w:val="00D542FB"/>
    <w:rsid w:val="00D55DF1"/>
    <w:rsid w:val="00D56EE3"/>
    <w:rsid w:val="00D579C7"/>
    <w:rsid w:val="00D607AC"/>
    <w:rsid w:val="00D6127E"/>
    <w:rsid w:val="00D6157F"/>
    <w:rsid w:val="00D61EB8"/>
    <w:rsid w:val="00D63392"/>
    <w:rsid w:val="00D63FA7"/>
    <w:rsid w:val="00D63FD9"/>
    <w:rsid w:val="00D64C61"/>
    <w:rsid w:val="00D64F6E"/>
    <w:rsid w:val="00D65A35"/>
    <w:rsid w:val="00D66028"/>
    <w:rsid w:val="00D66D6E"/>
    <w:rsid w:val="00D66EAC"/>
    <w:rsid w:val="00D66F65"/>
    <w:rsid w:val="00D6763D"/>
    <w:rsid w:val="00D67EA6"/>
    <w:rsid w:val="00D70BB4"/>
    <w:rsid w:val="00D70FFC"/>
    <w:rsid w:val="00D711B5"/>
    <w:rsid w:val="00D712A8"/>
    <w:rsid w:val="00D7145D"/>
    <w:rsid w:val="00D71567"/>
    <w:rsid w:val="00D728BC"/>
    <w:rsid w:val="00D7530E"/>
    <w:rsid w:val="00D75C53"/>
    <w:rsid w:val="00D76F34"/>
    <w:rsid w:val="00D77C61"/>
    <w:rsid w:val="00D81D66"/>
    <w:rsid w:val="00D827EA"/>
    <w:rsid w:val="00D8290F"/>
    <w:rsid w:val="00D841D3"/>
    <w:rsid w:val="00D84AB3"/>
    <w:rsid w:val="00D85D84"/>
    <w:rsid w:val="00D86738"/>
    <w:rsid w:val="00D87393"/>
    <w:rsid w:val="00D90F07"/>
    <w:rsid w:val="00D91099"/>
    <w:rsid w:val="00D9161B"/>
    <w:rsid w:val="00D91929"/>
    <w:rsid w:val="00D923AF"/>
    <w:rsid w:val="00D929D1"/>
    <w:rsid w:val="00D939A0"/>
    <w:rsid w:val="00D93FE8"/>
    <w:rsid w:val="00D95953"/>
    <w:rsid w:val="00D9616D"/>
    <w:rsid w:val="00D97B17"/>
    <w:rsid w:val="00DA0937"/>
    <w:rsid w:val="00DA0997"/>
    <w:rsid w:val="00DA10EA"/>
    <w:rsid w:val="00DA4AEB"/>
    <w:rsid w:val="00DA4C03"/>
    <w:rsid w:val="00DA52DD"/>
    <w:rsid w:val="00DA6BA3"/>
    <w:rsid w:val="00DA70D8"/>
    <w:rsid w:val="00DA761D"/>
    <w:rsid w:val="00DB0F19"/>
    <w:rsid w:val="00DB37F7"/>
    <w:rsid w:val="00DB4BD0"/>
    <w:rsid w:val="00DB5636"/>
    <w:rsid w:val="00DB5A6C"/>
    <w:rsid w:val="00DB5D64"/>
    <w:rsid w:val="00DB615A"/>
    <w:rsid w:val="00DB630D"/>
    <w:rsid w:val="00DB649F"/>
    <w:rsid w:val="00DB65B8"/>
    <w:rsid w:val="00DB6D28"/>
    <w:rsid w:val="00DB7EA6"/>
    <w:rsid w:val="00DC0644"/>
    <w:rsid w:val="00DC0BB8"/>
    <w:rsid w:val="00DC0F50"/>
    <w:rsid w:val="00DC10BC"/>
    <w:rsid w:val="00DC12F6"/>
    <w:rsid w:val="00DC15DF"/>
    <w:rsid w:val="00DC16F2"/>
    <w:rsid w:val="00DC16FD"/>
    <w:rsid w:val="00DC1712"/>
    <w:rsid w:val="00DC4A77"/>
    <w:rsid w:val="00DC5238"/>
    <w:rsid w:val="00DC6976"/>
    <w:rsid w:val="00DC6BBB"/>
    <w:rsid w:val="00DD089C"/>
    <w:rsid w:val="00DD23DC"/>
    <w:rsid w:val="00DD3139"/>
    <w:rsid w:val="00DD39CD"/>
    <w:rsid w:val="00DD3BBB"/>
    <w:rsid w:val="00DD4007"/>
    <w:rsid w:val="00DD40D9"/>
    <w:rsid w:val="00DD497B"/>
    <w:rsid w:val="00DD60F0"/>
    <w:rsid w:val="00DD64FA"/>
    <w:rsid w:val="00DD68CD"/>
    <w:rsid w:val="00DD6CDD"/>
    <w:rsid w:val="00DD76CC"/>
    <w:rsid w:val="00DD7DD4"/>
    <w:rsid w:val="00DE17E2"/>
    <w:rsid w:val="00DE1B87"/>
    <w:rsid w:val="00DE34C7"/>
    <w:rsid w:val="00DE53FB"/>
    <w:rsid w:val="00DE601A"/>
    <w:rsid w:val="00DE72EC"/>
    <w:rsid w:val="00DE7D70"/>
    <w:rsid w:val="00DF175F"/>
    <w:rsid w:val="00DF17C7"/>
    <w:rsid w:val="00DF2C07"/>
    <w:rsid w:val="00DF3FE4"/>
    <w:rsid w:val="00DF46CF"/>
    <w:rsid w:val="00DF4CD4"/>
    <w:rsid w:val="00DF5105"/>
    <w:rsid w:val="00DF5128"/>
    <w:rsid w:val="00DF54A6"/>
    <w:rsid w:val="00DF6922"/>
    <w:rsid w:val="00DF6C7C"/>
    <w:rsid w:val="00DF7551"/>
    <w:rsid w:val="00E00665"/>
    <w:rsid w:val="00E012CF"/>
    <w:rsid w:val="00E01739"/>
    <w:rsid w:val="00E01E18"/>
    <w:rsid w:val="00E02673"/>
    <w:rsid w:val="00E029AD"/>
    <w:rsid w:val="00E042BA"/>
    <w:rsid w:val="00E04BAA"/>
    <w:rsid w:val="00E0521F"/>
    <w:rsid w:val="00E055E6"/>
    <w:rsid w:val="00E05DE6"/>
    <w:rsid w:val="00E106A6"/>
    <w:rsid w:val="00E1224A"/>
    <w:rsid w:val="00E12A72"/>
    <w:rsid w:val="00E14208"/>
    <w:rsid w:val="00E14AFB"/>
    <w:rsid w:val="00E14E03"/>
    <w:rsid w:val="00E1675E"/>
    <w:rsid w:val="00E16A18"/>
    <w:rsid w:val="00E16B0A"/>
    <w:rsid w:val="00E17DB0"/>
    <w:rsid w:val="00E206DC"/>
    <w:rsid w:val="00E220F3"/>
    <w:rsid w:val="00E22917"/>
    <w:rsid w:val="00E22DBE"/>
    <w:rsid w:val="00E24339"/>
    <w:rsid w:val="00E24445"/>
    <w:rsid w:val="00E2527A"/>
    <w:rsid w:val="00E25C79"/>
    <w:rsid w:val="00E2659A"/>
    <w:rsid w:val="00E305E0"/>
    <w:rsid w:val="00E306B3"/>
    <w:rsid w:val="00E3143F"/>
    <w:rsid w:val="00E31F4C"/>
    <w:rsid w:val="00E33700"/>
    <w:rsid w:val="00E346F5"/>
    <w:rsid w:val="00E34F2C"/>
    <w:rsid w:val="00E35425"/>
    <w:rsid w:val="00E35A4D"/>
    <w:rsid w:val="00E35E08"/>
    <w:rsid w:val="00E368FA"/>
    <w:rsid w:val="00E4046B"/>
    <w:rsid w:val="00E40CD8"/>
    <w:rsid w:val="00E41682"/>
    <w:rsid w:val="00E4349D"/>
    <w:rsid w:val="00E447A1"/>
    <w:rsid w:val="00E4653F"/>
    <w:rsid w:val="00E47B90"/>
    <w:rsid w:val="00E507C4"/>
    <w:rsid w:val="00E52697"/>
    <w:rsid w:val="00E52A66"/>
    <w:rsid w:val="00E53247"/>
    <w:rsid w:val="00E533D2"/>
    <w:rsid w:val="00E53F5B"/>
    <w:rsid w:val="00E54325"/>
    <w:rsid w:val="00E54C47"/>
    <w:rsid w:val="00E54D1C"/>
    <w:rsid w:val="00E5578C"/>
    <w:rsid w:val="00E56001"/>
    <w:rsid w:val="00E56527"/>
    <w:rsid w:val="00E56E1C"/>
    <w:rsid w:val="00E57D89"/>
    <w:rsid w:val="00E601F8"/>
    <w:rsid w:val="00E60251"/>
    <w:rsid w:val="00E60489"/>
    <w:rsid w:val="00E622FB"/>
    <w:rsid w:val="00E6360D"/>
    <w:rsid w:val="00E63C64"/>
    <w:rsid w:val="00E65070"/>
    <w:rsid w:val="00E6598B"/>
    <w:rsid w:val="00E65A85"/>
    <w:rsid w:val="00E665F6"/>
    <w:rsid w:val="00E66F70"/>
    <w:rsid w:val="00E66FCB"/>
    <w:rsid w:val="00E67372"/>
    <w:rsid w:val="00E67793"/>
    <w:rsid w:val="00E701BF"/>
    <w:rsid w:val="00E70B92"/>
    <w:rsid w:val="00E71198"/>
    <w:rsid w:val="00E71250"/>
    <w:rsid w:val="00E72DC2"/>
    <w:rsid w:val="00E72E4E"/>
    <w:rsid w:val="00E73637"/>
    <w:rsid w:val="00E73763"/>
    <w:rsid w:val="00E7565E"/>
    <w:rsid w:val="00E76F5B"/>
    <w:rsid w:val="00E7711E"/>
    <w:rsid w:val="00E7795F"/>
    <w:rsid w:val="00E77BD5"/>
    <w:rsid w:val="00E77F36"/>
    <w:rsid w:val="00E80118"/>
    <w:rsid w:val="00E80E14"/>
    <w:rsid w:val="00E84A4F"/>
    <w:rsid w:val="00E84AF1"/>
    <w:rsid w:val="00E85AEA"/>
    <w:rsid w:val="00E8676C"/>
    <w:rsid w:val="00E871BE"/>
    <w:rsid w:val="00E87ED7"/>
    <w:rsid w:val="00E903F9"/>
    <w:rsid w:val="00E9313E"/>
    <w:rsid w:val="00E951C4"/>
    <w:rsid w:val="00E96634"/>
    <w:rsid w:val="00E96A2C"/>
    <w:rsid w:val="00EA1602"/>
    <w:rsid w:val="00EA1CDA"/>
    <w:rsid w:val="00EA20AE"/>
    <w:rsid w:val="00EA220D"/>
    <w:rsid w:val="00EA23B0"/>
    <w:rsid w:val="00EA329D"/>
    <w:rsid w:val="00EA5E52"/>
    <w:rsid w:val="00EB0892"/>
    <w:rsid w:val="00EB15B2"/>
    <w:rsid w:val="00EB47BA"/>
    <w:rsid w:val="00EB72CD"/>
    <w:rsid w:val="00EC0262"/>
    <w:rsid w:val="00EC065B"/>
    <w:rsid w:val="00EC0740"/>
    <w:rsid w:val="00EC0867"/>
    <w:rsid w:val="00EC0C0B"/>
    <w:rsid w:val="00EC3AAA"/>
    <w:rsid w:val="00EC5608"/>
    <w:rsid w:val="00EC5C46"/>
    <w:rsid w:val="00EC5DCA"/>
    <w:rsid w:val="00EC5EB9"/>
    <w:rsid w:val="00EC6FA2"/>
    <w:rsid w:val="00EC73D1"/>
    <w:rsid w:val="00ED008F"/>
    <w:rsid w:val="00ED05AA"/>
    <w:rsid w:val="00ED2400"/>
    <w:rsid w:val="00ED267F"/>
    <w:rsid w:val="00ED2CE4"/>
    <w:rsid w:val="00ED3E40"/>
    <w:rsid w:val="00ED3F8E"/>
    <w:rsid w:val="00ED4561"/>
    <w:rsid w:val="00ED524E"/>
    <w:rsid w:val="00ED5AB5"/>
    <w:rsid w:val="00ED63B6"/>
    <w:rsid w:val="00ED6D28"/>
    <w:rsid w:val="00ED7B3B"/>
    <w:rsid w:val="00ED7F17"/>
    <w:rsid w:val="00EE31B7"/>
    <w:rsid w:val="00EE3521"/>
    <w:rsid w:val="00EE3760"/>
    <w:rsid w:val="00EE447D"/>
    <w:rsid w:val="00EE5A92"/>
    <w:rsid w:val="00EE5C49"/>
    <w:rsid w:val="00EE5D6B"/>
    <w:rsid w:val="00EE6AB8"/>
    <w:rsid w:val="00EE758E"/>
    <w:rsid w:val="00EE7C6D"/>
    <w:rsid w:val="00EF0263"/>
    <w:rsid w:val="00EF0C41"/>
    <w:rsid w:val="00EF0E45"/>
    <w:rsid w:val="00EF1C7F"/>
    <w:rsid w:val="00EF202D"/>
    <w:rsid w:val="00EF23F8"/>
    <w:rsid w:val="00EF2FBD"/>
    <w:rsid w:val="00EF3F3F"/>
    <w:rsid w:val="00EF4C3D"/>
    <w:rsid w:val="00EF64FB"/>
    <w:rsid w:val="00EF6B9D"/>
    <w:rsid w:val="00EF716E"/>
    <w:rsid w:val="00EF7CDC"/>
    <w:rsid w:val="00F00176"/>
    <w:rsid w:val="00F00292"/>
    <w:rsid w:val="00F00443"/>
    <w:rsid w:val="00F00EA5"/>
    <w:rsid w:val="00F012F2"/>
    <w:rsid w:val="00F01ECE"/>
    <w:rsid w:val="00F049A5"/>
    <w:rsid w:val="00F04C24"/>
    <w:rsid w:val="00F056DD"/>
    <w:rsid w:val="00F06936"/>
    <w:rsid w:val="00F10DD8"/>
    <w:rsid w:val="00F10DF2"/>
    <w:rsid w:val="00F11F36"/>
    <w:rsid w:val="00F11F6B"/>
    <w:rsid w:val="00F14208"/>
    <w:rsid w:val="00F1460C"/>
    <w:rsid w:val="00F14750"/>
    <w:rsid w:val="00F1486E"/>
    <w:rsid w:val="00F1565C"/>
    <w:rsid w:val="00F17DE4"/>
    <w:rsid w:val="00F17F54"/>
    <w:rsid w:val="00F20104"/>
    <w:rsid w:val="00F204B7"/>
    <w:rsid w:val="00F217EA"/>
    <w:rsid w:val="00F21A12"/>
    <w:rsid w:val="00F21A94"/>
    <w:rsid w:val="00F221D9"/>
    <w:rsid w:val="00F22F08"/>
    <w:rsid w:val="00F232AE"/>
    <w:rsid w:val="00F23828"/>
    <w:rsid w:val="00F244C6"/>
    <w:rsid w:val="00F255B8"/>
    <w:rsid w:val="00F26629"/>
    <w:rsid w:val="00F27FA5"/>
    <w:rsid w:val="00F302DF"/>
    <w:rsid w:val="00F314C9"/>
    <w:rsid w:val="00F31D95"/>
    <w:rsid w:val="00F33BA3"/>
    <w:rsid w:val="00F33E52"/>
    <w:rsid w:val="00F34903"/>
    <w:rsid w:val="00F34B88"/>
    <w:rsid w:val="00F35698"/>
    <w:rsid w:val="00F36B6A"/>
    <w:rsid w:val="00F37778"/>
    <w:rsid w:val="00F403C2"/>
    <w:rsid w:val="00F4057B"/>
    <w:rsid w:val="00F40A1D"/>
    <w:rsid w:val="00F40FF0"/>
    <w:rsid w:val="00F41EB8"/>
    <w:rsid w:val="00F4642D"/>
    <w:rsid w:val="00F47251"/>
    <w:rsid w:val="00F4776E"/>
    <w:rsid w:val="00F5001D"/>
    <w:rsid w:val="00F5058D"/>
    <w:rsid w:val="00F5275B"/>
    <w:rsid w:val="00F54FB5"/>
    <w:rsid w:val="00F55879"/>
    <w:rsid w:val="00F5668D"/>
    <w:rsid w:val="00F57651"/>
    <w:rsid w:val="00F57C22"/>
    <w:rsid w:val="00F57D5C"/>
    <w:rsid w:val="00F6057A"/>
    <w:rsid w:val="00F61FC3"/>
    <w:rsid w:val="00F6238E"/>
    <w:rsid w:val="00F62431"/>
    <w:rsid w:val="00F629F4"/>
    <w:rsid w:val="00F62F96"/>
    <w:rsid w:val="00F63AD2"/>
    <w:rsid w:val="00F64D36"/>
    <w:rsid w:val="00F64F9A"/>
    <w:rsid w:val="00F65957"/>
    <w:rsid w:val="00F65EE2"/>
    <w:rsid w:val="00F676EA"/>
    <w:rsid w:val="00F67BC2"/>
    <w:rsid w:val="00F704E3"/>
    <w:rsid w:val="00F71545"/>
    <w:rsid w:val="00F72CAA"/>
    <w:rsid w:val="00F746F4"/>
    <w:rsid w:val="00F75217"/>
    <w:rsid w:val="00F75D04"/>
    <w:rsid w:val="00F774C8"/>
    <w:rsid w:val="00F779C4"/>
    <w:rsid w:val="00F77B81"/>
    <w:rsid w:val="00F77C57"/>
    <w:rsid w:val="00F80B11"/>
    <w:rsid w:val="00F810B0"/>
    <w:rsid w:val="00F83917"/>
    <w:rsid w:val="00F83E71"/>
    <w:rsid w:val="00F84B04"/>
    <w:rsid w:val="00F86654"/>
    <w:rsid w:val="00F91608"/>
    <w:rsid w:val="00F92046"/>
    <w:rsid w:val="00F92333"/>
    <w:rsid w:val="00F92531"/>
    <w:rsid w:val="00F925FC"/>
    <w:rsid w:val="00F93AE2"/>
    <w:rsid w:val="00F95D82"/>
    <w:rsid w:val="00F96385"/>
    <w:rsid w:val="00F96B9F"/>
    <w:rsid w:val="00F97A9E"/>
    <w:rsid w:val="00FA1848"/>
    <w:rsid w:val="00FA20DA"/>
    <w:rsid w:val="00FA25E8"/>
    <w:rsid w:val="00FA27FD"/>
    <w:rsid w:val="00FA29EC"/>
    <w:rsid w:val="00FA4D33"/>
    <w:rsid w:val="00FA64F5"/>
    <w:rsid w:val="00FA66C0"/>
    <w:rsid w:val="00FA6D3C"/>
    <w:rsid w:val="00FA6FCC"/>
    <w:rsid w:val="00FB22D0"/>
    <w:rsid w:val="00FB29DB"/>
    <w:rsid w:val="00FB3B54"/>
    <w:rsid w:val="00FB3F1D"/>
    <w:rsid w:val="00FB4A0E"/>
    <w:rsid w:val="00FB4F42"/>
    <w:rsid w:val="00FB5B11"/>
    <w:rsid w:val="00FB636E"/>
    <w:rsid w:val="00FB735F"/>
    <w:rsid w:val="00FC0417"/>
    <w:rsid w:val="00FC10AC"/>
    <w:rsid w:val="00FC1AD5"/>
    <w:rsid w:val="00FC1E64"/>
    <w:rsid w:val="00FC37A6"/>
    <w:rsid w:val="00FC3C4C"/>
    <w:rsid w:val="00FC3DC5"/>
    <w:rsid w:val="00FC4D96"/>
    <w:rsid w:val="00FC4DA9"/>
    <w:rsid w:val="00FC5AE4"/>
    <w:rsid w:val="00FC5DCC"/>
    <w:rsid w:val="00FC619D"/>
    <w:rsid w:val="00FC701E"/>
    <w:rsid w:val="00FD14AE"/>
    <w:rsid w:val="00FD1ECA"/>
    <w:rsid w:val="00FD1F1A"/>
    <w:rsid w:val="00FD23D1"/>
    <w:rsid w:val="00FD33C0"/>
    <w:rsid w:val="00FD3F41"/>
    <w:rsid w:val="00FD50AD"/>
    <w:rsid w:val="00FD521A"/>
    <w:rsid w:val="00FD5347"/>
    <w:rsid w:val="00FD5685"/>
    <w:rsid w:val="00FD5E0D"/>
    <w:rsid w:val="00FD74E1"/>
    <w:rsid w:val="00FE08CB"/>
    <w:rsid w:val="00FE08FF"/>
    <w:rsid w:val="00FE10A5"/>
    <w:rsid w:val="00FE2229"/>
    <w:rsid w:val="00FE3FFC"/>
    <w:rsid w:val="00FE4111"/>
    <w:rsid w:val="00FF0061"/>
    <w:rsid w:val="00FF2D8A"/>
    <w:rsid w:val="00FF3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1BFE71"/>
  <w14:defaultImageDpi w14:val="32767"/>
  <w15:docId w15:val="{2F9A7A5B-6247-4BB7-A923-2CFA66398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nhideWhenUsed/>
    <w:rsid w:val="00DD089C"/>
  </w:style>
  <w:style w:type="paragraph" w:styleId="1">
    <w:name w:val="heading 1"/>
    <w:basedOn w:val="a"/>
    <w:next w:val="a"/>
    <w:link w:val="10"/>
    <w:uiPriority w:val="9"/>
    <w:rsid w:val="006270B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Title">
    <w:name w:val="01. Title"/>
    <w:basedOn w:val="a"/>
    <w:next w:val="02Author"/>
    <w:qFormat/>
    <w:rsid w:val="000615EE"/>
    <w:pPr>
      <w:spacing w:after="0" w:line="240" w:lineRule="auto"/>
    </w:pPr>
    <w:rPr>
      <w:rFonts w:ascii="Arial" w:hAnsi="Arial"/>
      <w:b/>
      <w:spacing w:val="10"/>
      <w:kern w:val="32"/>
      <w:sz w:val="32"/>
    </w:rPr>
  </w:style>
  <w:style w:type="paragraph" w:customStyle="1" w:styleId="02Author-BOE">
    <w:name w:val="02. Author - BOE"/>
    <w:basedOn w:val="01Title"/>
    <w:next w:val="03AuthorAffiliation"/>
    <w:qFormat/>
    <w:rsid w:val="000615EE"/>
    <w:pPr>
      <w:spacing w:before="240" w:after="80"/>
    </w:pPr>
    <w:rPr>
      <w:smallCaps/>
      <w:color w:val="7C130E"/>
      <w:spacing w:val="0"/>
      <w:kern w:val="0"/>
      <w:sz w:val="24"/>
    </w:rPr>
  </w:style>
  <w:style w:type="paragraph" w:customStyle="1" w:styleId="10BodySubsequentParagraph">
    <w:name w:val="10. Body Subsequent Paragraph"/>
    <w:basedOn w:val="09BodyFirstParagraph"/>
    <w:link w:val="10BodySubsequentParagraph0"/>
    <w:qFormat/>
    <w:rsid w:val="00A568B6"/>
    <w:pPr>
      <w:spacing w:before="0"/>
      <w:ind w:firstLine="288"/>
    </w:pPr>
  </w:style>
  <w:style w:type="paragraph" w:customStyle="1" w:styleId="03AuthorAffiliation">
    <w:name w:val="03. Author Affiliation"/>
    <w:basedOn w:val="a3"/>
    <w:next w:val="04Email"/>
    <w:qFormat/>
    <w:rsid w:val="00CE587E"/>
    <w:rPr>
      <w:rFonts w:ascii="Times New Roman" w:hAnsi="Times New Roman"/>
      <w:i/>
      <w:sz w:val="18"/>
    </w:rPr>
  </w:style>
  <w:style w:type="paragraph" w:customStyle="1" w:styleId="02Author-OE">
    <w:name w:val="02. Author - OE"/>
    <w:basedOn w:val="02Author-BOE"/>
    <w:next w:val="03AuthorAffiliation"/>
    <w:qFormat/>
    <w:rsid w:val="00CE587E"/>
    <w:rPr>
      <w:color w:val="943634"/>
    </w:rPr>
  </w:style>
  <w:style w:type="paragraph" w:styleId="a3">
    <w:name w:val="No Spacing"/>
    <w:uiPriority w:val="1"/>
    <w:rsid w:val="009909E8"/>
    <w:pPr>
      <w:spacing w:after="0" w:line="240" w:lineRule="auto"/>
    </w:pPr>
  </w:style>
  <w:style w:type="paragraph" w:customStyle="1" w:styleId="02Author-OME">
    <w:name w:val="02. Author - OME"/>
    <w:basedOn w:val="02Author-BOE"/>
    <w:next w:val="03AuthorAffiliation"/>
    <w:qFormat/>
    <w:rsid w:val="00416CDD"/>
    <w:rPr>
      <w:color w:val="1478B6"/>
    </w:rPr>
  </w:style>
  <w:style w:type="paragraph" w:customStyle="1" w:styleId="04Email">
    <w:name w:val="04. Email"/>
    <w:basedOn w:val="03AuthorAffiliation"/>
    <w:next w:val="06AbstractBody"/>
    <w:qFormat/>
    <w:rsid w:val="00416CDD"/>
    <w:rPr>
      <w:color w:val="2E2EB1"/>
    </w:rPr>
  </w:style>
  <w:style w:type="paragraph" w:customStyle="1" w:styleId="25ReferenceSectionHeader">
    <w:name w:val="25. Reference Section Header"/>
    <w:next w:val="26References"/>
    <w:qFormat/>
    <w:rsid w:val="0077624B"/>
    <w:pPr>
      <w:spacing w:before="120" w:after="120" w:line="240" w:lineRule="auto"/>
    </w:pPr>
    <w:rPr>
      <w:rFonts w:ascii="Arial" w:hAnsi="Arial"/>
      <w:b/>
      <w:sz w:val="18"/>
    </w:rPr>
  </w:style>
  <w:style w:type="paragraph" w:customStyle="1" w:styleId="06AbstractBody">
    <w:name w:val="06. Abstract Body"/>
    <w:next w:val="07Copyright"/>
    <w:link w:val="06AbstractBody0"/>
    <w:qFormat/>
    <w:rsid w:val="00BF64A9"/>
    <w:pPr>
      <w:spacing w:before="240" w:after="0" w:line="240" w:lineRule="auto"/>
      <w:jc w:val="both"/>
    </w:pPr>
    <w:rPr>
      <w:rFonts w:ascii="Times New Roman" w:hAnsi="Times New Roman"/>
      <w:color w:val="000000" w:themeColor="text1"/>
      <w:sz w:val="20"/>
    </w:rPr>
  </w:style>
  <w:style w:type="paragraph" w:customStyle="1" w:styleId="07Copyright">
    <w:name w:val="07. Copyright"/>
    <w:basedOn w:val="06AbstractBody"/>
    <w:next w:val="08SectionHeader1"/>
    <w:qFormat/>
    <w:rsid w:val="00C52A31"/>
    <w:pPr>
      <w:spacing w:after="240"/>
    </w:pPr>
    <w:rPr>
      <w:rFonts w:ascii="Arial" w:hAnsi="Arial"/>
      <w:sz w:val="16"/>
    </w:rPr>
  </w:style>
  <w:style w:type="paragraph" w:customStyle="1" w:styleId="26References">
    <w:name w:val="26. References"/>
    <w:qFormat/>
    <w:rsid w:val="00FE10A5"/>
    <w:pPr>
      <w:numPr>
        <w:numId w:val="1"/>
      </w:numPr>
      <w:spacing w:after="0" w:line="240" w:lineRule="auto"/>
    </w:pPr>
    <w:rPr>
      <w:rFonts w:ascii="Times New Roman" w:hAnsi="Times New Roman"/>
      <w:sz w:val="16"/>
    </w:rPr>
  </w:style>
  <w:style w:type="paragraph" w:customStyle="1" w:styleId="08SectionHeader1">
    <w:name w:val="08 Section Header 1"/>
    <w:next w:val="09BodyFirstParagraph"/>
    <w:qFormat/>
    <w:rsid w:val="00BF64A9"/>
    <w:pPr>
      <w:numPr>
        <w:numId w:val="5"/>
      </w:numPr>
      <w:spacing w:before="120" w:after="0" w:line="240" w:lineRule="auto"/>
    </w:pPr>
    <w:rPr>
      <w:rFonts w:ascii="Arial" w:hAnsi="Arial"/>
      <w:b/>
      <w:sz w:val="20"/>
    </w:rPr>
  </w:style>
  <w:style w:type="paragraph" w:customStyle="1" w:styleId="09BodyFirstParagraph">
    <w:name w:val="09. Body First Paragraph"/>
    <w:basedOn w:val="06AbstractBody"/>
    <w:next w:val="10BodySubsequentParagraph"/>
    <w:link w:val="09BodyFirstParagraph0"/>
    <w:qFormat/>
    <w:rsid w:val="00BF64A9"/>
    <w:pPr>
      <w:spacing w:before="120"/>
    </w:pPr>
  </w:style>
  <w:style w:type="paragraph" w:customStyle="1" w:styleId="08SectionHeader2">
    <w:name w:val="08. Section Header 2"/>
    <w:basedOn w:val="08SectionHeader1"/>
    <w:next w:val="09BodyFirstParagraph"/>
    <w:qFormat/>
    <w:rsid w:val="00A568B6"/>
    <w:pPr>
      <w:numPr>
        <w:numId w:val="0"/>
      </w:numPr>
    </w:pPr>
    <w:rPr>
      <w:b w:val="0"/>
      <w:i/>
    </w:rPr>
  </w:style>
  <w:style w:type="character" w:styleId="a4">
    <w:name w:val="annotation reference"/>
    <w:basedOn w:val="a0"/>
    <w:uiPriority w:val="99"/>
    <w:semiHidden/>
    <w:unhideWhenUsed/>
    <w:rsid w:val="005A33E2"/>
    <w:rPr>
      <w:sz w:val="16"/>
      <w:szCs w:val="16"/>
    </w:rPr>
  </w:style>
  <w:style w:type="paragraph" w:styleId="a5">
    <w:name w:val="annotation text"/>
    <w:basedOn w:val="a"/>
    <w:link w:val="a6"/>
    <w:uiPriority w:val="99"/>
    <w:semiHidden/>
    <w:unhideWhenUsed/>
    <w:rsid w:val="005A33E2"/>
    <w:pPr>
      <w:spacing w:line="240" w:lineRule="auto"/>
    </w:pPr>
    <w:rPr>
      <w:sz w:val="20"/>
      <w:szCs w:val="20"/>
    </w:rPr>
  </w:style>
  <w:style w:type="character" w:customStyle="1" w:styleId="a6">
    <w:name w:val="批注文字 字符"/>
    <w:basedOn w:val="a0"/>
    <w:link w:val="a5"/>
    <w:uiPriority w:val="99"/>
    <w:semiHidden/>
    <w:rsid w:val="005A33E2"/>
    <w:rPr>
      <w:sz w:val="20"/>
      <w:szCs w:val="20"/>
    </w:rPr>
  </w:style>
  <w:style w:type="paragraph" w:styleId="a7">
    <w:name w:val="annotation subject"/>
    <w:basedOn w:val="a5"/>
    <w:next w:val="a5"/>
    <w:link w:val="a8"/>
    <w:uiPriority w:val="99"/>
    <w:semiHidden/>
    <w:unhideWhenUsed/>
    <w:rsid w:val="005A33E2"/>
    <w:rPr>
      <w:b/>
      <w:bCs/>
    </w:rPr>
  </w:style>
  <w:style w:type="character" w:customStyle="1" w:styleId="a8">
    <w:name w:val="批注主题 字符"/>
    <w:basedOn w:val="a6"/>
    <w:link w:val="a7"/>
    <w:uiPriority w:val="99"/>
    <w:semiHidden/>
    <w:rsid w:val="005A33E2"/>
    <w:rPr>
      <w:b/>
      <w:bCs/>
      <w:sz w:val="20"/>
      <w:szCs w:val="20"/>
    </w:rPr>
  </w:style>
  <w:style w:type="paragraph" w:styleId="a9">
    <w:name w:val="Balloon Text"/>
    <w:basedOn w:val="a"/>
    <w:link w:val="aa"/>
    <w:uiPriority w:val="99"/>
    <w:semiHidden/>
    <w:unhideWhenUsed/>
    <w:rsid w:val="005A33E2"/>
    <w:pPr>
      <w:spacing w:after="0" w:line="240" w:lineRule="auto"/>
    </w:pPr>
    <w:rPr>
      <w:rFonts w:ascii="Tahoma" w:hAnsi="Tahoma" w:cs="Tahoma"/>
      <w:sz w:val="16"/>
      <w:szCs w:val="16"/>
    </w:rPr>
  </w:style>
  <w:style w:type="character" w:customStyle="1" w:styleId="aa">
    <w:name w:val="批注框文本 字符"/>
    <w:basedOn w:val="a0"/>
    <w:link w:val="a9"/>
    <w:uiPriority w:val="99"/>
    <w:semiHidden/>
    <w:rsid w:val="005A33E2"/>
    <w:rPr>
      <w:rFonts w:ascii="Tahoma" w:hAnsi="Tahoma" w:cs="Tahoma"/>
      <w:sz w:val="16"/>
      <w:szCs w:val="16"/>
    </w:rPr>
  </w:style>
  <w:style w:type="paragraph" w:customStyle="1" w:styleId="08SectionHeader3">
    <w:name w:val="08. Section Header 3"/>
    <w:basedOn w:val="08SectionHeader2"/>
    <w:next w:val="09BodyFirstParagraph"/>
    <w:qFormat/>
    <w:rsid w:val="005A33E2"/>
    <w:rPr>
      <w:i w:val="0"/>
    </w:rPr>
  </w:style>
  <w:style w:type="paragraph" w:customStyle="1" w:styleId="20FundingSectionHeader">
    <w:name w:val="20. Funding Section Header"/>
    <w:basedOn w:val="08SectionHeader1"/>
    <w:next w:val="21AcknowledgmentsSectionHeader"/>
    <w:qFormat/>
    <w:rsid w:val="00CF1710"/>
    <w:pPr>
      <w:numPr>
        <w:numId w:val="0"/>
      </w:numPr>
      <w:spacing w:after="120"/>
      <w:ind w:left="360" w:hanging="360"/>
    </w:pPr>
    <w:rPr>
      <w:sz w:val="18"/>
    </w:rPr>
  </w:style>
  <w:style w:type="paragraph" w:customStyle="1" w:styleId="21AcknowledgmentsSectionHeader">
    <w:name w:val="21. Acknowledgments Section Header"/>
    <w:basedOn w:val="20FundingSectionHeader"/>
    <w:next w:val="22DisclosuresSectionHeader"/>
    <w:qFormat/>
    <w:rsid w:val="00A55B30"/>
  </w:style>
  <w:style w:type="paragraph" w:customStyle="1" w:styleId="12FigureCaptionShort">
    <w:name w:val="12. Figure Caption Short"/>
    <w:basedOn w:val="09BodyFirstParagraph"/>
    <w:next w:val="10BodySubsequentParagraph"/>
    <w:qFormat/>
    <w:rsid w:val="00FD5E0D"/>
    <w:pPr>
      <w:spacing w:after="120"/>
      <w:ind w:left="720" w:right="720"/>
      <w:jc w:val="center"/>
    </w:pPr>
    <w:rPr>
      <w:sz w:val="16"/>
    </w:rPr>
  </w:style>
  <w:style w:type="paragraph" w:customStyle="1" w:styleId="12FigureCaptionLong">
    <w:name w:val="12. Figure Caption Long"/>
    <w:basedOn w:val="12FigureCaptionShort"/>
    <w:next w:val="10BodySubsequentParagraph"/>
    <w:qFormat/>
    <w:rsid w:val="00FD5E0D"/>
    <w:pPr>
      <w:jc w:val="both"/>
    </w:pPr>
  </w:style>
  <w:style w:type="paragraph" w:customStyle="1" w:styleId="14TableCaption">
    <w:name w:val="14. Table Caption"/>
    <w:basedOn w:val="09BodyFirstParagraph"/>
    <w:next w:val="15TableBody"/>
    <w:qFormat/>
    <w:rsid w:val="0048331C"/>
    <w:pPr>
      <w:spacing w:before="240" w:after="160"/>
      <w:jc w:val="center"/>
    </w:pPr>
    <w:rPr>
      <w:b/>
      <w:sz w:val="16"/>
    </w:rPr>
  </w:style>
  <w:style w:type="paragraph" w:customStyle="1" w:styleId="13Equation">
    <w:name w:val="13. Equation"/>
    <w:basedOn w:val="10BodySubsequentParagraph"/>
    <w:next w:val="10BodySubsequentParagraph"/>
    <w:qFormat/>
    <w:rsid w:val="00176184"/>
    <w:pPr>
      <w:tabs>
        <w:tab w:val="center" w:pos="4320"/>
        <w:tab w:val="right" w:pos="7560"/>
      </w:tabs>
      <w:spacing w:before="120"/>
      <w:ind w:firstLine="0"/>
      <w:jc w:val="left"/>
    </w:pPr>
  </w:style>
  <w:style w:type="paragraph" w:customStyle="1" w:styleId="16TableFootnote">
    <w:name w:val="16. Table Footnote"/>
    <w:basedOn w:val="09BodyFirstParagraph"/>
    <w:next w:val="10BodySubsequentParagraph"/>
    <w:rsid w:val="00432E94"/>
    <w:pPr>
      <w:spacing w:after="120"/>
    </w:pPr>
    <w:rPr>
      <w:sz w:val="16"/>
    </w:rPr>
  </w:style>
  <w:style w:type="paragraph" w:customStyle="1" w:styleId="15TableBody">
    <w:name w:val="15. Table Body"/>
    <w:basedOn w:val="09BodyFirstParagraph"/>
    <w:next w:val="10BodySubsequentParagraph"/>
    <w:qFormat/>
    <w:rsid w:val="0048331C"/>
    <w:pPr>
      <w:spacing w:before="0" w:after="80"/>
    </w:pPr>
    <w:rPr>
      <w:sz w:val="16"/>
    </w:rPr>
  </w:style>
  <w:style w:type="paragraph" w:customStyle="1" w:styleId="19ListNumber1">
    <w:name w:val="19. List Number 1"/>
    <w:basedOn w:val="10BodySubsequentParagraph"/>
    <w:rsid w:val="00FC5DCC"/>
    <w:pPr>
      <w:numPr>
        <w:numId w:val="7"/>
      </w:numPr>
      <w:spacing w:before="120"/>
    </w:pPr>
  </w:style>
  <w:style w:type="paragraph" w:customStyle="1" w:styleId="05WebAddress">
    <w:name w:val="05. Web Address"/>
    <w:basedOn w:val="04Email"/>
    <w:next w:val="06AbstractBody"/>
    <w:rsid w:val="00CB0396"/>
  </w:style>
  <w:style w:type="paragraph" w:customStyle="1" w:styleId="11Figure">
    <w:name w:val="11. Figure"/>
    <w:basedOn w:val="09BodyFirstParagraph"/>
    <w:next w:val="12FigureCaptionLong"/>
    <w:qFormat/>
    <w:rsid w:val="00FD5E0D"/>
    <w:pPr>
      <w:jc w:val="center"/>
    </w:pPr>
    <w:rPr>
      <w:sz w:val="16"/>
    </w:rPr>
  </w:style>
  <w:style w:type="paragraph" w:customStyle="1" w:styleId="19ListNumber2">
    <w:name w:val="19. List Number 2"/>
    <w:basedOn w:val="19ListNumber1"/>
    <w:rsid w:val="00EC0262"/>
    <w:pPr>
      <w:numPr>
        <w:numId w:val="8"/>
      </w:numPr>
    </w:pPr>
  </w:style>
  <w:style w:type="paragraph" w:customStyle="1" w:styleId="18ListUnnumbered">
    <w:name w:val="18. List Unnumbered"/>
    <w:basedOn w:val="19ListNumber1"/>
    <w:rsid w:val="00062D82"/>
    <w:pPr>
      <w:numPr>
        <w:numId w:val="0"/>
      </w:numPr>
      <w:ind w:left="360"/>
    </w:pPr>
  </w:style>
  <w:style w:type="paragraph" w:customStyle="1" w:styleId="17ListBulleted">
    <w:name w:val="17. List Bulleted"/>
    <w:basedOn w:val="18ListUnnumbered"/>
    <w:rsid w:val="00A035D7"/>
    <w:pPr>
      <w:numPr>
        <w:numId w:val="9"/>
      </w:numPr>
    </w:pPr>
  </w:style>
  <w:style w:type="paragraph" w:customStyle="1" w:styleId="02Author-AOP">
    <w:name w:val="02. Author - AOP"/>
    <w:basedOn w:val="02Author-BOE"/>
    <w:next w:val="03AuthorAffiliation"/>
    <w:qFormat/>
    <w:rsid w:val="00A26BB3"/>
    <w:rPr>
      <w:color w:val="8F043A"/>
    </w:rPr>
  </w:style>
  <w:style w:type="paragraph" w:customStyle="1" w:styleId="02Author-JOSAA">
    <w:name w:val="02. Author - JOSAA"/>
    <w:basedOn w:val="02Author-AOP"/>
    <w:next w:val="03AuthorAffiliation"/>
    <w:qFormat/>
    <w:rsid w:val="005F4008"/>
    <w:rPr>
      <w:color w:val="4C265B"/>
    </w:rPr>
  </w:style>
  <w:style w:type="paragraph" w:customStyle="1" w:styleId="02Author-JOSAB">
    <w:name w:val="02. Author - JOSAB"/>
    <w:basedOn w:val="02Author-JOSAA"/>
    <w:next w:val="03AuthorAffiliation"/>
    <w:qFormat/>
    <w:rsid w:val="005F4008"/>
    <w:rPr>
      <w:color w:val="16A14C"/>
    </w:rPr>
  </w:style>
  <w:style w:type="paragraph" w:customStyle="1" w:styleId="02Author-Optica">
    <w:name w:val="02. Author - Optica"/>
    <w:basedOn w:val="02Author-JOSAA"/>
    <w:next w:val="03AuthorAffiliation"/>
    <w:qFormat/>
    <w:rsid w:val="005F4008"/>
    <w:rPr>
      <w:color w:val="007B4A"/>
    </w:rPr>
  </w:style>
  <w:style w:type="paragraph" w:customStyle="1" w:styleId="02Author-OL">
    <w:name w:val="02. Author - OL"/>
    <w:basedOn w:val="02Author-Optica"/>
    <w:next w:val="03AuthorAffiliation"/>
    <w:qFormat/>
    <w:rsid w:val="005F4008"/>
    <w:rPr>
      <w:color w:val="254982"/>
    </w:rPr>
  </w:style>
  <w:style w:type="paragraph" w:customStyle="1" w:styleId="22DisclosuresSectionHeader">
    <w:name w:val="22. Disclosures Section Header"/>
    <w:basedOn w:val="21AcknowledgmentsSectionHeader"/>
    <w:next w:val="23DataAvailabilitySectionHeader"/>
    <w:qFormat/>
    <w:rsid w:val="007F35CC"/>
  </w:style>
  <w:style w:type="character" w:customStyle="1" w:styleId="10">
    <w:name w:val="标题 1 字符"/>
    <w:basedOn w:val="a0"/>
    <w:link w:val="1"/>
    <w:uiPriority w:val="9"/>
    <w:rsid w:val="006270B3"/>
    <w:rPr>
      <w:rFonts w:asciiTheme="majorHAnsi" w:eastAsiaTheme="majorEastAsia" w:hAnsiTheme="majorHAnsi" w:cstheme="majorBidi"/>
      <w:color w:val="365F91" w:themeColor="accent1" w:themeShade="BF"/>
      <w:sz w:val="32"/>
      <w:szCs w:val="32"/>
    </w:rPr>
  </w:style>
  <w:style w:type="paragraph" w:customStyle="1" w:styleId="02Author">
    <w:name w:val="02. Author"/>
    <w:basedOn w:val="02Author-AOP"/>
    <w:next w:val="03AuthorAffiliation"/>
    <w:rsid w:val="00522DA4"/>
    <w:rPr>
      <w:color w:val="595959" w:themeColor="text1" w:themeTint="A6"/>
    </w:rPr>
  </w:style>
  <w:style w:type="paragraph" w:customStyle="1" w:styleId="02Author-PRJ">
    <w:name w:val="02. Author - PRJ"/>
    <w:basedOn w:val="02Author-Optica"/>
    <w:rsid w:val="0069423D"/>
    <w:rPr>
      <w:color w:val="7E2C38"/>
    </w:rPr>
  </w:style>
  <w:style w:type="paragraph" w:customStyle="1" w:styleId="02Author-AO">
    <w:name w:val="02. Author - AO"/>
    <w:basedOn w:val="02Author"/>
    <w:rsid w:val="00000177"/>
    <w:rPr>
      <w:color w:val="26428F"/>
    </w:rPr>
  </w:style>
  <w:style w:type="paragraph" w:customStyle="1" w:styleId="02Author-OSAC">
    <w:name w:val="02. Author - OSAC"/>
    <w:basedOn w:val="02Author-Optica"/>
    <w:next w:val="03AuthorAffiliation"/>
    <w:rsid w:val="00160EE8"/>
    <w:rPr>
      <w:color w:val="006E90"/>
    </w:rPr>
  </w:style>
  <w:style w:type="paragraph" w:customStyle="1" w:styleId="23DataAvailabilitySectionHeader">
    <w:name w:val="23. Data Availability Section Header"/>
    <w:basedOn w:val="22DisclosuresSectionHeader"/>
    <w:next w:val="24SupplementalDocument"/>
    <w:rsid w:val="00CF1710"/>
  </w:style>
  <w:style w:type="paragraph" w:customStyle="1" w:styleId="24SupplementalDocument">
    <w:name w:val="24. Supplemental Document"/>
    <w:basedOn w:val="23DataAvailabilitySectionHeader"/>
    <w:next w:val="25ReferenceSectionHeader"/>
    <w:rsid w:val="00D136DD"/>
  </w:style>
  <w:style w:type="paragraph" w:customStyle="1" w:styleId="EndNoteBibliographyTitle">
    <w:name w:val="EndNote Bibliography Title"/>
    <w:basedOn w:val="a"/>
    <w:link w:val="EndNoteBibliographyTitle0"/>
    <w:rsid w:val="005350CF"/>
    <w:pPr>
      <w:spacing w:after="0"/>
      <w:jc w:val="center"/>
    </w:pPr>
    <w:rPr>
      <w:rFonts w:ascii="Times New Roman" w:hAnsi="Times New Roman" w:cs="Times New Roman"/>
      <w:noProof/>
      <w:sz w:val="18"/>
    </w:rPr>
  </w:style>
  <w:style w:type="character" w:customStyle="1" w:styleId="06AbstractBody0">
    <w:name w:val="06. Abstract Body 字符"/>
    <w:basedOn w:val="a0"/>
    <w:link w:val="06AbstractBody"/>
    <w:rsid w:val="005350CF"/>
    <w:rPr>
      <w:rFonts w:ascii="Times New Roman" w:hAnsi="Times New Roman"/>
      <w:color w:val="000000" w:themeColor="text1"/>
      <w:sz w:val="20"/>
    </w:rPr>
  </w:style>
  <w:style w:type="character" w:customStyle="1" w:styleId="09BodyFirstParagraph0">
    <w:name w:val="09. Body First Paragraph 字符"/>
    <w:basedOn w:val="06AbstractBody0"/>
    <w:link w:val="09BodyFirstParagraph"/>
    <w:rsid w:val="005350CF"/>
    <w:rPr>
      <w:rFonts w:ascii="Times New Roman" w:hAnsi="Times New Roman"/>
      <w:color w:val="000000" w:themeColor="text1"/>
      <w:sz w:val="20"/>
    </w:rPr>
  </w:style>
  <w:style w:type="character" w:customStyle="1" w:styleId="EndNoteBibliographyTitle0">
    <w:name w:val="EndNote Bibliography Title 字符"/>
    <w:basedOn w:val="09BodyFirstParagraph0"/>
    <w:link w:val="EndNoteBibliographyTitle"/>
    <w:rsid w:val="005350CF"/>
    <w:rPr>
      <w:rFonts w:ascii="Times New Roman" w:hAnsi="Times New Roman" w:cs="Times New Roman"/>
      <w:noProof/>
      <w:color w:val="000000" w:themeColor="text1"/>
      <w:sz w:val="18"/>
    </w:rPr>
  </w:style>
  <w:style w:type="paragraph" w:customStyle="1" w:styleId="EndNoteBibliography">
    <w:name w:val="EndNote Bibliography"/>
    <w:basedOn w:val="a"/>
    <w:link w:val="EndNoteBibliography0"/>
    <w:rsid w:val="005350CF"/>
    <w:pPr>
      <w:spacing w:line="240" w:lineRule="auto"/>
      <w:jc w:val="center"/>
    </w:pPr>
    <w:rPr>
      <w:rFonts w:ascii="Times New Roman" w:hAnsi="Times New Roman" w:cs="Times New Roman"/>
      <w:noProof/>
      <w:sz w:val="18"/>
    </w:rPr>
  </w:style>
  <w:style w:type="character" w:customStyle="1" w:styleId="EndNoteBibliography0">
    <w:name w:val="EndNote Bibliography 字符"/>
    <w:basedOn w:val="09BodyFirstParagraph0"/>
    <w:link w:val="EndNoteBibliography"/>
    <w:rsid w:val="005350CF"/>
    <w:rPr>
      <w:rFonts w:ascii="Times New Roman" w:hAnsi="Times New Roman" w:cs="Times New Roman"/>
      <w:noProof/>
      <w:color w:val="000000" w:themeColor="text1"/>
      <w:sz w:val="18"/>
    </w:rPr>
  </w:style>
  <w:style w:type="paragraph" w:customStyle="1" w:styleId="Default">
    <w:name w:val="Default"/>
    <w:rsid w:val="00997660"/>
    <w:pPr>
      <w:widowControl w:val="0"/>
      <w:autoSpaceDE w:val="0"/>
      <w:autoSpaceDN w:val="0"/>
      <w:adjustRightInd w:val="0"/>
      <w:spacing w:after="0" w:line="240" w:lineRule="auto"/>
    </w:pPr>
    <w:rPr>
      <w:rFonts w:ascii="Times New Roman" w:hAnsi="Times New Roman" w:cs="Times New Roman"/>
      <w:color w:val="000000"/>
      <w:sz w:val="24"/>
      <w:szCs w:val="24"/>
    </w:rPr>
  </w:style>
  <w:style w:type="character" w:styleId="ab">
    <w:name w:val="Placeholder Text"/>
    <w:basedOn w:val="a0"/>
    <w:uiPriority w:val="99"/>
    <w:semiHidden/>
    <w:rsid w:val="00EC0740"/>
    <w:rPr>
      <w:color w:val="808080"/>
    </w:rPr>
  </w:style>
  <w:style w:type="paragraph" w:styleId="ac">
    <w:name w:val="header"/>
    <w:basedOn w:val="a"/>
    <w:link w:val="ad"/>
    <w:uiPriority w:val="99"/>
    <w:unhideWhenUsed/>
    <w:rsid w:val="00381678"/>
    <w:pPr>
      <w:pBdr>
        <w:bottom w:val="single" w:sz="6" w:space="1" w:color="auto"/>
      </w:pBdr>
      <w:tabs>
        <w:tab w:val="center" w:pos="4153"/>
        <w:tab w:val="right" w:pos="8306"/>
      </w:tabs>
      <w:snapToGrid w:val="0"/>
      <w:spacing w:line="240" w:lineRule="auto"/>
      <w:jc w:val="center"/>
    </w:pPr>
    <w:rPr>
      <w:sz w:val="18"/>
      <w:szCs w:val="18"/>
    </w:rPr>
  </w:style>
  <w:style w:type="character" w:customStyle="1" w:styleId="ad">
    <w:name w:val="页眉 字符"/>
    <w:basedOn w:val="a0"/>
    <w:link w:val="ac"/>
    <w:uiPriority w:val="99"/>
    <w:rsid w:val="00381678"/>
    <w:rPr>
      <w:sz w:val="18"/>
      <w:szCs w:val="18"/>
    </w:rPr>
  </w:style>
  <w:style w:type="paragraph" w:styleId="ae">
    <w:name w:val="footer"/>
    <w:basedOn w:val="a"/>
    <w:link w:val="af"/>
    <w:uiPriority w:val="99"/>
    <w:unhideWhenUsed/>
    <w:rsid w:val="00381678"/>
    <w:pPr>
      <w:tabs>
        <w:tab w:val="center" w:pos="4153"/>
        <w:tab w:val="right" w:pos="8306"/>
      </w:tabs>
      <w:snapToGrid w:val="0"/>
      <w:spacing w:line="240" w:lineRule="auto"/>
    </w:pPr>
    <w:rPr>
      <w:sz w:val="18"/>
      <w:szCs w:val="18"/>
    </w:rPr>
  </w:style>
  <w:style w:type="character" w:customStyle="1" w:styleId="af">
    <w:name w:val="页脚 字符"/>
    <w:basedOn w:val="a0"/>
    <w:link w:val="ae"/>
    <w:uiPriority w:val="99"/>
    <w:rsid w:val="00381678"/>
    <w:rPr>
      <w:sz w:val="18"/>
      <w:szCs w:val="18"/>
    </w:rPr>
  </w:style>
  <w:style w:type="character" w:styleId="af0">
    <w:name w:val="Emphasis"/>
    <w:basedOn w:val="a0"/>
    <w:uiPriority w:val="20"/>
    <w:qFormat/>
    <w:rsid w:val="00F10DD8"/>
    <w:rPr>
      <w:i/>
      <w:iCs/>
    </w:rPr>
  </w:style>
  <w:style w:type="paragraph" w:styleId="af1">
    <w:name w:val="List Paragraph"/>
    <w:basedOn w:val="a"/>
    <w:uiPriority w:val="34"/>
    <w:qFormat/>
    <w:rsid w:val="00C665EC"/>
    <w:pPr>
      <w:widowControl w:val="0"/>
      <w:spacing w:after="0" w:line="240" w:lineRule="auto"/>
      <w:ind w:firstLineChars="200" w:firstLine="420"/>
      <w:jc w:val="both"/>
    </w:pPr>
    <w:rPr>
      <w:kern w:val="2"/>
      <w:sz w:val="21"/>
      <w:lang w:eastAsia="zh-CN"/>
    </w:rPr>
  </w:style>
  <w:style w:type="character" w:customStyle="1" w:styleId="10BodySubsequentParagraph0">
    <w:name w:val="10. Body Subsequent Paragraph 字符"/>
    <w:basedOn w:val="a0"/>
    <w:link w:val="10BodySubsequentParagraph"/>
    <w:rsid w:val="005516D1"/>
    <w:rPr>
      <w:rFonts w:ascii="Times New Roman" w:hAnsi="Times New Roman"/>
      <w:color w:val="000000" w:themeColor="text1"/>
      <w:sz w:val="20"/>
    </w:rPr>
  </w:style>
  <w:style w:type="character" w:styleId="af2">
    <w:name w:val="Hyperlink"/>
    <w:uiPriority w:val="99"/>
    <w:unhideWhenUsed/>
    <w:rsid w:val="00C402BB"/>
    <w:rPr>
      <w:color w:val="0000FF"/>
      <w:u w:val="single"/>
    </w:rPr>
  </w:style>
  <w:style w:type="character" w:customStyle="1" w:styleId="OSACorrespondingAuthorEmailChar">
    <w:name w:val="OSA Corresponding Author Email Char"/>
    <w:link w:val="OSACorrespondingAuthorEmail"/>
    <w:rsid w:val="00C402BB"/>
    <w:rPr>
      <w:i/>
      <w:sz w:val="18"/>
      <w:szCs w:val="16"/>
    </w:rPr>
  </w:style>
  <w:style w:type="character" w:customStyle="1" w:styleId="OSAHistoryChar">
    <w:name w:val="OSA History Char"/>
    <w:link w:val="OSAHistory"/>
    <w:rsid w:val="00C402BB"/>
    <w:rPr>
      <w:sz w:val="17"/>
      <w:szCs w:val="16"/>
    </w:rPr>
  </w:style>
  <w:style w:type="character" w:customStyle="1" w:styleId="OSAAuthorAffliationChar">
    <w:name w:val="OSA Author Affliation Char"/>
    <w:link w:val="OSAAuthorAffliation"/>
    <w:rsid w:val="00C402BB"/>
    <w:rPr>
      <w:i/>
      <w:sz w:val="17"/>
      <w:szCs w:val="16"/>
    </w:rPr>
  </w:style>
  <w:style w:type="character" w:customStyle="1" w:styleId="OSAAuthorChar">
    <w:name w:val="OSA Author Char"/>
    <w:link w:val="OSAAuthor"/>
    <w:rsid w:val="00C402BB"/>
    <w:rPr>
      <w:b/>
      <w:smallCaps/>
      <w:color w:val="1F497D"/>
      <w:spacing w:val="6"/>
      <w:sz w:val="32"/>
      <w:szCs w:val="16"/>
    </w:rPr>
  </w:style>
  <w:style w:type="paragraph" w:customStyle="1" w:styleId="OSACorrespondingAuthorEmail">
    <w:name w:val="OSA Corresponding Author Email"/>
    <w:basedOn w:val="OSAAuthorAffliation"/>
    <w:next w:val="OSAHistory"/>
    <w:link w:val="OSACorrespondingAuthorEmailChar"/>
    <w:qFormat/>
    <w:rsid w:val="00C402BB"/>
    <w:pPr>
      <w:spacing w:after="80"/>
    </w:pPr>
    <w:rPr>
      <w:sz w:val="18"/>
    </w:rPr>
  </w:style>
  <w:style w:type="paragraph" w:customStyle="1" w:styleId="OSAHistory">
    <w:name w:val="OSA History"/>
    <w:basedOn w:val="OSACorrespondingAuthorEmail"/>
    <w:next w:val="a"/>
    <w:link w:val="OSAHistoryChar"/>
    <w:qFormat/>
    <w:rsid w:val="00C402BB"/>
    <w:pPr>
      <w:pBdr>
        <w:bottom w:val="single" w:sz="4" w:space="4" w:color="auto"/>
      </w:pBdr>
      <w:spacing w:before="120" w:after="0"/>
      <w:ind w:right="0"/>
    </w:pPr>
    <w:rPr>
      <w:i w:val="0"/>
      <w:sz w:val="17"/>
    </w:rPr>
  </w:style>
  <w:style w:type="paragraph" w:customStyle="1" w:styleId="OSAAuthor">
    <w:name w:val="OSA Author"/>
    <w:basedOn w:val="a"/>
    <w:next w:val="OSAAuthorAffliation"/>
    <w:link w:val="OSAAuthorChar"/>
    <w:qFormat/>
    <w:rsid w:val="00C402BB"/>
    <w:pPr>
      <w:spacing w:after="120" w:line="240" w:lineRule="auto"/>
      <w:ind w:right="432"/>
    </w:pPr>
    <w:rPr>
      <w:b/>
      <w:smallCaps/>
      <w:color w:val="1F497D"/>
      <w:spacing w:val="6"/>
      <w:sz w:val="32"/>
      <w:szCs w:val="16"/>
    </w:rPr>
  </w:style>
  <w:style w:type="paragraph" w:customStyle="1" w:styleId="OSAAuthorAffliation">
    <w:name w:val="OSA Author Affliation"/>
    <w:basedOn w:val="OSAAuthor"/>
    <w:link w:val="OSAAuthorAffliationChar"/>
    <w:qFormat/>
    <w:rsid w:val="00C402BB"/>
    <w:pPr>
      <w:spacing w:after="0"/>
    </w:pPr>
    <w:rPr>
      <w:b w:val="0"/>
      <w:i/>
      <w:smallCaps w:val="0"/>
      <w:color w:val="auto"/>
      <w:spacing w:val="0"/>
      <w:sz w:val="17"/>
    </w:rPr>
  </w:style>
  <w:style w:type="paragraph" w:customStyle="1" w:styleId="OSATitle">
    <w:name w:val="OSA Title"/>
    <w:basedOn w:val="a"/>
    <w:next w:val="OSAAuthor"/>
    <w:qFormat/>
    <w:rsid w:val="00C402BB"/>
    <w:pPr>
      <w:spacing w:before="1200" w:line="240" w:lineRule="auto"/>
    </w:pPr>
    <w:rPr>
      <w:rFonts w:ascii="Calibri" w:eastAsia="宋体" w:hAnsi="Calibri" w:cs="Times New Roman"/>
      <w:b/>
      <w:spacing w:val="6"/>
      <w:kern w:val="16"/>
      <w:position w:val="2"/>
      <w:sz w:val="44"/>
      <w:szCs w:val="16"/>
    </w:rPr>
  </w:style>
  <w:style w:type="paragraph" w:customStyle="1" w:styleId="OSAHistoryline">
    <w:name w:val="OSA History line"/>
    <w:basedOn w:val="OSACorrespondingAuthorEmail"/>
    <w:next w:val="a"/>
    <w:link w:val="OSAHistorylineChar"/>
    <w:autoRedefine/>
    <w:qFormat/>
    <w:rsid w:val="00C402BB"/>
    <w:pPr>
      <w:pBdr>
        <w:bottom w:val="single" w:sz="4" w:space="4" w:color="auto"/>
      </w:pBdr>
      <w:spacing w:before="120" w:after="60"/>
      <w:ind w:right="0"/>
    </w:pPr>
    <w:rPr>
      <w:rFonts w:eastAsia="Times New Roman"/>
      <w:i w:val="0"/>
    </w:rPr>
  </w:style>
  <w:style w:type="character" w:customStyle="1" w:styleId="OSAHistorylineChar">
    <w:name w:val="OSA History line Char"/>
    <w:link w:val="OSAHistoryline"/>
    <w:rsid w:val="00C402BB"/>
    <w:rPr>
      <w:rFonts w:eastAsia="Times New Roman"/>
      <w:sz w:val="18"/>
      <w:szCs w:val="16"/>
    </w:rPr>
  </w:style>
  <w:style w:type="paragraph" w:customStyle="1" w:styleId="OSABodyIndent">
    <w:name w:val="OSA Body Indent"/>
    <w:basedOn w:val="a"/>
    <w:link w:val="OSABodyIndentChar"/>
    <w:rsid w:val="00A94B45"/>
    <w:pPr>
      <w:widowControl w:val="0"/>
      <w:tabs>
        <w:tab w:val="left" w:pos="1350"/>
      </w:tabs>
      <w:autoSpaceDE w:val="0"/>
      <w:autoSpaceDN w:val="0"/>
      <w:adjustRightInd w:val="0"/>
      <w:spacing w:after="0" w:line="240" w:lineRule="auto"/>
      <w:ind w:firstLineChars="100" w:firstLine="182"/>
      <w:jc w:val="both"/>
    </w:pPr>
    <w:rPr>
      <w:rFonts w:ascii="Cambria" w:eastAsia="宋体" w:hAnsi="Cambria" w:cs="Times New Roman"/>
      <w:spacing w:val="-8"/>
      <w:sz w:val="19"/>
      <w:szCs w:val="16"/>
      <w:lang w:eastAsia="zh-CN"/>
    </w:rPr>
  </w:style>
  <w:style w:type="character" w:customStyle="1" w:styleId="OSABodyIndentChar">
    <w:name w:val="OSA Body Indent Char"/>
    <w:link w:val="OSABodyIndent"/>
    <w:rsid w:val="00A94B45"/>
    <w:rPr>
      <w:rFonts w:ascii="Cambria" w:eastAsia="宋体" w:hAnsi="Cambria" w:cs="Times New Roman"/>
      <w:spacing w:val="-8"/>
      <w:sz w:val="19"/>
      <w:szCs w:val="16"/>
      <w:lang w:eastAsia="zh-CN"/>
    </w:rPr>
  </w:style>
  <w:style w:type="table" w:styleId="af3">
    <w:name w:val="Table Grid"/>
    <w:basedOn w:val="a1"/>
    <w:uiPriority w:val="59"/>
    <w:rsid w:val="00EC06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652256">
      <w:bodyDiv w:val="1"/>
      <w:marLeft w:val="0"/>
      <w:marRight w:val="0"/>
      <w:marTop w:val="0"/>
      <w:marBottom w:val="0"/>
      <w:divBdr>
        <w:top w:val="none" w:sz="0" w:space="0" w:color="auto"/>
        <w:left w:val="none" w:sz="0" w:space="0" w:color="auto"/>
        <w:bottom w:val="none" w:sz="0" w:space="0" w:color="auto"/>
        <w:right w:val="none" w:sz="0" w:space="0" w:color="auto"/>
      </w:divBdr>
    </w:div>
    <w:div w:id="965544648">
      <w:bodyDiv w:val="1"/>
      <w:marLeft w:val="0"/>
      <w:marRight w:val="0"/>
      <w:marTop w:val="0"/>
      <w:marBottom w:val="0"/>
      <w:divBdr>
        <w:top w:val="none" w:sz="0" w:space="0" w:color="auto"/>
        <w:left w:val="none" w:sz="0" w:space="0" w:color="auto"/>
        <w:bottom w:val="none" w:sz="0" w:space="0" w:color="auto"/>
        <w:right w:val="none" w:sz="0" w:space="0" w:color="auto"/>
      </w:divBdr>
      <w:divsChild>
        <w:div w:id="1620912526">
          <w:marLeft w:val="0"/>
          <w:marRight w:val="0"/>
          <w:marTop w:val="0"/>
          <w:marBottom w:val="0"/>
          <w:divBdr>
            <w:top w:val="none" w:sz="0" w:space="0" w:color="auto"/>
            <w:left w:val="none" w:sz="0" w:space="0" w:color="auto"/>
            <w:bottom w:val="none" w:sz="0" w:space="0" w:color="auto"/>
            <w:right w:val="none" w:sz="0" w:space="0" w:color="auto"/>
          </w:divBdr>
          <w:divsChild>
            <w:div w:id="2004119052">
              <w:marLeft w:val="0"/>
              <w:marRight w:val="0"/>
              <w:marTop w:val="0"/>
              <w:marBottom w:val="0"/>
              <w:divBdr>
                <w:top w:val="none" w:sz="0" w:space="0" w:color="auto"/>
                <w:left w:val="none" w:sz="0" w:space="0" w:color="auto"/>
                <w:bottom w:val="none" w:sz="0" w:space="0" w:color="auto"/>
                <w:right w:val="none" w:sz="0" w:space="0" w:color="auto"/>
              </w:divBdr>
            </w:div>
            <w:div w:id="2091465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457683">
      <w:bodyDiv w:val="1"/>
      <w:marLeft w:val="0"/>
      <w:marRight w:val="0"/>
      <w:marTop w:val="0"/>
      <w:marBottom w:val="0"/>
      <w:divBdr>
        <w:top w:val="none" w:sz="0" w:space="0" w:color="auto"/>
        <w:left w:val="none" w:sz="0" w:space="0" w:color="auto"/>
        <w:bottom w:val="none" w:sz="0" w:space="0" w:color="auto"/>
        <w:right w:val="none" w:sz="0" w:space="0" w:color="auto"/>
      </w:divBdr>
    </w:div>
    <w:div w:id="1544975637">
      <w:bodyDiv w:val="1"/>
      <w:marLeft w:val="0"/>
      <w:marRight w:val="0"/>
      <w:marTop w:val="0"/>
      <w:marBottom w:val="0"/>
      <w:divBdr>
        <w:top w:val="none" w:sz="0" w:space="0" w:color="auto"/>
        <w:left w:val="none" w:sz="0" w:space="0" w:color="auto"/>
        <w:bottom w:val="none" w:sz="0" w:space="0" w:color="auto"/>
        <w:right w:val="none" w:sz="0" w:space="0" w:color="auto"/>
      </w:divBdr>
    </w:div>
    <w:div w:id="1764492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obaicheng@uestc.edu.cn" TargetMode="External"/><Relationship Id="rId13" Type="http://schemas.openxmlformats.org/officeDocument/2006/relationships/image" Target="media/image4.tiff"/><Relationship Id="rId18" Type="http://schemas.openxmlformats.org/officeDocument/2006/relationships/image" Target="media/image9.tiff"/><Relationship Id="rId3" Type="http://schemas.openxmlformats.org/officeDocument/2006/relationships/styles" Target="styles.xml"/><Relationship Id="rId21" Type="http://schemas.openxmlformats.org/officeDocument/2006/relationships/image" Target="media/image12.tiff"/><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tiff"/><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theme" Target="theme/theme1.xml"/><Relationship Id="rId10" Type="http://schemas.openxmlformats.org/officeDocument/2006/relationships/image" Target="media/image1.tiff"/><Relationship Id="rId19" Type="http://schemas.openxmlformats.org/officeDocument/2006/relationships/image" Target="media/image10.tiff"/><Relationship Id="rId4" Type="http://schemas.openxmlformats.org/officeDocument/2006/relationships/settings" Target="settings.xml"/><Relationship Id="rId9" Type="http://schemas.openxmlformats.org/officeDocument/2006/relationships/hyperlink" Target="mailto:kanwu@sjtu.edu.cn" TargetMode="External"/><Relationship Id="rId14" Type="http://schemas.openxmlformats.org/officeDocument/2006/relationships/image" Target="media/image5.tiff"/><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aoz\Desktop\&#38646;&#33394;&#25955;&#23396;&#23376;\Zero%20dispersion%20solit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37E31D-6952-40F4-AE49-28A985910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Zero dispersion soliton.dotx</Template>
  <TotalTime>249</TotalTime>
  <Pages>12</Pages>
  <Words>8045</Words>
  <Characters>45861</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OSA</Company>
  <LinksUpToDate>false</LinksUpToDate>
  <CharactersWithSpaces>53799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xiaozeyu2010@outlook.com</dc:creator>
  <cp:keywords/>
  <dc:description/>
  <cp:lastModifiedBy>xiaozeyu2010@outlook.com</cp:lastModifiedBy>
  <cp:revision>54</cp:revision>
  <dcterms:created xsi:type="dcterms:W3CDTF">2022-07-01T01:05:00Z</dcterms:created>
  <dcterms:modified xsi:type="dcterms:W3CDTF">2022-08-15T09:30:00Z</dcterms:modified>
</cp:coreProperties>
</file>