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352A" w:rsidRPr="006D1F51" w:rsidRDefault="00FF3341" w:rsidP="006D1F51">
      <w:pPr>
        <w:spacing w:line="360" w:lineRule="auto"/>
        <w:jc w:val="center"/>
        <w:rPr>
          <w:rFonts w:ascii="Times New Roman" w:hAnsi="Times New Roman" w:cs="Times New Roman"/>
          <w:b/>
          <w:sz w:val="24"/>
          <w:szCs w:val="24"/>
        </w:rPr>
      </w:pPr>
      <w:r w:rsidRPr="006D1F51">
        <w:rPr>
          <w:rFonts w:ascii="Times New Roman" w:hAnsi="Times New Roman" w:cs="Times New Roman"/>
          <w:b/>
          <w:sz w:val="24"/>
          <w:szCs w:val="24"/>
        </w:rPr>
        <w:t>Supplementary Tables</w:t>
      </w:r>
      <w:r w:rsidR="0036025C" w:rsidRPr="006D1F51">
        <w:rPr>
          <w:rFonts w:ascii="Times New Roman" w:hAnsi="Times New Roman" w:cs="Times New Roman"/>
          <w:b/>
          <w:sz w:val="24"/>
          <w:szCs w:val="24"/>
        </w:rPr>
        <w:t xml:space="preserve"> and Figure</w:t>
      </w:r>
    </w:p>
    <w:p w:rsidR="00FA167A" w:rsidRPr="00792FEE" w:rsidRDefault="00FA167A" w:rsidP="00FA167A">
      <w:pPr>
        <w:spacing w:line="360" w:lineRule="auto"/>
        <w:jc w:val="both"/>
        <w:rPr>
          <w:rFonts w:ascii="Times New Roman" w:hAnsi="Times New Roman" w:cs="Times New Roman"/>
          <w:b/>
          <w:shd w:val="clear" w:color="auto" w:fill="FFFFFF"/>
        </w:rPr>
      </w:pPr>
      <w:r w:rsidRPr="00792FEE">
        <w:rPr>
          <w:rFonts w:ascii="Times New Roman" w:hAnsi="Times New Roman" w:cs="Times New Roman"/>
          <w:b/>
          <w:shd w:val="clear" w:color="auto" w:fill="FFFFFF"/>
        </w:rPr>
        <w:t>Seasonal Fluctuation of Water Quality and Ecogenomic Phylogeny of Novel Potentional Microbial Pollution Indicators of Veshaw River-Western Himalaya</w:t>
      </w:r>
    </w:p>
    <w:p w:rsidR="00FA167A" w:rsidRPr="00792FEE" w:rsidRDefault="00FA167A" w:rsidP="00FA167A">
      <w:pPr>
        <w:spacing w:line="360" w:lineRule="auto"/>
        <w:jc w:val="both"/>
        <w:rPr>
          <w:rFonts w:ascii="Times New Roman" w:hAnsi="Times New Roman" w:cs="Times New Roman"/>
        </w:rPr>
      </w:pPr>
      <w:r w:rsidRPr="00792FEE">
        <w:rPr>
          <w:rFonts w:ascii="Times New Roman" w:eastAsia="Times New Roman" w:hAnsi="Times New Roman" w:cs="Times New Roman"/>
        </w:rPr>
        <w:t>Rauoof Ahmad Rather</w:t>
      </w:r>
      <w:r w:rsidRPr="00792FEE">
        <w:rPr>
          <w:rFonts w:ascii="Times New Roman" w:eastAsia="Times New Roman" w:hAnsi="Times New Roman" w:cs="Times New Roman"/>
          <w:vertAlign w:val="superscript"/>
        </w:rPr>
        <w:t>1*</w:t>
      </w:r>
      <w:r w:rsidRPr="00792FEE">
        <w:rPr>
          <w:rFonts w:ascii="Times New Roman" w:eastAsia="Times New Roman" w:hAnsi="Times New Roman" w:cs="Times New Roman"/>
        </w:rPr>
        <w:t>, Shoukat Ara</w:t>
      </w:r>
      <w:r w:rsidRPr="00792FEE">
        <w:rPr>
          <w:rFonts w:ascii="Times New Roman" w:eastAsia="Times New Roman" w:hAnsi="Times New Roman" w:cs="Times New Roman"/>
          <w:vertAlign w:val="superscript"/>
        </w:rPr>
        <w:t>1</w:t>
      </w:r>
      <w:r w:rsidRPr="00792FEE">
        <w:rPr>
          <w:rFonts w:ascii="Times New Roman" w:eastAsia="Times New Roman" w:hAnsi="Times New Roman" w:cs="Times New Roman"/>
        </w:rPr>
        <w:t>, Shahid Ahmad Padder</w:t>
      </w:r>
      <w:r w:rsidRPr="00792FEE">
        <w:rPr>
          <w:rFonts w:ascii="Times New Roman" w:eastAsia="Times New Roman" w:hAnsi="Times New Roman" w:cs="Times New Roman"/>
          <w:vertAlign w:val="superscript"/>
        </w:rPr>
        <w:t>2</w:t>
      </w:r>
      <w:r w:rsidRPr="00792FEE">
        <w:rPr>
          <w:rFonts w:ascii="Times New Roman" w:eastAsia="Times New Roman" w:hAnsi="Times New Roman" w:cs="Times New Roman"/>
        </w:rPr>
        <w:t>,</w:t>
      </w:r>
      <w:r w:rsidRPr="00792FEE">
        <w:rPr>
          <w:rFonts w:ascii="Times New Roman" w:hAnsi="Times New Roman" w:cs="Times New Roman"/>
        </w:rPr>
        <w:t xml:space="preserve"> Sanjeev Sharma</w:t>
      </w:r>
      <w:r w:rsidRPr="00792FEE">
        <w:rPr>
          <w:rFonts w:ascii="Times New Roman" w:hAnsi="Times New Roman" w:cs="Times New Roman"/>
          <w:vertAlign w:val="superscript"/>
        </w:rPr>
        <w:t>3</w:t>
      </w:r>
      <w:r w:rsidRPr="00792FEE">
        <w:rPr>
          <w:rFonts w:ascii="Times New Roman" w:eastAsia="Times New Roman" w:hAnsi="Times New Roman" w:cs="Times New Roman"/>
        </w:rPr>
        <w:t>, Shakeel Ahmad Mir</w:t>
      </w:r>
      <w:r w:rsidRPr="00792FEE">
        <w:rPr>
          <w:rFonts w:ascii="Times New Roman" w:eastAsia="Times New Roman" w:hAnsi="Times New Roman" w:cs="Times New Roman"/>
          <w:vertAlign w:val="superscript"/>
        </w:rPr>
        <w:t>4</w:t>
      </w:r>
      <w:r w:rsidRPr="00792FEE">
        <w:rPr>
          <w:rFonts w:ascii="Times New Roman" w:eastAsia="Times New Roman" w:hAnsi="Times New Roman" w:cs="Times New Roman"/>
        </w:rPr>
        <w:t>, Farooq Ahmad Lone</w:t>
      </w:r>
      <w:r w:rsidRPr="00792FEE">
        <w:rPr>
          <w:rFonts w:ascii="Times New Roman" w:eastAsia="Times New Roman" w:hAnsi="Times New Roman" w:cs="Times New Roman"/>
          <w:vertAlign w:val="superscript"/>
        </w:rPr>
        <w:t>1</w:t>
      </w:r>
      <w:r w:rsidRPr="00792FEE">
        <w:rPr>
          <w:rFonts w:ascii="Times New Roman" w:eastAsia="Times New Roman" w:hAnsi="Times New Roman" w:cs="Times New Roman"/>
        </w:rPr>
        <w:t xml:space="preserve">, </w:t>
      </w:r>
      <w:proofErr w:type="spellStart"/>
      <w:r w:rsidRPr="00792FEE">
        <w:rPr>
          <w:rFonts w:ascii="Times New Roman" w:hAnsi="Times New Roman" w:cs="Times New Roman"/>
        </w:rPr>
        <w:t>Nabisab</w:t>
      </w:r>
      <w:proofErr w:type="spellEnd"/>
      <w:r w:rsidRPr="00792FEE">
        <w:rPr>
          <w:rFonts w:ascii="Times New Roman" w:hAnsi="Times New Roman" w:cs="Times New Roman"/>
        </w:rPr>
        <w:t xml:space="preserve"> </w:t>
      </w:r>
      <w:proofErr w:type="spellStart"/>
      <w:r w:rsidRPr="00792FEE">
        <w:rPr>
          <w:rFonts w:ascii="Times New Roman" w:hAnsi="Times New Roman" w:cs="Times New Roman"/>
        </w:rPr>
        <w:t>Mujawar</w:t>
      </w:r>
      <w:proofErr w:type="spellEnd"/>
      <w:r w:rsidRPr="00792FEE">
        <w:rPr>
          <w:rFonts w:ascii="Times New Roman" w:hAnsi="Times New Roman" w:cs="Times New Roman"/>
        </w:rPr>
        <w:t xml:space="preserve"> Mubarak</w:t>
      </w:r>
      <w:r w:rsidRPr="00792FEE">
        <w:rPr>
          <w:rFonts w:ascii="Times New Roman" w:hAnsi="Times New Roman" w:cs="Times New Roman"/>
          <w:vertAlign w:val="superscript"/>
        </w:rPr>
        <w:t>5</w:t>
      </w:r>
      <w:r w:rsidRPr="00792FEE">
        <w:rPr>
          <w:rFonts w:ascii="Times New Roman" w:hAnsi="Times New Roman" w:cs="Times New Roman"/>
        </w:rPr>
        <w:t xml:space="preserve">, </w:t>
      </w:r>
      <w:r w:rsidRPr="00792FEE">
        <w:rPr>
          <w:rFonts w:ascii="Times New Roman" w:eastAsia="Times New Roman" w:hAnsi="Times New Roman" w:cs="Times New Roman"/>
        </w:rPr>
        <w:t>Tawseef Rehman Baba</w:t>
      </w:r>
      <w:r w:rsidRPr="00792FEE">
        <w:rPr>
          <w:rFonts w:ascii="Times New Roman" w:eastAsia="Times New Roman" w:hAnsi="Times New Roman" w:cs="Times New Roman"/>
          <w:vertAlign w:val="superscript"/>
        </w:rPr>
        <w:t>6</w:t>
      </w:r>
    </w:p>
    <w:p w:rsidR="00FA167A" w:rsidRPr="00792FEE" w:rsidRDefault="00FA167A" w:rsidP="00FA167A">
      <w:pPr>
        <w:spacing w:line="360" w:lineRule="auto"/>
        <w:rPr>
          <w:rFonts w:ascii="Times New Roman" w:hAnsi="Times New Roman" w:cs="Times New Roman"/>
          <w:u w:val="single"/>
        </w:rPr>
      </w:pPr>
      <w:r w:rsidRPr="00792FEE">
        <w:rPr>
          <w:rFonts w:ascii="Times New Roman" w:hAnsi="Times New Roman" w:cs="Times New Roman"/>
          <w:b/>
          <w:vertAlign w:val="superscript"/>
        </w:rPr>
        <w:t>1</w:t>
      </w:r>
      <w:r w:rsidRPr="00792FEE">
        <w:rPr>
          <w:rFonts w:ascii="Times New Roman" w:hAnsi="Times New Roman" w:cs="Times New Roman"/>
        </w:rPr>
        <w:t>Division of Environmental Sciences, FoH, Sher-e-Kashmir University of Agricultural Sciences and Technology of Kashmir, Srinagar, Kashmir, Jammu &amp;Kashmir, 190025, India</w:t>
      </w:r>
    </w:p>
    <w:p w:rsidR="00FA167A" w:rsidRPr="00792FEE" w:rsidRDefault="00FA167A" w:rsidP="00FA167A">
      <w:pPr>
        <w:spacing w:line="360" w:lineRule="auto"/>
        <w:rPr>
          <w:rFonts w:ascii="Times New Roman" w:hAnsi="Times New Roman" w:cs="Times New Roman"/>
        </w:rPr>
      </w:pPr>
      <w:r w:rsidRPr="00792FEE">
        <w:rPr>
          <w:rFonts w:ascii="Times New Roman" w:hAnsi="Times New Roman" w:cs="Times New Roman"/>
          <w:b/>
          <w:vertAlign w:val="superscript"/>
        </w:rPr>
        <w:t>2</w:t>
      </w:r>
      <w:r w:rsidRPr="00792FEE">
        <w:rPr>
          <w:rFonts w:ascii="Times New Roman" w:hAnsi="Times New Roman" w:cs="Times New Roman"/>
        </w:rPr>
        <w:t>Division of Basic Sciences and Humanities, FoH, Sher-e-Kashmir University of Agricultural Sciences and Technology of Kashmir, Srinagar, Kashmir, Jammu &amp;Kashmir, 190025, India</w:t>
      </w:r>
    </w:p>
    <w:p w:rsidR="00FA167A" w:rsidRPr="00792FEE" w:rsidRDefault="00FA167A" w:rsidP="00FA167A">
      <w:pPr>
        <w:spacing w:line="360" w:lineRule="auto"/>
        <w:rPr>
          <w:rFonts w:ascii="Times New Roman" w:hAnsi="Times New Roman" w:cs="Times New Roman"/>
        </w:rPr>
      </w:pPr>
      <w:r w:rsidRPr="00792FEE">
        <w:rPr>
          <w:rFonts w:ascii="Times New Roman" w:hAnsi="Times New Roman" w:cs="Times New Roman"/>
          <w:b/>
          <w:vertAlign w:val="superscript"/>
        </w:rPr>
        <w:t>3</w:t>
      </w:r>
      <w:r w:rsidRPr="00792FEE">
        <w:rPr>
          <w:rFonts w:ascii="Times New Roman" w:eastAsia="Times New Roman" w:hAnsi="Times New Roman" w:cs="Times New Roman"/>
          <w:color w:val="222222"/>
        </w:rPr>
        <w:t>Centre for the Study of Regional Development, School of Social Sciences, Jawaharlal Nehru University, New Delhi</w:t>
      </w:r>
    </w:p>
    <w:p w:rsidR="00FA167A" w:rsidRPr="00792FEE" w:rsidRDefault="00FA167A" w:rsidP="00FA167A">
      <w:pPr>
        <w:spacing w:line="360" w:lineRule="auto"/>
        <w:rPr>
          <w:rFonts w:ascii="Times New Roman" w:hAnsi="Times New Roman" w:cs="Times New Roman"/>
        </w:rPr>
      </w:pPr>
      <w:r w:rsidRPr="00792FEE">
        <w:rPr>
          <w:rFonts w:ascii="Times New Roman" w:hAnsi="Times New Roman" w:cs="Times New Roman"/>
          <w:b/>
          <w:vertAlign w:val="superscript"/>
        </w:rPr>
        <w:t>4</w:t>
      </w:r>
      <w:r w:rsidRPr="00792FEE">
        <w:rPr>
          <w:rFonts w:ascii="Times New Roman" w:hAnsi="Times New Roman" w:cs="Times New Roman"/>
        </w:rPr>
        <w:t>Division of Agricultural Statistics, FoH, Sher-e-Kashmir University of Agricultural Sciences and Technology of Kashmir, Srinagar, Kashmir, Jammu &amp;Kashmir, 190025, India</w:t>
      </w:r>
    </w:p>
    <w:p w:rsidR="00FA167A" w:rsidRPr="00792FEE" w:rsidRDefault="00FA167A" w:rsidP="00FA167A">
      <w:pPr>
        <w:spacing w:line="360" w:lineRule="auto"/>
        <w:rPr>
          <w:rFonts w:ascii="Times New Roman" w:hAnsi="Times New Roman" w:cs="Times New Roman"/>
          <w:u w:val="single"/>
        </w:rPr>
      </w:pPr>
      <w:r w:rsidRPr="00792FEE">
        <w:rPr>
          <w:rFonts w:ascii="Times New Roman" w:hAnsi="Times New Roman" w:cs="Times New Roman"/>
          <w:b/>
          <w:vertAlign w:val="superscript"/>
        </w:rPr>
        <w:t>5</w:t>
      </w:r>
      <w:r w:rsidRPr="00792FEE">
        <w:rPr>
          <w:rFonts w:ascii="Times New Roman" w:hAnsi="Times New Roman" w:cs="Times New Roman"/>
        </w:rPr>
        <w:t xml:space="preserve">Petroleum and Chemical Engineering, Faculty of Engineering, </w:t>
      </w:r>
      <w:proofErr w:type="spellStart"/>
      <w:r w:rsidRPr="00792FEE">
        <w:rPr>
          <w:rFonts w:ascii="Times New Roman" w:hAnsi="Times New Roman" w:cs="Times New Roman"/>
        </w:rPr>
        <w:t>Universiti</w:t>
      </w:r>
      <w:proofErr w:type="spellEnd"/>
      <w:r w:rsidRPr="00792FEE">
        <w:rPr>
          <w:rFonts w:ascii="Times New Roman" w:hAnsi="Times New Roman" w:cs="Times New Roman"/>
        </w:rPr>
        <w:t xml:space="preserve"> </w:t>
      </w:r>
      <w:proofErr w:type="spellStart"/>
      <w:r w:rsidRPr="00792FEE">
        <w:rPr>
          <w:rFonts w:ascii="Times New Roman" w:hAnsi="Times New Roman" w:cs="Times New Roman"/>
        </w:rPr>
        <w:t>Teknologi</w:t>
      </w:r>
      <w:proofErr w:type="spellEnd"/>
      <w:r w:rsidRPr="00792FEE">
        <w:rPr>
          <w:rFonts w:ascii="Times New Roman" w:hAnsi="Times New Roman" w:cs="Times New Roman"/>
        </w:rPr>
        <w:t xml:space="preserve"> Brunei, Bandar Seri Begawan BE1410, Brunei Darussalam</w:t>
      </w:r>
    </w:p>
    <w:p w:rsidR="00FA167A" w:rsidRPr="00792FEE" w:rsidRDefault="00FA167A" w:rsidP="00FA167A">
      <w:pPr>
        <w:spacing w:line="360" w:lineRule="auto"/>
        <w:rPr>
          <w:rFonts w:ascii="Times New Roman" w:hAnsi="Times New Roman" w:cs="Times New Roman"/>
        </w:rPr>
      </w:pPr>
      <w:r w:rsidRPr="00792FEE">
        <w:rPr>
          <w:rFonts w:ascii="Times New Roman" w:hAnsi="Times New Roman" w:cs="Times New Roman"/>
          <w:b/>
          <w:vertAlign w:val="superscript"/>
        </w:rPr>
        <w:t>6</w:t>
      </w:r>
      <w:r w:rsidRPr="00792FEE">
        <w:rPr>
          <w:rFonts w:ascii="Times New Roman" w:hAnsi="Times New Roman" w:cs="Times New Roman"/>
        </w:rPr>
        <w:t>Division of Fruit Sciences, FoH, Sher-e-Kashmir University of Agricultural Sciences and Technology of Kashmir, Srinagar, Kashmir, Jammu &amp;Kashmir, 190025, India</w:t>
      </w:r>
    </w:p>
    <w:p w:rsidR="00FA167A" w:rsidRPr="00792FEE" w:rsidRDefault="00FA167A" w:rsidP="00FA167A">
      <w:pPr>
        <w:spacing w:line="360" w:lineRule="auto"/>
        <w:rPr>
          <w:rFonts w:ascii="Times New Roman" w:eastAsia="Times New Roman" w:hAnsi="Times New Roman" w:cs="Times New Roman"/>
        </w:rPr>
      </w:pPr>
      <w:r w:rsidRPr="00792FEE">
        <w:rPr>
          <w:rFonts w:ascii="Times New Roman" w:eastAsia="Times New Roman" w:hAnsi="Times New Roman" w:cs="Times New Roman"/>
          <w:b/>
          <w:bCs/>
        </w:rPr>
        <w:t>*Corresponding author</w:t>
      </w:r>
      <w:r w:rsidRPr="00792FEE">
        <w:rPr>
          <w:rFonts w:ascii="Times New Roman" w:eastAsia="Times New Roman" w:hAnsi="Times New Roman" w:cs="Times New Roman"/>
        </w:rPr>
        <w:t>: Rauoof Ahmad Rather (R.A.R)</w:t>
      </w:r>
      <w:r w:rsidRPr="00792FEE">
        <w:rPr>
          <w:rFonts w:ascii="Times New Roman" w:eastAsia="Times New Roman" w:hAnsi="Times New Roman" w:cs="Times New Roman"/>
          <w:color w:val="7030A0"/>
        </w:rPr>
        <w:t xml:space="preserve"> </w:t>
      </w:r>
      <w:hyperlink r:id="rId5" w:history="1">
        <w:r w:rsidRPr="00792FEE">
          <w:rPr>
            <w:rStyle w:val="Hyperlink"/>
            <w:rFonts w:ascii="Times New Roman" w:eastAsia="Times New Roman" w:hAnsi="Times New Roman" w:cs="Times New Roman"/>
            <w:color w:val="7030A0"/>
          </w:rPr>
          <w:t>rouf.haq@gmail.com</w:t>
        </w:r>
      </w:hyperlink>
      <w:r w:rsidRPr="00792FEE">
        <w:rPr>
          <w:rFonts w:ascii="Times New Roman" w:hAnsi="Times New Roman" w:cs="Times New Roman"/>
        </w:rPr>
        <w:t xml:space="preserve"> </w:t>
      </w:r>
    </w:p>
    <w:p w:rsidR="006D1F51" w:rsidRDefault="006D1F51" w:rsidP="006D1F51">
      <w:pPr>
        <w:spacing w:line="360" w:lineRule="auto"/>
        <w:jc w:val="both"/>
      </w:pPr>
    </w:p>
    <w:p w:rsidR="00543EF8" w:rsidRPr="00ED729F" w:rsidRDefault="00F304CE" w:rsidP="006D1F51">
      <w:pPr>
        <w:spacing w:line="360" w:lineRule="auto"/>
        <w:jc w:val="both"/>
        <w:rPr>
          <w:rFonts w:ascii="Times New Roman" w:hAnsi="Times New Roman" w:cs="Times New Roman"/>
          <w:b/>
          <w:bCs/>
          <w:color w:val="000000"/>
          <w:sz w:val="20"/>
          <w:szCs w:val="20"/>
        </w:rPr>
      </w:pPr>
      <w:r w:rsidRPr="00ED729F">
        <w:rPr>
          <w:rFonts w:ascii="Times New Roman" w:hAnsi="Times New Roman" w:cs="Times New Roman"/>
          <w:b/>
          <w:bCs/>
          <w:color w:val="000000"/>
          <w:sz w:val="20"/>
          <w:szCs w:val="20"/>
        </w:rPr>
        <w:t xml:space="preserve">Table </w:t>
      </w:r>
      <w:r w:rsidR="00FF3341" w:rsidRPr="00ED729F">
        <w:rPr>
          <w:rFonts w:ascii="Times New Roman" w:hAnsi="Times New Roman" w:cs="Times New Roman"/>
          <w:b/>
          <w:bCs/>
          <w:color w:val="000000"/>
          <w:sz w:val="20"/>
          <w:szCs w:val="20"/>
        </w:rPr>
        <w:t>S</w:t>
      </w:r>
      <w:r w:rsidR="00BD1DDA">
        <w:rPr>
          <w:rFonts w:ascii="Times New Roman" w:hAnsi="Times New Roman" w:cs="Times New Roman"/>
          <w:b/>
          <w:bCs/>
          <w:color w:val="000000"/>
          <w:sz w:val="20"/>
          <w:szCs w:val="20"/>
        </w:rPr>
        <w:t>1</w:t>
      </w:r>
      <w:r w:rsidR="00543EF8" w:rsidRPr="00ED729F">
        <w:rPr>
          <w:rFonts w:ascii="Times New Roman" w:hAnsi="Times New Roman" w:cs="Times New Roman"/>
          <w:b/>
          <w:bCs/>
          <w:color w:val="000000"/>
          <w:sz w:val="20"/>
          <w:szCs w:val="20"/>
        </w:rPr>
        <w:t xml:space="preserve">: Seasonal variation in </w:t>
      </w:r>
      <w:r w:rsidR="00543EF8" w:rsidRPr="00ED729F">
        <w:rPr>
          <w:rFonts w:ascii="Times New Roman" w:hAnsi="Times New Roman" w:cs="Times New Roman"/>
          <w:b/>
          <w:sz w:val="20"/>
          <w:szCs w:val="20"/>
        </w:rPr>
        <w:t>Coliform</w:t>
      </w:r>
      <w:r w:rsidR="00543EF8" w:rsidRPr="00ED729F">
        <w:rPr>
          <w:rFonts w:ascii="Times New Roman" w:hAnsi="Times New Roman" w:cs="Times New Roman"/>
          <w:b/>
          <w:color w:val="000000"/>
          <w:sz w:val="20"/>
          <w:szCs w:val="20"/>
        </w:rPr>
        <w:t xml:space="preserve"> (CFU 10</w:t>
      </w:r>
      <w:r w:rsidR="00543EF8" w:rsidRPr="00ED729F">
        <w:rPr>
          <w:rFonts w:ascii="Times New Roman" w:hAnsi="Times New Roman" w:cs="Times New Roman"/>
          <w:b/>
          <w:color w:val="000000"/>
          <w:sz w:val="20"/>
          <w:szCs w:val="20"/>
          <w:vertAlign w:val="superscript"/>
        </w:rPr>
        <w:t>x6</w:t>
      </w:r>
      <w:proofErr w:type="gramStart"/>
      <w:r w:rsidR="00543EF8" w:rsidRPr="00ED729F">
        <w:rPr>
          <w:rFonts w:ascii="Times New Roman" w:hAnsi="Times New Roman" w:cs="Times New Roman"/>
          <w:b/>
          <w:color w:val="000000"/>
          <w:sz w:val="20"/>
          <w:szCs w:val="20"/>
        </w:rPr>
        <w:t>)</w:t>
      </w:r>
      <w:r w:rsidR="00FF3341" w:rsidRPr="00ED729F">
        <w:rPr>
          <w:rFonts w:ascii="Times New Roman" w:hAnsi="Times New Roman" w:cs="Times New Roman"/>
          <w:b/>
          <w:bCs/>
          <w:color w:val="000000"/>
          <w:sz w:val="20"/>
          <w:szCs w:val="20"/>
        </w:rPr>
        <w:t xml:space="preserve"> </w:t>
      </w:r>
      <w:r w:rsidR="00543EF8" w:rsidRPr="00ED729F">
        <w:rPr>
          <w:rFonts w:ascii="Times New Roman" w:hAnsi="Times New Roman" w:cs="Times New Roman"/>
          <w:b/>
          <w:bCs/>
          <w:color w:val="000000"/>
          <w:sz w:val="20"/>
          <w:szCs w:val="20"/>
        </w:rPr>
        <w:t xml:space="preserve"> </w:t>
      </w:r>
      <w:r w:rsidR="00FF3341" w:rsidRPr="00ED729F">
        <w:rPr>
          <w:rFonts w:ascii="Times New Roman" w:hAnsi="Times New Roman" w:cs="Times New Roman"/>
          <w:b/>
          <w:sz w:val="20"/>
          <w:szCs w:val="20"/>
        </w:rPr>
        <w:t>in</w:t>
      </w:r>
      <w:proofErr w:type="gramEnd"/>
      <w:r w:rsidR="00FF3341" w:rsidRPr="00ED729F">
        <w:rPr>
          <w:rFonts w:ascii="Times New Roman" w:hAnsi="Times New Roman" w:cs="Times New Roman"/>
          <w:b/>
          <w:sz w:val="20"/>
          <w:szCs w:val="20"/>
        </w:rPr>
        <w:t xml:space="preserve"> the water of the River Veshaw at six different sites</w:t>
      </w:r>
    </w:p>
    <w:tbl>
      <w:tblPr>
        <w:tblStyle w:val="TableGrid"/>
        <w:tblW w:w="0" w:type="auto"/>
        <w:tblInd w:w="-252" w:type="dxa"/>
        <w:tblLayout w:type="fixed"/>
        <w:tblLook w:val="04A0"/>
      </w:tblPr>
      <w:tblGrid>
        <w:gridCol w:w="1439"/>
        <w:gridCol w:w="1261"/>
        <w:gridCol w:w="1171"/>
        <w:gridCol w:w="1079"/>
        <w:gridCol w:w="1170"/>
        <w:gridCol w:w="1170"/>
        <w:gridCol w:w="1170"/>
        <w:gridCol w:w="1080"/>
      </w:tblGrid>
      <w:tr w:rsidR="00543EF8" w:rsidRPr="00ED729F" w:rsidTr="00733F0C">
        <w:tc>
          <w:tcPr>
            <w:tcW w:w="1439" w:type="dxa"/>
            <w:vMerge w:val="restart"/>
            <w:tcBorders>
              <w:tr2bl w:val="single" w:sz="4" w:space="0" w:color="auto"/>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Season</w:t>
            </w:r>
          </w:p>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Site</w:t>
            </w:r>
          </w:p>
        </w:tc>
        <w:tc>
          <w:tcPr>
            <w:tcW w:w="2432"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Up stream</w:t>
            </w:r>
          </w:p>
        </w:tc>
        <w:tc>
          <w:tcPr>
            <w:tcW w:w="2249"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Middle stream</w:t>
            </w:r>
          </w:p>
        </w:tc>
        <w:tc>
          <w:tcPr>
            <w:tcW w:w="2340"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Down stream</w:t>
            </w:r>
          </w:p>
        </w:tc>
        <w:tc>
          <w:tcPr>
            <w:tcW w:w="1080" w:type="dxa"/>
          </w:tcPr>
          <w:p w:rsidR="00543EF8" w:rsidRPr="00ED729F" w:rsidRDefault="00543EF8" w:rsidP="00733F0C">
            <w:pPr>
              <w:spacing w:line="360" w:lineRule="auto"/>
              <w:jc w:val="both"/>
              <w:rPr>
                <w:rFonts w:ascii="Times New Roman" w:hAnsi="Times New Roman" w:cs="Times New Roman"/>
                <w:b/>
                <w:sz w:val="20"/>
                <w:szCs w:val="20"/>
              </w:rPr>
            </w:pPr>
          </w:p>
        </w:tc>
      </w:tr>
      <w:tr w:rsidR="00543EF8" w:rsidRPr="00ED729F" w:rsidTr="00733F0C">
        <w:tc>
          <w:tcPr>
            <w:tcW w:w="1439" w:type="dxa"/>
            <w:vMerge/>
          </w:tcPr>
          <w:p w:rsidR="00543EF8" w:rsidRPr="00ED729F" w:rsidRDefault="00543EF8" w:rsidP="00733F0C">
            <w:pPr>
              <w:spacing w:line="360" w:lineRule="auto"/>
              <w:jc w:val="both"/>
              <w:rPr>
                <w:rFonts w:ascii="Times New Roman" w:hAnsi="Times New Roman" w:cs="Times New Roman"/>
                <w:sz w:val="20"/>
                <w:szCs w:val="20"/>
              </w:rPr>
            </w:pPr>
          </w:p>
        </w:tc>
        <w:tc>
          <w:tcPr>
            <w:tcW w:w="126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Kongwaton</w:t>
            </w:r>
          </w:p>
        </w:tc>
        <w:tc>
          <w:tcPr>
            <w:tcW w:w="117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Aharbal</w:t>
            </w:r>
          </w:p>
        </w:tc>
        <w:tc>
          <w:tcPr>
            <w:tcW w:w="1079"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Nihama</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Kulgam</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Khudwani</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Sangam</w:t>
            </w:r>
          </w:p>
        </w:tc>
        <w:tc>
          <w:tcPr>
            <w:tcW w:w="1080" w:type="dxa"/>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Mean</w:t>
            </w:r>
          </w:p>
        </w:tc>
      </w:tr>
      <w:tr w:rsidR="00543EF8" w:rsidRPr="00ED729F" w:rsidTr="00733F0C">
        <w:tc>
          <w:tcPr>
            <w:tcW w:w="1439"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Spring</w:t>
            </w:r>
          </w:p>
        </w:tc>
        <w:tc>
          <w:tcPr>
            <w:tcW w:w="126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3.200</w:t>
            </w:r>
          </w:p>
        </w:tc>
        <w:tc>
          <w:tcPr>
            <w:tcW w:w="117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4.333</w:t>
            </w:r>
          </w:p>
        </w:tc>
        <w:tc>
          <w:tcPr>
            <w:tcW w:w="1079"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5.100</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7.300</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39.567</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61.133</w:t>
            </w:r>
          </w:p>
        </w:tc>
        <w:tc>
          <w:tcPr>
            <w:tcW w:w="108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20.106</w:t>
            </w:r>
          </w:p>
        </w:tc>
      </w:tr>
      <w:tr w:rsidR="00543EF8" w:rsidRPr="00ED729F" w:rsidTr="00733F0C">
        <w:tc>
          <w:tcPr>
            <w:tcW w:w="1439"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Summer</w:t>
            </w:r>
          </w:p>
        </w:tc>
        <w:tc>
          <w:tcPr>
            <w:tcW w:w="126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3.267</w:t>
            </w:r>
          </w:p>
        </w:tc>
        <w:tc>
          <w:tcPr>
            <w:tcW w:w="117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5.500</w:t>
            </w:r>
          </w:p>
        </w:tc>
        <w:tc>
          <w:tcPr>
            <w:tcW w:w="1079"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7.067</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11.467</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47.567</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72.600</w:t>
            </w:r>
          </w:p>
        </w:tc>
        <w:tc>
          <w:tcPr>
            <w:tcW w:w="108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24.578</w:t>
            </w:r>
          </w:p>
        </w:tc>
      </w:tr>
      <w:tr w:rsidR="00543EF8" w:rsidRPr="00ED729F" w:rsidTr="00733F0C">
        <w:tc>
          <w:tcPr>
            <w:tcW w:w="1439"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Autumn</w:t>
            </w:r>
          </w:p>
        </w:tc>
        <w:tc>
          <w:tcPr>
            <w:tcW w:w="126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2.700</w:t>
            </w:r>
          </w:p>
        </w:tc>
        <w:tc>
          <w:tcPr>
            <w:tcW w:w="117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3.500</w:t>
            </w:r>
          </w:p>
        </w:tc>
        <w:tc>
          <w:tcPr>
            <w:tcW w:w="1079"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4.700</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6.833</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33.667</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53.533</w:t>
            </w:r>
          </w:p>
        </w:tc>
        <w:tc>
          <w:tcPr>
            <w:tcW w:w="108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17.489</w:t>
            </w:r>
          </w:p>
        </w:tc>
      </w:tr>
      <w:tr w:rsidR="00543EF8" w:rsidRPr="00ED729F" w:rsidTr="00733F0C">
        <w:tc>
          <w:tcPr>
            <w:tcW w:w="1439"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Winter</w:t>
            </w:r>
          </w:p>
        </w:tc>
        <w:tc>
          <w:tcPr>
            <w:tcW w:w="126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0.000</w:t>
            </w:r>
          </w:p>
        </w:tc>
        <w:tc>
          <w:tcPr>
            <w:tcW w:w="117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2.500</w:t>
            </w:r>
          </w:p>
        </w:tc>
        <w:tc>
          <w:tcPr>
            <w:tcW w:w="1079"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3.467</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5.567</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30.833</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45.500</w:t>
            </w:r>
          </w:p>
        </w:tc>
        <w:tc>
          <w:tcPr>
            <w:tcW w:w="1080" w:type="dxa"/>
          </w:tcPr>
          <w:p w:rsidR="00543EF8" w:rsidRPr="00ED729F" w:rsidRDefault="00543EF8" w:rsidP="00733F0C">
            <w:pPr>
              <w:spacing w:line="360" w:lineRule="auto"/>
              <w:jc w:val="both"/>
              <w:rPr>
                <w:rFonts w:ascii="Times New Roman" w:hAnsi="Times New Roman" w:cs="Times New Roman"/>
                <w:color w:val="000000"/>
                <w:sz w:val="20"/>
                <w:szCs w:val="20"/>
              </w:rPr>
            </w:pPr>
            <w:r w:rsidRPr="00ED729F">
              <w:rPr>
                <w:rFonts w:ascii="Times New Roman" w:hAnsi="Times New Roman" w:cs="Times New Roman"/>
                <w:color w:val="000000"/>
                <w:sz w:val="20"/>
                <w:szCs w:val="20"/>
              </w:rPr>
              <w:t>14.644</w:t>
            </w:r>
          </w:p>
        </w:tc>
      </w:tr>
      <w:tr w:rsidR="00543EF8" w:rsidRPr="00ED729F" w:rsidTr="00733F0C">
        <w:tc>
          <w:tcPr>
            <w:tcW w:w="1439" w:type="dxa"/>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Mean</w:t>
            </w:r>
          </w:p>
        </w:tc>
        <w:tc>
          <w:tcPr>
            <w:tcW w:w="1261" w:type="dxa"/>
          </w:tcPr>
          <w:p w:rsidR="00543EF8" w:rsidRPr="00ED729F" w:rsidRDefault="00543EF8" w:rsidP="00733F0C">
            <w:pPr>
              <w:spacing w:line="360" w:lineRule="auto"/>
              <w:jc w:val="both"/>
              <w:rPr>
                <w:rFonts w:ascii="Times New Roman" w:hAnsi="Times New Roman" w:cs="Times New Roman"/>
                <w:color w:val="000000"/>
                <w:sz w:val="20"/>
                <w:szCs w:val="20"/>
              </w:rPr>
            </w:pPr>
            <w:r w:rsidRPr="00ED729F">
              <w:rPr>
                <w:rFonts w:ascii="Times New Roman" w:hAnsi="Times New Roman" w:cs="Times New Roman"/>
                <w:color w:val="000000"/>
                <w:sz w:val="20"/>
                <w:szCs w:val="20"/>
              </w:rPr>
              <w:t>2.291</w:t>
            </w:r>
          </w:p>
        </w:tc>
        <w:tc>
          <w:tcPr>
            <w:tcW w:w="117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3.958</w:t>
            </w:r>
          </w:p>
        </w:tc>
        <w:tc>
          <w:tcPr>
            <w:tcW w:w="1079"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5.083</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7.792</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37.908</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58.192</w:t>
            </w:r>
          </w:p>
        </w:tc>
        <w:tc>
          <w:tcPr>
            <w:tcW w:w="1080" w:type="dxa"/>
          </w:tcPr>
          <w:p w:rsidR="00543EF8" w:rsidRPr="00ED729F" w:rsidRDefault="00543EF8" w:rsidP="00733F0C">
            <w:pPr>
              <w:spacing w:line="360" w:lineRule="auto"/>
              <w:jc w:val="both"/>
              <w:rPr>
                <w:rFonts w:ascii="Times New Roman" w:hAnsi="Times New Roman" w:cs="Times New Roman"/>
                <w:sz w:val="20"/>
                <w:szCs w:val="20"/>
              </w:rPr>
            </w:pPr>
          </w:p>
        </w:tc>
      </w:tr>
      <w:tr w:rsidR="00543EF8" w:rsidRPr="00ED729F" w:rsidTr="00733F0C">
        <w:trPr>
          <w:gridAfter w:val="1"/>
          <w:wAfter w:w="1080" w:type="dxa"/>
        </w:trPr>
        <w:tc>
          <w:tcPr>
            <w:tcW w:w="2700" w:type="dxa"/>
            <w:gridSpan w:val="2"/>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 xml:space="preserve">               C.D p ≤ 0.05</w:t>
            </w:r>
          </w:p>
        </w:tc>
        <w:tc>
          <w:tcPr>
            <w:tcW w:w="1171"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SE(E)</w:t>
            </w:r>
          </w:p>
        </w:tc>
        <w:tc>
          <w:tcPr>
            <w:tcW w:w="1079"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r>
      <w:tr w:rsidR="00543EF8" w:rsidRPr="00ED729F" w:rsidTr="00733F0C">
        <w:trPr>
          <w:gridAfter w:val="1"/>
          <w:wAfter w:w="1080" w:type="dxa"/>
        </w:trPr>
        <w:tc>
          <w:tcPr>
            <w:tcW w:w="1439"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lastRenderedPageBreak/>
              <w:t>Season(S)</w:t>
            </w:r>
          </w:p>
        </w:tc>
        <w:tc>
          <w:tcPr>
            <w:tcW w:w="1261"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1.130</w:t>
            </w:r>
          </w:p>
        </w:tc>
        <w:tc>
          <w:tcPr>
            <w:tcW w:w="1171"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0.396</w:t>
            </w:r>
          </w:p>
        </w:tc>
        <w:tc>
          <w:tcPr>
            <w:tcW w:w="1079"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r>
      <w:tr w:rsidR="00543EF8" w:rsidRPr="00ED729F" w:rsidTr="00733F0C">
        <w:trPr>
          <w:gridAfter w:val="1"/>
          <w:wAfter w:w="1080" w:type="dxa"/>
        </w:trPr>
        <w:tc>
          <w:tcPr>
            <w:tcW w:w="1439"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Site (A) </w:t>
            </w:r>
          </w:p>
        </w:tc>
        <w:tc>
          <w:tcPr>
            <w:tcW w:w="1261"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1.384</w:t>
            </w:r>
          </w:p>
        </w:tc>
        <w:tc>
          <w:tcPr>
            <w:tcW w:w="1171"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0.485</w:t>
            </w:r>
          </w:p>
        </w:tc>
        <w:tc>
          <w:tcPr>
            <w:tcW w:w="1079"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r>
      <w:tr w:rsidR="00543EF8" w:rsidRPr="00ED729F" w:rsidTr="00733F0C">
        <w:trPr>
          <w:gridAfter w:val="1"/>
          <w:wAfter w:w="1080" w:type="dxa"/>
        </w:trPr>
        <w:tc>
          <w:tcPr>
            <w:tcW w:w="1439"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(S x A)</w:t>
            </w:r>
          </w:p>
        </w:tc>
        <w:tc>
          <w:tcPr>
            <w:tcW w:w="1261"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2.768</w:t>
            </w:r>
          </w:p>
        </w:tc>
        <w:tc>
          <w:tcPr>
            <w:tcW w:w="1171"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1.970</w:t>
            </w:r>
          </w:p>
        </w:tc>
        <w:tc>
          <w:tcPr>
            <w:tcW w:w="1079"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17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r>
    </w:tbl>
    <w:p w:rsidR="00543EF8" w:rsidRPr="00ED729F" w:rsidRDefault="00F304CE" w:rsidP="00543EF8">
      <w:pPr>
        <w:spacing w:line="360" w:lineRule="auto"/>
        <w:jc w:val="both"/>
        <w:rPr>
          <w:rFonts w:ascii="Times New Roman" w:hAnsi="Times New Roman" w:cs="Times New Roman"/>
          <w:b/>
          <w:bCs/>
          <w:color w:val="000000"/>
          <w:sz w:val="20"/>
          <w:szCs w:val="20"/>
        </w:rPr>
      </w:pPr>
      <w:r w:rsidRPr="00ED729F">
        <w:rPr>
          <w:rFonts w:ascii="Times New Roman" w:hAnsi="Times New Roman" w:cs="Times New Roman"/>
          <w:b/>
          <w:bCs/>
          <w:color w:val="000000"/>
          <w:sz w:val="20"/>
          <w:szCs w:val="20"/>
        </w:rPr>
        <w:t>Table</w:t>
      </w:r>
      <w:r w:rsidRPr="00ED729F">
        <w:rPr>
          <w:rFonts w:ascii="Times New Roman" w:hAnsi="Times New Roman" w:cs="Times New Roman"/>
          <w:b/>
          <w:sz w:val="20"/>
          <w:szCs w:val="20"/>
        </w:rPr>
        <w:t xml:space="preserve"> </w:t>
      </w:r>
      <w:proofErr w:type="gramStart"/>
      <w:r w:rsidR="00BD1DDA">
        <w:rPr>
          <w:rFonts w:ascii="Times New Roman" w:hAnsi="Times New Roman" w:cs="Times New Roman"/>
          <w:b/>
          <w:sz w:val="20"/>
          <w:szCs w:val="20"/>
        </w:rPr>
        <w:t>S2</w:t>
      </w:r>
      <w:r w:rsidR="00FF3341" w:rsidRPr="00ED729F">
        <w:rPr>
          <w:rFonts w:ascii="Times New Roman" w:hAnsi="Times New Roman" w:cs="Times New Roman"/>
          <w:b/>
          <w:sz w:val="20"/>
          <w:szCs w:val="20"/>
        </w:rPr>
        <w:t xml:space="preserve"> </w:t>
      </w:r>
      <w:r w:rsidR="00543EF8" w:rsidRPr="00ED729F">
        <w:rPr>
          <w:rFonts w:ascii="Times New Roman" w:hAnsi="Times New Roman" w:cs="Times New Roman"/>
          <w:b/>
          <w:sz w:val="20"/>
          <w:szCs w:val="20"/>
        </w:rPr>
        <w:t>:</w:t>
      </w:r>
      <w:proofErr w:type="gramEnd"/>
      <w:r w:rsidR="00543EF8" w:rsidRPr="00ED729F">
        <w:rPr>
          <w:rFonts w:ascii="Times New Roman" w:hAnsi="Times New Roman" w:cs="Times New Roman"/>
          <w:b/>
          <w:sz w:val="20"/>
          <w:szCs w:val="20"/>
        </w:rPr>
        <w:t xml:space="preserve"> </w:t>
      </w:r>
      <w:r w:rsidR="00543EF8" w:rsidRPr="00ED729F">
        <w:rPr>
          <w:rFonts w:ascii="Times New Roman" w:hAnsi="Times New Roman" w:cs="Times New Roman"/>
          <w:b/>
          <w:bCs/>
          <w:color w:val="000000"/>
          <w:sz w:val="20"/>
          <w:szCs w:val="20"/>
        </w:rPr>
        <w:t xml:space="preserve">Seasonal variation in </w:t>
      </w:r>
      <w:r w:rsidR="00543EF8" w:rsidRPr="00ED729F">
        <w:rPr>
          <w:rFonts w:ascii="Times New Roman" w:hAnsi="Times New Roman" w:cs="Times New Roman"/>
          <w:b/>
          <w:sz w:val="20"/>
          <w:szCs w:val="20"/>
        </w:rPr>
        <w:t xml:space="preserve">pH </w:t>
      </w:r>
      <w:r w:rsidR="00543EF8" w:rsidRPr="00ED729F">
        <w:rPr>
          <w:rFonts w:ascii="Times New Roman" w:hAnsi="Times New Roman" w:cs="Times New Roman"/>
          <w:b/>
          <w:bCs/>
          <w:color w:val="000000"/>
          <w:sz w:val="20"/>
          <w:szCs w:val="20"/>
        </w:rPr>
        <w:t xml:space="preserve"> </w:t>
      </w:r>
      <w:r w:rsidR="00FF3341" w:rsidRPr="00ED729F">
        <w:rPr>
          <w:rFonts w:ascii="Times New Roman" w:hAnsi="Times New Roman" w:cs="Times New Roman"/>
          <w:b/>
          <w:sz w:val="20"/>
          <w:szCs w:val="20"/>
        </w:rPr>
        <w:t>in the water of the River Veshaw at six different sites</w:t>
      </w:r>
    </w:p>
    <w:tbl>
      <w:tblPr>
        <w:tblStyle w:val="TableGrid"/>
        <w:tblW w:w="0" w:type="auto"/>
        <w:tblInd w:w="-162" w:type="dxa"/>
        <w:tblLayout w:type="fixed"/>
        <w:tblLook w:val="04A0"/>
      </w:tblPr>
      <w:tblGrid>
        <w:gridCol w:w="1530"/>
        <w:gridCol w:w="1350"/>
        <w:gridCol w:w="1260"/>
        <w:gridCol w:w="990"/>
        <w:gridCol w:w="1033"/>
        <w:gridCol w:w="1195"/>
        <w:gridCol w:w="1192"/>
        <w:gridCol w:w="1188"/>
      </w:tblGrid>
      <w:tr w:rsidR="00543EF8" w:rsidRPr="00ED729F" w:rsidTr="00733F0C">
        <w:tc>
          <w:tcPr>
            <w:tcW w:w="1530" w:type="dxa"/>
            <w:vMerge w:val="restart"/>
            <w:tcBorders>
              <w:tr2bl w:val="single" w:sz="4" w:space="0" w:color="auto"/>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Season</w:t>
            </w:r>
          </w:p>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Site</w:t>
            </w:r>
          </w:p>
        </w:tc>
        <w:tc>
          <w:tcPr>
            <w:tcW w:w="2610"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Up stream</w:t>
            </w:r>
          </w:p>
        </w:tc>
        <w:tc>
          <w:tcPr>
            <w:tcW w:w="2023"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Middle stream</w:t>
            </w:r>
          </w:p>
        </w:tc>
        <w:tc>
          <w:tcPr>
            <w:tcW w:w="2387"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Down stream</w:t>
            </w:r>
          </w:p>
        </w:tc>
        <w:tc>
          <w:tcPr>
            <w:tcW w:w="1188" w:type="dxa"/>
          </w:tcPr>
          <w:p w:rsidR="00543EF8" w:rsidRPr="00ED729F" w:rsidRDefault="00543EF8" w:rsidP="00733F0C">
            <w:pPr>
              <w:spacing w:line="360" w:lineRule="auto"/>
              <w:jc w:val="both"/>
              <w:rPr>
                <w:rFonts w:ascii="Times New Roman" w:hAnsi="Times New Roman" w:cs="Times New Roman"/>
                <w:b/>
                <w:sz w:val="20"/>
                <w:szCs w:val="20"/>
              </w:rPr>
            </w:pPr>
          </w:p>
        </w:tc>
      </w:tr>
      <w:tr w:rsidR="00543EF8" w:rsidRPr="00ED729F" w:rsidTr="00733F0C">
        <w:tc>
          <w:tcPr>
            <w:tcW w:w="1530" w:type="dxa"/>
            <w:vMerge/>
          </w:tcPr>
          <w:p w:rsidR="00543EF8" w:rsidRPr="00ED729F" w:rsidRDefault="00543EF8" w:rsidP="00733F0C">
            <w:pPr>
              <w:spacing w:line="360" w:lineRule="auto"/>
              <w:jc w:val="both"/>
              <w:rPr>
                <w:rFonts w:ascii="Times New Roman" w:hAnsi="Times New Roman" w:cs="Times New Roman"/>
                <w:sz w:val="20"/>
                <w:szCs w:val="20"/>
              </w:rPr>
            </w:pPr>
          </w:p>
        </w:tc>
        <w:tc>
          <w:tcPr>
            <w:tcW w:w="135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Kongwaton</w:t>
            </w:r>
          </w:p>
        </w:tc>
        <w:tc>
          <w:tcPr>
            <w:tcW w:w="126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Aharbal</w:t>
            </w:r>
          </w:p>
        </w:tc>
        <w:tc>
          <w:tcPr>
            <w:tcW w:w="99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Nihama</w:t>
            </w:r>
          </w:p>
        </w:tc>
        <w:tc>
          <w:tcPr>
            <w:tcW w:w="1033"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Kulgam</w:t>
            </w:r>
          </w:p>
        </w:tc>
        <w:tc>
          <w:tcPr>
            <w:tcW w:w="1195"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Khudwani</w:t>
            </w:r>
          </w:p>
        </w:tc>
        <w:tc>
          <w:tcPr>
            <w:tcW w:w="1192"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Sangam</w:t>
            </w:r>
          </w:p>
        </w:tc>
        <w:tc>
          <w:tcPr>
            <w:tcW w:w="1188" w:type="dxa"/>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Mean</w:t>
            </w:r>
          </w:p>
        </w:tc>
      </w:tr>
      <w:tr w:rsidR="00543EF8" w:rsidRPr="00ED729F" w:rsidTr="00733F0C">
        <w:tc>
          <w:tcPr>
            <w:tcW w:w="153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Spring</w:t>
            </w:r>
          </w:p>
        </w:tc>
        <w:tc>
          <w:tcPr>
            <w:tcW w:w="135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7.143</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7.243</w:t>
            </w:r>
          </w:p>
        </w:tc>
        <w:tc>
          <w:tcPr>
            <w:tcW w:w="99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7.453</w:t>
            </w:r>
          </w:p>
        </w:tc>
        <w:tc>
          <w:tcPr>
            <w:tcW w:w="1033"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7.647</w:t>
            </w:r>
          </w:p>
        </w:tc>
        <w:tc>
          <w:tcPr>
            <w:tcW w:w="1195"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8.250</w:t>
            </w:r>
          </w:p>
        </w:tc>
        <w:tc>
          <w:tcPr>
            <w:tcW w:w="1192"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8.450</w:t>
            </w:r>
          </w:p>
        </w:tc>
        <w:tc>
          <w:tcPr>
            <w:tcW w:w="118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7.698</w:t>
            </w:r>
          </w:p>
        </w:tc>
      </w:tr>
      <w:tr w:rsidR="00543EF8" w:rsidRPr="00ED729F" w:rsidTr="00733F0C">
        <w:tc>
          <w:tcPr>
            <w:tcW w:w="153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summer</w:t>
            </w:r>
          </w:p>
        </w:tc>
        <w:tc>
          <w:tcPr>
            <w:tcW w:w="135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7.230</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7.290</w:t>
            </w:r>
          </w:p>
        </w:tc>
        <w:tc>
          <w:tcPr>
            <w:tcW w:w="99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7.760</w:t>
            </w:r>
          </w:p>
        </w:tc>
        <w:tc>
          <w:tcPr>
            <w:tcW w:w="1033"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7.947</w:t>
            </w:r>
          </w:p>
        </w:tc>
        <w:tc>
          <w:tcPr>
            <w:tcW w:w="1195"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8.750</w:t>
            </w:r>
          </w:p>
        </w:tc>
        <w:tc>
          <w:tcPr>
            <w:tcW w:w="1192"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8.947</w:t>
            </w:r>
          </w:p>
        </w:tc>
        <w:tc>
          <w:tcPr>
            <w:tcW w:w="118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7.987</w:t>
            </w:r>
          </w:p>
        </w:tc>
      </w:tr>
      <w:tr w:rsidR="00543EF8" w:rsidRPr="00ED729F" w:rsidTr="00733F0C">
        <w:tc>
          <w:tcPr>
            <w:tcW w:w="153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Autumn</w:t>
            </w:r>
          </w:p>
        </w:tc>
        <w:tc>
          <w:tcPr>
            <w:tcW w:w="135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6.943</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7.153</w:t>
            </w:r>
          </w:p>
        </w:tc>
        <w:tc>
          <w:tcPr>
            <w:tcW w:w="99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7.343</w:t>
            </w:r>
          </w:p>
        </w:tc>
        <w:tc>
          <w:tcPr>
            <w:tcW w:w="1033"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7.753</w:t>
            </w:r>
          </w:p>
        </w:tc>
        <w:tc>
          <w:tcPr>
            <w:tcW w:w="1195"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8.150</w:t>
            </w:r>
          </w:p>
        </w:tc>
        <w:tc>
          <w:tcPr>
            <w:tcW w:w="1192"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8.353</w:t>
            </w:r>
          </w:p>
        </w:tc>
        <w:tc>
          <w:tcPr>
            <w:tcW w:w="118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7.616</w:t>
            </w:r>
          </w:p>
        </w:tc>
      </w:tr>
      <w:tr w:rsidR="00543EF8" w:rsidRPr="00ED729F" w:rsidTr="00733F0C">
        <w:tc>
          <w:tcPr>
            <w:tcW w:w="153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Winter</w:t>
            </w:r>
          </w:p>
        </w:tc>
        <w:tc>
          <w:tcPr>
            <w:tcW w:w="135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6.847</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6.920</w:t>
            </w:r>
          </w:p>
        </w:tc>
        <w:tc>
          <w:tcPr>
            <w:tcW w:w="99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7.150</w:t>
            </w:r>
          </w:p>
        </w:tc>
        <w:tc>
          <w:tcPr>
            <w:tcW w:w="1033"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7.443</w:t>
            </w:r>
          </w:p>
        </w:tc>
        <w:tc>
          <w:tcPr>
            <w:tcW w:w="1195"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8.053</w:t>
            </w:r>
          </w:p>
        </w:tc>
        <w:tc>
          <w:tcPr>
            <w:tcW w:w="1192"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8.223</w:t>
            </w:r>
          </w:p>
        </w:tc>
        <w:tc>
          <w:tcPr>
            <w:tcW w:w="118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7.439</w:t>
            </w:r>
          </w:p>
        </w:tc>
      </w:tr>
      <w:tr w:rsidR="00543EF8" w:rsidRPr="00ED729F" w:rsidTr="00733F0C">
        <w:tc>
          <w:tcPr>
            <w:tcW w:w="1530" w:type="dxa"/>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Mean</w:t>
            </w:r>
          </w:p>
        </w:tc>
        <w:tc>
          <w:tcPr>
            <w:tcW w:w="135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7.041</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7.152</w:t>
            </w:r>
          </w:p>
        </w:tc>
        <w:tc>
          <w:tcPr>
            <w:tcW w:w="99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7.427</w:t>
            </w:r>
          </w:p>
        </w:tc>
        <w:tc>
          <w:tcPr>
            <w:tcW w:w="1033"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7.698</w:t>
            </w:r>
          </w:p>
        </w:tc>
        <w:tc>
          <w:tcPr>
            <w:tcW w:w="1195"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8.301</w:t>
            </w:r>
          </w:p>
        </w:tc>
        <w:tc>
          <w:tcPr>
            <w:tcW w:w="1192"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8.493</w:t>
            </w:r>
          </w:p>
        </w:tc>
        <w:tc>
          <w:tcPr>
            <w:tcW w:w="1188" w:type="dxa"/>
          </w:tcPr>
          <w:p w:rsidR="00543EF8" w:rsidRPr="00ED729F" w:rsidRDefault="00543EF8" w:rsidP="00733F0C">
            <w:pPr>
              <w:spacing w:line="360" w:lineRule="auto"/>
              <w:jc w:val="both"/>
              <w:rPr>
                <w:rFonts w:ascii="Times New Roman" w:hAnsi="Times New Roman" w:cs="Times New Roman"/>
                <w:sz w:val="20"/>
                <w:szCs w:val="20"/>
              </w:rPr>
            </w:pPr>
          </w:p>
        </w:tc>
      </w:tr>
      <w:tr w:rsidR="00543EF8" w:rsidRPr="00ED729F" w:rsidTr="00733F0C">
        <w:trPr>
          <w:gridAfter w:val="5"/>
          <w:wAfter w:w="5598" w:type="dxa"/>
        </w:trPr>
        <w:tc>
          <w:tcPr>
            <w:tcW w:w="2880" w:type="dxa"/>
            <w:gridSpan w:val="2"/>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 xml:space="preserve">           C.D p ≤ 0.05</w:t>
            </w:r>
          </w:p>
        </w:tc>
        <w:tc>
          <w:tcPr>
            <w:tcW w:w="126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SE(E)</w:t>
            </w:r>
          </w:p>
        </w:tc>
      </w:tr>
      <w:tr w:rsidR="00543EF8" w:rsidRPr="00ED729F" w:rsidTr="00733F0C">
        <w:trPr>
          <w:gridAfter w:val="5"/>
          <w:wAfter w:w="5598" w:type="dxa"/>
        </w:trPr>
        <w:tc>
          <w:tcPr>
            <w:tcW w:w="153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Season(S)</w:t>
            </w:r>
          </w:p>
        </w:tc>
        <w:tc>
          <w:tcPr>
            <w:tcW w:w="135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0.035</w:t>
            </w:r>
          </w:p>
        </w:tc>
        <w:tc>
          <w:tcPr>
            <w:tcW w:w="126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0.012</w:t>
            </w:r>
          </w:p>
        </w:tc>
      </w:tr>
      <w:tr w:rsidR="00543EF8" w:rsidRPr="00ED729F" w:rsidTr="00733F0C">
        <w:trPr>
          <w:gridAfter w:val="5"/>
          <w:wAfter w:w="5598" w:type="dxa"/>
        </w:trPr>
        <w:tc>
          <w:tcPr>
            <w:tcW w:w="153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Site (A) </w:t>
            </w:r>
          </w:p>
        </w:tc>
        <w:tc>
          <w:tcPr>
            <w:tcW w:w="135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0.043</w:t>
            </w:r>
          </w:p>
        </w:tc>
        <w:tc>
          <w:tcPr>
            <w:tcW w:w="126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0.015</w:t>
            </w:r>
          </w:p>
        </w:tc>
      </w:tr>
      <w:tr w:rsidR="00543EF8" w:rsidRPr="00ED729F" w:rsidTr="00733F0C">
        <w:trPr>
          <w:gridAfter w:val="5"/>
          <w:wAfter w:w="5598" w:type="dxa"/>
        </w:trPr>
        <w:tc>
          <w:tcPr>
            <w:tcW w:w="153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(S x A)</w:t>
            </w:r>
          </w:p>
        </w:tc>
        <w:tc>
          <w:tcPr>
            <w:tcW w:w="135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0.086</w:t>
            </w:r>
          </w:p>
        </w:tc>
        <w:tc>
          <w:tcPr>
            <w:tcW w:w="126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0.030</w:t>
            </w:r>
          </w:p>
        </w:tc>
      </w:tr>
    </w:tbl>
    <w:p w:rsidR="00ED729F" w:rsidRDefault="00ED729F" w:rsidP="00543EF8">
      <w:pPr>
        <w:spacing w:line="360" w:lineRule="auto"/>
        <w:jc w:val="both"/>
        <w:rPr>
          <w:rFonts w:ascii="Times New Roman" w:hAnsi="Times New Roman" w:cs="Times New Roman"/>
          <w:b/>
          <w:bCs/>
          <w:color w:val="000000"/>
          <w:sz w:val="20"/>
          <w:szCs w:val="20"/>
        </w:rPr>
      </w:pPr>
    </w:p>
    <w:p w:rsidR="00543EF8" w:rsidRPr="00ED729F" w:rsidRDefault="00F304CE" w:rsidP="00543EF8">
      <w:pPr>
        <w:spacing w:line="360" w:lineRule="auto"/>
        <w:jc w:val="both"/>
        <w:rPr>
          <w:rFonts w:ascii="Times New Roman" w:hAnsi="Times New Roman" w:cs="Times New Roman"/>
          <w:b/>
          <w:bCs/>
          <w:color w:val="000000"/>
          <w:sz w:val="20"/>
          <w:szCs w:val="20"/>
        </w:rPr>
      </w:pPr>
      <w:r w:rsidRPr="00ED729F">
        <w:rPr>
          <w:rFonts w:ascii="Times New Roman" w:hAnsi="Times New Roman" w:cs="Times New Roman"/>
          <w:b/>
          <w:bCs/>
          <w:color w:val="000000"/>
          <w:sz w:val="20"/>
          <w:szCs w:val="20"/>
        </w:rPr>
        <w:t>Table</w:t>
      </w:r>
      <w:r w:rsidRPr="00ED729F">
        <w:rPr>
          <w:rFonts w:ascii="Times New Roman" w:hAnsi="Times New Roman" w:cs="Times New Roman"/>
          <w:b/>
          <w:sz w:val="20"/>
          <w:szCs w:val="20"/>
        </w:rPr>
        <w:t xml:space="preserve"> </w:t>
      </w:r>
      <w:r w:rsidR="00FF3341" w:rsidRPr="00ED729F">
        <w:rPr>
          <w:rFonts w:ascii="Times New Roman" w:hAnsi="Times New Roman" w:cs="Times New Roman"/>
          <w:b/>
          <w:sz w:val="20"/>
          <w:szCs w:val="20"/>
        </w:rPr>
        <w:t>S</w:t>
      </w:r>
      <w:r w:rsidR="00BD1DDA">
        <w:rPr>
          <w:rFonts w:ascii="Times New Roman" w:hAnsi="Times New Roman" w:cs="Times New Roman"/>
          <w:b/>
          <w:sz w:val="20"/>
          <w:szCs w:val="20"/>
        </w:rPr>
        <w:t>3</w:t>
      </w:r>
      <w:r w:rsidR="00543EF8" w:rsidRPr="00ED729F">
        <w:rPr>
          <w:rFonts w:ascii="Times New Roman" w:hAnsi="Times New Roman" w:cs="Times New Roman"/>
          <w:b/>
          <w:sz w:val="20"/>
          <w:szCs w:val="20"/>
        </w:rPr>
        <w:t xml:space="preserve">: </w:t>
      </w:r>
      <w:r w:rsidR="00543EF8" w:rsidRPr="00ED729F">
        <w:rPr>
          <w:rFonts w:ascii="Times New Roman" w:hAnsi="Times New Roman" w:cs="Times New Roman"/>
          <w:b/>
          <w:bCs/>
          <w:color w:val="000000"/>
          <w:sz w:val="20"/>
          <w:szCs w:val="20"/>
        </w:rPr>
        <w:t xml:space="preserve">Seasonal variation in </w:t>
      </w:r>
      <w:r w:rsidR="00543EF8" w:rsidRPr="00ED729F">
        <w:rPr>
          <w:rFonts w:ascii="Times New Roman" w:hAnsi="Times New Roman" w:cs="Times New Roman"/>
          <w:b/>
          <w:sz w:val="20"/>
          <w:szCs w:val="20"/>
        </w:rPr>
        <w:t xml:space="preserve">EC </w:t>
      </w:r>
      <w:r w:rsidR="00543EF8" w:rsidRPr="00ED729F">
        <w:rPr>
          <w:rFonts w:ascii="Times New Roman" w:eastAsia="Calibri" w:hAnsi="Times New Roman" w:cs="Times New Roman"/>
          <w:b/>
          <w:sz w:val="20"/>
          <w:szCs w:val="20"/>
        </w:rPr>
        <w:t>(</w:t>
      </w:r>
      <w:r w:rsidR="00543EF8" w:rsidRPr="00ED729F">
        <w:rPr>
          <w:rFonts w:ascii="Times New Roman" w:hAnsi="Times New Roman" w:cs="Times New Roman"/>
          <w:b/>
          <w:sz w:val="20"/>
          <w:szCs w:val="20"/>
          <w:lang w:val="en-GB"/>
        </w:rPr>
        <w:t>dS/m)</w:t>
      </w:r>
      <w:r w:rsidR="00543EF8" w:rsidRPr="00ED729F">
        <w:rPr>
          <w:rFonts w:ascii="Times New Roman" w:hAnsi="Times New Roman" w:cs="Times New Roman"/>
          <w:b/>
          <w:sz w:val="20"/>
          <w:szCs w:val="20"/>
        </w:rPr>
        <w:t xml:space="preserve"> </w:t>
      </w:r>
      <w:r w:rsidR="00FF3341" w:rsidRPr="00ED729F">
        <w:rPr>
          <w:rFonts w:ascii="Times New Roman" w:hAnsi="Times New Roman" w:cs="Times New Roman"/>
          <w:b/>
          <w:sz w:val="20"/>
          <w:szCs w:val="20"/>
        </w:rPr>
        <w:t>in the water of the River Veshaw at six different sites</w:t>
      </w:r>
    </w:p>
    <w:tbl>
      <w:tblPr>
        <w:tblStyle w:val="TableGrid"/>
        <w:tblW w:w="0" w:type="auto"/>
        <w:tblInd w:w="-162" w:type="dxa"/>
        <w:tblLook w:val="04A0"/>
      </w:tblPr>
      <w:tblGrid>
        <w:gridCol w:w="1480"/>
        <w:gridCol w:w="1336"/>
        <w:gridCol w:w="1223"/>
        <w:gridCol w:w="1091"/>
        <w:gridCol w:w="1068"/>
        <w:gridCol w:w="1216"/>
        <w:gridCol w:w="1164"/>
        <w:gridCol w:w="1160"/>
      </w:tblGrid>
      <w:tr w:rsidR="00543EF8" w:rsidRPr="00ED729F" w:rsidTr="00733F0C">
        <w:tc>
          <w:tcPr>
            <w:tcW w:w="1480" w:type="dxa"/>
            <w:vMerge w:val="restart"/>
            <w:tcBorders>
              <w:tr2bl w:val="single" w:sz="4" w:space="0" w:color="auto"/>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Season</w:t>
            </w:r>
          </w:p>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Site            </w:t>
            </w:r>
          </w:p>
        </w:tc>
        <w:tc>
          <w:tcPr>
            <w:tcW w:w="2559"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Up stream</w:t>
            </w:r>
          </w:p>
        </w:tc>
        <w:tc>
          <w:tcPr>
            <w:tcW w:w="2159"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Middle stream</w:t>
            </w:r>
          </w:p>
        </w:tc>
        <w:tc>
          <w:tcPr>
            <w:tcW w:w="2380"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Down stream</w:t>
            </w:r>
          </w:p>
        </w:tc>
        <w:tc>
          <w:tcPr>
            <w:tcW w:w="1160" w:type="dxa"/>
          </w:tcPr>
          <w:p w:rsidR="00543EF8" w:rsidRPr="00ED729F" w:rsidRDefault="00543EF8" w:rsidP="00733F0C">
            <w:pPr>
              <w:spacing w:line="360" w:lineRule="auto"/>
              <w:jc w:val="both"/>
              <w:rPr>
                <w:rFonts w:ascii="Times New Roman" w:hAnsi="Times New Roman" w:cs="Times New Roman"/>
                <w:b/>
                <w:sz w:val="20"/>
                <w:szCs w:val="20"/>
              </w:rPr>
            </w:pPr>
          </w:p>
        </w:tc>
      </w:tr>
      <w:tr w:rsidR="00543EF8" w:rsidRPr="00ED729F" w:rsidTr="00733F0C">
        <w:tc>
          <w:tcPr>
            <w:tcW w:w="1480" w:type="dxa"/>
            <w:vMerge/>
          </w:tcPr>
          <w:p w:rsidR="00543EF8" w:rsidRPr="00ED729F" w:rsidRDefault="00543EF8" w:rsidP="00733F0C">
            <w:pPr>
              <w:spacing w:line="360" w:lineRule="auto"/>
              <w:jc w:val="both"/>
              <w:rPr>
                <w:rFonts w:ascii="Times New Roman" w:hAnsi="Times New Roman" w:cs="Times New Roman"/>
                <w:sz w:val="20"/>
                <w:szCs w:val="20"/>
              </w:rPr>
            </w:pPr>
          </w:p>
        </w:tc>
        <w:tc>
          <w:tcPr>
            <w:tcW w:w="1336"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Kongwaton</w:t>
            </w:r>
          </w:p>
        </w:tc>
        <w:tc>
          <w:tcPr>
            <w:tcW w:w="1223"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Aharbal</w:t>
            </w:r>
          </w:p>
        </w:tc>
        <w:tc>
          <w:tcPr>
            <w:tcW w:w="1091"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Nihama</w:t>
            </w:r>
          </w:p>
        </w:tc>
        <w:tc>
          <w:tcPr>
            <w:tcW w:w="1068"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Kulgam</w:t>
            </w:r>
          </w:p>
        </w:tc>
        <w:tc>
          <w:tcPr>
            <w:tcW w:w="1216"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Khudwani</w:t>
            </w:r>
          </w:p>
        </w:tc>
        <w:tc>
          <w:tcPr>
            <w:tcW w:w="1164"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Sangam</w:t>
            </w:r>
          </w:p>
        </w:tc>
        <w:tc>
          <w:tcPr>
            <w:tcW w:w="1160" w:type="dxa"/>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Mean</w:t>
            </w:r>
          </w:p>
        </w:tc>
      </w:tr>
      <w:tr w:rsidR="00543EF8" w:rsidRPr="00ED729F" w:rsidTr="00733F0C">
        <w:tc>
          <w:tcPr>
            <w:tcW w:w="148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Spring</w:t>
            </w:r>
          </w:p>
        </w:tc>
        <w:tc>
          <w:tcPr>
            <w:tcW w:w="1336"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81.350</w:t>
            </w:r>
          </w:p>
        </w:tc>
        <w:tc>
          <w:tcPr>
            <w:tcW w:w="1223"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85.467</w:t>
            </w:r>
          </w:p>
        </w:tc>
        <w:tc>
          <w:tcPr>
            <w:tcW w:w="1091"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123.427</w:t>
            </w:r>
          </w:p>
        </w:tc>
        <w:tc>
          <w:tcPr>
            <w:tcW w:w="106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181.497</w:t>
            </w:r>
          </w:p>
        </w:tc>
        <w:tc>
          <w:tcPr>
            <w:tcW w:w="1216"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193.627</w:t>
            </w:r>
          </w:p>
        </w:tc>
        <w:tc>
          <w:tcPr>
            <w:tcW w:w="1164"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221.557</w:t>
            </w:r>
          </w:p>
        </w:tc>
        <w:tc>
          <w:tcPr>
            <w:tcW w:w="11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147.821</w:t>
            </w:r>
          </w:p>
        </w:tc>
      </w:tr>
      <w:tr w:rsidR="00543EF8" w:rsidRPr="00ED729F" w:rsidTr="00733F0C">
        <w:tc>
          <w:tcPr>
            <w:tcW w:w="148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summer</w:t>
            </w:r>
          </w:p>
        </w:tc>
        <w:tc>
          <w:tcPr>
            <w:tcW w:w="1336"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96.560</w:t>
            </w:r>
          </w:p>
        </w:tc>
        <w:tc>
          <w:tcPr>
            <w:tcW w:w="1223"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115.430</w:t>
            </w:r>
          </w:p>
        </w:tc>
        <w:tc>
          <w:tcPr>
            <w:tcW w:w="1091"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157.600</w:t>
            </w:r>
          </w:p>
        </w:tc>
        <w:tc>
          <w:tcPr>
            <w:tcW w:w="106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191.537</w:t>
            </w:r>
          </w:p>
        </w:tc>
        <w:tc>
          <w:tcPr>
            <w:tcW w:w="1216"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237.673</w:t>
            </w:r>
          </w:p>
        </w:tc>
        <w:tc>
          <w:tcPr>
            <w:tcW w:w="1164"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253.680</w:t>
            </w:r>
          </w:p>
        </w:tc>
        <w:tc>
          <w:tcPr>
            <w:tcW w:w="11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175.413</w:t>
            </w:r>
          </w:p>
        </w:tc>
      </w:tr>
      <w:tr w:rsidR="00543EF8" w:rsidRPr="00ED729F" w:rsidTr="00733F0C">
        <w:tc>
          <w:tcPr>
            <w:tcW w:w="148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Autumn</w:t>
            </w:r>
          </w:p>
        </w:tc>
        <w:tc>
          <w:tcPr>
            <w:tcW w:w="1336"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75.863</w:t>
            </w:r>
          </w:p>
        </w:tc>
        <w:tc>
          <w:tcPr>
            <w:tcW w:w="1223"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78.500</w:t>
            </w:r>
          </w:p>
        </w:tc>
        <w:tc>
          <w:tcPr>
            <w:tcW w:w="1091"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105.747</w:t>
            </w:r>
          </w:p>
        </w:tc>
        <w:tc>
          <w:tcPr>
            <w:tcW w:w="106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151.470</w:t>
            </w:r>
          </w:p>
        </w:tc>
        <w:tc>
          <w:tcPr>
            <w:tcW w:w="1216"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184.353</w:t>
            </w:r>
          </w:p>
        </w:tc>
        <w:tc>
          <w:tcPr>
            <w:tcW w:w="1164"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205.657</w:t>
            </w:r>
          </w:p>
        </w:tc>
        <w:tc>
          <w:tcPr>
            <w:tcW w:w="11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133.598</w:t>
            </w:r>
          </w:p>
        </w:tc>
      </w:tr>
      <w:tr w:rsidR="00543EF8" w:rsidRPr="00ED729F" w:rsidTr="00733F0C">
        <w:tc>
          <w:tcPr>
            <w:tcW w:w="148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Winter</w:t>
            </w:r>
          </w:p>
        </w:tc>
        <w:tc>
          <w:tcPr>
            <w:tcW w:w="1336"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71.620</w:t>
            </w:r>
          </w:p>
        </w:tc>
        <w:tc>
          <w:tcPr>
            <w:tcW w:w="1223"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75.653</w:t>
            </w:r>
          </w:p>
        </w:tc>
        <w:tc>
          <w:tcPr>
            <w:tcW w:w="1091"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93.557</w:t>
            </w:r>
          </w:p>
        </w:tc>
        <w:tc>
          <w:tcPr>
            <w:tcW w:w="106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131.503</w:t>
            </w:r>
          </w:p>
        </w:tc>
        <w:tc>
          <w:tcPr>
            <w:tcW w:w="1216"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159.480</w:t>
            </w:r>
          </w:p>
        </w:tc>
        <w:tc>
          <w:tcPr>
            <w:tcW w:w="1164"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186.583</w:t>
            </w:r>
          </w:p>
        </w:tc>
        <w:tc>
          <w:tcPr>
            <w:tcW w:w="11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119.733</w:t>
            </w:r>
          </w:p>
        </w:tc>
      </w:tr>
      <w:tr w:rsidR="00543EF8" w:rsidRPr="00ED729F" w:rsidTr="00733F0C">
        <w:tc>
          <w:tcPr>
            <w:tcW w:w="1480" w:type="dxa"/>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Mean</w:t>
            </w:r>
          </w:p>
        </w:tc>
        <w:tc>
          <w:tcPr>
            <w:tcW w:w="1336"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81.348</w:t>
            </w:r>
          </w:p>
        </w:tc>
        <w:tc>
          <w:tcPr>
            <w:tcW w:w="1223"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88.763</w:t>
            </w:r>
          </w:p>
        </w:tc>
        <w:tc>
          <w:tcPr>
            <w:tcW w:w="1091"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120.083</w:t>
            </w:r>
          </w:p>
        </w:tc>
        <w:tc>
          <w:tcPr>
            <w:tcW w:w="106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164.002</w:t>
            </w:r>
          </w:p>
        </w:tc>
        <w:tc>
          <w:tcPr>
            <w:tcW w:w="1216"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193.783</w:t>
            </w:r>
          </w:p>
        </w:tc>
        <w:tc>
          <w:tcPr>
            <w:tcW w:w="1164"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216.869</w:t>
            </w:r>
          </w:p>
        </w:tc>
        <w:tc>
          <w:tcPr>
            <w:tcW w:w="11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81.348</w:t>
            </w:r>
          </w:p>
        </w:tc>
      </w:tr>
      <w:tr w:rsidR="00543EF8" w:rsidRPr="00ED729F" w:rsidTr="00733F0C">
        <w:trPr>
          <w:gridAfter w:val="5"/>
          <w:wAfter w:w="5699" w:type="dxa"/>
        </w:trPr>
        <w:tc>
          <w:tcPr>
            <w:tcW w:w="2816" w:type="dxa"/>
            <w:gridSpan w:val="2"/>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C.D p ≤ 0.05</w:t>
            </w:r>
          </w:p>
        </w:tc>
        <w:tc>
          <w:tcPr>
            <w:tcW w:w="1223"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SE(E)</w:t>
            </w:r>
          </w:p>
        </w:tc>
      </w:tr>
      <w:tr w:rsidR="00543EF8" w:rsidRPr="00ED729F" w:rsidTr="00733F0C">
        <w:trPr>
          <w:gridAfter w:val="5"/>
          <w:wAfter w:w="5699" w:type="dxa"/>
        </w:trPr>
        <w:tc>
          <w:tcPr>
            <w:tcW w:w="148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Season(S)</w:t>
            </w:r>
          </w:p>
        </w:tc>
        <w:tc>
          <w:tcPr>
            <w:tcW w:w="1336"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0.101</w:t>
            </w:r>
          </w:p>
        </w:tc>
        <w:tc>
          <w:tcPr>
            <w:tcW w:w="1223"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0.035</w:t>
            </w:r>
          </w:p>
        </w:tc>
      </w:tr>
      <w:tr w:rsidR="00543EF8" w:rsidRPr="00ED729F" w:rsidTr="00733F0C">
        <w:trPr>
          <w:gridAfter w:val="5"/>
          <w:wAfter w:w="5699" w:type="dxa"/>
        </w:trPr>
        <w:tc>
          <w:tcPr>
            <w:tcW w:w="148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Site (A) </w:t>
            </w:r>
          </w:p>
        </w:tc>
        <w:tc>
          <w:tcPr>
            <w:tcW w:w="1336"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0.123</w:t>
            </w:r>
          </w:p>
        </w:tc>
        <w:tc>
          <w:tcPr>
            <w:tcW w:w="1223"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0.04</w:t>
            </w:r>
          </w:p>
        </w:tc>
      </w:tr>
      <w:tr w:rsidR="00543EF8" w:rsidRPr="00ED729F" w:rsidTr="00733F0C">
        <w:trPr>
          <w:gridAfter w:val="5"/>
          <w:wAfter w:w="5699" w:type="dxa"/>
        </w:trPr>
        <w:tc>
          <w:tcPr>
            <w:tcW w:w="148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(S x A)</w:t>
            </w:r>
          </w:p>
        </w:tc>
        <w:tc>
          <w:tcPr>
            <w:tcW w:w="1336"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0.247</w:t>
            </w:r>
          </w:p>
        </w:tc>
        <w:tc>
          <w:tcPr>
            <w:tcW w:w="1223"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0.086</w:t>
            </w:r>
          </w:p>
        </w:tc>
      </w:tr>
      <w:tr w:rsidR="00543EF8" w:rsidRPr="00ED729F" w:rsidTr="00733F0C">
        <w:trPr>
          <w:gridAfter w:val="5"/>
          <w:wAfter w:w="5699" w:type="dxa"/>
        </w:trPr>
        <w:tc>
          <w:tcPr>
            <w:tcW w:w="148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p>
        </w:tc>
        <w:tc>
          <w:tcPr>
            <w:tcW w:w="1336"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p>
        </w:tc>
        <w:tc>
          <w:tcPr>
            <w:tcW w:w="1223"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p>
        </w:tc>
      </w:tr>
    </w:tbl>
    <w:p w:rsidR="00543EF8" w:rsidRPr="00ED729F" w:rsidRDefault="00F304CE" w:rsidP="00543EF8">
      <w:pPr>
        <w:spacing w:line="360" w:lineRule="auto"/>
        <w:jc w:val="both"/>
        <w:rPr>
          <w:rFonts w:ascii="Times New Roman" w:hAnsi="Times New Roman" w:cs="Times New Roman"/>
          <w:b/>
          <w:bCs/>
          <w:color w:val="000000"/>
          <w:sz w:val="20"/>
          <w:szCs w:val="20"/>
        </w:rPr>
      </w:pPr>
      <w:r w:rsidRPr="00ED729F">
        <w:rPr>
          <w:rFonts w:ascii="Times New Roman" w:hAnsi="Times New Roman" w:cs="Times New Roman"/>
          <w:b/>
          <w:bCs/>
          <w:color w:val="000000"/>
          <w:sz w:val="20"/>
          <w:szCs w:val="20"/>
        </w:rPr>
        <w:t>Table</w:t>
      </w:r>
      <w:r w:rsidRPr="00ED729F">
        <w:rPr>
          <w:rFonts w:ascii="Times New Roman" w:hAnsi="Times New Roman" w:cs="Times New Roman"/>
          <w:b/>
          <w:sz w:val="20"/>
          <w:szCs w:val="20"/>
        </w:rPr>
        <w:t xml:space="preserve"> </w:t>
      </w:r>
      <w:r w:rsidR="00FF3341" w:rsidRPr="00ED729F">
        <w:rPr>
          <w:rFonts w:ascii="Times New Roman" w:hAnsi="Times New Roman" w:cs="Times New Roman"/>
          <w:b/>
          <w:sz w:val="20"/>
          <w:szCs w:val="20"/>
        </w:rPr>
        <w:t>S</w:t>
      </w:r>
      <w:r w:rsidR="00BD1DDA">
        <w:rPr>
          <w:rFonts w:ascii="Times New Roman" w:hAnsi="Times New Roman" w:cs="Times New Roman"/>
          <w:b/>
          <w:sz w:val="20"/>
          <w:szCs w:val="20"/>
        </w:rPr>
        <w:t>4</w:t>
      </w:r>
      <w:r w:rsidR="00543EF8" w:rsidRPr="00ED729F">
        <w:rPr>
          <w:rFonts w:ascii="Times New Roman" w:hAnsi="Times New Roman" w:cs="Times New Roman"/>
          <w:b/>
          <w:sz w:val="20"/>
          <w:szCs w:val="20"/>
        </w:rPr>
        <w:t xml:space="preserve">: </w:t>
      </w:r>
      <w:r w:rsidR="00543EF8" w:rsidRPr="00ED729F">
        <w:rPr>
          <w:rFonts w:ascii="Times New Roman" w:hAnsi="Times New Roman" w:cs="Times New Roman"/>
          <w:b/>
          <w:bCs/>
          <w:color w:val="000000"/>
          <w:sz w:val="20"/>
          <w:szCs w:val="20"/>
        </w:rPr>
        <w:t xml:space="preserve">Seasonal variation in </w:t>
      </w:r>
      <w:r w:rsidR="00543EF8" w:rsidRPr="00ED729F">
        <w:rPr>
          <w:rFonts w:ascii="Times New Roman" w:hAnsi="Times New Roman" w:cs="Times New Roman"/>
          <w:b/>
          <w:sz w:val="20"/>
          <w:szCs w:val="20"/>
        </w:rPr>
        <w:t xml:space="preserve">BOD </w:t>
      </w:r>
      <w:r w:rsidR="00543EF8" w:rsidRPr="00ED729F">
        <w:rPr>
          <w:rFonts w:ascii="Times New Roman" w:eastAsia="Calibri" w:hAnsi="Times New Roman" w:cs="Times New Roman"/>
          <w:b/>
          <w:sz w:val="20"/>
          <w:szCs w:val="20"/>
        </w:rPr>
        <w:t>(</w:t>
      </w:r>
      <w:r w:rsidR="00543EF8" w:rsidRPr="00ED729F">
        <w:rPr>
          <w:rFonts w:ascii="Times New Roman" w:hAnsi="Times New Roman" w:cs="Times New Roman"/>
          <w:b/>
          <w:sz w:val="20"/>
          <w:szCs w:val="20"/>
          <w:lang w:val="en-GB"/>
        </w:rPr>
        <w:t>mg/L)</w:t>
      </w:r>
      <w:r w:rsidR="00543EF8" w:rsidRPr="00ED729F">
        <w:rPr>
          <w:rFonts w:ascii="Times New Roman" w:hAnsi="Times New Roman" w:cs="Times New Roman"/>
          <w:b/>
          <w:sz w:val="20"/>
          <w:szCs w:val="20"/>
        </w:rPr>
        <w:t xml:space="preserve"> </w:t>
      </w:r>
      <w:r w:rsidR="00FF3341" w:rsidRPr="00ED729F">
        <w:rPr>
          <w:rFonts w:ascii="Times New Roman" w:hAnsi="Times New Roman" w:cs="Times New Roman"/>
          <w:b/>
          <w:sz w:val="20"/>
          <w:szCs w:val="20"/>
        </w:rPr>
        <w:t>in the water of the River Veshaw at six different sites</w:t>
      </w:r>
    </w:p>
    <w:tbl>
      <w:tblPr>
        <w:tblStyle w:val="TableGrid"/>
        <w:tblW w:w="0" w:type="auto"/>
        <w:tblInd w:w="-162" w:type="dxa"/>
        <w:tblLayout w:type="fixed"/>
        <w:tblLook w:val="04A0"/>
      </w:tblPr>
      <w:tblGrid>
        <w:gridCol w:w="1530"/>
        <w:gridCol w:w="1260"/>
        <w:gridCol w:w="1170"/>
        <w:gridCol w:w="1170"/>
        <w:gridCol w:w="1080"/>
        <w:gridCol w:w="1170"/>
        <w:gridCol w:w="1170"/>
        <w:gridCol w:w="1188"/>
      </w:tblGrid>
      <w:tr w:rsidR="00543EF8" w:rsidRPr="00ED729F" w:rsidTr="00733F0C">
        <w:tc>
          <w:tcPr>
            <w:tcW w:w="1530" w:type="dxa"/>
            <w:vMerge w:val="restart"/>
            <w:tcBorders>
              <w:tr2bl w:val="single" w:sz="4" w:space="0" w:color="auto"/>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Season</w:t>
            </w:r>
          </w:p>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Site</w:t>
            </w:r>
          </w:p>
        </w:tc>
        <w:tc>
          <w:tcPr>
            <w:tcW w:w="2430"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Up stream</w:t>
            </w:r>
          </w:p>
        </w:tc>
        <w:tc>
          <w:tcPr>
            <w:tcW w:w="2250"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Middle stream</w:t>
            </w:r>
          </w:p>
        </w:tc>
        <w:tc>
          <w:tcPr>
            <w:tcW w:w="2340"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Down stream</w:t>
            </w:r>
          </w:p>
        </w:tc>
        <w:tc>
          <w:tcPr>
            <w:tcW w:w="1188" w:type="dxa"/>
          </w:tcPr>
          <w:p w:rsidR="00543EF8" w:rsidRPr="00ED729F" w:rsidRDefault="00543EF8" w:rsidP="00733F0C">
            <w:pPr>
              <w:spacing w:line="360" w:lineRule="auto"/>
              <w:jc w:val="both"/>
              <w:rPr>
                <w:rFonts w:ascii="Times New Roman" w:hAnsi="Times New Roman" w:cs="Times New Roman"/>
                <w:b/>
                <w:sz w:val="20"/>
                <w:szCs w:val="20"/>
              </w:rPr>
            </w:pPr>
          </w:p>
        </w:tc>
      </w:tr>
      <w:tr w:rsidR="00543EF8" w:rsidRPr="00ED729F" w:rsidTr="00733F0C">
        <w:tc>
          <w:tcPr>
            <w:tcW w:w="1530" w:type="dxa"/>
            <w:vMerge/>
          </w:tcPr>
          <w:p w:rsidR="00543EF8" w:rsidRPr="00ED729F" w:rsidRDefault="00543EF8" w:rsidP="00733F0C">
            <w:pPr>
              <w:spacing w:line="360" w:lineRule="auto"/>
              <w:jc w:val="both"/>
              <w:rPr>
                <w:rFonts w:ascii="Times New Roman" w:hAnsi="Times New Roman" w:cs="Times New Roman"/>
                <w:sz w:val="20"/>
                <w:szCs w:val="20"/>
              </w:rPr>
            </w:pPr>
          </w:p>
        </w:tc>
        <w:tc>
          <w:tcPr>
            <w:tcW w:w="126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Kongwaton</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Aharbal</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Nihama</w:t>
            </w:r>
          </w:p>
        </w:tc>
        <w:tc>
          <w:tcPr>
            <w:tcW w:w="108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Kulgam</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Khudwani</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Sangam</w:t>
            </w:r>
          </w:p>
        </w:tc>
        <w:tc>
          <w:tcPr>
            <w:tcW w:w="1188" w:type="dxa"/>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Mean</w:t>
            </w:r>
          </w:p>
        </w:tc>
      </w:tr>
      <w:tr w:rsidR="00543EF8" w:rsidRPr="00ED729F" w:rsidTr="00733F0C">
        <w:tc>
          <w:tcPr>
            <w:tcW w:w="153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Spring</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1.227</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1.433</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1.637</w:t>
            </w:r>
          </w:p>
        </w:tc>
        <w:tc>
          <w:tcPr>
            <w:tcW w:w="108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1.833</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3.130</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4.733</w:t>
            </w:r>
          </w:p>
        </w:tc>
        <w:tc>
          <w:tcPr>
            <w:tcW w:w="118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2.332</w:t>
            </w:r>
          </w:p>
        </w:tc>
      </w:tr>
      <w:tr w:rsidR="00543EF8" w:rsidRPr="00ED729F" w:rsidTr="00733F0C">
        <w:tc>
          <w:tcPr>
            <w:tcW w:w="153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summer</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1.683</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1.840</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1.970</w:t>
            </w:r>
          </w:p>
        </w:tc>
        <w:tc>
          <w:tcPr>
            <w:tcW w:w="108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2.137</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3.633</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4.963</w:t>
            </w:r>
          </w:p>
        </w:tc>
        <w:tc>
          <w:tcPr>
            <w:tcW w:w="118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2.704</w:t>
            </w:r>
          </w:p>
        </w:tc>
      </w:tr>
      <w:tr w:rsidR="00543EF8" w:rsidRPr="00ED729F" w:rsidTr="00733F0C">
        <w:tc>
          <w:tcPr>
            <w:tcW w:w="153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Autumn</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1.157</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1.233</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1.437</w:t>
            </w:r>
          </w:p>
        </w:tc>
        <w:tc>
          <w:tcPr>
            <w:tcW w:w="108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1.753</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2.947</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3.830</w:t>
            </w:r>
          </w:p>
        </w:tc>
        <w:tc>
          <w:tcPr>
            <w:tcW w:w="118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2.059</w:t>
            </w:r>
          </w:p>
        </w:tc>
      </w:tr>
      <w:tr w:rsidR="00543EF8" w:rsidRPr="00ED729F" w:rsidTr="00733F0C">
        <w:tc>
          <w:tcPr>
            <w:tcW w:w="153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Winter</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1.120</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1.180</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1.273</w:t>
            </w:r>
          </w:p>
        </w:tc>
        <w:tc>
          <w:tcPr>
            <w:tcW w:w="108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1.453</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2.680</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3.177</w:t>
            </w:r>
          </w:p>
        </w:tc>
        <w:tc>
          <w:tcPr>
            <w:tcW w:w="1188"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1.814</w:t>
            </w:r>
          </w:p>
        </w:tc>
      </w:tr>
      <w:tr w:rsidR="00543EF8" w:rsidRPr="00ED729F" w:rsidTr="00733F0C">
        <w:tc>
          <w:tcPr>
            <w:tcW w:w="1530" w:type="dxa"/>
            <w:tcBorders>
              <w:bottom w:val="single" w:sz="4" w:space="0" w:color="auto"/>
            </w:tcBorders>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Mean</w:t>
            </w:r>
          </w:p>
        </w:tc>
        <w:tc>
          <w:tcPr>
            <w:tcW w:w="1260" w:type="dxa"/>
            <w:tcBorders>
              <w:bottom w:val="single" w:sz="4" w:space="0" w:color="auto"/>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1.297</w:t>
            </w:r>
          </w:p>
        </w:tc>
        <w:tc>
          <w:tcPr>
            <w:tcW w:w="1170" w:type="dxa"/>
            <w:tcBorders>
              <w:bottom w:val="single" w:sz="4" w:space="0" w:color="auto"/>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1.422</w:t>
            </w:r>
          </w:p>
        </w:tc>
        <w:tc>
          <w:tcPr>
            <w:tcW w:w="1170" w:type="dxa"/>
            <w:tcBorders>
              <w:bottom w:val="single" w:sz="4" w:space="0" w:color="auto"/>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1.579</w:t>
            </w:r>
          </w:p>
        </w:tc>
        <w:tc>
          <w:tcPr>
            <w:tcW w:w="108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1.794</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3.098</w:t>
            </w:r>
          </w:p>
        </w:tc>
        <w:tc>
          <w:tcPr>
            <w:tcW w:w="1170" w:type="dxa"/>
            <w:vAlign w:val="center"/>
          </w:tcPr>
          <w:tbl>
            <w:tblPr>
              <w:tblW w:w="1920" w:type="dxa"/>
              <w:tblLayout w:type="fixed"/>
              <w:tblLook w:val="04A0"/>
            </w:tblPr>
            <w:tblGrid>
              <w:gridCol w:w="960"/>
              <w:gridCol w:w="960"/>
            </w:tblGrid>
            <w:tr w:rsidR="00543EF8" w:rsidRPr="00ED729F" w:rsidTr="00733F0C">
              <w:trPr>
                <w:trHeight w:val="300"/>
              </w:trPr>
              <w:tc>
                <w:tcPr>
                  <w:tcW w:w="960" w:type="dxa"/>
                  <w:tcBorders>
                    <w:top w:val="nil"/>
                    <w:left w:val="nil"/>
                    <w:bottom w:val="nil"/>
                    <w:right w:val="nil"/>
                  </w:tcBorders>
                  <w:shd w:val="clear" w:color="auto" w:fill="auto"/>
                  <w:noWrap/>
                  <w:vAlign w:val="bottom"/>
                  <w:hideMark/>
                </w:tcPr>
                <w:p w:rsidR="00543EF8" w:rsidRPr="00ED729F" w:rsidRDefault="00543EF8" w:rsidP="00733F0C">
                  <w:pPr>
                    <w:spacing w:after="0" w:line="360" w:lineRule="auto"/>
                    <w:rPr>
                      <w:rFonts w:ascii="Times New Roman" w:eastAsia="Times New Roman" w:hAnsi="Times New Roman" w:cs="Times New Roman"/>
                      <w:color w:val="000000"/>
                      <w:sz w:val="20"/>
                      <w:szCs w:val="20"/>
                    </w:rPr>
                  </w:pPr>
                  <w:r w:rsidRPr="00ED729F">
                    <w:rPr>
                      <w:rFonts w:ascii="Times New Roman" w:eastAsia="Times New Roman" w:hAnsi="Times New Roman" w:cs="Times New Roman"/>
                      <w:color w:val="000000"/>
                      <w:sz w:val="20"/>
                      <w:szCs w:val="20"/>
                    </w:rPr>
                    <w:t>4.175</w:t>
                  </w:r>
                </w:p>
              </w:tc>
              <w:tc>
                <w:tcPr>
                  <w:tcW w:w="960" w:type="dxa"/>
                  <w:tcBorders>
                    <w:top w:val="nil"/>
                    <w:left w:val="nil"/>
                    <w:bottom w:val="nil"/>
                    <w:right w:val="nil"/>
                  </w:tcBorders>
                  <w:shd w:val="clear" w:color="auto" w:fill="auto"/>
                  <w:noWrap/>
                  <w:vAlign w:val="bottom"/>
                  <w:hideMark/>
                </w:tcPr>
                <w:p w:rsidR="00543EF8" w:rsidRPr="00ED729F" w:rsidRDefault="00543EF8" w:rsidP="00733F0C">
                  <w:pPr>
                    <w:spacing w:after="0" w:line="360" w:lineRule="auto"/>
                    <w:rPr>
                      <w:rFonts w:ascii="Times New Roman" w:eastAsia="Times New Roman" w:hAnsi="Times New Roman" w:cs="Times New Roman"/>
                      <w:color w:val="000000"/>
                      <w:sz w:val="20"/>
                      <w:szCs w:val="20"/>
                    </w:rPr>
                  </w:pPr>
                </w:p>
              </w:tc>
            </w:tr>
          </w:tbl>
          <w:p w:rsidR="00543EF8" w:rsidRPr="00ED729F" w:rsidRDefault="00543EF8" w:rsidP="00733F0C">
            <w:pPr>
              <w:spacing w:line="360" w:lineRule="auto"/>
              <w:jc w:val="both"/>
              <w:rPr>
                <w:rFonts w:ascii="Times New Roman" w:hAnsi="Times New Roman" w:cs="Times New Roman"/>
                <w:sz w:val="20"/>
                <w:szCs w:val="20"/>
              </w:rPr>
            </w:pPr>
          </w:p>
        </w:tc>
        <w:tc>
          <w:tcPr>
            <w:tcW w:w="1188" w:type="dxa"/>
          </w:tcPr>
          <w:p w:rsidR="00543EF8" w:rsidRPr="00ED729F" w:rsidRDefault="00543EF8" w:rsidP="00733F0C">
            <w:pPr>
              <w:spacing w:line="360" w:lineRule="auto"/>
              <w:jc w:val="both"/>
              <w:rPr>
                <w:rFonts w:ascii="Times New Roman" w:hAnsi="Times New Roman" w:cs="Times New Roman"/>
                <w:sz w:val="20"/>
                <w:szCs w:val="20"/>
              </w:rPr>
            </w:pPr>
          </w:p>
        </w:tc>
      </w:tr>
      <w:tr w:rsidR="00543EF8" w:rsidRPr="00ED729F" w:rsidTr="00733F0C">
        <w:trPr>
          <w:gridAfter w:val="4"/>
          <w:wAfter w:w="4608" w:type="dxa"/>
        </w:trPr>
        <w:tc>
          <w:tcPr>
            <w:tcW w:w="2790" w:type="dxa"/>
            <w:gridSpan w:val="2"/>
            <w:tcBorders>
              <w:top w:val="single" w:sz="4" w:space="0" w:color="auto"/>
              <w:left w:val="nil"/>
              <w:bottom w:val="nil"/>
              <w:right w:val="nil"/>
            </w:tcBorders>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C.D p ≤ 0.05</w:t>
            </w:r>
          </w:p>
        </w:tc>
        <w:tc>
          <w:tcPr>
            <w:tcW w:w="1170" w:type="dxa"/>
            <w:tcBorders>
              <w:top w:val="single" w:sz="4" w:space="0" w:color="auto"/>
              <w:left w:val="nil"/>
              <w:bottom w:val="nil"/>
              <w:right w:val="nil"/>
            </w:tcBorders>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SE(m)</w:t>
            </w:r>
          </w:p>
        </w:tc>
        <w:tc>
          <w:tcPr>
            <w:tcW w:w="1170" w:type="dxa"/>
            <w:tcBorders>
              <w:top w:val="single" w:sz="4" w:space="0" w:color="auto"/>
              <w:left w:val="nil"/>
              <w:bottom w:val="nil"/>
              <w:right w:val="nil"/>
            </w:tcBorders>
          </w:tcPr>
          <w:p w:rsidR="00543EF8" w:rsidRPr="00ED729F" w:rsidRDefault="00543EF8" w:rsidP="00733F0C">
            <w:pPr>
              <w:spacing w:line="360" w:lineRule="auto"/>
              <w:jc w:val="both"/>
              <w:rPr>
                <w:rFonts w:ascii="Times New Roman" w:hAnsi="Times New Roman" w:cs="Times New Roman"/>
                <w:b/>
                <w:sz w:val="20"/>
                <w:szCs w:val="20"/>
              </w:rPr>
            </w:pPr>
          </w:p>
        </w:tc>
      </w:tr>
      <w:tr w:rsidR="00543EF8" w:rsidRPr="00ED729F" w:rsidTr="00733F0C">
        <w:trPr>
          <w:gridAfter w:val="4"/>
          <w:wAfter w:w="4608" w:type="dxa"/>
        </w:trPr>
        <w:tc>
          <w:tcPr>
            <w:tcW w:w="153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Season(S)</w:t>
            </w:r>
          </w:p>
        </w:tc>
        <w:tc>
          <w:tcPr>
            <w:tcW w:w="126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0.018</w:t>
            </w:r>
          </w:p>
        </w:tc>
        <w:tc>
          <w:tcPr>
            <w:tcW w:w="117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0.006</w:t>
            </w:r>
          </w:p>
        </w:tc>
        <w:tc>
          <w:tcPr>
            <w:tcW w:w="117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p>
        </w:tc>
      </w:tr>
      <w:tr w:rsidR="00543EF8" w:rsidRPr="00ED729F" w:rsidTr="00733F0C">
        <w:trPr>
          <w:gridAfter w:val="4"/>
          <w:wAfter w:w="4608" w:type="dxa"/>
        </w:trPr>
        <w:tc>
          <w:tcPr>
            <w:tcW w:w="153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Site (A) </w:t>
            </w:r>
          </w:p>
        </w:tc>
        <w:tc>
          <w:tcPr>
            <w:tcW w:w="126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0.022</w:t>
            </w:r>
          </w:p>
        </w:tc>
        <w:tc>
          <w:tcPr>
            <w:tcW w:w="117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0.008</w:t>
            </w:r>
          </w:p>
        </w:tc>
        <w:tc>
          <w:tcPr>
            <w:tcW w:w="117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p>
        </w:tc>
      </w:tr>
      <w:tr w:rsidR="00543EF8" w:rsidRPr="00ED729F" w:rsidTr="00733F0C">
        <w:trPr>
          <w:gridAfter w:val="4"/>
          <w:wAfter w:w="4608" w:type="dxa"/>
        </w:trPr>
        <w:tc>
          <w:tcPr>
            <w:tcW w:w="1530" w:type="dxa"/>
            <w:tcBorders>
              <w:top w:val="nil"/>
              <w:left w:val="nil"/>
              <w:bottom w:val="nil"/>
              <w:right w:val="nil"/>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(S x A)</w:t>
            </w:r>
          </w:p>
        </w:tc>
        <w:tc>
          <w:tcPr>
            <w:tcW w:w="126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0.043</w:t>
            </w:r>
          </w:p>
        </w:tc>
        <w:tc>
          <w:tcPr>
            <w:tcW w:w="117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0.015</w:t>
            </w:r>
          </w:p>
        </w:tc>
        <w:tc>
          <w:tcPr>
            <w:tcW w:w="1170" w:type="dxa"/>
            <w:tcBorders>
              <w:top w:val="nil"/>
              <w:left w:val="nil"/>
              <w:bottom w:val="nil"/>
              <w:right w:val="nil"/>
            </w:tcBorders>
            <w:vAlign w:val="center"/>
          </w:tcPr>
          <w:p w:rsidR="00543EF8" w:rsidRPr="00ED729F" w:rsidRDefault="00543EF8" w:rsidP="00733F0C">
            <w:pPr>
              <w:spacing w:line="360" w:lineRule="auto"/>
              <w:jc w:val="both"/>
              <w:rPr>
                <w:rFonts w:ascii="Times New Roman" w:hAnsi="Times New Roman" w:cs="Times New Roman"/>
                <w:sz w:val="20"/>
                <w:szCs w:val="20"/>
              </w:rPr>
            </w:pPr>
          </w:p>
        </w:tc>
      </w:tr>
    </w:tbl>
    <w:p w:rsidR="00ED729F" w:rsidRDefault="00ED729F" w:rsidP="00543EF8">
      <w:pPr>
        <w:spacing w:line="360" w:lineRule="auto"/>
        <w:jc w:val="both"/>
        <w:rPr>
          <w:rFonts w:ascii="Times New Roman" w:hAnsi="Times New Roman" w:cs="Times New Roman"/>
          <w:b/>
          <w:bCs/>
          <w:color w:val="000000"/>
          <w:sz w:val="20"/>
          <w:szCs w:val="20"/>
        </w:rPr>
      </w:pPr>
    </w:p>
    <w:p w:rsidR="00543EF8" w:rsidRPr="00ED729F" w:rsidRDefault="00F304CE" w:rsidP="00543EF8">
      <w:pPr>
        <w:spacing w:line="360" w:lineRule="auto"/>
        <w:jc w:val="both"/>
        <w:rPr>
          <w:rFonts w:ascii="Times New Roman" w:hAnsi="Times New Roman" w:cs="Times New Roman"/>
          <w:b/>
          <w:bCs/>
          <w:color w:val="000000"/>
          <w:sz w:val="20"/>
          <w:szCs w:val="20"/>
        </w:rPr>
      </w:pPr>
      <w:r w:rsidRPr="00ED729F">
        <w:rPr>
          <w:rFonts w:ascii="Times New Roman" w:hAnsi="Times New Roman" w:cs="Times New Roman"/>
          <w:b/>
          <w:bCs/>
          <w:color w:val="000000"/>
          <w:sz w:val="20"/>
          <w:szCs w:val="20"/>
        </w:rPr>
        <w:t>Table</w:t>
      </w:r>
      <w:r w:rsidRPr="00ED729F">
        <w:rPr>
          <w:rFonts w:ascii="Times New Roman" w:hAnsi="Times New Roman" w:cs="Times New Roman"/>
          <w:b/>
          <w:sz w:val="20"/>
          <w:szCs w:val="20"/>
        </w:rPr>
        <w:t xml:space="preserve"> </w:t>
      </w:r>
      <w:r w:rsidR="00FF3341" w:rsidRPr="00ED729F">
        <w:rPr>
          <w:rFonts w:ascii="Times New Roman" w:hAnsi="Times New Roman" w:cs="Times New Roman"/>
          <w:b/>
          <w:sz w:val="20"/>
          <w:szCs w:val="20"/>
        </w:rPr>
        <w:t>S</w:t>
      </w:r>
      <w:r w:rsidR="00BD1DDA">
        <w:rPr>
          <w:rFonts w:ascii="Times New Roman" w:hAnsi="Times New Roman" w:cs="Times New Roman"/>
          <w:b/>
          <w:sz w:val="20"/>
          <w:szCs w:val="20"/>
        </w:rPr>
        <w:t>5</w:t>
      </w:r>
      <w:r w:rsidR="00543EF8" w:rsidRPr="00ED729F">
        <w:rPr>
          <w:rFonts w:ascii="Times New Roman" w:hAnsi="Times New Roman" w:cs="Times New Roman"/>
          <w:b/>
          <w:sz w:val="20"/>
          <w:szCs w:val="20"/>
        </w:rPr>
        <w:t xml:space="preserve">: </w:t>
      </w:r>
      <w:r w:rsidR="00543EF8" w:rsidRPr="00ED729F">
        <w:rPr>
          <w:rFonts w:ascii="Times New Roman" w:hAnsi="Times New Roman" w:cs="Times New Roman"/>
          <w:b/>
          <w:bCs/>
          <w:color w:val="000000"/>
          <w:sz w:val="20"/>
          <w:szCs w:val="20"/>
        </w:rPr>
        <w:t xml:space="preserve">Seasonal variation in </w:t>
      </w:r>
      <w:r w:rsidR="00543EF8" w:rsidRPr="00ED729F">
        <w:rPr>
          <w:rFonts w:ascii="Times New Roman" w:hAnsi="Times New Roman" w:cs="Times New Roman"/>
          <w:b/>
          <w:sz w:val="20"/>
          <w:szCs w:val="20"/>
        </w:rPr>
        <w:t>COD</w:t>
      </w:r>
      <w:r w:rsidR="00543EF8" w:rsidRPr="00ED729F">
        <w:rPr>
          <w:rFonts w:ascii="Times New Roman" w:eastAsia="Calibri" w:hAnsi="Times New Roman" w:cs="Times New Roman"/>
          <w:b/>
          <w:sz w:val="20"/>
          <w:szCs w:val="20"/>
        </w:rPr>
        <w:t xml:space="preserve"> (</w:t>
      </w:r>
      <w:r w:rsidR="00543EF8" w:rsidRPr="00ED729F">
        <w:rPr>
          <w:rFonts w:ascii="Times New Roman" w:hAnsi="Times New Roman" w:cs="Times New Roman"/>
          <w:b/>
          <w:sz w:val="20"/>
          <w:szCs w:val="20"/>
          <w:lang w:val="en-GB"/>
        </w:rPr>
        <w:t>mg/L)</w:t>
      </w:r>
      <w:r w:rsidR="00543EF8" w:rsidRPr="00ED729F">
        <w:rPr>
          <w:rFonts w:ascii="Times New Roman" w:hAnsi="Times New Roman" w:cs="Times New Roman"/>
          <w:b/>
          <w:sz w:val="20"/>
          <w:szCs w:val="20"/>
        </w:rPr>
        <w:t xml:space="preserve"> </w:t>
      </w:r>
      <w:r w:rsidR="00FF3341" w:rsidRPr="00ED729F">
        <w:rPr>
          <w:rFonts w:ascii="Times New Roman" w:hAnsi="Times New Roman" w:cs="Times New Roman"/>
          <w:b/>
          <w:sz w:val="20"/>
          <w:szCs w:val="20"/>
        </w:rPr>
        <w:t>in the water of the River Veshaw at six different sites</w:t>
      </w:r>
    </w:p>
    <w:tbl>
      <w:tblPr>
        <w:tblStyle w:val="TableGrid"/>
        <w:tblW w:w="10260" w:type="dxa"/>
        <w:tblInd w:w="-342" w:type="dxa"/>
        <w:tblLayout w:type="fixed"/>
        <w:tblLook w:val="04E0"/>
      </w:tblPr>
      <w:tblGrid>
        <w:gridCol w:w="1440"/>
        <w:gridCol w:w="1260"/>
        <w:gridCol w:w="1080"/>
        <w:gridCol w:w="1530"/>
        <w:gridCol w:w="1170"/>
        <w:gridCol w:w="1350"/>
        <w:gridCol w:w="1260"/>
        <w:gridCol w:w="1170"/>
      </w:tblGrid>
      <w:tr w:rsidR="00543EF8" w:rsidRPr="00ED729F" w:rsidTr="00ED729F">
        <w:tc>
          <w:tcPr>
            <w:tcW w:w="1440" w:type="dxa"/>
            <w:vMerge w:val="restart"/>
            <w:tcBorders>
              <w:tr2bl w:val="single" w:sz="4" w:space="0" w:color="auto"/>
            </w:tcBorders>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Season</w:t>
            </w:r>
          </w:p>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 xml:space="preserve">                Site</w:t>
            </w:r>
          </w:p>
        </w:tc>
        <w:tc>
          <w:tcPr>
            <w:tcW w:w="2340"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Up stream</w:t>
            </w:r>
          </w:p>
        </w:tc>
        <w:tc>
          <w:tcPr>
            <w:tcW w:w="2700"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Middle stream</w:t>
            </w:r>
          </w:p>
        </w:tc>
        <w:tc>
          <w:tcPr>
            <w:tcW w:w="2610" w:type="dxa"/>
            <w:gridSpan w:val="2"/>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Down stream</w:t>
            </w:r>
          </w:p>
        </w:tc>
        <w:tc>
          <w:tcPr>
            <w:tcW w:w="1170" w:type="dxa"/>
          </w:tcPr>
          <w:p w:rsidR="00543EF8" w:rsidRPr="00ED729F" w:rsidRDefault="00543EF8" w:rsidP="00733F0C">
            <w:pPr>
              <w:spacing w:line="360" w:lineRule="auto"/>
              <w:jc w:val="both"/>
              <w:rPr>
                <w:rFonts w:ascii="Times New Roman" w:hAnsi="Times New Roman" w:cs="Times New Roman"/>
                <w:b/>
                <w:sz w:val="20"/>
                <w:szCs w:val="20"/>
              </w:rPr>
            </w:pPr>
          </w:p>
        </w:tc>
      </w:tr>
      <w:tr w:rsidR="00543EF8" w:rsidRPr="00ED729F" w:rsidTr="00ED729F">
        <w:tc>
          <w:tcPr>
            <w:tcW w:w="1440" w:type="dxa"/>
            <w:vMerge/>
          </w:tcPr>
          <w:p w:rsidR="00543EF8" w:rsidRPr="00ED729F" w:rsidRDefault="00543EF8" w:rsidP="00733F0C">
            <w:pPr>
              <w:spacing w:line="360" w:lineRule="auto"/>
              <w:jc w:val="both"/>
              <w:rPr>
                <w:rFonts w:ascii="Times New Roman" w:hAnsi="Times New Roman" w:cs="Times New Roman"/>
                <w:sz w:val="20"/>
                <w:szCs w:val="20"/>
              </w:rPr>
            </w:pPr>
          </w:p>
        </w:tc>
        <w:tc>
          <w:tcPr>
            <w:tcW w:w="126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Kongwaton</w:t>
            </w:r>
          </w:p>
        </w:tc>
        <w:tc>
          <w:tcPr>
            <w:tcW w:w="108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Aharbal</w:t>
            </w:r>
          </w:p>
        </w:tc>
        <w:tc>
          <w:tcPr>
            <w:tcW w:w="153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Nihama</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Kulgam</w:t>
            </w:r>
          </w:p>
        </w:tc>
        <w:tc>
          <w:tcPr>
            <w:tcW w:w="135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Khudwani</w:t>
            </w:r>
          </w:p>
        </w:tc>
        <w:tc>
          <w:tcPr>
            <w:tcW w:w="126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Sangam</w:t>
            </w:r>
          </w:p>
        </w:tc>
        <w:tc>
          <w:tcPr>
            <w:tcW w:w="1170" w:type="dxa"/>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Mean</w:t>
            </w:r>
          </w:p>
        </w:tc>
      </w:tr>
      <w:tr w:rsidR="00543EF8" w:rsidRPr="00ED729F" w:rsidTr="00ED729F">
        <w:tc>
          <w:tcPr>
            <w:tcW w:w="144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Spring</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26.403±0.22</w:t>
            </w:r>
          </w:p>
        </w:tc>
        <w:tc>
          <w:tcPr>
            <w:tcW w:w="108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27.727</w:t>
            </w:r>
          </w:p>
        </w:tc>
        <w:tc>
          <w:tcPr>
            <w:tcW w:w="153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29.537</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31.693</w:t>
            </w:r>
          </w:p>
        </w:tc>
        <w:tc>
          <w:tcPr>
            <w:tcW w:w="135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39.713</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46.427</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33.583</w:t>
            </w:r>
          </w:p>
        </w:tc>
      </w:tr>
      <w:tr w:rsidR="00543EF8" w:rsidRPr="00ED729F" w:rsidTr="00ED729F">
        <w:tc>
          <w:tcPr>
            <w:tcW w:w="144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summer</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28.257±</w:t>
            </w:r>
          </w:p>
        </w:tc>
        <w:tc>
          <w:tcPr>
            <w:tcW w:w="108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29.410</w:t>
            </w:r>
          </w:p>
        </w:tc>
        <w:tc>
          <w:tcPr>
            <w:tcW w:w="153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31.623</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34.423</w:t>
            </w:r>
          </w:p>
        </w:tc>
        <w:tc>
          <w:tcPr>
            <w:tcW w:w="135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44.943</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51.440</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36.683</w:t>
            </w:r>
          </w:p>
        </w:tc>
      </w:tr>
      <w:tr w:rsidR="00543EF8" w:rsidRPr="00ED729F" w:rsidTr="00ED729F">
        <w:tc>
          <w:tcPr>
            <w:tcW w:w="144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Autumn</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25.543±</w:t>
            </w:r>
          </w:p>
        </w:tc>
        <w:tc>
          <w:tcPr>
            <w:tcW w:w="108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26.633</w:t>
            </w:r>
          </w:p>
        </w:tc>
        <w:tc>
          <w:tcPr>
            <w:tcW w:w="153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27.563</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30.430</w:t>
            </w:r>
          </w:p>
        </w:tc>
        <w:tc>
          <w:tcPr>
            <w:tcW w:w="135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36.747</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44.637</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31.926</w:t>
            </w:r>
          </w:p>
        </w:tc>
      </w:tr>
      <w:tr w:rsidR="00543EF8" w:rsidRPr="00ED729F" w:rsidTr="00ED729F">
        <w:tc>
          <w:tcPr>
            <w:tcW w:w="1440" w:type="dxa"/>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Winter</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24.637±</w:t>
            </w:r>
          </w:p>
        </w:tc>
        <w:tc>
          <w:tcPr>
            <w:tcW w:w="108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25.373</w:t>
            </w:r>
          </w:p>
        </w:tc>
        <w:tc>
          <w:tcPr>
            <w:tcW w:w="153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26.663</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29.607</w:t>
            </w:r>
          </w:p>
        </w:tc>
        <w:tc>
          <w:tcPr>
            <w:tcW w:w="135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34.677</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42.800</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30.626</w:t>
            </w:r>
          </w:p>
        </w:tc>
      </w:tr>
      <w:tr w:rsidR="00543EF8" w:rsidRPr="00ED729F" w:rsidTr="00ED729F">
        <w:tc>
          <w:tcPr>
            <w:tcW w:w="1440" w:type="dxa"/>
            <w:tcBorders>
              <w:bottom w:val="single" w:sz="4" w:space="0" w:color="auto"/>
            </w:tcBorders>
          </w:tcPr>
          <w:p w:rsidR="00543EF8" w:rsidRPr="00ED729F" w:rsidRDefault="00543EF8" w:rsidP="00733F0C">
            <w:pPr>
              <w:spacing w:line="360" w:lineRule="auto"/>
              <w:jc w:val="both"/>
              <w:rPr>
                <w:rFonts w:ascii="Times New Roman" w:hAnsi="Times New Roman" w:cs="Times New Roman"/>
                <w:b/>
                <w:sz w:val="20"/>
                <w:szCs w:val="20"/>
              </w:rPr>
            </w:pPr>
            <w:r w:rsidRPr="00ED729F">
              <w:rPr>
                <w:rFonts w:ascii="Times New Roman" w:hAnsi="Times New Roman" w:cs="Times New Roman"/>
                <w:b/>
                <w:sz w:val="20"/>
                <w:szCs w:val="20"/>
              </w:rPr>
              <w:t>Mean</w:t>
            </w:r>
          </w:p>
        </w:tc>
        <w:tc>
          <w:tcPr>
            <w:tcW w:w="1260" w:type="dxa"/>
            <w:tcBorders>
              <w:bottom w:val="single" w:sz="4" w:space="0" w:color="auto"/>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26.210</w:t>
            </w:r>
          </w:p>
        </w:tc>
        <w:tc>
          <w:tcPr>
            <w:tcW w:w="1080" w:type="dxa"/>
            <w:tcBorders>
              <w:bottom w:val="single" w:sz="4" w:space="0" w:color="auto"/>
            </w:tcBorders>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27.286</w:t>
            </w:r>
          </w:p>
        </w:tc>
        <w:tc>
          <w:tcPr>
            <w:tcW w:w="153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28.847</w:t>
            </w:r>
          </w:p>
        </w:tc>
        <w:tc>
          <w:tcPr>
            <w:tcW w:w="117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31.538</w:t>
            </w:r>
          </w:p>
        </w:tc>
        <w:tc>
          <w:tcPr>
            <w:tcW w:w="135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39.020</w:t>
            </w:r>
          </w:p>
        </w:tc>
        <w:tc>
          <w:tcPr>
            <w:tcW w:w="1260" w:type="dxa"/>
            <w:vAlign w:val="center"/>
          </w:tcPr>
          <w:p w:rsidR="00543EF8" w:rsidRPr="00ED729F" w:rsidRDefault="00543EF8" w:rsidP="00733F0C">
            <w:pPr>
              <w:spacing w:line="360" w:lineRule="auto"/>
              <w:jc w:val="both"/>
              <w:rPr>
                <w:rFonts w:ascii="Times New Roman" w:hAnsi="Times New Roman" w:cs="Times New Roman"/>
                <w:sz w:val="20"/>
                <w:szCs w:val="20"/>
              </w:rPr>
            </w:pPr>
            <w:r w:rsidRPr="00ED729F">
              <w:rPr>
                <w:rFonts w:ascii="Times New Roman" w:hAnsi="Times New Roman" w:cs="Times New Roman"/>
                <w:sz w:val="20"/>
                <w:szCs w:val="20"/>
              </w:rPr>
              <w:t>46.326</w:t>
            </w:r>
          </w:p>
        </w:tc>
        <w:tc>
          <w:tcPr>
            <w:tcW w:w="1170" w:type="dxa"/>
          </w:tcPr>
          <w:p w:rsidR="00543EF8" w:rsidRPr="00ED729F" w:rsidRDefault="00543EF8" w:rsidP="00733F0C">
            <w:pPr>
              <w:spacing w:line="360" w:lineRule="auto"/>
              <w:jc w:val="both"/>
              <w:rPr>
                <w:rFonts w:ascii="Times New Roman" w:hAnsi="Times New Roman" w:cs="Times New Roman"/>
                <w:sz w:val="20"/>
                <w:szCs w:val="20"/>
              </w:rPr>
            </w:pPr>
          </w:p>
        </w:tc>
      </w:tr>
    </w:tbl>
    <w:p w:rsidR="00543EF8" w:rsidRPr="00653131" w:rsidRDefault="00653131" w:rsidP="00653131">
      <w:pPr>
        <w:spacing w:line="360" w:lineRule="auto"/>
        <w:jc w:val="center"/>
        <w:rPr>
          <w:rFonts w:ascii="Times New Roman" w:hAnsi="Times New Roman" w:cs="Times New Roman"/>
          <w:b/>
          <w:sz w:val="24"/>
          <w:szCs w:val="24"/>
        </w:rPr>
      </w:pPr>
      <w:r w:rsidRPr="00653131">
        <w:rPr>
          <w:rFonts w:ascii="Times New Roman" w:hAnsi="Times New Roman" w:cs="Times New Roman"/>
          <w:b/>
          <w:sz w:val="24"/>
          <w:szCs w:val="24"/>
        </w:rPr>
        <w:t>Supplementary Figure</w:t>
      </w:r>
    </w:p>
    <w:p w:rsidR="00653131" w:rsidRDefault="00653131" w:rsidP="00653131">
      <w:pPr>
        <w:spacing w:line="360" w:lineRule="auto"/>
        <w:jc w:val="center"/>
        <w:rPr>
          <w:rFonts w:ascii="Times New Roman" w:hAnsi="Times New Roman" w:cs="Times New Roman"/>
          <w:b/>
          <w:sz w:val="20"/>
          <w:szCs w:val="20"/>
        </w:rPr>
      </w:pPr>
    </w:p>
    <w:p w:rsidR="0011768E" w:rsidRPr="00653131" w:rsidRDefault="0011768E" w:rsidP="0011768E">
      <w:pPr>
        <w:spacing w:line="360" w:lineRule="auto"/>
        <w:jc w:val="both"/>
        <w:rPr>
          <w:rFonts w:ascii="Times New Roman" w:hAnsi="Times New Roman" w:cs="Times New Roman"/>
          <w:b/>
          <w:sz w:val="20"/>
          <w:szCs w:val="20"/>
        </w:rPr>
      </w:pPr>
      <w:r w:rsidRPr="0011768E">
        <w:rPr>
          <w:rFonts w:ascii="Times New Roman" w:hAnsi="Times New Roman" w:cs="Times New Roman"/>
          <w:b/>
          <w:noProof/>
          <w:sz w:val="20"/>
          <w:szCs w:val="20"/>
        </w:rPr>
        <w:drawing>
          <wp:inline distT="0" distB="0" distL="0" distR="0">
            <wp:extent cx="5189054" cy="4023360"/>
            <wp:effectExtent l="19050" t="0" r="0" b="0"/>
            <wp:docPr id="29" name="Picture 3" descr="C:\Users\rouf\Downloads\YVaqSOPDv-wnA-ZkSXiNh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rouf\Downloads\YVaqSOPDv-wnA-ZkSXiNhQ.png"/>
                    <pic:cNvPicPr>
                      <a:picLocks noChangeAspect="1" noChangeArrowheads="1"/>
                    </pic:cNvPicPr>
                  </pic:nvPicPr>
                  <pic:blipFill>
                    <a:blip r:embed="rId6" cstate="print"/>
                    <a:srcRect/>
                    <a:stretch>
                      <a:fillRect/>
                    </a:stretch>
                  </pic:blipFill>
                  <pic:spPr bwMode="auto">
                    <a:xfrm>
                      <a:off x="0" y="0"/>
                      <a:ext cx="5196523" cy="4029151"/>
                    </a:xfrm>
                    <a:prstGeom prst="rect">
                      <a:avLst/>
                    </a:prstGeom>
                    <a:noFill/>
                    <a:ln w="9525">
                      <a:noFill/>
                      <a:miter lim="800000"/>
                      <a:headEnd/>
                      <a:tailEnd/>
                    </a:ln>
                  </pic:spPr>
                </pic:pic>
              </a:graphicData>
            </a:graphic>
          </wp:inline>
        </w:drawing>
      </w:r>
    </w:p>
    <w:p w:rsidR="00C65621" w:rsidRDefault="00C65621">
      <w:pPr>
        <w:rPr>
          <w:sz w:val="20"/>
          <w:szCs w:val="20"/>
        </w:rPr>
      </w:pPr>
    </w:p>
    <w:p w:rsidR="00653131" w:rsidRDefault="00653131" w:rsidP="00653131">
      <w:pPr>
        <w:spacing w:line="240" w:lineRule="auto"/>
        <w:jc w:val="both"/>
        <w:rPr>
          <w:b/>
          <w:sz w:val="20"/>
          <w:szCs w:val="20"/>
        </w:rPr>
      </w:pPr>
    </w:p>
    <w:p w:rsidR="00653131" w:rsidRPr="00E97D48" w:rsidRDefault="00653131" w:rsidP="00653131">
      <w:pPr>
        <w:spacing w:line="240" w:lineRule="auto"/>
        <w:jc w:val="both"/>
        <w:rPr>
          <w:rFonts w:cstheme="minorHAnsi"/>
          <w:shd w:val="clear" w:color="auto" w:fill="FFFFFF"/>
        </w:rPr>
      </w:pPr>
      <w:r w:rsidRPr="00653131">
        <w:rPr>
          <w:b/>
          <w:sz w:val="20"/>
          <w:szCs w:val="20"/>
        </w:rPr>
        <w:t>Figure S1</w:t>
      </w:r>
      <w:r w:rsidRPr="00E97D48">
        <w:rPr>
          <w:rFonts w:cstheme="minorHAnsi"/>
          <w:b/>
        </w:rPr>
        <w:t xml:space="preserve">: </w:t>
      </w:r>
      <w:r w:rsidRPr="00E97D48">
        <w:rPr>
          <w:rFonts w:cstheme="minorHAnsi"/>
        </w:rPr>
        <w:t>Phylogenetic tree analysis of the 16S rRNA gene sequence of 27 identified pollution indicator bacterial species derived from the water of the river Veshaw. Figure also depicting the total of four clusters which include 27 bacterial species.</w:t>
      </w:r>
      <w:r w:rsidRPr="00E97D48">
        <w:rPr>
          <w:rFonts w:cstheme="minorHAnsi"/>
          <w:b/>
        </w:rPr>
        <w:t>Cluster1:</w:t>
      </w:r>
      <w:r w:rsidRPr="00E97D48">
        <w:rPr>
          <w:rFonts w:cstheme="minorHAnsi"/>
        </w:rPr>
        <w:t>[</w:t>
      </w:r>
      <w:r w:rsidRPr="00E97D48">
        <w:rPr>
          <w:rStyle w:val="BodyTextChar"/>
          <w:rFonts w:eastAsiaTheme="minorHAnsi" w:cstheme="minorHAnsi"/>
          <w:i/>
        </w:rPr>
        <w:t>Escherichia coli</w:t>
      </w:r>
      <w:r w:rsidRPr="00E97D48">
        <w:rPr>
          <w:rStyle w:val="BodyTextChar"/>
          <w:rFonts w:eastAsiaTheme="minorHAnsi" w:cstheme="minorHAnsi"/>
        </w:rPr>
        <w:t xml:space="preserve"> strain Rather Veshaw80, </w:t>
      </w:r>
      <w:r w:rsidRPr="00E97D48">
        <w:rPr>
          <w:rStyle w:val="BodyTextChar"/>
          <w:rFonts w:eastAsiaTheme="minorHAnsi" w:cstheme="minorHAnsi"/>
          <w:i/>
        </w:rPr>
        <w:t>Escherichia coli</w:t>
      </w:r>
      <w:r w:rsidRPr="00E97D48">
        <w:rPr>
          <w:rStyle w:val="BodyTextChar"/>
          <w:rFonts w:eastAsiaTheme="minorHAnsi" w:cstheme="minorHAnsi"/>
        </w:rPr>
        <w:t xml:space="preserve"> strain Rather Veshaw78,</w:t>
      </w:r>
      <w:r w:rsidRPr="00E97D48">
        <w:rPr>
          <w:rFonts w:cstheme="minorHAnsi"/>
          <w:shd w:val="clear" w:color="auto" w:fill="FFFFFF"/>
        </w:rPr>
        <w:t xml:space="preserve"> </w:t>
      </w:r>
      <w:r w:rsidRPr="00E97D48">
        <w:rPr>
          <w:rFonts w:cstheme="minorHAnsi"/>
          <w:i/>
        </w:rPr>
        <w:t>Escherichia coli</w:t>
      </w:r>
      <w:r w:rsidRPr="00E97D48">
        <w:rPr>
          <w:rFonts w:cstheme="minorHAnsi"/>
        </w:rPr>
        <w:t xml:space="preserve"> strain Rather Veshaw77, </w:t>
      </w:r>
      <w:r w:rsidRPr="00E97D48">
        <w:rPr>
          <w:rFonts w:cstheme="minorHAnsi"/>
          <w:i/>
        </w:rPr>
        <w:t>Escherichia coli</w:t>
      </w:r>
      <w:r w:rsidRPr="00E97D48">
        <w:rPr>
          <w:rFonts w:cstheme="minorHAnsi"/>
        </w:rPr>
        <w:t xml:space="preserve"> strain Rather Veshaw76,</w:t>
      </w:r>
      <w:r w:rsidRPr="00E97D48">
        <w:rPr>
          <w:rFonts w:cstheme="minorHAnsi"/>
          <w:i/>
        </w:rPr>
        <w:t xml:space="preserve"> Escherichia coli</w:t>
      </w:r>
      <w:r w:rsidRPr="00E97D48">
        <w:rPr>
          <w:rFonts w:cstheme="minorHAnsi"/>
        </w:rPr>
        <w:t xml:space="preserve"> strain Rather Veshaw75,</w:t>
      </w:r>
      <w:r w:rsidRPr="00E97D48">
        <w:rPr>
          <w:rFonts w:cstheme="minorHAnsi"/>
          <w:i/>
        </w:rPr>
        <w:t xml:space="preserve"> Escherichia coli</w:t>
      </w:r>
      <w:r w:rsidRPr="00E97D48">
        <w:rPr>
          <w:rFonts w:cstheme="minorHAnsi"/>
        </w:rPr>
        <w:t xml:space="preserve"> strain Rather Veshaw68];</w:t>
      </w:r>
      <w:r w:rsidRPr="00E97D48">
        <w:rPr>
          <w:rFonts w:cstheme="minorHAnsi"/>
          <w:b/>
        </w:rPr>
        <w:t>Cluster2:</w:t>
      </w:r>
      <w:r w:rsidRPr="00E97D48">
        <w:rPr>
          <w:rFonts w:cstheme="minorHAnsi"/>
          <w:i/>
        </w:rPr>
        <w:t>Escherichia coli</w:t>
      </w:r>
      <w:r w:rsidRPr="00E97D48">
        <w:rPr>
          <w:rFonts w:cstheme="minorHAnsi"/>
        </w:rPr>
        <w:t xml:space="preserve"> strain Rather Veshaw79, </w:t>
      </w:r>
      <w:r w:rsidRPr="00E97D48">
        <w:rPr>
          <w:rFonts w:cstheme="minorHAnsi"/>
          <w:i/>
        </w:rPr>
        <w:t>Escherichia coli</w:t>
      </w:r>
      <w:r w:rsidRPr="00E97D48">
        <w:rPr>
          <w:rFonts w:cstheme="minorHAnsi"/>
        </w:rPr>
        <w:t xml:space="preserve"> strain Rather Veshaw74</w:t>
      </w:r>
      <w:r w:rsidRPr="00E97D48">
        <w:rPr>
          <w:rFonts w:cstheme="minorHAnsi"/>
          <w:shd w:val="clear" w:color="auto" w:fill="FFFFFF"/>
        </w:rPr>
        <w:t>,</w:t>
      </w:r>
      <w:r w:rsidRPr="00E97D48">
        <w:rPr>
          <w:rFonts w:cstheme="minorHAnsi"/>
          <w:i/>
        </w:rPr>
        <w:t xml:space="preserve"> Escherichia coli</w:t>
      </w:r>
      <w:r w:rsidRPr="00E97D48">
        <w:rPr>
          <w:rFonts w:cstheme="minorHAnsi"/>
        </w:rPr>
        <w:t xml:space="preserve"> strain Rather Veshaw73,</w:t>
      </w:r>
      <w:r w:rsidRPr="00E97D48">
        <w:rPr>
          <w:rFonts w:cstheme="minorHAnsi"/>
          <w:i/>
        </w:rPr>
        <w:t xml:space="preserve"> Escherichia coli</w:t>
      </w:r>
      <w:r w:rsidRPr="00E97D48">
        <w:rPr>
          <w:rFonts w:cstheme="minorHAnsi"/>
        </w:rPr>
        <w:t xml:space="preserve"> strain Rather Veshaw69,</w:t>
      </w:r>
      <w:r w:rsidRPr="00E97D48">
        <w:rPr>
          <w:rFonts w:cstheme="minorHAnsi"/>
          <w:i/>
        </w:rPr>
        <w:t xml:space="preserve"> Escherichia coli</w:t>
      </w:r>
      <w:r w:rsidRPr="00E97D48">
        <w:rPr>
          <w:rFonts w:cstheme="minorHAnsi"/>
        </w:rPr>
        <w:t xml:space="preserve"> strain Rather Veshaw61</w:t>
      </w:r>
      <w:r w:rsidRPr="00E97D48">
        <w:rPr>
          <w:rFonts w:cstheme="minorHAnsi"/>
          <w:shd w:val="clear" w:color="auto" w:fill="FFFFFF"/>
        </w:rPr>
        <w:t>,</w:t>
      </w:r>
      <w:r w:rsidRPr="00E97D48">
        <w:rPr>
          <w:rFonts w:cstheme="minorHAnsi"/>
          <w:i/>
        </w:rPr>
        <w:t xml:space="preserve"> Escherichia coli</w:t>
      </w:r>
      <w:r w:rsidRPr="00E97D48">
        <w:rPr>
          <w:rFonts w:cstheme="minorHAnsi"/>
        </w:rPr>
        <w:t xml:space="preserve"> strain Rather Veshaw70</w:t>
      </w:r>
      <w:r w:rsidRPr="00E97D48">
        <w:rPr>
          <w:rFonts w:cstheme="minorHAnsi"/>
          <w:shd w:val="clear" w:color="auto" w:fill="FFFFFF"/>
        </w:rPr>
        <w:t xml:space="preserve">, </w:t>
      </w:r>
      <w:r w:rsidRPr="00E97D48">
        <w:rPr>
          <w:rFonts w:cstheme="minorHAnsi"/>
          <w:i/>
        </w:rPr>
        <w:t>Escherichia coli</w:t>
      </w:r>
      <w:r w:rsidRPr="00E97D48">
        <w:rPr>
          <w:rFonts w:cstheme="minorHAnsi"/>
        </w:rPr>
        <w:t xml:space="preserve"> strain Rather Veshaw72</w:t>
      </w:r>
      <w:r w:rsidRPr="00E97D48">
        <w:rPr>
          <w:rFonts w:cstheme="minorHAnsi"/>
          <w:shd w:val="clear" w:color="auto" w:fill="FFFFFF"/>
        </w:rPr>
        <w:t xml:space="preserve">, </w:t>
      </w:r>
      <w:r w:rsidRPr="00E97D48">
        <w:rPr>
          <w:rFonts w:cstheme="minorHAnsi"/>
          <w:i/>
        </w:rPr>
        <w:t>Escherichia coli</w:t>
      </w:r>
      <w:r w:rsidRPr="00E97D48">
        <w:rPr>
          <w:rFonts w:cstheme="minorHAnsi"/>
        </w:rPr>
        <w:t xml:space="preserve"> strain Rather Veshaw71]</w:t>
      </w:r>
      <w:r w:rsidRPr="00E97D48">
        <w:rPr>
          <w:rFonts w:cstheme="minorHAnsi"/>
          <w:shd w:val="clear" w:color="auto" w:fill="FFFFFF"/>
        </w:rPr>
        <w:t>;</w:t>
      </w:r>
      <w:r w:rsidRPr="00E97D48">
        <w:rPr>
          <w:rFonts w:cstheme="minorHAnsi"/>
          <w:b/>
          <w:shd w:val="clear" w:color="auto" w:fill="FFFFFF"/>
        </w:rPr>
        <w:t>Clustr3</w:t>
      </w:r>
      <w:r w:rsidRPr="00E97D48">
        <w:rPr>
          <w:rFonts w:cstheme="minorHAnsi"/>
          <w:shd w:val="clear" w:color="auto" w:fill="FFFFFF"/>
        </w:rPr>
        <w:t xml:space="preserve"> [</w:t>
      </w:r>
      <w:r w:rsidRPr="00E97D48">
        <w:rPr>
          <w:rFonts w:cstheme="minorHAnsi"/>
          <w:i/>
        </w:rPr>
        <w:t>Escherichia fergusonii</w:t>
      </w:r>
      <w:r w:rsidRPr="00E97D48">
        <w:rPr>
          <w:rFonts w:cstheme="minorHAnsi"/>
        </w:rPr>
        <w:t xml:space="preserve"> strain Rather Veshaw2, </w:t>
      </w:r>
      <w:r w:rsidRPr="00E97D48">
        <w:rPr>
          <w:rFonts w:cstheme="minorHAnsi"/>
          <w:i/>
        </w:rPr>
        <w:t>Escherichia fergusonii</w:t>
      </w:r>
      <w:r w:rsidRPr="00E97D48">
        <w:rPr>
          <w:rFonts w:cstheme="minorHAnsi"/>
        </w:rPr>
        <w:t xml:space="preserve"> strain Rather Veshaw3, </w:t>
      </w:r>
      <w:r w:rsidRPr="00E97D48">
        <w:rPr>
          <w:rFonts w:cstheme="minorHAnsi"/>
          <w:i/>
        </w:rPr>
        <w:t>Escherichia fergusonii</w:t>
      </w:r>
      <w:r w:rsidRPr="00E97D48">
        <w:rPr>
          <w:rFonts w:cstheme="minorHAnsi"/>
        </w:rPr>
        <w:t xml:space="preserve"> strain Rather Veshaw5, </w:t>
      </w:r>
      <w:r w:rsidRPr="00E97D48">
        <w:rPr>
          <w:rFonts w:cstheme="minorHAnsi"/>
          <w:i/>
        </w:rPr>
        <w:t>Escherichia fergusonii</w:t>
      </w:r>
      <w:r w:rsidRPr="00E97D48">
        <w:rPr>
          <w:rFonts w:cstheme="minorHAnsi"/>
        </w:rPr>
        <w:t xml:space="preserve"> strain Rather Veshaw1];</w:t>
      </w:r>
      <w:r w:rsidRPr="00E97D48">
        <w:rPr>
          <w:rFonts w:cstheme="minorHAnsi"/>
          <w:b/>
        </w:rPr>
        <w:t>Cluster4:</w:t>
      </w:r>
      <w:r w:rsidRPr="00E97D48">
        <w:rPr>
          <w:rFonts w:cstheme="minorHAnsi"/>
        </w:rPr>
        <w:t xml:space="preserve"> [</w:t>
      </w:r>
      <w:r w:rsidRPr="00E97D48">
        <w:rPr>
          <w:rFonts w:cstheme="minorHAnsi"/>
          <w:i/>
        </w:rPr>
        <w:t>Escherichia fergusonii</w:t>
      </w:r>
      <w:r w:rsidRPr="00E97D48">
        <w:rPr>
          <w:rFonts w:cstheme="minorHAnsi"/>
        </w:rPr>
        <w:t xml:space="preserve"> strain Rather Veshaw4, </w:t>
      </w:r>
      <w:r w:rsidRPr="00E97D48">
        <w:rPr>
          <w:rFonts w:cstheme="minorHAnsi"/>
          <w:i/>
        </w:rPr>
        <w:t>Escherichia fergusonii</w:t>
      </w:r>
      <w:r w:rsidRPr="00E97D48">
        <w:rPr>
          <w:rFonts w:cstheme="minorHAnsi"/>
        </w:rPr>
        <w:t xml:space="preserve"> strain Rather Veshaw6,</w:t>
      </w:r>
      <w:r w:rsidRPr="00E97D48">
        <w:rPr>
          <w:rFonts w:cstheme="minorHAnsi"/>
          <w:i/>
        </w:rPr>
        <w:t xml:space="preserve"> Escherichia fergusonii</w:t>
      </w:r>
      <w:r w:rsidRPr="00E97D48">
        <w:rPr>
          <w:rFonts w:cstheme="minorHAnsi"/>
        </w:rPr>
        <w:t xml:space="preserve"> strain Rather Veshaw7, </w:t>
      </w:r>
      <w:r w:rsidRPr="00E97D48">
        <w:rPr>
          <w:rFonts w:cstheme="minorHAnsi"/>
          <w:i/>
        </w:rPr>
        <w:t>Escherichia fergusonii</w:t>
      </w:r>
      <w:r w:rsidRPr="00E97D48">
        <w:rPr>
          <w:rFonts w:cstheme="minorHAnsi"/>
        </w:rPr>
        <w:t xml:space="preserve"> strain Rather Veshaw8</w:t>
      </w:r>
      <w:r w:rsidRPr="00E97D48">
        <w:rPr>
          <w:rStyle w:val="BodyTextChar"/>
          <w:rFonts w:eastAsiaTheme="minorHAnsi" w:cstheme="minorHAnsi"/>
        </w:rPr>
        <w:t xml:space="preserve">, </w:t>
      </w:r>
      <w:r w:rsidRPr="00E97D48">
        <w:rPr>
          <w:rFonts w:cstheme="minorHAnsi"/>
          <w:i/>
        </w:rPr>
        <w:t>Escherichia albertii</w:t>
      </w:r>
      <w:r w:rsidRPr="00E97D48">
        <w:rPr>
          <w:rFonts w:cstheme="minorHAnsi"/>
        </w:rPr>
        <w:t xml:space="preserve"> strain Rather Veshaw9, </w:t>
      </w:r>
      <w:r w:rsidRPr="00E97D48">
        <w:rPr>
          <w:rFonts w:cstheme="minorHAnsi"/>
          <w:i/>
        </w:rPr>
        <w:t>Klebsiella grimontii</w:t>
      </w:r>
      <w:r w:rsidRPr="00E97D48">
        <w:rPr>
          <w:rFonts w:cstheme="minorHAnsi"/>
        </w:rPr>
        <w:t xml:space="preserve"> strain Rather Veshaw10, </w:t>
      </w:r>
      <w:r w:rsidRPr="00E97D48">
        <w:rPr>
          <w:rFonts w:cstheme="minorHAnsi"/>
          <w:i/>
        </w:rPr>
        <w:t>Klebsiella grimontii</w:t>
      </w:r>
      <w:r w:rsidRPr="00E97D48">
        <w:rPr>
          <w:rFonts w:cstheme="minorHAnsi"/>
        </w:rPr>
        <w:t xml:space="preserve"> strain Rather Veshaw11, </w:t>
      </w:r>
      <w:r w:rsidRPr="00E97D48">
        <w:rPr>
          <w:rFonts w:cstheme="minorHAnsi"/>
          <w:i/>
        </w:rPr>
        <w:t>Klebsiella grimontii</w:t>
      </w:r>
      <w:r w:rsidRPr="00E97D48">
        <w:rPr>
          <w:rFonts w:cstheme="minorHAnsi"/>
        </w:rPr>
        <w:t xml:space="preserve"> strain Rather Veshaw12 and </w:t>
      </w:r>
      <w:r w:rsidRPr="00E97D48">
        <w:rPr>
          <w:rFonts w:cstheme="minorHAnsi"/>
          <w:i/>
        </w:rPr>
        <w:t>Shigella dysenteriae</w:t>
      </w:r>
      <w:r w:rsidRPr="00E97D48">
        <w:rPr>
          <w:rFonts w:cstheme="minorHAnsi"/>
        </w:rPr>
        <w:t xml:space="preserve"> strain Rather Veshaw13]</w:t>
      </w:r>
    </w:p>
    <w:p w:rsidR="00653131" w:rsidRPr="00653131" w:rsidRDefault="00653131">
      <w:pPr>
        <w:rPr>
          <w:b/>
          <w:sz w:val="20"/>
          <w:szCs w:val="20"/>
        </w:rPr>
      </w:pPr>
    </w:p>
    <w:sectPr w:rsidR="00653131" w:rsidRPr="00653131" w:rsidSect="00C6562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savePreviewPicture/>
  <w:compat/>
  <w:rsids>
    <w:rsidRoot w:val="00543EF8"/>
    <w:rsid w:val="000D2131"/>
    <w:rsid w:val="001140BE"/>
    <w:rsid w:val="0011768E"/>
    <w:rsid w:val="00194278"/>
    <w:rsid w:val="00322D92"/>
    <w:rsid w:val="0036025C"/>
    <w:rsid w:val="003707E1"/>
    <w:rsid w:val="00397A25"/>
    <w:rsid w:val="00543EF8"/>
    <w:rsid w:val="00653131"/>
    <w:rsid w:val="006D1F51"/>
    <w:rsid w:val="0070352A"/>
    <w:rsid w:val="00966AB4"/>
    <w:rsid w:val="00BD1DDA"/>
    <w:rsid w:val="00C65621"/>
    <w:rsid w:val="00CD690B"/>
    <w:rsid w:val="00ED729F"/>
    <w:rsid w:val="00F304CE"/>
    <w:rsid w:val="00FA167A"/>
    <w:rsid w:val="00FF33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3E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43E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531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3131"/>
    <w:rPr>
      <w:rFonts w:ascii="Tahoma" w:hAnsi="Tahoma" w:cs="Tahoma"/>
      <w:sz w:val="16"/>
      <w:szCs w:val="16"/>
    </w:rPr>
  </w:style>
  <w:style w:type="paragraph" w:styleId="BodyText">
    <w:name w:val="Body Text"/>
    <w:basedOn w:val="Normal"/>
    <w:link w:val="BodyTextChar"/>
    <w:uiPriority w:val="1"/>
    <w:qFormat/>
    <w:rsid w:val="00653131"/>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653131"/>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0352A"/>
    <w:rPr>
      <w:color w:val="0000FF" w:themeColor="hyperlink"/>
      <w:u w:val="single"/>
    </w:rPr>
  </w:style>
  <w:style w:type="character" w:styleId="CommentReference">
    <w:name w:val="annotation reference"/>
    <w:basedOn w:val="DefaultParagraphFont"/>
    <w:uiPriority w:val="99"/>
    <w:semiHidden/>
    <w:unhideWhenUsed/>
    <w:rsid w:val="006D1F51"/>
    <w:rPr>
      <w:sz w:val="16"/>
      <w:szCs w:val="16"/>
    </w:rPr>
  </w:style>
  <w:style w:type="paragraph" w:styleId="CommentText">
    <w:name w:val="annotation text"/>
    <w:basedOn w:val="Normal"/>
    <w:link w:val="CommentTextChar"/>
    <w:uiPriority w:val="99"/>
    <w:semiHidden/>
    <w:unhideWhenUsed/>
    <w:rsid w:val="006D1F51"/>
    <w:pPr>
      <w:spacing w:line="240" w:lineRule="auto"/>
    </w:pPr>
    <w:rPr>
      <w:sz w:val="20"/>
      <w:szCs w:val="20"/>
    </w:rPr>
  </w:style>
  <w:style w:type="character" w:customStyle="1" w:styleId="CommentTextChar">
    <w:name w:val="Comment Text Char"/>
    <w:basedOn w:val="DefaultParagraphFont"/>
    <w:link w:val="CommentText"/>
    <w:uiPriority w:val="99"/>
    <w:semiHidden/>
    <w:rsid w:val="006D1F51"/>
    <w:rPr>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hyperlink" Target="mailto:rouf.haq@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A7E5FF-AA18-4A2F-A86A-F42E57E1F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4</Pages>
  <Words>855</Words>
  <Characters>4879</Characters>
  <Application>Microsoft Office Word</Application>
  <DocSecurity>0</DocSecurity>
  <Lines>40</Lines>
  <Paragraphs>11</Paragraphs>
  <ScaleCrop>false</ScaleCrop>
  <Company/>
  <LinksUpToDate>false</LinksUpToDate>
  <CharactersWithSpaces>5723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rouf</dc:creator>
  <cp:keywords/>
  <dc:description/>
  <cp:lastModifiedBy>rouf</cp:lastModifiedBy>
  <cp:revision>14</cp:revision>
  <dcterms:created xsi:type="dcterms:W3CDTF">2022-06-11T10:05:00Z</dcterms:created>
  <dcterms:modified xsi:type="dcterms:W3CDTF">2022-08-09T06:59:00Z</dcterms:modified>
</cp:coreProperties>
</file>