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799983" w14:textId="77777777" w:rsidR="00FF62A7" w:rsidRPr="00970860" w:rsidRDefault="00FF62A7" w:rsidP="00FF62A7">
      <w:pPr>
        <w:widowControl w:val="0"/>
        <w:autoSpaceDE w:val="0"/>
        <w:autoSpaceDN w:val="0"/>
        <w:adjustRightInd w:val="0"/>
        <w:spacing w:after="240" w:line="240" w:lineRule="auto"/>
        <w:jc w:val="center"/>
        <w:rPr>
          <w:rFonts w:ascii="Arial" w:eastAsiaTheme="minorEastAsia" w:hAnsi="Arial" w:cs="Arial"/>
          <w:b/>
          <w:bCs/>
          <w:szCs w:val="24"/>
          <w:lang w:eastAsia="en-US"/>
        </w:rPr>
      </w:pPr>
      <w:r w:rsidRPr="00970860">
        <w:rPr>
          <w:rFonts w:ascii="Arial" w:eastAsiaTheme="minorEastAsia" w:hAnsi="Arial" w:cs="Arial"/>
          <w:b/>
          <w:bCs/>
          <w:szCs w:val="24"/>
          <w:lang w:eastAsia="en-US"/>
        </w:rPr>
        <w:t>The Beneficial Effect of Low-Dose Aspirin on the Survival of Pathological Advanced-Stage Oral Squamous Cell Carcinoma</w:t>
      </w:r>
      <w:r>
        <w:rPr>
          <w:rFonts w:ascii="Arial" w:eastAsiaTheme="minorEastAsia" w:hAnsi="Arial" w:cs="Arial"/>
          <w:b/>
          <w:bCs/>
          <w:szCs w:val="24"/>
          <w:lang w:eastAsia="en-US"/>
        </w:rPr>
        <w:t xml:space="preserve"> Patients</w:t>
      </w:r>
    </w:p>
    <w:p w14:paraId="7202F47A" w14:textId="77777777" w:rsidR="00FF62A7" w:rsidRPr="00970860" w:rsidRDefault="00FF62A7" w:rsidP="00FF62A7">
      <w:pPr>
        <w:pStyle w:val="Arial"/>
        <w:rPr>
          <w:rFonts w:ascii="Arial" w:hAnsi="Arial" w:cs="Arial"/>
        </w:rPr>
      </w:pPr>
      <w:r w:rsidRPr="00970860">
        <w:rPr>
          <w:rFonts w:ascii="Arial" w:hAnsi="Arial" w:cs="Arial"/>
        </w:rPr>
        <w:t>Sheng-Dean Luo, MD</w:t>
      </w:r>
      <w:r w:rsidRPr="00970860">
        <w:rPr>
          <w:rFonts w:ascii="Arial" w:hAnsi="Arial" w:cs="Arial"/>
          <w:vertAlign w:val="superscript"/>
        </w:rPr>
        <w:t>1,2</w:t>
      </w:r>
      <w:r w:rsidRPr="00970860">
        <w:rPr>
          <w:rFonts w:ascii="Arial" w:hAnsi="Arial" w:cs="Arial"/>
        </w:rPr>
        <w:t xml:space="preserve">, </w:t>
      </w:r>
      <w:r w:rsidRPr="00970860">
        <w:rPr>
          <w:rFonts w:ascii="Arial" w:hAnsi="Arial" w:cs="Arial"/>
          <w:color w:val="000000" w:themeColor="text1"/>
        </w:rPr>
        <w:t>Shao-Chun Wu, MD</w:t>
      </w:r>
      <w:r w:rsidRPr="00970860">
        <w:rPr>
          <w:rFonts w:ascii="Arial" w:hAnsi="Arial" w:cs="Arial"/>
          <w:color w:val="000000" w:themeColor="text1"/>
          <w:vertAlign w:val="superscript"/>
        </w:rPr>
        <w:t>2,3</w:t>
      </w:r>
      <w:r w:rsidRPr="00970860">
        <w:rPr>
          <w:rFonts w:ascii="Arial" w:hAnsi="Arial" w:cs="Arial"/>
          <w:color w:val="000000" w:themeColor="text1"/>
          <w:lang w:val="en"/>
        </w:rPr>
        <w:t>, Wei-Chih Chen</w:t>
      </w:r>
      <w:r w:rsidRPr="00970860">
        <w:rPr>
          <w:rFonts w:ascii="Arial" w:eastAsia="AdvGulliv-R" w:hAnsi="Arial" w:cs="Arial"/>
          <w:color w:val="000000" w:themeColor="text1"/>
        </w:rPr>
        <w:t>, MD</w:t>
      </w:r>
      <w:r w:rsidRPr="00970860">
        <w:rPr>
          <w:rFonts w:ascii="Arial" w:hAnsi="Arial" w:cs="Arial"/>
          <w:color w:val="000000" w:themeColor="text1"/>
          <w:vertAlign w:val="superscript"/>
          <w:lang w:val="en"/>
        </w:rPr>
        <w:t>1</w:t>
      </w:r>
      <w:r w:rsidRPr="00970860">
        <w:rPr>
          <w:rFonts w:ascii="Arial" w:hAnsi="Arial" w:cs="Arial"/>
        </w:rPr>
        <w:t>, Ching-Nung Wu, MD</w:t>
      </w:r>
      <w:r w:rsidRPr="00970860">
        <w:rPr>
          <w:rFonts w:ascii="Arial" w:hAnsi="Arial" w:cs="Arial"/>
          <w:vertAlign w:val="superscript"/>
        </w:rPr>
        <w:t>1</w:t>
      </w:r>
      <w:r w:rsidRPr="00970860">
        <w:rPr>
          <w:rFonts w:ascii="Arial" w:hAnsi="Arial" w:cs="Arial"/>
        </w:rPr>
        <w:t xml:space="preserve">, </w:t>
      </w:r>
      <w:r w:rsidRPr="00970860">
        <w:rPr>
          <w:rFonts w:ascii="Arial" w:hAnsi="Arial" w:cs="Arial"/>
          <w:color w:val="000000" w:themeColor="text1"/>
        </w:rPr>
        <w:t>Tai-Jan Chiu, MD</w:t>
      </w:r>
      <w:r w:rsidRPr="00970860">
        <w:rPr>
          <w:rFonts w:ascii="Arial" w:hAnsi="Arial" w:cs="Arial"/>
          <w:color w:val="000000" w:themeColor="text1"/>
          <w:vertAlign w:val="superscript"/>
        </w:rPr>
        <w:t>2,4</w:t>
      </w:r>
      <w:r w:rsidRPr="00970860">
        <w:rPr>
          <w:rFonts w:ascii="Arial" w:hAnsi="Arial" w:cs="Arial"/>
        </w:rPr>
        <w:t>, Yao-Hsu Yang, MD</w:t>
      </w:r>
      <w:r w:rsidRPr="00970860">
        <w:rPr>
          <w:rFonts w:ascii="Arial" w:hAnsi="Arial" w:cs="Arial"/>
          <w:vertAlign w:val="superscript"/>
        </w:rPr>
        <w:t xml:space="preserve"> 5,6,7</w:t>
      </w:r>
      <w:r w:rsidRPr="00970860">
        <w:rPr>
          <w:rFonts w:ascii="Arial" w:hAnsi="Arial" w:cs="Arial"/>
        </w:rPr>
        <w:t>, Shau-Hsuan Li, MD</w:t>
      </w:r>
      <w:r w:rsidRPr="00970860">
        <w:rPr>
          <w:rFonts w:ascii="Arial" w:hAnsi="Arial" w:cs="Arial"/>
          <w:vertAlign w:val="superscript"/>
        </w:rPr>
        <w:t>4</w:t>
      </w:r>
      <w:r w:rsidRPr="00970860">
        <w:rPr>
          <w:rFonts w:ascii="Arial" w:hAnsi="Arial" w:cs="Arial"/>
        </w:rPr>
        <w:t>, Fu-Min Fang, MD</w:t>
      </w:r>
      <w:r w:rsidRPr="00970860">
        <w:rPr>
          <w:rFonts w:ascii="Arial" w:hAnsi="Arial" w:cs="Arial"/>
          <w:vertAlign w:val="superscript"/>
        </w:rPr>
        <w:t>8</w:t>
      </w:r>
      <w:r w:rsidRPr="00970860">
        <w:rPr>
          <w:rFonts w:ascii="Arial" w:hAnsi="Arial" w:cs="Arial"/>
        </w:rPr>
        <w:t>, Tai-Lin Huang, MD</w:t>
      </w:r>
      <w:r w:rsidRPr="00970860">
        <w:rPr>
          <w:rFonts w:ascii="Arial" w:hAnsi="Arial" w:cs="Arial"/>
          <w:vertAlign w:val="superscript"/>
        </w:rPr>
        <w:t>4</w:t>
      </w:r>
      <w:r w:rsidRPr="00970860">
        <w:rPr>
          <w:rFonts w:ascii="Arial" w:hAnsi="Arial" w:cs="Arial"/>
        </w:rPr>
        <w:t>, Chang-Chun Hsiao, Ph.D.</w:t>
      </w:r>
      <w:r w:rsidRPr="00970860">
        <w:rPr>
          <w:rFonts w:ascii="Arial" w:hAnsi="Arial" w:cs="Arial"/>
          <w:vertAlign w:val="superscript"/>
        </w:rPr>
        <w:t>2,9*</w:t>
      </w:r>
      <w:r w:rsidRPr="00970860">
        <w:rPr>
          <w:rFonts w:ascii="Arial" w:hAnsi="Arial" w:cs="Arial"/>
        </w:rPr>
        <w:t>, Chang-Han Chen, Ph.D.</w:t>
      </w:r>
      <w:r w:rsidRPr="00970860">
        <w:rPr>
          <w:rFonts w:ascii="Arial" w:hAnsi="Arial" w:cs="Arial"/>
          <w:vertAlign w:val="superscript"/>
        </w:rPr>
        <w:t>10,11*</w:t>
      </w:r>
    </w:p>
    <w:p w14:paraId="7669EDDE" w14:textId="77777777" w:rsidR="00FF62A7" w:rsidRPr="00970860" w:rsidRDefault="00FF62A7" w:rsidP="00FF62A7">
      <w:pPr>
        <w:pStyle w:val="Arial"/>
        <w:rPr>
          <w:rFonts w:ascii="Arial" w:hAnsi="Arial" w:cs="Arial"/>
        </w:rPr>
      </w:pPr>
    </w:p>
    <w:p w14:paraId="58D76019" w14:textId="77777777" w:rsidR="00FF62A7" w:rsidRPr="00970860" w:rsidRDefault="00FF62A7" w:rsidP="00FF62A7">
      <w:pPr>
        <w:pStyle w:val="Arial"/>
        <w:rPr>
          <w:rFonts w:ascii="Arial" w:eastAsia="AdvGulliv-R" w:hAnsi="Arial" w:cs="Arial"/>
          <w:color w:val="000000" w:themeColor="text1"/>
          <w:kern w:val="0"/>
        </w:rPr>
      </w:pPr>
      <w:r w:rsidRPr="00970860">
        <w:rPr>
          <w:rFonts w:ascii="Arial" w:eastAsia="AdvGulliv-R" w:hAnsi="Arial" w:cs="Arial"/>
          <w:color w:val="000000" w:themeColor="text1"/>
          <w:kern w:val="0"/>
          <w:vertAlign w:val="superscript"/>
        </w:rPr>
        <w:t xml:space="preserve">1 </w:t>
      </w:r>
      <w:r w:rsidRPr="00970860">
        <w:rPr>
          <w:rFonts w:ascii="Arial" w:eastAsia="AdvGulliv-R" w:hAnsi="Arial" w:cs="Arial"/>
          <w:color w:val="000000" w:themeColor="text1"/>
          <w:kern w:val="0"/>
        </w:rPr>
        <w:t xml:space="preserve">Department of Otolaryngology, Kaohsiung Chang Gung Memorial Hospital and Chang Gung University College of Medicine, Kaohsiung 833, Taiwan. </w:t>
      </w:r>
    </w:p>
    <w:p w14:paraId="598E8210" w14:textId="77777777" w:rsidR="00FF62A7" w:rsidRPr="00970860" w:rsidRDefault="00FF62A7" w:rsidP="00FF62A7">
      <w:pPr>
        <w:pStyle w:val="Arial"/>
        <w:rPr>
          <w:rFonts w:ascii="Arial" w:eastAsia="AdvGulliv-R" w:hAnsi="Arial" w:cs="Arial"/>
          <w:color w:val="000000" w:themeColor="text1"/>
          <w:kern w:val="0"/>
        </w:rPr>
      </w:pPr>
      <w:r w:rsidRPr="00970860">
        <w:rPr>
          <w:rFonts w:ascii="Arial" w:eastAsia="AdvGulliv-R" w:hAnsi="Arial" w:cs="Arial"/>
          <w:color w:val="000000" w:themeColor="text1"/>
          <w:kern w:val="0"/>
          <w:vertAlign w:val="superscript"/>
        </w:rPr>
        <w:t xml:space="preserve">2 </w:t>
      </w:r>
      <w:r w:rsidRPr="00970860">
        <w:rPr>
          <w:rFonts w:ascii="Arial" w:hAnsi="Arial" w:cs="Arial"/>
        </w:rPr>
        <w:t>Graduate Institute of Clinical Medical Sciences, College of Medicine, Chang Gung University, Taoyuan 333, Taiwan.</w:t>
      </w:r>
    </w:p>
    <w:p w14:paraId="4B2077A1" w14:textId="77777777" w:rsidR="00FF62A7" w:rsidRPr="00970860" w:rsidRDefault="00FF62A7" w:rsidP="00FF62A7">
      <w:pPr>
        <w:pStyle w:val="Arial"/>
        <w:rPr>
          <w:rFonts w:ascii="Arial" w:hAnsi="Arial" w:cs="Arial"/>
        </w:rPr>
      </w:pPr>
      <w:r w:rsidRPr="00970860">
        <w:rPr>
          <w:rFonts w:ascii="Arial" w:eastAsia="AdvGulliv-R" w:hAnsi="Arial" w:cs="Arial"/>
          <w:color w:val="000000" w:themeColor="text1"/>
          <w:kern w:val="0"/>
          <w:vertAlign w:val="superscript"/>
        </w:rPr>
        <w:t xml:space="preserve">3 </w:t>
      </w:r>
      <w:r w:rsidRPr="00970860">
        <w:rPr>
          <w:rFonts w:ascii="Arial" w:hAnsi="Arial" w:cs="Arial"/>
        </w:rPr>
        <w:t>Department of Anesthesiology, Kaohsiung Chang Gung Memorial Hospital and Chang Gung University College of Medicine, Kaohsiung 833, Taiwan.</w:t>
      </w:r>
    </w:p>
    <w:p w14:paraId="379A30D5" w14:textId="77777777" w:rsidR="00FF62A7" w:rsidRPr="00970860" w:rsidRDefault="00FF62A7" w:rsidP="00FF62A7">
      <w:pPr>
        <w:pStyle w:val="Arial"/>
        <w:rPr>
          <w:rFonts w:ascii="Arial" w:eastAsia="AdvGulliv-R" w:hAnsi="Arial" w:cs="Arial"/>
          <w:color w:val="000000" w:themeColor="text1"/>
          <w:kern w:val="0"/>
        </w:rPr>
      </w:pPr>
      <w:r w:rsidRPr="00970860">
        <w:rPr>
          <w:rFonts w:ascii="Arial" w:hAnsi="Arial" w:cs="Arial"/>
          <w:vertAlign w:val="superscript"/>
        </w:rPr>
        <w:t xml:space="preserve">4 </w:t>
      </w:r>
      <w:r w:rsidRPr="00970860">
        <w:rPr>
          <w:rFonts w:ascii="Arial" w:hAnsi="Arial" w:cs="Arial"/>
        </w:rPr>
        <w:t>Department of Hematology-Oncology, Kaohsiung Chang Gung Memorial Hospital and Chang Gung University College of Medicine, Kaohsiung 833, Taiwan.</w:t>
      </w:r>
    </w:p>
    <w:p w14:paraId="315030F3" w14:textId="77777777" w:rsidR="00FF62A7" w:rsidRPr="00970860" w:rsidRDefault="00FF62A7" w:rsidP="00FF62A7">
      <w:pPr>
        <w:pStyle w:val="Arial"/>
        <w:rPr>
          <w:rFonts w:ascii="Arial" w:eastAsia="AdvGulliv-R" w:hAnsi="Arial" w:cs="Arial"/>
          <w:color w:val="000000" w:themeColor="text1"/>
          <w:kern w:val="0"/>
        </w:rPr>
      </w:pPr>
      <w:r w:rsidRPr="00970860">
        <w:rPr>
          <w:rFonts w:ascii="Arial" w:eastAsia="AdvGulliv-R" w:hAnsi="Arial" w:cs="Arial"/>
          <w:color w:val="000000" w:themeColor="text1"/>
          <w:kern w:val="0"/>
          <w:vertAlign w:val="superscript"/>
        </w:rPr>
        <w:t xml:space="preserve">5 </w:t>
      </w:r>
      <w:r w:rsidRPr="00970860">
        <w:rPr>
          <w:rFonts w:ascii="Arial" w:eastAsia="AdvGulliv-R" w:hAnsi="Arial" w:cs="Arial"/>
          <w:color w:val="000000" w:themeColor="text1"/>
          <w:kern w:val="0"/>
        </w:rPr>
        <w:t>Department of Traditional Chinese Medicine, Chang Gung Memorial Hospital, Chiayi, Taiwan.</w:t>
      </w:r>
    </w:p>
    <w:p w14:paraId="6C729E63" w14:textId="77777777" w:rsidR="00FF62A7" w:rsidRPr="00970860" w:rsidRDefault="00FF62A7" w:rsidP="00FF62A7">
      <w:pPr>
        <w:pStyle w:val="Arial"/>
        <w:rPr>
          <w:rFonts w:ascii="Arial" w:eastAsia="AdvGulliv-R" w:hAnsi="Arial" w:cs="Arial"/>
          <w:color w:val="000000" w:themeColor="text1"/>
          <w:kern w:val="0"/>
        </w:rPr>
      </w:pPr>
      <w:r w:rsidRPr="00970860">
        <w:rPr>
          <w:rFonts w:ascii="Arial" w:eastAsia="AdvGulliv-R" w:hAnsi="Arial" w:cs="Arial"/>
          <w:color w:val="000000" w:themeColor="text1"/>
          <w:kern w:val="0"/>
          <w:vertAlign w:val="superscript"/>
        </w:rPr>
        <w:t xml:space="preserve">6 </w:t>
      </w:r>
      <w:r w:rsidRPr="00970860">
        <w:rPr>
          <w:rFonts w:ascii="Arial" w:eastAsia="AdvGulliv-R" w:hAnsi="Arial" w:cs="Arial"/>
          <w:color w:val="000000" w:themeColor="text1"/>
          <w:kern w:val="0"/>
        </w:rPr>
        <w:t>Health Information and Epidemiology Laboratory of Chang Gung Memorial Hospital, Chiayi, Taiwan.</w:t>
      </w:r>
    </w:p>
    <w:p w14:paraId="04331A14" w14:textId="77777777" w:rsidR="00FF62A7" w:rsidRPr="00970860" w:rsidRDefault="00FF62A7" w:rsidP="00FF62A7">
      <w:pPr>
        <w:pStyle w:val="Arial"/>
        <w:rPr>
          <w:rFonts w:ascii="Arial" w:eastAsia="AdvGulliv-R" w:hAnsi="Arial" w:cs="Arial"/>
          <w:color w:val="000000" w:themeColor="text1"/>
          <w:kern w:val="0"/>
        </w:rPr>
      </w:pPr>
      <w:r w:rsidRPr="00970860">
        <w:rPr>
          <w:rFonts w:ascii="Arial" w:eastAsia="AdvGulliv-R" w:hAnsi="Arial" w:cs="Arial"/>
          <w:color w:val="000000" w:themeColor="text1"/>
          <w:kern w:val="0"/>
          <w:vertAlign w:val="superscript"/>
        </w:rPr>
        <w:t xml:space="preserve">7 </w:t>
      </w:r>
      <w:r w:rsidRPr="00970860">
        <w:rPr>
          <w:rFonts w:ascii="Arial" w:eastAsia="AdvGulliv-R" w:hAnsi="Arial" w:cs="Arial"/>
          <w:color w:val="000000" w:themeColor="text1"/>
          <w:kern w:val="0"/>
        </w:rPr>
        <w:t>School of Traditional Chinese Medicine, College of Medicine, Chang Gung University, Taoyuan, Taiwan.</w:t>
      </w:r>
    </w:p>
    <w:p w14:paraId="377C2A23" w14:textId="77777777" w:rsidR="00FF62A7" w:rsidRPr="00970860" w:rsidRDefault="00FF62A7" w:rsidP="00FF62A7">
      <w:pPr>
        <w:pStyle w:val="Arial"/>
        <w:rPr>
          <w:rFonts w:ascii="Arial" w:eastAsia="AdvGulliv-R" w:hAnsi="Arial" w:cs="Arial"/>
          <w:color w:val="000000" w:themeColor="text1"/>
          <w:kern w:val="0"/>
        </w:rPr>
      </w:pPr>
      <w:r w:rsidRPr="00970860">
        <w:rPr>
          <w:rFonts w:ascii="Arial" w:eastAsia="AdvGulliv-R" w:hAnsi="Arial" w:cs="Arial"/>
          <w:color w:val="000000" w:themeColor="text1"/>
          <w:kern w:val="0"/>
          <w:vertAlign w:val="superscript"/>
        </w:rPr>
        <w:t xml:space="preserve">8 </w:t>
      </w:r>
      <w:r w:rsidRPr="00970860">
        <w:rPr>
          <w:rFonts w:ascii="Arial" w:eastAsia="AdvGulliv-R" w:hAnsi="Arial" w:cs="Arial"/>
          <w:color w:val="000000" w:themeColor="text1"/>
          <w:kern w:val="0"/>
        </w:rPr>
        <w:t>Department of radiation Oncology, Kaohsiung Chang Gung Memorial hospital and Chang Gung University College of Medicine, Kaohsiung, Taiwan.</w:t>
      </w:r>
    </w:p>
    <w:p w14:paraId="31695563" w14:textId="77777777" w:rsidR="00FF62A7" w:rsidRPr="00970860" w:rsidRDefault="00FF62A7" w:rsidP="00FF62A7">
      <w:pPr>
        <w:pStyle w:val="Arial"/>
        <w:rPr>
          <w:rFonts w:ascii="Arial" w:eastAsia="AdvGulliv-R" w:hAnsi="Arial" w:cs="Arial"/>
          <w:color w:val="000000" w:themeColor="text1"/>
          <w:kern w:val="0"/>
        </w:rPr>
      </w:pPr>
      <w:r w:rsidRPr="00970860">
        <w:rPr>
          <w:rFonts w:ascii="Arial" w:eastAsia="AdvGulliv-R" w:hAnsi="Arial" w:cs="Arial"/>
          <w:color w:val="000000" w:themeColor="text1"/>
          <w:kern w:val="0"/>
          <w:vertAlign w:val="superscript"/>
        </w:rPr>
        <w:t xml:space="preserve">9 </w:t>
      </w:r>
      <w:r w:rsidRPr="00970860">
        <w:rPr>
          <w:rFonts w:ascii="Arial" w:eastAsia="AdvGulliv-R" w:hAnsi="Arial" w:cs="Arial"/>
          <w:color w:val="000000" w:themeColor="text1"/>
          <w:kern w:val="0"/>
        </w:rPr>
        <w:t>Division of Pulmonary and Critical Care Medicine, Kaohsiung Chang Gung Memorial Hospital and Chang Gung University College of Medicine, Kaohsiung 83301, Taiwan</w:t>
      </w:r>
    </w:p>
    <w:p w14:paraId="30FD742F" w14:textId="77777777" w:rsidR="00FF62A7" w:rsidRPr="00970860" w:rsidRDefault="00FF62A7" w:rsidP="00FF62A7">
      <w:pPr>
        <w:pStyle w:val="Arial"/>
        <w:rPr>
          <w:rFonts w:ascii="Arial" w:eastAsia="AdvGulliv-R" w:hAnsi="Arial" w:cs="Arial"/>
          <w:color w:val="000000" w:themeColor="text1"/>
          <w:kern w:val="0"/>
        </w:rPr>
      </w:pPr>
      <w:r w:rsidRPr="00970860">
        <w:rPr>
          <w:rFonts w:ascii="Arial" w:eastAsia="AdvGulliv-R" w:hAnsi="Arial" w:cs="Arial"/>
          <w:color w:val="000000" w:themeColor="text1"/>
          <w:kern w:val="0"/>
          <w:vertAlign w:val="superscript"/>
        </w:rPr>
        <w:t xml:space="preserve">10 </w:t>
      </w:r>
      <w:r w:rsidRPr="00970860">
        <w:rPr>
          <w:rFonts w:ascii="Arial" w:hAnsi="Arial" w:cs="Arial"/>
        </w:rPr>
        <w:t>Guangdong Research Institute of Gastroenterology, and Guangdong Provincial Key Laboratory of Colorectal and Pelvic Floor Disease, The Sixth Affiliated Hospital of Sun Yat-sen University, Guangzhou, 510665, China.</w:t>
      </w:r>
    </w:p>
    <w:p w14:paraId="065EF1EA" w14:textId="77777777" w:rsidR="00FF62A7" w:rsidRPr="00970860" w:rsidRDefault="00FF62A7" w:rsidP="00FF62A7">
      <w:pPr>
        <w:pStyle w:val="Arial"/>
        <w:rPr>
          <w:rFonts w:ascii="Arial" w:eastAsia="AdvGulliv-R" w:hAnsi="Arial" w:cs="Arial"/>
          <w:color w:val="000000" w:themeColor="text1"/>
          <w:kern w:val="0"/>
        </w:rPr>
      </w:pPr>
      <w:r w:rsidRPr="00970860">
        <w:rPr>
          <w:rFonts w:ascii="Arial" w:eastAsia="AdvGulliv-R" w:hAnsi="Arial" w:cs="Arial"/>
          <w:color w:val="000000" w:themeColor="text1"/>
          <w:kern w:val="0"/>
          <w:vertAlign w:val="superscript"/>
        </w:rPr>
        <w:t xml:space="preserve">11 </w:t>
      </w:r>
      <w:r w:rsidRPr="00970860">
        <w:rPr>
          <w:rFonts w:ascii="Arial" w:hAnsi="Arial" w:cs="Arial"/>
        </w:rPr>
        <w:t>Department of Applied Chemistry, and Graduate Institute of Biomedicine and Biomedical Technology, National Chi Nan University, Nantou 54561, Taiwan.</w:t>
      </w:r>
    </w:p>
    <w:p w14:paraId="03735263" w14:textId="77777777" w:rsidR="00FF62A7" w:rsidRPr="00970860" w:rsidRDefault="00FF62A7" w:rsidP="00FF62A7">
      <w:pPr>
        <w:widowControl w:val="0"/>
        <w:autoSpaceDE w:val="0"/>
        <w:autoSpaceDN w:val="0"/>
        <w:adjustRightInd w:val="0"/>
        <w:spacing w:after="240" w:line="240" w:lineRule="auto"/>
        <w:rPr>
          <w:rFonts w:ascii="Arial" w:eastAsiaTheme="minorEastAsia" w:hAnsi="Arial" w:cs="Arial"/>
          <w:b/>
          <w:bCs/>
          <w:szCs w:val="24"/>
          <w:lang w:eastAsia="en-US"/>
        </w:rPr>
      </w:pPr>
    </w:p>
    <w:p w14:paraId="1776752A" w14:textId="1511E7DE" w:rsidR="00FF62A7" w:rsidRDefault="00FF62A7" w:rsidP="00896D47">
      <w:pPr>
        <w:widowControl w:val="0"/>
        <w:autoSpaceDE w:val="0"/>
        <w:autoSpaceDN w:val="0"/>
        <w:adjustRightInd w:val="0"/>
        <w:spacing w:after="240" w:line="300" w:lineRule="atLeast"/>
        <w:rPr>
          <w:rFonts w:ascii="Arial" w:hAnsi="Arial" w:cs="Arial"/>
          <w:b/>
          <w:bCs/>
        </w:rPr>
      </w:pPr>
    </w:p>
    <w:p w14:paraId="6AF8E419" w14:textId="6953729D" w:rsidR="00FF62A7" w:rsidRDefault="00FF62A7" w:rsidP="00896D47">
      <w:pPr>
        <w:widowControl w:val="0"/>
        <w:autoSpaceDE w:val="0"/>
        <w:autoSpaceDN w:val="0"/>
        <w:adjustRightInd w:val="0"/>
        <w:spacing w:after="240" w:line="300" w:lineRule="atLeast"/>
        <w:rPr>
          <w:rFonts w:ascii="Arial" w:hAnsi="Arial" w:cs="Arial"/>
          <w:b/>
          <w:bCs/>
        </w:rPr>
      </w:pPr>
    </w:p>
    <w:p w14:paraId="4160E1A7" w14:textId="3CBD9DBB" w:rsidR="00FF62A7" w:rsidRDefault="00FF62A7" w:rsidP="00896D47">
      <w:pPr>
        <w:widowControl w:val="0"/>
        <w:autoSpaceDE w:val="0"/>
        <w:autoSpaceDN w:val="0"/>
        <w:adjustRightInd w:val="0"/>
        <w:spacing w:after="240" w:line="300" w:lineRule="atLeast"/>
        <w:rPr>
          <w:rFonts w:ascii="Arial" w:hAnsi="Arial" w:cs="Arial"/>
          <w:b/>
          <w:bCs/>
        </w:rPr>
      </w:pPr>
    </w:p>
    <w:p w14:paraId="5158F582" w14:textId="5CCF6F9D" w:rsidR="00FF62A7" w:rsidRDefault="00FF62A7" w:rsidP="00896D47">
      <w:pPr>
        <w:widowControl w:val="0"/>
        <w:autoSpaceDE w:val="0"/>
        <w:autoSpaceDN w:val="0"/>
        <w:adjustRightInd w:val="0"/>
        <w:spacing w:after="240" w:line="300" w:lineRule="atLeast"/>
        <w:rPr>
          <w:rFonts w:ascii="Arial" w:hAnsi="Arial" w:cs="Arial"/>
          <w:b/>
          <w:bCs/>
        </w:rPr>
      </w:pPr>
    </w:p>
    <w:p w14:paraId="1CF9CFC0" w14:textId="36A3B9F0" w:rsidR="00FF62A7" w:rsidRDefault="00FF62A7" w:rsidP="00896D47">
      <w:pPr>
        <w:widowControl w:val="0"/>
        <w:autoSpaceDE w:val="0"/>
        <w:autoSpaceDN w:val="0"/>
        <w:adjustRightInd w:val="0"/>
        <w:spacing w:after="240" w:line="300" w:lineRule="atLeast"/>
        <w:rPr>
          <w:rFonts w:ascii="Arial" w:hAnsi="Arial" w:cs="Arial"/>
          <w:b/>
          <w:bCs/>
        </w:rPr>
      </w:pPr>
    </w:p>
    <w:p w14:paraId="42210713" w14:textId="08194A68" w:rsidR="00FF62A7" w:rsidRDefault="00FF62A7" w:rsidP="00896D47">
      <w:pPr>
        <w:widowControl w:val="0"/>
        <w:autoSpaceDE w:val="0"/>
        <w:autoSpaceDN w:val="0"/>
        <w:adjustRightInd w:val="0"/>
        <w:spacing w:after="240" w:line="300" w:lineRule="atLeast"/>
        <w:rPr>
          <w:rFonts w:ascii="Arial" w:hAnsi="Arial" w:cs="Arial"/>
          <w:b/>
          <w:bCs/>
        </w:rPr>
      </w:pPr>
    </w:p>
    <w:p w14:paraId="4D483DD7" w14:textId="67793493" w:rsidR="00FF62A7" w:rsidRDefault="00FF62A7" w:rsidP="00896D47">
      <w:pPr>
        <w:widowControl w:val="0"/>
        <w:autoSpaceDE w:val="0"/>
        <w:autoSpaceDN w:val="0"/>
        <w:adjustRightInd w:val="0"/>
        <w:spacing w:after="240" w:line="300" w:lineRule="atLeast"/>
        <w:rPr>
          <w:rFonts w:ascii="Arial" w:hAnsi="Arial" w:cs="Arial"/>
          <w:b/>
          <w:bCs/>
        </w:rPr>
      </w:pPr>
    </w:p>
    <w:p w14:paraId="2FE2D294" w14:textId="2BB5562D" w:rsidR="00FF62A7" w:rsidRDefault="00FF62A7" w:rsidP="00896D47">
      <w:pPr>
        <w:widowControl w:val="0"/>
        <w:autoSpaceDE w:val="0"/>
        <w:autoSpaceDN w:val="0"/>
        <w:adjustRightInd w:val="0"/>
        <w:spacing w:after="240" w:line="300" w:lineRule="atLeast"/>
        <w:rPr>
          <w:rFonts w:ascii="Arial" w:hAnsi="Arial" w:cs="Arial"/>
          <w:b/>
          <w:bCs/>
        </w:rPr>
      </w:pPr>
    </w:p>
    <w:p w14:paraId="66B7D117" w14:textId="23DBA39D" w:rsidR="00FF62A7" w:rsidRDefault="00FF62A7" w:rsidP="00896D47">
      <w:pPr>
        <w:widowControl w:val="0"/>
        <w:autoSpaceDE w:val="0"/>
        <w:autoSpaceDN w:val="0"/>
        <w:adjustRightInd w:val="0"/>
        <w:spacing w:after="240" w:line="300" w:lineRule="atLeas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Supplemental Results</w:t>
      </w:r>
    </w:p>
    <w:p w14:paraId="56820BD1" w14:textId="0E70C65C" w:rsidR="00896D47" w:rsidRPr="00A07162" w:rsidRDefault="00E31739" w:rsidP="00896D47">
      <w:pPr>
        <w:widowControl w:val="0"/>
        <w:autoSpaceDE w:val="0"/>
        <w:autoSpaceDN w:val="0"/>
        <w:adjustRightInd w:val="0"/>
        <w:spacing w:after="240" w:line="300" w:lineRule="atLeast"/>
        <w:rPr>
          <w:rFonts w:ascii="Arial" w:hAnsi="Arial" w:cs="Arial"/>
          <w:b/>
        </w:rPr>
      </w:pPr>
      <w:r w:rsidRPr="00A07162">
        <w:rPr>
          <w:rFonts w:ascii="Arial" w:hAnsi="Arial" w:cs="Arial"/>
          <w:b/>
          <w:bCs/>
        </w:rPr>
        <w:t xml:space="preserve">Table S1. </w:t>
      </w:r>
      <w:r w:rsidR="00896D47" w:rsidRPr="00A07162">
        <w:rPr>
          <w:rFonts w:ascii="Arial" w:hAnsi="Arial" w:cs="Arial"/>
          <w:b/>
        </w:rPr>
        <w:t xml:space="preserve">Baseline Characteristics of </w:t>
      </w:r>
      <w:r w:rsidR="00F173A9" w:rsidRPr="00A07162">
        <w:rPr>
          <w:rFonts w:ascii="Arial" w:hAnsi="Arial" w:cs="Arial"/>
          <w:b/>
        </w:rPr>
        <w:t>OSCC</w:t>
      </w:r>
      <w:r w:rsidR="00896D47" w:rsidRPr="00A07162">
        <w:rPr>
          <w:rFonts w:ascii="Arial" w:hAnsi="Arial" w:cs="Arial"/>
          <w:b/>
        </w:rPr>
        <w:t xml:space="preserve"> Patients Before and </w:t>
      </w:r>
      <w:r w:rsidRPr="00A07162">
        <w:rPr>
          <w:rFonts w:ascii="Arial" w:hAnsi="Arial" w:cs="Arial"/>
          <w:b/>
        </w:rPr>
        <w:t>After Propensity-Score Matching (PSM).</w:t>
      </w:r>
    </w:p>
    <w:tbl>
      <w:tblPr>
        <w:tblW w:w="9757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36"/>
        <w:gridCol w:w="567"/>
        <w:gridCol w:w="992"/>
        <w:gridCol w:w="425"/>
        <w:gridCol w:w="1134"/>
        <w:gridCol w:w="683"/>
        <w:gridCol w:w="20"/>
        <w:gridCol w:w="176"/>
        <w:gridCol w:w="60"/>
        <w:gridCol w:w="1755"/>
        <w:gridCol w:w="1417"/>
        <w:gridCol w:w="992"/>
      </w:tblGrid>
      <w:tr w:rsidR="00896D47" w:rsidRPr="00F46795" w14:paraId="4FE8C034" w14:textId="77777777" w:rsidTr="00F46795">
        <w:trPr>
          <w:trHeight w:val="562"/>
        </w:trPr>
        <w:tc>
          <w:tcPr>
            <w:tcW w:w="1536" w:type="dxa"/>
            <w:vMerge w:val="restart"/>
            <w:tcBorders>
              <w:top w:val="single" w:sz="4" w:space="0" w:color="31849B" w:themeColor="accent5" w:themeShade="BF"/>
              <w:left w:val="nil"/>
              <w:bottom w:val="single" w:sz="8" w:space="0" w:color="8EB4E3"/>
              <w:right w:val="nil"/>
            </w:tcBorders>
            <w:shd w:val="clear" w:color="auto" w:fill="D9D9D9" w:themeFill="background1" w:themeFillShade="D9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560C3A80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b/>
                <w:bCs/>
                <w:sz w:val="16"/>
                <w:szCs w:val="16"/>
              </w:rPr>
              <w:t>Characteristics</w:t>
            </w:r>
          </w:p>
        </w:tc>
        <w:tc>
          <w:tcPr>
            <w:tcW w:w="3801" w:type="dxa"/>
            <w:gridSpan w:val="5"/>
            <w:tcBorders>
              <w:top w:val="single" w:sz="4" w:space="0" w:color="31849B" w:themeColor="accent5" w:themeShade="BF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E2D17B8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b/>
                <w:bCs/>
                <w:sz w:val="16"/>
                <w:szCs w:val="16"/>
              </w:rPr>
              <w:t>Before Propensity Score Matching</w:t>
            </w:r>
          </w:p>
        </w:tc>
        <w:tc>
          <w:tcPr>
            <w:tcW w:w="196" w:type="dxa"/>
            <w:gridSpan w:val="2"/>
            <w:tcBorders>
              <w:top w:val="single" w:sz="4" w:space="0" w:color="31849B" w:themeColor="accent5" w:themeShade="BF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12F3B1CF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24" w:type="dxa"/>
            <w:gridSpan w:val="4"/>
            <w:tcBorders>
              <w:top w:val="single" w:sz="4" w:space="0" w:color="31849B" w:themeColor="accent5" w:themeShade="BF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9F8FC03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F46795">
              <w:rPr>
                <w:rFonts w:ascii="Arial" w:hAnsi="Arial" w:cs="Arial"/>
                <w:b/>
                <w:bCs/>
                <w:sz w:val="16"/>
                <w:szCs w:val="16"/>
              </w:rPr>
              <w:t>After Propensity Score Matching</w:t>
            </w:r>
          </w:p>
        </w:tc>
      </w:tr>
      <w:tr w:rsidR="00F46795" w:rsidRPr="00F46795" w14:paraId="65C0A007" w14:textId="77777777" w:rsidTr="0022565F">
        <w:trPr>
          <w:trHeight w:val="615"/>
        </w:trPr>
        <w:tc>
          <w:tcPr>
            <w:tcW w:w="1536" w:type="dxa"/>
            <w:vMerge/>
            <w:tcBorders>
              <w:top w:val="single" w:sz="8" w:space="0" w:color="4F81BD"/>
              <w:left w:val="nil"/>
              <w:bottom w:val="single" w:sz="8" w:space="0" w:color="8EB4E3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F225ED0" w14:textId="77777777" w:rsidR="00896D47" w:rsidRPr="00F46795" w:rsidRDefault="00896D47" w:rsidP="00F173A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8" w:space="0" w:color="8EB4E3"/>
              <w:right w:val="nil"/>
            </w:tcBorders>
            <w:shd w:val="clear" w:color="auto" w:fill="D9D9D9" w:themeFill="background1" w:themeFillShade="D9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549C15D2" w14:textId="77777777" w:rsidR="00896D47" w:rsidRPr="00F46795" w:rsidRDefault="00896D47" w:rsidP="00F173A9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 xml:space="preserve"> Non-users</w:t>
            </w:r>
          </w:p>
          <w:p w14:paraId="02FE0557" w14:textId="77777777" w:rsidR="00896D47" w:rsidRPr="00F46795" w:rsidRDefault="00896D47" w:rsidP="00F173A9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  <w:p w14:paraId="661F8B3B" w14:textId="77777777" w:rsidR="00896D47" w:rsidRPr="00F46795" w:rsidRDefault="00896D47" w:rsidP="00F173A9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(Control)</w:t>
            </w:r>
          </w:p>
          <w:p w14:paraId="632D5237" w14:textId="77777777" w:rsidR="00896D47" w:rsidRPr="00F46795" w:rsidRDefault="00896D47" w:rsidP="00F173A9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 xml:space="preserve"> n=</w:t>
            </w:r>
            <w:r w:rsidR="00F173A9" w:rsidRPr="00F46795">
              <w:rPr>
                <w:rFonts w:ascii="Arial" w:hAnsi="Arial" w:cs="Arial"/>
                <w:sz w:val="16"/>
                <w:szCs w:val="16"/>
              </w:rPr>
              <w:t>6018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8" w:space="0" w:color="8EB4E3"/>
              <w:right w:val="nil"/>
            </w:tcBorders>
            <w:shd w:val="clear" w:color="auto" w:fill="D9D9D9" w:themeFill="background1" w:themeFillShade="D9"/>
          </w:tcPr>
          <w:p w14:paraId="5CB7FB85" w14:textId="77777777" w:rsidR="00896D47" w:rsidRPr="00F46795" w:rsidRDefault="00896D47" w:rsidP="00F173A9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Aspirin Users</w:t>
            </w:r>
          </w:p>
          <w:p w14:paraId="1938FA9B" w14:textId="70175E01" w:rsidR="00896D47" w:rsidRPr="00F46795" w:rsidRDefault="000D6D6B" w:rsidP="00F173A9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≥</w:t>
            </w:r>
            <w:r w:rsidR="00896D47" w:rsidRPr="00F46795">
              <w:rPr>
                <w:rFonts w:ascii="Arial" w:hAnsi="Arial" w:cs="Arial"/>
                <w:sz w:val="16"/>
                <w:szCs w:val="16"/>
              </w:rPr>
              <w:t>180</w:t>
            </w:r>
            <w:r w:rsidR="0022039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96D47" w:rsidRPr="00F46795">
              <w:rPr>
                <w:rFonts w:ascii="Arial" w:hAnsi="Arial" w:cs="Arial"/>
                <w:sz w:val="16"/>
                <w:szCs w:val="16"/>
              </w:rPr>
              <w:t>days</w:t>
            </w:r>
          </w:p>
          <w:p w14:paraId="39F2C541" w14:textId="77777777" w:rsidR="00896D47" w:rsidRPr="00F46795" w:rsidRDefault="00896D47" w:rsidP="00F173A9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(Intervention)</w:t>
            </w:r>
          </w:p>
          <w:p w14:paraId="31862A40" w14:textId="77777777" w:rsidR="00896D47" w:rsidRPr="00F46795" w:rsidRDefault="00896D47" w:rsidP="00F173A9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n=</w:t>
            </w:r>
            <w:r w:rsidR="00F173A9" w:rsidRPr="00F46795">
              <w:rPr>
                <w:rFonts w:ascii="Arial" w:hAnsi="Arial" w:cs="Arial"/>
                <w:sz w:val="16"/>
                <w:szCs w:val="16"/>
              </w:rPr>
              <w:t>306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8" w:space="0" w:color="8EB4E3"/>
              <w:right w:val="nil"/>
            </w:tcBorders>
            <w:shd w:val="clear" w:color="auto" w:fill="D9D9D9" w:themeFill="background1" w:themeFillShade="D9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030FB8B6" w14:textId="0D6C3F72" w:rsidR="00896D47" w:rsidRPr="00F46795" w:rsidRDefault="00896D47" w:rsidP="0044000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S</w:t>
            </w:r>
            <w:r w:rsidR="00440005">
              <w:rPr>
                <w:rFonts w:ascii="Arial" w:hAnsi="Arial" w:cs="Arial"/>
                <w:sz w:val="16"/>
                <w:szCs w:val="16"/>
              </w:rPr>
              <w:t>MD</w:t>
            </w:r>
          </w:p>
        </w:tc>
        <w:tc>
          <w:tcPr>
            <w:tcW w:w="20" w:type="dxa"/>
            <w:tcBorders>
              <w:top w:val="single" w:sz="4" w:space="0" w:color="auto"/>
              <w:left w:val="nil"/>
              <w:bottom w:val="single" w:sz="8" w:space="0" w:color="8EB4E3"/>
              <w:right w:val="nil"/>
            </w:tcBorders>
            <w:shd w:val="clear" w:color="auto" w:fill="D9D9D9" w:themeFill="background1" w:themeFillShade="D9"/>
            <w:hideMark/>
          </w:tcPr>
          <w:p w14:paraId="0D2DE155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91" w:type="dxa"/>
            <w:gridSpan w:val="3"/>
            <w:tcBorders>
              <w:top w:val="single" w:sz="4" w:space="0" w:color="auto"/>
              <w:left w:val="nil"/>
              <w:bottom w:val="single" w:sz="8" w:space="0" w:color="8EB4E3"/>
              <w:right w:val="nil"/>
            </w:tcBorders>
            <w:shd w:val="clear" w:color="auto" w:fill="D9D9D9" w:themeFill="background1" w:themeFillShade="D9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342A2ABC" w14:textId="77777777" w:rsidR="00896D47" w:rsidRPr="00F46795" w:rsidRDefault="00896D47" w:rsidP="00F173A9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 xml:space="preserve">  Non-users</w:t>
            </w:r>
          </w:p>
          <w:p w14:paraId="50B64940" w14:textId="77777777" w:rsidR="00896D47" w:rsidRPr="00F46795" w:rsidRDefault="00896D47" w:rsidP="00F173A9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  <w:p w14:paraId="7C24FA78" w14:textId="77777777" w:rsidR="00896D47" w:rsidRPr="00F46795" w:rsidRDefault="00896D47" w:rsidP="00F173A9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 xml:space="preserve"> (Control) </w:t>
            </w:r>
          </w:p>
          <w:p w14:paraId="31A9CA6D" w14:textId="77777777" w:rsidR="00896D47" w:rsidRPr="00F46795" w:rsidRDefault="00896D47" w:rsidP="00F173A9">
            <w:pPr>
              <w:pStyle w:val="a3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 xml:space="preserve"> n=</w:t>
            </w:r>
            <w:r w:rsidR="00F173A9" w:rsidRPr="00F46795">
              <w:rPr>
                <w:rFonts w:ascii="Arial" w:hAnsi="Arial" w:cs="Arial"/>
                <w:sz w:val="16"/>
                <w:szCs w:val="16"/>
              </w:rPr>
              <w:t>1220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8EB4E3"/>
              <w:right w:val="nil"/>
            </w:tcBorders>
            <w:shd w:val="clear" w:color="auto" w:fill="D9D9D9" w:themeFill="background1" w:themeFillShade="D9"/>
          </w:tcPr>
          <w:p w14:paraId="59C782C0" w14:textId="77777777" w:rsidR="00896D47" w:rsidRPr="00F46795" w:rsidRDefault="00896D47" w:rsidP="00F173A9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Aspirin Users</w:t>
            </w:r>
          </w:p>
          <w:p w14:paraId="55EFE0B5" w14:textId="4B7E2CF2" w:rsidR="00896D47" w:rsidRPr="00F46795" w:rsidRDefault="00703679" w:rsidP="00F173A9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Menlo Regular" w:hAnsi="Menlo Regular" w:cs="Menlo Regular"/>
                <w:sz w:val="16"/>
                <w:szCs w:val="16"/>
              </w:rPr>
              <w:t>≥1</w:t>
            </w:r>
            <w:r w:rsidR="00896D47" w:rsidRPr="00F46795">
              <w:rPr>
                <w:rFonts w:ascii="Arial" w:hAnsi="Arial" w:cs="Arial"/>
                <w:sz w:val="16"/>
                <w:szCs w:val="16"/>
              </w:rPr>
              <w:t>80</w:t>
            </w:r>
            <w:r w:rsidR="0022039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96D47" w:rsidRPr="00F46795">
              <w:rPr>
                <w:rFonts w:ascii="Arial" w:hAnsi="Arial" w:cs="Arial"/>
                <w:sz w:val="16"/>
                <w:szCs w:val="16"/>
              </w:rPr>
              <w:t>days</w:t>
            </w:r>
          </w:p>
          <w:p w14:paraId="6E8C5B3D" w14:textId="77777777" w:rsidR="00896D47" w:rsidRPr="00F46795" w:rsidRDefault="00896D47" w:rsidP="00F173A9">
            <w:pPr>
              <w:pStyle w:val="a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(Intervention)</w:t>
            </w:r>
          </w:p>
          <w:p w14:paraId="19952B0C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n=</w:t>
            </w:r>
            <w:r w:rsidR="00F173A9" w:rsidRPr="00F46795">
              <w:rPr>
                <w:rFonts w:ascii="Arial" w:hAnsi="Arial" w:cs="Arial"/>
                <w:sz w:val="16"/>
                <w:szCs w:val="16"/>
              </w:rPr>
              <w:t>305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8EB4E3"/>
              <w:right w:val="nil"/>
            </w:tcBorders>
            <w:shd w:val="clear" w:color="auto" w:fill="D9D9D9" w:themeFill="background1" w:themeFillShade="D9"/>
          </w:tcPr>
          <w:p w14:paraId="0AA136D1" w14:textId="4500B5D4" w:rsidR="00896D47" w:rsidRPr="00F46795" w:rsidRDefault="0044000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SMD</w:t>
            </w:r>
          </w:p>
        </w:tc>
      </w:tr>
      <w:tr w:rsidR="00F46795" w:rsidRPr="00F46795" w14:paraId="3AA3977B" w14:textId="77777777" w:rsidTr="0022565F">
        <w:trPr>
          <w:trHeight w:val="600"/>
        </w:trPr>
        <w:tc>
          <w:tcPr>
            <w:tcW w:w="1536" w:type="dxa"/>
            <w:tcBorders>
              <w:top w:val="single" w:sz="8" w:space="0" w:color="8EB4E3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29C81DE9" w14:textId="2A8A5F01" w:rsidR="00896D47" w:rsidRPr="00F46795" w:rsidRDefault="00896D47" w:rsidP="00F173A9">
            <w:pPr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b/>
                <w:bCs/>
                <w:sz w:val="16"/>
                <w:szCs w:val="16"/>
              </w:rPr>
              <w:t>Propensity Score</w:t>
            </w:r>
            <w:r w:rsidR="00F173A9" w:rsidRPr="00F4679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F173A9" w:rsidRPr="00CB585D">
              <w:rPr>
                <w:rFonts w:ascii="Arial" w:hAnsi="Arial" w:cs="Arial"/>
                <w:b/>
                <w:bCs/>
                <w:sz w:val="16"/>
                <w:szCs w:val="16"/>
              </w:rPr>
              <w:t>(</w:t>
            </w:r>
            <w:r w:rsidR="00B662B9" w:rsidRPr="00CB585D">
              <w:rPr>
                <w:rFonts w:ascii="Arial" w:hAnsi="Arial" w:cs="Arial"/>
                <w:b/>
                <w:bCs/>
                <w:sz w:val="16"/>
                <w:szCs w:val="16"/>
              </w:rPr>
              <w:t>IQR</w:t>
            </w:r>
            <w:r w:rsidR="00F173A9" w:rsidRPr="00CB585D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559" w:type="dxa"/>
            <w:gridSpan w:val="2"/>
            <w:tcBorders>
              <w:top w:val="single" w:sz="8" w:space="0" w:color="8EB4E3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7D3046A9" w14:textId="77777777" w:rsidR="00896D47" w:rsidRPr="00F46795" w:rsidRDefault="00F173A9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eastAsia="標楷體" w:hAnsi="Arial" w:cs="Arial"/>
                <w:sz w:val="16"/>
                <w:szCs w:val="16"/>
              </w:rPr>
              <w:t>0.036(0.022-0.059)</w:t>
            </w:r>
          </w:p>
        </w:tc>
        <w:tc>
          <w:tcPr>
            <w:tcW w:w="1559" w:type="dxa"/>
            <w:gridSpan w:val="2"/>
            <w:tcBorders>
              <w:top w:val="single" w:sz="8" w:space="0" w:color="8EB4E3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013CB7D" w14:textId="77777777" w:rsidR="00896D47" w:rsidRPr="00F46795" w:rsidRDefault="00A9424C" w:rsidP="00A9424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eastAsia="標楷體" w:hAnsi="Arial" w:cs="Arial"/>
                <w:sz w:val="16"/>
                <w:szCs w:val="16"/>
              </w:rPr>
              <w:t>0.064(0.041-0.102)</w:t>
            </w:r>
          </w:p>
        </w:tc>
        <w:tc>
          <w:tcPr>
            <w:tcW w:w="683" w:type="dxa"/>
            <w:tcBorders>
              <w:top w:val="single" w:sz="8" w:space="0" w:color="8EB4E3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52724B42" w14:textId="77777777" w:rsidR="00896D47" w:rsidRPr="00F46795" w:rsidRDefault="00A9424C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0.6874</w:t>
            </w:r>
          </w:p>
        </w:tc>
        <w:tc>
          <w:tcPr>
            <w:tcW w:w="256" w:type="dxa"/>
            <w:gridSpan w:val="3"/>
            <w:tcBorders>
              <w:top w:val="single" w:sz="8" w:space="0" w:color="8EB4E3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05BDFC72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55" w:type="dxa"/>
            <w:tcBorders>
              <w:top w:val="single" w:sz="8" w:space="0" w:color="8EB4E3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648A503E" w14:textId="77777777" w:rsidR="00896D47" w:rsidRPr="00F46795" w:rsidRDefault="00A9424C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eastAsia="標楷體" w:hAnsi="Arial" w:cs="Arial"/>
                <w:sz w:val="16"/>
                <w:szCs w:val="16"/>
              </w:rPr>
              <w:t>0.063(0.041-0.103)</w:t>
            </w:r>
          </w:p>
        </w:tc>
        <w:tc>
          <w:tcPr>
            <w:tcW w:w="1417" w:type="dxa"/>
            <w:tcBorders>
              <w:top w:val="single" w:sz="8" w:space="0" w:color="8EB4E3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9354885" w14:textId="77777777" w:rsidR="00896D47" w:rsidRPr="00F46795" w:rsidRDefault="00A9424C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eastAsia="標楷體" w:hAnsi="Arial" w:cs="Arial"/>
                <w:sz w:val="16"/>
                <w:szCs w:val="16"/>
              </w:rPr>
              <w:t>0.063(0.041-0.102)</w:t>
            </w:r>
          </w:p>
        </w:tc>
        <w:tc>
          <w:tcPr>
            <w:tcW w:w="992" w:type="dxa"/>
            <w:tcBorders>
              <w:top w:val="single" w:sz="8" w:space="0" w:color="8EB4E3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C2BE2AA" w14:textId="77777777" w:rsidR="00896D47" w:rsidRPr="00F46795" w:rsidRDefault="00A9424C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0.0098</w:t>
            </w:r>
          </w:p>
        </w:tc>
      </w:tr>
      <w:tr w:rsidR="00F46795" w:rsidRPr="00F46795" w14:paraId="4FFDF9BB" w14:textId="77777777" w:rsidTr="0022565F">
        <w:trPr>
          <w:trHeight w:val="600"/>
        </w:trPr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</w:tcPr>
          <w:p w14:paraId="30F7301D" w14:textId="77777777" w:rsidR="00896D47" w:rsidRPr="00F46795" w:rsidRDefault="00F173A9" w:rsidP="00F173A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6795">
              <w:rPr>
                <w:rFonts w:ascii="Arial" w:hAnsi="Arial" w:cs="Arial"/>
                <w:b/>
                <w:bCs/>
                <w:sz w:val="16"/>
                <w:szCs w:val="16"/>
              </w:rPr>
              <w:t>Gender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</w:tcPr>
          <w:p w14:paraId="15FD87A1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48DCB8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</w:tcPr>
          <w:p w14:paraId="18483F49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</w:tcPr>
          <w:p w14:paraId="26B08F17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</w:tcPr>
          <w:p w14:paraId="5E6E2857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0E7A48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75EC7B" w14:textId="77777777" w:rsidR="00896D47" w:rsidRPr="00F46795" w:rsidRDefault="00896D47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40005" w:rsidRPr="00F46795" w14:paraId="6498A638" w14:textId="77777777" w:rsidTr="0022565F">
        <w:trPr>
          <w:trHeight w:val="600"/>
        </w:trPr>
        <w:tc>
          <w:tcPr>
            <w:tcW w:w="1536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20FA7169" w14:textId="77777777" w:rsidR="00440005" w:rsidRPr="00F46795" w:rsidRDefault="00440005" w:rsidP="00133E25">
            <w:pPr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Female (%)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42DD8982" w14:textId="77777777" w:rsidR="00440005" w:rsidRPr="00F46795" w:rsidRDefault="00440005" w:rsidP="004400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521(8.66%)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47F11B30" w14:textId="77777777" w:rsidR="00440005" w:rsidRPr="00F46795" w:rsidRDefault="00440005" w:rsidP="004400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20(6.54%)</w:t>
            </w:r>
          </w:p>
        </w:tc>
        <w:tc>
          <w:tcPr>
            <w:tcW w:w="683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07ACEDE9" w14:textId="77777777" w:rsidR="00440005" w:rsidRPr="00F46795" w:rsidRDefault="00440005" w:rsidP="00133E2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0.0801</w:t>
            </w:r>
          </w:p>
        </w:tc>
        <w:tc>
          <w:tcPr>
            <w:tcW w:w="196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102FC596" w14:textId="77777777" w:rsidR="00440005" w:rsidRPr="00F46795" w:rsidRDefault="00440005" w:rsidP="00133E2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13BBB8FA" w14:textId="77777777" w:rsidR="00440005" w:rsidRPr="00F46795" w:rsidRDefault="00440005" w:rsidP="0044000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58(4.75%)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23B40C1D" w14:textId="77777777" w:rsidR="00440005" w:rsidRPr="00F46795" w:rsidRDefault="00440005" w:rsidP="0044000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20(6.56%)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4D417E57" w14:textId="77777777" w:rsidR="00440005" w:rsidRPr="00F46795" w:rsidRDefault="00440005" w:rsidP="0044000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0.0780</w:t>
            </w:r>
          </w:p>
        </w:tc>
      </w:tr>
      <w:tr w:rsidR="00440005" w:rsidRPr="00F46795" w14:paraId="0C280D55" w14:textId="77777777" w:rsidTr="00627365">
        <w:trPr>
          <w:trHeight w:val="600"/>
        </w:trPr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4F2DB1A5" w14:textId="77777777" w:rsidR="00440005" w:rsidRPr="00F46795" w:rsidRDefault="00440005" w:rsidP="00133E25">
            <w:pPr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Male (%)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2704F816" w14:textId="5B413ABF" w:rsidR="00440005" w:rsidRPr="00F46795" w:rsidRDefault="00440005" w:rsidP="00133E2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</w:t>
            </w:r>
            <w:r w:rsidRPr="00F46795">
              <w:rPr>
                <w:rFonts w:ascii="Arial" w:hAnsi="Arial" w:cs="Arial"/>
                <w:sz w:val="16"/>
                <w:szCs w:val="16"/>
              </w:rPr>
              <w:t>5497(91.34%)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4AE221D" w14:textId="77777777" w:rsidR="00440005" w:rsidRPr="00F46795" w:rsidRDefault="00440005" w:rsidP="00133E2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286(93.46%)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275F55E7" w14:textId="77777777" w:rsidR="00440005" w:rsidRPr="00F46795" w:rsidRDefault="00440005" w:rsidP="00133E2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0.0801</w:t>
            </w:r>
          </w:p>
        </w:tc>
        <w:tc>
          <w:tcPr>
            <w:tcW w:w="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F6F4E92" w14:textId="77777777" w:rsidR="00440005" w:rsidRPr="00F46795" w:rsidRDefault="00440005" w:rsidP="00133E2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91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C25EDBD" w14:textId="77777777" w:rsidR="00440005" w:rsidRPr="00F46795" w:rsidRDefault="00440005" w:rsidP="0044000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1162(95.25%)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61E3611" w14:textId="77777777" w:rsidR="00440005" w:rsidRPr="00F46795" w:rsidRDefault="00440005" w:rsidP="0044000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285(93.44%)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00CEBD1" w14:textId="77777777" w:rsidR="00440005" w:rsidRDefault="00440005" w:rsidP="0044000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0.0780</w:t>
            </w:r>
          </w:p>
          <w:p w14:paraId="2ABF68E6" w14:textId="77777777" w:rsidR="00440005" w:rsidRPr="00F46795" w:rsidRDefault="00440005" w:rsidP="0044000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33E25" w:rsidRPr="00F46795" w14:paraId="434150A0" w14:textId="77777777" w:rsidTr="00627365">
        <w:trPr>
          <w:trHeight w:val="264"/>
        </w:trPr>
        <w:tc>
          <w:tcPr>
            <w:tcW w:w="1536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66114DBF" w14:textId="657F9C9D" w:rsidR="00133E25" w:rsidRPr="00F46795" w:rsidRDefault="00133E25" w:rsidP="00133E2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679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Age </w:t>
            </w:r>
            <w:r w:rsidR="00B662B9" w:rsidRPr="00CB585D">
              <w:rPr>
                <w:rFonts w:ascii="Arial" w:hAnsi="Arial" w:cs="Arial"/>
                <w:b/>
                <w:bCs/>
                <w:sz w:val="16"/>
                <w:szCs w:val="16"/>
              </w:rPr>
              <w:t>(IQR</w:t>
            </w:r>
            <w:r w:rsidRPr="00CB585D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40E08961" w14:textId="4515586B" w:rsidR="00133E25" w:rsidRPr="00F46795" w:rsidRDefault="00133E25" w:rsidP="006273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標楷體" w:hAnsi="Arial" w:cs="Arial"/>
                <w:sz w:val="16"/>
                <w:szCs w:val="16"/>
              </w:rPr>
              <w:t xml:space="preserve">   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</w:tcPr>
          <w:p w14:paraId="010324C9" w14:textId="5EEDD8C3" w:rsidR="00133E25" w:rsidRPr="00F46795" w:rsidRDefault="00133E25" w:rsidP="006273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標楷體" w:hAnsi="Arial" w:cs="Arial"/>
                <w:sz w:val="16"/>
                <w:szCs w:val="16"/>
              </w:rPr>
              <w:t xml:space="preserve">         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70A6DEA0" w14:textId="65A18D26" w:rsidR="00133E25" w:rsidRPr="00F46795" w:rsidRDefault="00133E25" w:rsidP="00133E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4CB79563" w14:textId="77777777" w:rsidR="00133E25" w:rsidRPr="00F46795" w:rsidRDefault="00133E25" w:rsidP="00133E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39EAE6AF" w14:textId="01B0E29F" w:rsidR="00133E25" w:rsidRPr="00F46795" w:rsidRDefault="00133E25" w:rsidP="0062736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標楷體" w:hAnsi="Arial" w:cs="Arial"/>
                <w:sz w:val="16"/>
                <w:szCs w:val="16"/>
              </w:rPr>
              <w:t xml:space="preserve">   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</w:tcPr>
          <w:p w14:paraId="03A09AC0" w14:textId="79F28BE1" w:rsidR="00133E25" w:rsidRPr="00F46795" w:rsidRDefault="00133E25" w:rsidP="00133E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</w:tcPr>
          <w:p w14:paraId="6FB9BAD4" w14:textId="68ED37B1" w:rsidR="00133E25" w:rsidRPr="00F46795" w:rsidRDefault="00133E25" w:rsidP="00133E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27365" w:rsidRPr="00F46795" w14:paraId="62DBB765" w14:textId="77777777" w:rsidTr="00627365">
        <w:trPr>
          <w:trHeight w:val="600"/>
        </w:trPr>
        <w:tc>
          <w:tcPr>
            <w:tcW w:w="153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</w:tcPr>
          <w:p w14:paraId="63EA2EB9" w14:textId="52F8090A" w:rsidR="00627365" w:rsidRPr="00F46795" w:rsidRDefault="00627365" w:rsidP="00133E2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</w:t>
            </w:r>
            <w:r w:rsidRPr="00322B50">
              <w:rPr>
                <w:rFonts w:ascii="Arial" w:hAnsi="Arial" w:cs="Arial"/>
                <w:sz w:val="16"/>
                <w:szCs w:val="16"/>
              </w:rPr>
              <w:t>ears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</w:tcPr>
          <w:p w14:paraId="2A0F5B8E" w14:textId="23D214CC" w:rsidR="00627365" w:rsidRDefault="00627365" w:rsidP="00133E2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標楷體" w:hAnsi="Arial" w:cs="Arial"/>
                <w:sz w:val="16"/>
                <w:szCs w:val="16"/>
              </w:rPr>
              <w:t xml:space="preserve">     </w:t>
            </w:r>
            <w:r w:rsidRPr="00F46795">
              <w:rPr>
                <w:rFonts w:ascii="Arial" w:eastAsia="標楷體" w:hAnsi="Arial" w:cs="Arial"/>
                <w:sz w:val="16"/>
                <w:szCs w:val="16"/>
              </w:rPr>
              <w:t>52(45-59)</w:t>
            </w:r>
          </w:p>
        </w:tc>
        <w:tc>
          <w:tcPr>
            <w:tcW w:w="155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A382317" w14:textId="12B38C4B" w:rsidR="00627365" w:rsidRPr="00F46795" w:rsidRDefault="00627365" w:rsidP="006273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標楷體" w:hAnsi="Arial" w:cs="Arial"/>
                <w:sz w:val="16"/>
                <w:szCs w:val="16"/>
              </w:rPr>
              <w:t xml:space="preserve">          </w:t>
            </w:r>
            <w:r w:rsidRPr="00F46795">
              <w:rPr>
                <w:rFonts w:ascii="Arial" w:eastAsia="標楷體" w:hAnsi="Arial" w:cs="Arial"/>
                <w:sz w:val="16"/>
                <w:szCs w:val="16"/>
              </w:rPr>
              <w:t>58(53-65)</w:t>
            </w:r>
          </w:p>
        </w:tc>
        <w:tc>
          <w:tcPr>
            <w:tcW w:w="683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</w:tcPr>
          <w:p w14:paraId="46A6EE4A" w14:textId="0B7B8968" w:rsidR="00627365" w:rsidRPr="00F46795" w:rsidRDefault="00627365" w:rsidP="00133E2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0.6154</w:t>
            </w:r>
          </w:p>
        </w:tc>
        <w:tc>
          <w:tcPr>
            <w:tcW w:w="2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D106AEC" w14:textId="77777777" w:rsidR="00627365" w:rsidRPr="00F46795" w:rsidRDefault="00627365" w:rsidP="00133E2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91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9E291A3" w14:textId="32140520" w:rsidR="00627365" w:rsidRPr="00F46795" w:rsidRDefault="00627365" w:rsidP="0044000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標楷體" w:hAnsi="Arial" w:cs="Arial"/>
                <w:sz w:val="16"/>
                <w:szCs w:val="16"/>
              </w:rPr>
              <w:t xml:space="preserve">   </w:t>
            </w:r>
            <w:r w:rsidRPr="00F46795">
              <w:rPr>
                <w:rFonts w:ascii="Arial" w:eastAsia="標楷體" w:hAnsi="Arial" w:cs="Arial"/>
                <w:sz w:val="16"/>
                <w:szCs w:val="16"/>
              </w:rPr>
              <w:t>58(52-65)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3F9F302" w14:textId="1975E7B3" w:rsidR="00627365" w:rsidRPr="00F46795" w:rsidRDefault="00627365" w:rsidP="0044000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eastAsia="標楷體" w:hAnsi="Arial" w:cs="Arial"/>
                <w:sz w:val="16"/>
                <w:szCs w:val="16"/>
              </w:rPr>
              <w:t>58(53-65)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6EC5091" w14:textId="5B46764C" w:rsidR="00627365" w:rsidRPr="00F46795" w:rsidRDefault="00627365" w:rsidP="0044000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0.0072</w:t>
            </w:r>
          </w:p>
        </w:tc>
      </w:tr>
      <w:tr w:rsidR="00627365" w:rsidRPr="00405AD1" w14:paraId="29C68D47" w14:textId="77777777" w:rsidTr="0022565F">
        <w:trPr>
          <w:trHeight w:val="600"/>
        </w:trPr>
        <w:tc>
          <w:tcPr>
            <w:tcW w:w="465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19EC21D" w14:textId="77777777" w:rsidR="00627365" w:rsidRPr="00CB585D" w:rsidRDefault="00627365" w:rsidP="00F4679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B585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Pathological Stages </w:t>
            </w:r>
          </w:p>
          <w:p w14:paraId="2B426B58" w14:textId="74004F11" w:rsidR="00627365" w:rsidRPr="00CB585D" w:rsidRDefault="00627365" w:rsidP="00F4679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B585D">
              <w:rPr>
                <w:rFonts w:ascii="Arial" w:hAnsi="Arial" w:cs="Arial"/>
                <w:b/>
                <w:bCs/>
                <w:sz w:val="16"/>
                <w:szCs w:val="16"/>
              </w:rPr>
              <w:t>of Cancer (AJCC)</w:t>
            </w:r>
            <w:r w:rsidRPr="00CB585D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E1CCEBC" w14:textId="77777777" w:rsidR="00627365" w:rsidRPr="00405AD1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</w:p>
        </w:tc>
        <w:tc>
          <w:tcPr>
            <w:tcW w:w="1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2233CBE1" w14:textId="77777777" w:rsidR="00627365" w:rsidRPr="00405AD1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38213874" w14:textId="77777777" w:rsidR="00627365" w:rsidRPr="00405AD1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7F7914" w14:textId="77777777" w:rsidR="00627365" w:rsidRPr="00405AD1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54E448" w14:textId="77777777" w:rsidR="00627365" w:rsidRPr="00405AD1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</w:p>
        </w:tc>
      </w:tr>
      <w:tr w:rsidR="00420014" w:rsidRPr="00405AD1" w14:paraId="77C36CD0" w14:textId="77777777" w:rsidTr="00F46795">
        <w:trPr>
          <w:trHeight w:val="600"/>
        </w:trPr>
        <w:tc>
          <w:tcPr>
            <w:tcW w:w="21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36F9AC06" w14:textId="63783F57" w:rsidR="00420014" w:rsidRPr="00CB585D" w:rsidRDefault="00420014" w:rsidP="00F173A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CB585D">
              <w:rPr>
                <w:rFonts w:ascii="Arial" w:hAnsi="Arial" w:cs="Arial"/>
                <w:bCs/>
                <w:sz w:val="16"/>
                <w:szCs w:val="16"/>
              </w:rPr>
              <w:t>I &amp; II</w:t>
            </w:r>
            <w:r w:rsidRPr="00CB585D">
              <w:rPr>
                <w:rFonts w:ascii="Arial" w:hAnsi="Arial" w:cs="Arial"/>
                <w:sz w:val="16"/>
                <w:szCs w:val="16"/>
              </w:rPr>
              <w:t>(%)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23493CFF" w14:textId="0AFC5558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20014">
              <w:rPr>
                <w:rFonts w:ascii="Arial" w:hAnsi="Arial" w:cs="Arial"/>
                <w:sz w:val="16"/>
                <w:szCs w:val="16"/>
              </w:rPr>
              <w:t>2882(47.89%)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B5BBCE" w14:textId="53A77616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20014">
              <w:rPr>
                <w:rFonts w:ascii="Arial" w:hAnsi="Arial" w:cs="Arial"/>
                <w:sz w:val="16"/>
                <w:szCs w:val="16"/>
              </w:rPr>
              <w:t>182(59.48%)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15F2BE62" w14:textId="567665B8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20014">
              <w:rPr>
                <w:rFonts w:ascii="Arial" w:hAnsi="Arial" w:cs="Arial"/>
                <w:sz w:val="16"/>
                <w:szCs w:val="16"/>
              </w:rPr>
              <w:t>0.2338</w:t>
            </w:r>
          </w:p>
        </w:tc>
        <w:tc>
          <w:tcPr>
            <w:tcW w:w="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1C7E6256" w14:textId="77777777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378F4194" w14:textId="32D47FF5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20014">
              <w:rPr>
                <w:rFonts w:ascii="Arial" w:hAnsi="Arial" w:cs="Arial"/>
                <w:sz w:val="16"/>
                <w:szCs w:val="16"/>
              </w:rPr>
              <w:t>711(58.28%)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D3976C" w14:textId="2B7B14DC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20014">
              <w:rPr>
                <w:rFonts w:ascii="Arial" w:hAnsi="Arial" w:cs="Arial"/>
                <w:sz w:val="16"/>
                <w:szCs w:val="16"/>
              </w:rPr>
              <w:t>181(59.34%)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64B6BF" w14:textId="67517AD7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20014">
              <w:rPr>
                <w:rFonts w:ascii="Arial" w:hAnsi="Arial" w:cs="Arial"/>
                <w:sz w:val="16"/>
                <w:szCs w:val="16"/>
              </w:rPr>
              <w:t>0.0216</w:t>
            </w:r>
          </w:p>
        </w:tc>
      </w:tr>
      <w:tr w:rsidR="00420014" w:rsidRPr="00405AD1" w14:paraId="5A705AB7" w14:textId="77777777" w:rsidTr="00F46795">
        <w:trPr>
          <w:trHeight w:val="600"/>
        </w:trPr>
        <w:tc>
          <w:tcPr>
            <w:tcW w:w="21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683E0CBA" w14:textId="58307BE2" w:rsidR="00420014" w:rsidRPr="00CB585D" w:rsidRDefault="00420014" w:rsidP="00F173A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CB585D">
              <w:rPr>
                <w:rFonts w:ascii="Arial" w:hAnsi="Arial" w:cs="Arial"/>
                <w:bCs/>
                <w:sz w:val="16"/>
                <w:szCs w:val="16"/>
              </w:rPr>
              <w:t>III &amp; IV</w:t>
            </w:r>
            <w:r w:rsidRPr="00CB585D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b</w:t>
            </w:r>
            <w:r w:rsidRPr="00CB585D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CB585D">
              <w:rPr>
                <w:rFonts w:ascii="Arial" w:hAnsi="Arial" w:cs="Arial"/>
                <w:sz w:val="16"/>
                <w:szCs w:val="16"/>
              </w:rPr>
              <w:t>(%)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2F7B21F6" w14:textId="21CF12D0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20014">
              <w:rPr>
                <w:rFonts w:ascii="Arial" w:hAnsi="Arial" w:cs="Arial"/>
                <w:sz w:val="16"/>
                <w:szCs w:val="16"/>
              </w:rPr>
              <w:t>3136(52.11%)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D2A932" w14:textId="33802D41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20014">
              <w:rPr>
                <w:rFonts w:ascii="Arial" w:hAnsi="Arial" w:cs="Arial"/>
                <w:sz w:val="16"/>
                <w:szCs w:val="16"/>
              </w:rPr>
              <w:t>124(40.52%)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29B199F0" w14:textId="1FDD4ED1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20014">
              <w:rPr>
                <w:rFonts w:ascii="Arial" w:hAnsi="Arial" w:cs="Arial"/>
                <w:sz w:val="16"/>
                <w:szCs w:val="16"/>
              </w:rPr>
              <w:t>0.2338</w:t>
            </w:r>
          </w:p>
        </w:tc>
        <w:tc>
          <w:tcPr>
            <w:tcW w:w="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1D6B5D90" w14:textId="77777777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3AF11AD4" w14:textId="6074764E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20014">
              <w:rPr>
                <w:rFonts w:ascii="Arial" w:hAnsi="Arial" w:cs="Arial"/>
                <w:sz w:val="16"/>
                <w:szCs w:val="16"/>
              </w:rPr>
              <w:t>509(41.72%)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9F15B9" w14:textId="33D45BAE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20014">
              <w:rPr>
                <w:rFonts w:ascii="Arial" w:hAnsi="Arial" w:cs="Arial"/>
                <w:sz w:val="16"/>
                <w:szCs w:val="16"/>
              </w:rPr>
              <w:t>124(40.66%)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114AD3" w14:textId="79EFAC40" w:rsidR="00420014" w:rsidRPr="00420014" w:rsidRDefault="00420014" w:rsidP="00F173A9">
            <w:pPr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  <w:r w:rsidRPr="00420014">
              <w:rPr>
                <w:rFonts w:ascii="Arial" w:hAnsi="Arial" w:cs="Arial"/>
                <w:sz w:val="16"/>
                <w:szCs w:val="16"/>
              </w:rPr>
              <w:t>0.0216</w:t>
            </w:r>
          </w:p>
        </w:tc>
      </w:tr>
      <w:tr w:rsidR="00627365" w:rsidRPr="00F46795" w14:paraId="6486BEB6" w14:textId="77777777" w:rsidTr="0022565F">
        <w:trPr>
          <w:trHeight w:val="600"/>
        </w:trPr>
        <w:tc>
          <w:tcPr>
            <w:tcW w:w="210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47A980A9" w14:textId="43DD06CA" w:rsidR="00627365" w:rsidRPr="00F46795" w:rsidRDefault="00627365" w:rsidP="00F173A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6795">
              <w:rPr>
                <w:rFonts w:ascii="Arial" w:hAnsi="Arial" w:cs="Arial"/>
                <w:b/>
                <w:bCs/>
                <w:sz w:val="16"/>
                <w:szCs w:val="16"/>
              </w:rPr>
              <w:t>Treatments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4CB9ABE2" w14:textId="77777777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03EACD" w14:textId="77777777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53536AF3" w14:textId="77777777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423ADA1F" w14:textId="77777777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66CEBC0A" w14:textId="77777777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10B13D" w14:textId="77777777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6C3053" w14:textId="77777777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27365" w:rsidRPr="00F46795" w14:paraId="6F68733C" w14:textId="77777777" w:rsidTr="00F46795">
        <w:trPr>
          <w:trHeight w:val="600"/>
        </w:trPr>
        <w:tc>
          <w:tcPr>
            <w:tcW w:w="2103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6F5A8EBE" w14:textId="4863C1B5" w:rsidR="00627365" w:rsidRPr="00F46795" w:rsidRDefault="00627365" w:rsidP="00F173A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Surgery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00230351" w14:textId="25CB9568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3224(53.57%)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A42EA4E" w14:textId="34EC813C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177(57.84%)</w:t>
            </w:r>
          </w:p>
        </w:tc>
        <w:tc>
          <w:tcPr>
            <w:tcW w:w="683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54238ECC" w14:textId="7A91B2B9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 xml:space="preserve">0.0860 </w:t>
            </w:r>
          </w:p>
        </w:tc>
        <w:tc>
          <w:tcPr>
            <w:tcW w:w="196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732A15E0" w14:textId="77777777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3096368D" w14:textId="6CF068E7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681(55.82%)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DB78296" w14:textId="2C8C5A91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176(57.7%)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4197348" w14:textId="51F43813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 xml:space="preserve">0.0380 </w:t>
            </w:r>
          </w:p>
        </w:tc>
      </w:tr>
      <w:tr w:rsidR="00627365" w:rsidRPr="00F46795" w14:paraId="3ED0C77E" w14:textId="77777777" w:rsidTr="00F46795">
        <w:trPr>
          <w:trHeight w:val="600"/>
        </w:trPr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1FD747A7" w14:textId="56F3B27E" w:rsidR="00627365" w:rsidRPr="00F46795" w:rsidRDefault="00627365" w:rsidP="00F173A9">
            <w:pPr>
              <w:rPr>
                <w:rFonts w:ascii="Arial" w:eastAsia="標楷體" w:hAnsi="Arial" w:cs="Arial"/>
                <w:sz w:val="16"/>
                <w:szCs w:val="16"/>
              </w:rPr>
            </w:pPr>
            <w:r w:rsidRPr="00293182">
              <w:rPr>
                <w:rFonts w:ascii="Arial" w:eastAsia="標楷體" w:hAnsi="Arial" w:cs="Arial"/>
                <w:sz w:val="16"/>
                <w:szCs w:val="16"/>
              </w:rPr>
              <w:t>Surgery</w:t>
            </w:r>
            <w:r>
              <w:rPr>
                <w:rFonts w:ascii="Arial" w:eastAsia="標楷體" w:hAnsi="Arial" w:cs="Arial"/>
                <w:sz w:val="16"/>
                <w:szCs w:val="16"/>
              </w:rPr>
              <w:t xml:space="preserve"> &amp; </w:t>
            </w:r>
            <w:r w:rsidRPr="00293182">
              <w:rPr>
                <w:rFonts w:ascii="Arial" w:eastAsia="標楷體" w:hAnsi="Arial" w:cs="Arial"/>
                <w:sz w:val="16"/>
                <w:szCs w:val="16"/>
              </w:rPr>
              <w:t>RT or CCRT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20E49568" w14:textId="0E2F82D7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2794(46.43%)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C44720C" w14:textId="7026B336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129(42.16%)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68D82A32" w14:textId="428259BE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 xml:space="preserve">0.0860 </w:t>
            </w:r>
          </w:p>
        </w:tc>
        <w:tc>
          <w:tcPr>
            <w:tcW w:w="1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47D7B979" w14:textId="77777777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39F333B8" w14:textId="5DF54860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539(44.18%)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213EEBD" w14:textId="1F7B3237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>129(42.3%)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1BA9AC9" w14:textId="21181B61" w:rsidR="00627365" w:rsidRPr="00F46795" w:rsidRDefault="00627365" w:rsidP="00F173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46795">
              <w:rPr>
                <w:rFonts w:ascii="Arial" w:hAnsi="Arial" w:cs="Arial"/>
                <w:sz w:val="16"/>
                <w:szCs w:val="16"/>
              </w:rPr>
              <w:t xml:space="preserve">0.0380 </w:t>
            </w:r>
          </w:p>
        </w:tc>
      </w:tr>
    </w:tbl>
    <w:p w14:paraId="18BC8BFF" w14:textId="45E4AF87" w:rsidR="006A0EA6" w:rsidRPr="00BE0603" w:rsidRDefault="00440005" w:rsidP="006A0EA6">
      <w:pPr>
        <w:rPr>
          <w:rFonts w:ascii="Arial" w:hAnsi="Arial" w:cs="Arial"/>
          <w:sz w:val="20"/>
          <w:szCs w:val="16"/>
        </w:rPr>
      </w:pPr>
      <w:r w:rsidRPr="00AD0A4A">
        <w:rPr>
          <w:rFonts w:ascii="Arial" w:hAnsi="Arial" w:cs="Arial"/>
          <w:b/>
          <w:bCs/>
          <w:sz w:val="20"/>
        </w:rPr>
        <w:t>Abbreviations:</w:t>
      </w:r>
      <w:r>
        <w:rPr>
          <w:rFonts w:ascii="Arial" w:hAnsi="Arial" w:cs="Arial"/>
          <w:b/>
          <w:bCs/>
          <w:sz w:val="20"/>
        </w:rPr>
        <w:t xml:space="preserve"> </w:t>
      </w:r>
      <w:r w:rsidRPr="00440005">
        <w:rPr>
          <w:rFonts w:ascii="Arial" w:hAnsi="Arial" w:cs="Arial"/>
          <w:bCs/>
          <w:sz w:val="20"/>
        </w:rPr>
        <w:t>SMD</w:t>
      </w:r>
      <w:r>
        <w:rPr>
          <w:rFonts w:ascii="Arial" w:hAnsi="Arial" w:cs="Arial"/>
          <w:b/>
          <w:bCs/>
          <w:sz w:val="20"/>
        </w:rPr>
        <w:t xml:space="preserve"> </w:t>
      </w:r>
      <w:r w:rsidRPr="00440005">
        <w:rPr>
          <w:rFonts w:ascii="Arial" w:hAnsi="Arial" w:cs="Arial"/>
          <w:sz w:val="20"/>
        </w:rPr>
        <w:t>Standardized Mean Difference</w:t>
      </w:r>
      <w:r w:rsidR="006A0EA6" w:rsidRPr="00BE0603">
        <w:rPr>
          <w:rFonts w:ascii="Arial" w:hAnsi="Arial" w:cs="Arial"/>
          <w:sz w:val="20"/>
          <w:szCs w:val="16"/>
        </w:rPr>
        <w:t>; RT radiotherapy; CCRT concurrent chemoradiotherapy.</w:t>
      </w:r>
    </w:p>
    <w:p w14:paraId="261AEEC4" w14:textId="46323E4B" w:rsidR="00440005" w:rsidRPr="0022565F" w:rsidRDefault="00440005" w:rsidP="00896D47">
      <w:pPr>
        <w:spacing w:line="240" w:lineRule="auto"/>
        <w:rPr>
          <w:rFonts w:ascii="Arial" w:hAnsi="Arial" w:cs="Arial"/>
          <w:sz w:val="20"/>
          <w:szCs w:val="16"/>
        </w:rPr>
      </w:pPr>
    </w:p>
    <w:p w14:paraId="16E3B19D" w14:textId="5DFF3BB4" w:rsidR="00896D47" w:rsidRDefault="00896D47" w:rsidP="00896D47">
      <w:pPr>
        <w:spacing w:line="240" w:lineRule="auto"/>
        <w:rPr>
          <w:rFonts w:ascii="Arial" w:hAnsi="Arial" w:cs="Arial"/>
          <w:sz w:val="20"/>
          <w:szCs w:val="16"/>
        </w:rPr>
      </w:pPr>
      <w:r w:rsidRPr="00F173A9">
        <w:rPr>
          <w:rFonts w:ascii="Arial" w:hAnsi="Arial" w:cs="Arial"/>
          <w:sz w:val="20"/>
          <w:szCs w:val="16"/>
          <w:vertAlign w:val="superscript"/>
        </w:rPr>
        <w:t>a</w:t>
      </w:r>
      <w:r w:rsidRPr="00F173A9">
        <w:rPr>
          <w:rFonts w:ascii="Arial" w:hAnsi="Arial" w:cs="Arial"/>
          <w:sz w:val="20"/>
          <w:szCs w:val="16"/>
        </w:rPr>
        <w:t xml:space="preserve"> </w:t>
      </w:r>
      <w:r w:rsidR="00A9424C">
        <w:rPr>
          <w:rFonts w:ascii="Arial" w:hAnsi="Arial" w:cs="Arial"/>
          <w:sz w:val="20"/>
          <w:szCs w:val="16"/>
        </w:rPr>
        <w:t>P</w:t>
      </w:r>
      <w:r w:rsidR="00F173A9" w:rsidRPr="00F173A9">
        <w:rPr>
          <w:rFonts w:ascii="Arial" w:hAnsi="Arial" w:cs="Arial"/>
          <w:sz w:val="20"/>
          <w:szCs w:val="16"/>
        </w:rPr>
        <w:t xml:space="preserve">athological </w:t>
      </w:r>
      <w:r w:rsidRPr="00F173A9">
        <w:rPr>
          <w:rFonts w:ascii="Arial" w:hAnsi="Arial" w:cs="Arial"/>
          <w:sz w:val="20"/>
          <w:szCs w:val="16"/>
        </w:rPr>
        <w:t>AJCC Cancer Staging 7</w:t>
      </w:r>
      <w:r w:rsidRPr="00F173A9">
        <w:rPr>
          <w:rFonts w:ascii="Arial" w:hAnsi="Arial" w:cs="Arial"/>
          <w:sz w:val="20"/>
          <w:szCs w:val="16"/>
          <w:vertAlign w:val="superscript"/>
        </w:rPr>
        <w:t>th</w:t>
      </w:r>
      <w:r w:rsidR="00CA608A">
        <w:rPr>
          <w:rFonts w:ascii="Arial" w:hAnsi="Arial" w:cs="Arial"/>
          <w:sz w:val="20"/>
          <w:szCs w:val="16"/>
        </w:rPr>
        <w:t xml:space="preserve"> Edition;</w:t>
      </w:r>
    </w:p>
    <w:p w14:paraId="224F690E" w14:textId="77777777" w:rsidR="00CA608A" w:rsidRPr="00BE0603" w:rsidRDefault="00CA608A" w:rsidP="00CA608A">
      <w:pPr>
        <w:rPr>
          <w:rFonts w:ascii="Arial" w:hAnsi="Arial" w:cs="Arial"/>
          <w:sz w:val="20"/>
          <w:szCs w:val="16"/>
        </w:rPr>
      </w:pPr>
      <w:r w:rsidRPr="00151451">
        <w:rPr>
          <w:rFonts w:ascii="Arial" w:hAnsi="Arial" w:cs="Arial"/>
          <w:sz w:val="20"/>
          <w:szCs w:val="16"/>
          <w:vertAlign w:val="superscript"/>
        </w:rPr>
        <w:t xml:space="preserve">b </w:t>
      </w:r>
      <w:r w:rsidRPr="00151451">
        <w:rPr>
          <w:rFonts w:ascii="Arial" w:hAnsi="Arial" w:cs="Arial"/>
          <w:sz w:val="20"/>
          <w:szCs w:val="16"/>
        </w:rPr>
        <w:t>Stages IVa and IVb only.</w:t>
      </w:r>
    </w:p>
    <w:p w14:paraId="23A23EC9" w14:textId="65C750DE" w:rsidR="00CA608A" w:rsidRDefault="00CA608A" w:rsidP="00896D47">
      <w:pPr>
        <w:spacing w:line="240" w:lineRule="auto"/>
        <w:rPr>
          <w:rFonts w:ascii="Arial" w:hAnsi="Arial" w:cs="Arial"/>
          <w:sz w:val="20"/>
          <w:szCs w:val="16"/>
        </w:rPr>
      </w:pPr>
    </w:p>
    <w:p w14:paraId="2A764784" w14:textId="16A257E4" w:rsidR="00FF62A7" w:rsidRDefault="00FF62A7" w:rsidP="00896D47">
      <w:pPr>
        <w:spacing w:line="240" w:lineRule="auto"/>
        <w:rPr>
          <w:rFonts w:ascii="Arial" w:hAnsi="Arial" w:cs="Arial"/>
          <w:sz w:val="20"/>
          <w:szCs w:val="16"/>
        </w:rPr>
      </w:pPr>
    </w:p>
    <w:p w14:paraId="6D127D7F" w14:textId="79656FC3" w:rsidR="00FF62A7" w:rsidRDefault="00FF62A7" w:rsidP="00896D47">
      <w:pPr>
        <w:spacing w:line="240" w:lineRule="auto"/>
        <w:rPr>
          <w:rFonts w:ascii="Arial" w:hAnsi="Arial" w:cs="Arial"/>
          <w:sz w:val="20"/>
          <w:szCs w:val="16"/>
        </w:rPr>
      </w:pPr>
    </w:p>
    <w:p w14:paraId="437D8B25" w14:textId="424FD54C" w:rsidR="00FF62A7" w:rsidRDefault="00FF62A7" w:rsidP="00896D47">
      <w:pPr>
        <w:spacing w:line="240" w:lineRule="auto"/>
        <w:rPr>
          <w:rFonts w:ascii="Arial" w:hAnsi="Arial" w:cs="Arial"/>
          <w:sz w:val="20"/>
          <w:szCs w:val="16"/>
        </w:rPr>
      </w:pPr>
    </w:p>
    <w:p w14:paraId="0BB689B2" w14:textId="74CD3745" w:rsidR="00FF62A7" w:rsidRDefault="00FF62A7" w:rsidP="00896D47">
      <w:pPr>
        <w:spacing w:line="240" w:lineRule="auto"/>
        <w:rPr>
          <w:rFonts w:ascii="Arial" w:hAnsi="Arial" w:cs="Arial"/>
          <w:sz w:val="20"/>
          <w:szCs w:val="16"/>
        </w:rPr>
      </w:pPr>
    </w:p>
    <w:p w14:paraId="27BE63AF" w14:textId="77777777" w:rsidR="00FF62A7" w:rsidRDefault="00FF62A7" w:rsidP="00FF62A7">
      <w:pPr>
        <w:rPr>
          <w:rFonts w:ascii="Arial" w:hAnsi="Arial"/>
          <w:b/>
          <w:bCs/>
        </w:rPr>
      </w:pPr>
      <w:r w:rsidRPr="00585B6D">
        <w:rPr>
          <w:rFonts w:ascii="Arial" w:hAnsi="Arial"/>
          <w:b/>
          <w:bCs/>
        </w:rPr>
        <w:t xml:space="preserve">Table </w:t>
      </w:r>
      <w:r>
        <w:rPr>
          <w:rFonts w:ascii="Arial" w:hAnsi="Arial"/>
          <w:b/>
          <w:bCs/>
        </w:rPr>
        <w:t>S2</w:t>
      </w:r>
      <w:r w:rsidRPr="00585B6D">
        <w:rPr>
          <w:rFonts w:ascii="Arial" w:hAnsi="Arial"/>
          <w:b/>
          <w:bCs/>
        </w:rPr>
        <w:t>. Univariate and multivariate Cox proportional hazards of progn</w:t>
      </w:r>
      <w:r>
        <w:rPr>
          <w:rFonts w:ascii="Arial" w:hAnsi="Arial"/>
          <w:b/>
          <w:bCs/>
        </w:rPr>
        <w:t>ostic</w:t>
      </w:r>
    </w:p>
    <w:p w14:paraId="4E02E672" w14:textId="77777777" w:rsidR="00FF62A7" w:rsidRPr="00585B6D" w:rsidRDefault="00FF62A7" w:rsidP="00FF62A7">
      <w:pPr>
        <w:rPr>
          <w:rFonts w:ascii="Arial" w:hAnsi="Arial"/>
        </w:rPr>
      </w:pPr>
      <w:r>
        <w:rPr>
          <w:rFonts w:ascii="Arial" w:hAnsi="Arial"/>
          <w:b/>
          <w:bCs/>
        </w:rPr>
        <w:t xml:space="preserve">factors for OSCC survival, </w:t>
      </w:r>
      <w:r w:rsidRPr="00585B6D">
        <w:rPr>
          <w:rFonts w:ascii="Arial" w:hAnsi="Arial"/>
          <w:b/>
          <w:bCs/>
        </w:rPr>
        <w:t xml:space="preserve">Model </w:t>
      </w:r>
      <w:r>
        <w:rPr>
          <w:rFonts w:ascii="Arial" w:hAnsi="Arial"/>
          <w:b/>
          <w:bCs/>
        </w:rPr>
        <w:t>C</w:t>
      </w:r>
      <w:r w:rsidRPr="00585B6D">
        <w:rPr>
          <w:rFonts w:ascii="Arial" w:hAnsi="Arial"/>
          <w:b/>
          <w:bCs/>
        </w:rPr>
        <w:t>: adj</w:t>
      </w:r>
      <w:r>
        <w:rPr>
          <w:rFonts w:ascii="Arial" w:hAnsi="Arial"/>
          <w:b/>
          <w:bCs/>
        </w:rPr>
        <w:t>usted additional to all comorbidities and the covariates in Model A</w:t>
      </w:r>
      <w:r>
        <w:rPr>
          <w:rFonts w:ascii="Arial" w:hAnsi="Arial" w:cs="Arial"/>
          <w:b/>
          <w:bCs/>
        </w:rPr>
        <w:t>.</w:t>
      </w:r>
    </w:p>
    <w:tbl>
      <w:tblPr>
        <w:tblW w:w="9757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7"/>
        <w:gridCol w:w="1252"/>
        <w:gridCol w:w="1844"/>
        <w:gridCol w:w="141"/>
        <w:gridCol w:w="993"/>
        <w:gridCol w:w="1843"/>
        <w:gridCol w:w="1417"/>
      </w:tblGrid>
      <w:tr w:rsidR="00FF62A7" w:rsidRPr="00585B6D" w14:paraId="22028304" w14:textId="77777777" w:rsidTr="00AB5D93">
        <w:trPr>
          <w:trHeight w:val="766"/>
        </w:trPr>
        <w:tc>
          <w:tcPr>
            <w:tcW w:w="2267" w:type="dxa"/>
            <w:vMerge w:val="restart"/>
            <w:tcBorders>
              <w:left w:val="nil"/>
              <w:bottom w:val="single" w:sz="8" w:space="0" w:color="8EB4E3"/>
              <w:right w:val="nil"/>
            </w:tcBorders>
            <w:shd w:val="clear" w:color="auto" w:fill="D9D9D9" w:themeFill="background1" w:themeFillShade="D9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604F9441" w14:textId="77777777" w:rsidR="00FF62A7" w:rsidRPr="00585B6D" w:rsidRDefault="00FF62A7" w:rsidP="00AB5D93">
            <w:pPr>
              <w:rPr>
                <w:rFonts w:ascii="Arial" w:hAnsi="Arial"/>
                <w:sz w:val="18"/>
                <w:szCs w:val="18"/>
              </w:rPr>
            </w:pPr>
            <w:r w:rsidRPr="00585B6D">
              <w:rPr>
                <w:rFonts w:ascii="Arial" w:hAnsi="Arial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1252" w:type="dxa"/>
            <w:vMerge w:val="restart"/>
            <w:tcBorders>
              <w:left w:val="nil"/>
              <w:bottom w:val="single" w:sz="8" w:space="0" w:color="8EB4E3"/>
              <w:right w:val="nil"/>
            </w:tcBorders>
            <w:shd w:val="clear" w:color="auto" w:fill="D9D9D9" w:themeFill="background1" w:themeFillShade="D9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67F77094" w14:textId="77777777" w:rsidR="00FF62A7" w:rsidRPr="00585B6D" w:rsidRDefault="00FF62A7" w:rsidP="00AB5D93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585B6D">
              <w:rPr>
                <w:rFonts w:ascii="Arial" w:hAnsi="Arial"/>
                <w:b/>
                <w:bCs/>
                <w:sz w:val="18"/>
                <w:szCs w:val="18"/>
                <w:lang w:val="fr-FR"/>
              </w:rPr>
              <w:t>Cohort</w:t>
            </w:r>
          </w:p>
          <w:p w14:paraId="1AA6DE58" w14:textId="77777777" w:rsidR="00FF62A7" w:rsidRPr="00585B6D" w:rsidRDefault="00FF62A7" w:rsidP="00AB5D93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585B6D">
              <w:rPr>
                <w:rFonts w:ascii="Arial" w:hAnsi="Arial"/>
                <w:b/>
                <w:bCs/>
                <w:sz w:val="18"/>
                <w:szCs w:val="18"/>
                <w:lang w:val="fr-FR"/>
              </w:rPr>
              <w:t>n=1525</w:t>
            </w:r>
          </w:p>
        </w:tc>
        <w:tc>
          <w:tcPr>
            <w:tcW w:w="1985" w:type="dxa"/>
            <w:gridSpan w:val="2"/>
            <w:tcBorders>
              <w:left w:val="nil"/>
              <w:bottom w:val="single" w:sz="8" w:space="0" w:color="000000" w:themeColor="text1"/>
              <w:right w:val="nil"/>
            </w:tcBorders>
            <w:shd w:val="clear" w:color="auto" w:fill="D9D9D9" w:themeFill="background1" w:themeFillShade="D9"/>
          </w:tcPr>
          <w:p w14:paraId="0EACA41F" w14:textId="77777777" w:rsidR="00FF62A7" w:rsidRPr="00585B6D" w:rsidRDefault="00FF62A7" w:rsidP="00AB5D93">
            <w:pPr>
              <w:rPr>
                <w:rFonts w:ascii="Arial" w:hAnsi="Arial"/>
                <w:b/>
                <w:bCs/>
                <w:sz w:val="18"/>
                <w:szCs w:val="18"/>
              </w:rPr>
            </w:pPr>
          </w:p>
        </w:tc>
        <w:tc>
          <w:tcPr>
            <w:tcW w:w="4253" w:type="dxa"/>
            <w:gridSpan w:val="3"/>
            <w:tcBorders>
              <w:left w:val="nil"/>
              <w:bottom w:val="single" w:sz="8" w:space="0" w:color="000000" w:themeColor="text1"/>
              <w:right w:val="nil"/>
            </w:tcBorders>
            <w:shd w:val="clear" w:color="auto" w:fill="D9D9D9" w:themeFill="background1" w:themeFillShade="D9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1020FE0D" w14:textId="77777777" w:rsidR="00FF62A7" w:rsidRPr="00585B6D" w:rsidRDefault="00FF62A7" w:rsidP="00AB5D93">
            <w:pPr>
              <w:rPr>
                <w:rFonts w:ascii="Arial" w:hAnsi="Arial"/>
                <w:sz w:val="18"/>
                <w:szCs w:val="18"/>
              </w:rPr>
            </w:pPr>
            <w:r w:rsidRPr="00585B6D">
              <w:rPr>
                <w:rFonts w:ascii="Arial" w:hAnsi="Arial"/>
                <w:b/>
                <w:bCs/>
                <w:sz w:val="18"/>
                <w:szCs w:val="18"/>
              </w:rPr>
              <w:t xml:space="preserve"> Hazard Ratio (95%CI)</w:t>
            </w:r>
          </w:p>
          <w:p w14:paraId="5CBEE275" w14:textId="77777777" w:rsidR="00FF62A7" w:rsidRPr="00585B6D" w:rsidRDefault="00FF62A7" w:rsidP="00AB5D93">
            <w:pPr>
              <w:rPr>
                <w:rFonts w:ascii="Arial" w:hAnsi="Arial"/>
                <w:sz w:val="18"/>
                <w:szCs w:val="18"/>
              </w:rPr>
            </w:pPr>
          </w:p>
        </w:tc>
      </w:tr>
      <w:tr w:rsidR="00FF62A7" w:rsidRPr="00585B6D" w14:paraId="45691BC6" w14:textId="77777777" w:rsidTr="00AB5D93">
        <w:trPr>
          <w:trHeight w:val="766"/>
        </w:trPr>
        <w:tc>
          <w:tcPr>
            <w:tcW w:w="2267" w:type="dxa"/>
            <w:vMerge/>
            <w:tcBorders>
              <w:top w:val="single" w:sz="8" w:space="0" w:color="4F81BD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568E221" w14:textId="77777777" w:rsidR="00FF62A7" w:rsidRPr="00585B6D" w:rsidRDefault="00FF62A7" w:rsidP="00AB5D9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252" w:type="dxa"/>
            <w:vMerge/>
            <w:tcBorders>
              <w:top w:val="single" w:sz="8" w:space="0" w:color="4F81BD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3B7F63D" w14:textId="77777777" w:rsidR="00FF62A7" w:rsidRPr="00585B6D" w:rsidRDefault="00FF62A7" w:rsidP="00AB5D93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8" w:space="0" w:color="000000" w:themeColor="text1"/>
              <w:left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336E4B5E" w14:textId="77777777" w:rsidR="00FF62A7" w:rsidRPr="00585B6D" w:rsidRDefault="00FF62A7" w:rsidP="00AB5D93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585B6D">
              <w:rPr>
                <w:rFonts w:ascii="Arial" w:hAnsi="Arial"/>
                <w:sz w:val="18"/>
                <w:szCs w:val="18"/>
              </w:rPr>
              <w:t>Univariate</w:t>
            </w:r>
          </w:p>
        </w:tc>
        <w:tc>
          <w:tcPr>
            <w:tcW w:w="1134" w:type="dxa"/>
            <w:gridSpan w:val="2"/>
            <w:tcBorders>
              <w:top w:val="single" w:sz="8" w:space="0" w:color="000000" w:themeColor="text1"/>
              <w:left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294E1A62" w14:textId="77777777" w:rsidR="00FF62A7" w:rsidRPr="00585B6D" w:rsidRDefault="00FF62A7" w:rsidP="00AB5D93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585B6D">
              <w:rPr>
                <w:rFonts w:ascii="Arial" w:hAnsi="Arial"/>
                <w:i/>
                <w:iCs/>
                <w:sz w:val="18"/>
                <w:szCs w:val="18"/>
              </w:rPr>
              <w:t>p</w:t>
            </w:r>
            <w:r w:rsidRPr="00585B6D">
              <w:rPr>
                <w:rFonts w:ascii="Arial" w:hAnsi="Arial"/>
                <w:sz w:val="18"/>
                <w:szCs w:val="18"/>
              </w:rPr>
              <w:t>-value</w:t>
            </w:r>
          </w:p>
        </w:tc>
        <w:tc>
          <w:tcPr>
            <w:tcW w:w="1843" w:type="dxa"/>
            <w:tcBorders>
              <w:top w:val="single" w:sz="8" w:space="0" w:color="000000" w:themeColor="text1"/>
              <w:left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3456F526" w14:textId="77777777" w:rsidR="00FF62A7" w:rsidRPr="00585B6D" w:rsidRDefault="00FF62A7" w:rsidP="00AB5D93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585B6D">
              <w:rPr>
                <w:rFonts w:ascii="Arial" w:hAnsi="Arial"/>
                <w:sz w:val="18"/>
                <w:szCs w:val="18"/>
              </w:rPr>
              <w:t>Multivariate</w:t>
            </w:r>
          </w:p>
        </w:tc>
        <w:tc>
          <w:tcPr>
            <w:tcW w:w="1417" w:type="dxa"/>
            <w:tcBorders>
              <w:top w:val="single" w:sz="8" w:space="0" w:color="000000" w:themeColor="text1"/>
              <w:left w:val="nil"/>
              <w:right w:val="nil"/>
            </w:tcBorders>
            <w:shd w:val="clear" w:color="auto" w:fill="D9D9D9" w:themeFill="background1" w:themeFillShade="D9"/>
          </w:tcPr>
          <w:p w14:paraId="07077A97" w14:textId="77777777" w:rsidR="00FF62A7" w:rsidRDefault="00FF62A7" w:rsidP="00AB5D93">
            <w:pPr>
              <w:jc w:val="center"/>
              <w:rPr>
                <w:rFonts w:ascii="Arial" w:hAnsi="Arial"/>
                <w:i/>
                <w:iCs/>
                <w:sz w:val="18"/>
                <w:szCs w:val="18"/>
              </w:rPr>
            </w:pPr>
          </w:p>
          <w:p w14:paraId="44F6A6C8" w14:textId="77777777" w:rsidR="00FF62A7" w:rsidRPr="00585B6D" w:rsidRDefault="00FF62A7" w:rsidP="00AB5D93">
            <w:pPr>
              <w:jc w:val="center"/>
              <w:rPr>
                <w:rFonts w:ascii="Arial" w:hAnsi="Arial"/>
                <w:i/>
                <w:iCs/>
                <w:sz w:val="18"/>
                <w:szCs w:val="18"/>
              </w:rPr>
            </w:pPr>
            <w:r w:rsidRPr="00585B6D">
              <w:rPr>
                <w:rFonts w:ascii="Arial" w:hAnsi="Arial"/>
                <w:i/>
                <w:iCs/>
                <w:sz w:val="18"/>
                <w:szCs w:val="18"/>
              </w:rPr>
              <w:t>p</w:t>
            </w:r>
            <w:r w:rsidRPr="00585B6D">
              <w:rPr>
                <w:rFonts w:ascii="Arial" w:hAnsi="Arial"/>
                <w:sz w:val="18"/>
                <w:szCs w:val="18"/>
              </w:rPr>
              <w:t>-value</w:t>
            </w:r>
          </w:p>
        </w:tc>
      </w:tr>
      <w:tr w:rsidR="00FF62A7" w:rsidRPr="00322B50" w14:paraId="277D2968" w14:textId="77777777" w:rsidTr="00AB5D93">
        <w:trPr>
          <w:trHeight w:val="380"/>
        </w:trPr>
        <w:tc>
          <w:tcPr>
            <w:tcW w:w="2267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6C5B61F4" w14:textId="77777777" w:rsidR="00FF62A7" w:rsidRPr="00322B50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 w:rsidRPr="00322B50">
              <w:rPr>
                <w:rFonts w:ascii="Arial" w:hAnsi="Arial" w:cs="Arial"/>
                <w:b/>
                <w:bCs/>
                <w:sz w:val="16"/>
                <w:szCs w:val="16"/>
              </w:rPr>
              <w:t>Gender</w:t>
            </w:r>
          </w:p>
        </w:tc>
        <w:tc>
          <w:tcPr>
            <w:tcW w:w="1252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08C9C47B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3F835975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D0BAEE1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3440AB41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F6BB53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BC1DEB" w14:paraId="32B53638" w14:textId="77777777" w:rsidTr="00AB5D93">
        <w:trPr>
          <w:trHeight w:val="380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07AA54D9" w14:textId="77777777" w:rsidR="00FF62A7" w:rsidRPr="00322B50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 w:rsidRPr="00322B50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2C85C90C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78(5.11%)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237E9E63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B8F0B50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9B1E39D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0.0843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4875D8EC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C0FBC3C" w14:textId="77777777" w:rsidR="00FF62A7" w:rsidRPr="00BC1DEB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1DEB">
              <w:rPr>
                <w:rFonts w:ascii="Arial" w:hAnsi="Arial" w:cs="Arial"/>
                <w:sz w:val="16"/>
                <w:szCs w:val="16"/>
              </w:rPr>
              <w:t>0.3104</w:t>
            </w:r>
          </w:p>
        </w:tc>
      </w:tr>
      <w:tr w:rsidR="00FF62A7" w:rsidRPr="00BC1DEB" w14:paraId="066414D9" w14:textId="77777777" w:rsidTr="00AB5D93">
        <w:trPr>
          <w:trHeight w:val="380"/>
        </w:trPr>
        <w:tc>
          <w:tcPr>
            <w:tcW w:w="226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6CEDD5E3" w14:textId="77777777" w:rsidR="00FF62A7" w:rsidRPr="00322B50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 w:rsidRPr="00322B50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7B33539B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1447(94.89%)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7B1B621B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1.94(0.91-4.11)</w:t>
            </w: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</w:tcPr>
          <w:p w14:paraId="648FAF4D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774502CC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1.48(0.69-3.17)</w:t>
            </w:r>
          </w:p>
        </w:tc>
        <w:tc>
          <w:tcPr>
            <w:tcW w:w="1417" w:type="dxa"/>
            <w:vMerge/>
            <w:tcBorders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</w:tcPr>
          <w:p w14:paraId="2D89468B" w14:textId="77777777" w:rsidR="00FF62A7" w:rsidRPr="00BC1DEB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BC1DEB" w14:paraId="22367A96" w14:textId="77777777" w:rsidTr="00AB5D93">
        <w:trPr>
          <w:trHeight w:val="380"/>
        </w:trPr>
        <w:tc>
          <w:tcPr>
            <w:tcW w:w="2267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48806DD9" w14:textId="77777777" w:rsidR="00FF62A7" w:rsidRPr="00322B50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 w:rsidRPr="00322B50">
              <w:rPr>
                <w:rFonts w:ascii="Arial" w:hAnsi="Arial" w:cs="Arial"/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125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0202ED56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4557A501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61EA03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1D5B4CFC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A5157F" w14:textId="77777777" w:rsidR="00FF62A7" w:rsidRPr="00BC1DEB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BC1DEB" w14:paraId="2AF86A87" w14:textId="77777777" w:rsidTr="00AB5D93">
        <w:trPr>
          <w:trHeight w:val="380"/>
        </w:trPr>
        <w:tc>
          <w:tcPr>
            <w:tcW w:w="226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1F0990FB" w14:textId="77777777" w:rsidR="00FF62A7" w:rsidRPr="00322B50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</w:t>
            </w:r>
            <w:r w:rsidRPr="00322B50">
              <w:rPr>
                <w:rFonts w:ascii="Arial" w:hAnsi="Arial" w:cs="Arial"/>
                <w:sz w:val="16"/>
                <w:szCs w:val="16"/>
              </w:rPr>
              <w:t>ears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4D0BA168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1525(100.00%)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523C03C6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1.00(0.99-1.01)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</w:tcPr>
          <w:p w14:paraId="63699978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0.7096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653188ED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1.01(0.99-1.02)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</w:tcPr>
          <w:p w14:paraId="385EE15C" w14:textId="77777777" w:rsidR="00FF62A7" w:rsidRPr="00BC1DEB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1DEB">
              <w:rPr>
                <w:rFonts w:ascii="Arial" w:hAnsi="Arial" w:cs="Arial"/>
                <w:sz w:val="16"/>
                <w:szCs w:val="16"/>
              </w:rPr>
              <w:t>0.2814</w:t>
            </w:r>
          </w:p>
        </w:tc>
      </w:tr>
      <w:tr w:rsidR="00FF62A7" w:rsidRPr="00322B50" w14:paraId="0DE84A5F" w14:textId="77777777" w:rsidTr="00AB5D93">
        <w:trPr>
          <w:trHeight w:val="380"/>
        </w:trPr>
        <w:tc>
          <w:tcPr>
            <w:tcW w:w="2267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171B8A4C" w14:textId="77777777" w:rsidR="00FF62A7" w:rsidRPr="00322B50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 w:rsidRPr="00322B50">
              <w:rPr>
                <w:rFonts w:ascii="Arial" w:hAnsi="Arial" w:cs="Arial"/>
                <w:b/>
                <w:bCs/>
                <w:sz w:val="16"/>
                <w:szCs w:val="16"/>
              </w:rPr>
              <w:t>Pathological Stages of Cancer (AJCC)</w:t>
            </w:r>
            <w:r w:rsidRPr="00322B50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25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16954381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774B60AF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C91BF4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3B421537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34B3F2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322B50" w14:paraId="31A66F21" w14:textId="77777777" w:rsidTr="00AB5D93">
        <w:trPr>
          <w:trHeight w:val="380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hideMark/>
          </w:tcPr>
          <w:p w14:paraId="2379D0F1" w14:textId="77777777" w:rsidR="00FF62A7" w:rsidRPr="00322B50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 w:rsidRPr="00322B50">
              <w:rPr>
                <w:rFonts w:ascii="Arial" w:hAnsi="Arial" w:cs="Arial"/>
                <w:sz w:val="16"/>
                <w:szCs w:val="16"/>
              </w:rPr>
              <w:t>I &amp; II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13516A65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892(58.5%)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356B6B0D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4F69AB3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399C215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2CB77F9D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6A777AA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22B50"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</w:tr>
      <w:tr w:rsidR="00FF62A7" w:rsidRPr="00322B50" w14:paraId="7A636340" w14:textId="77777777" w:rsidTr="00AB5D93">
        <w:trPr>
          <w:trHeight w:val="484"/>
        </w:trPr>
        <w:tc>
          <w:tcPr>
            <w:tcW w:w="226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14:paraId="59020B92" w14:textId="77777777" w:rsidR="00FF62A7" w:rsidRPr="00322B50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 w:rsidRPr="00322B50">
              <w:rPr>
                <w:rFonts w:ascii="Arial" w:hAnsi="Arial" w:cs="Arial"/>
                <w:sz w:val="16"/>
                <w:szCs w:val="16"/>
              </w:rPr>
              <w:t>III</w:t>
            </w:r>
            <w:r w:rsidRPr="00322B50">
              <w:rPr>
                <w:rFonts w:ascii="Arial" w:hAnsi="Arial" w:cs="Arial"/>
                <w:sz w:val="16"/>
                <w:szCs w:val="16"/>
                <w:vertAlign w:val="superscript"/>
              </w:rPr>
              <w:t xml:space="preserve"> </w:t>
            </w:r>
            <w:r w:rsidRPr="00322B50">
              <w:rPr>
                <w:rFonts w:ascii="Arial" w:hAnsi="Arial" w:cs="Arial"/>
                <w:sz w:val="16"/>
                <w:szCs w:val="16"/>
              </w:rPr>
              <w:t>&amp; IV</w:t>
            </w:r>
            <w:r w:rsidRPr="00322B50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3E82BDED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633(41.5%)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38BCF76D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4.22(3.23-5.52)</w:t>
            </w: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</w:tcPr>
          <w:p w14:paraId="446CF1A1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227E8FF2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2.34(1.66-3.30)</w:t>
            </w:r>
          </w:p>
        </w:tc>
        <w:tc>
          <w:tcPr>
            <w:tcW w:w="1417" w:type="dxa"/>
            <w:vMerge/>
            <w:tcBorders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vAlign w:val="center"/>
          </w:tcPr>
          <w:p w14:paraId="6C650450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322B50" w14:paraId="0DFF6646" w14:textId="77777777" w:rsidTr="00AB5D93">
        <w:trPr>
          <w:trHeight w:val="484"/>
        </w:trPr>
        <w:tc>
          <w:tcPr>
            <w:tcW w:w="2267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51E3878F" w14:textId="77777777" w:rsidR="00FF62A7" w:rsidRPr="00322B50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 w:rsidRPr="00322B50">
              <w:rPr>
                <w:rFonts w:ascii="Arial" w:hAnsi="Arial" w:cs="Arial"/>
                <w:b/>
                <w:bCs/>
                <w:sz w:val="16"/>
                <w:szCs w:val="16"/>
              </w:rPr>
              <w:t>Treatments</w:t>
            </w:r>
          </w:p>
        </w:tc>
        <w:tc>
          <w:tcPr>
            <w:tcW w:w="125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20D455CA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0CEBDBE3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5F3B1A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136B31A9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5CD260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322B50" w14:paraId="20A0733E" w14:textId="77777777" w:rsidTr="00AB5D93">
        <w:trPr>
          <w:trHeight w:val="380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1A034427" w14:textId="77777777" w:rsidR="00FF62A7" w:rsidRPr="00322B50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標楷體" w:hAnsi="Arial" w:cs="Arial"/>
                <w:sz w:val="16"/>
                <w:szCs w:val="16"/>
              </w:rPr>
              <w:t>Surgery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0A5A52E7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857(56.2%)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462B2D60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178A454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C44E5F0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59" w:type="dxa"/>
              <w:left w:w="118" w:type="dxa"/>
              <w:bottom w:w="59" w:type="dxa"/>
              <w:right w:w="118" w:type="dxa"/>
            </w:tcMar>
            <w:vAlign w:val="center"/>
            <w:hideMark/>
          </w:tcPr>
          <w:p w14:paraId="4A35DD3D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F754338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22B50"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</w:tr>
      <w:tr w:rsidR="00FF62A7" w:rsidRPr="00322B50" w14:paraId="60E8ED18" w14:textId="77777777" w:rsidTr="00AB5D93">
        <w:trPr>
          <w:trHeight w:val="484"/>
        </w:trPr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14:paraId="4671D855" w14:textId="77777777" w:rsidR="00FF62A7" w:rsidRPr="00322B50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 w:rsidRPr="00293182">
              <w:rPr>
                <w:rFonts w:ascii="Arial" w:eastAsia="標楷體" w:hAnsi="Arial" w:cs="Arial"/>
                <w:sz w:val="16"/>
                <w:szCs w:val="16"/>
              </w:rPr>
              <w:t>Surgery</w:t>
            </w:r>
            <w:r>
              <w:rPr>
                <w:rFonts w:ascii="Arial" w:eastAsia="標楷體" w:hAnsi="Arial" w:cs="Arial"/>
                <w:sz w:val="16"/>
                <w:szCs w:val="16"/>
              </w:rPr>
              <w:t xml:space="preserve"> &amp; </w:t>
            </w:r>
            <w:r w:rsidRPr="00293182">
              <w:rPr>
                <w:rFonts w:ascii="Arial" w:eastAsia="標楷體" w:hAnsi="Arial" w:cs="Arial"/>
                <w:sz w:val="16"/>
                <w:szCs w:val="16"/>
              </w:rPr>
              <w:t>RT or CCRT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1885014F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668(43.8%)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418FF1AA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4.31(3.27-5.68)</w:t>
            </w: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A36E8EA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379230E6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2.60(1.83-3.70)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E6AC3DD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322B50" w14:paraId="1886FC6E" w14:textId="77777777" w:rsidTr="00AB5D93">
        <w:trPr>
          <w:trHeight w:val="484"/>
        </w:trPr>
        <w:tc>
          <w:tcPr>
            <w:tcW w:w="2267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62DC9CA4" w14:textId="77777777" w:rsidR="00FF62A7" w:rsidRPr="00293182" w:rsidRDefault="00FF62A7" w:rsidP="00AB5D93">
            <w:pPr>
              <w:rPr>
                <w:rFonts w:ascii="Arial" w:eastAsia="標楷體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Aspirin Use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44722123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696E0238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C581BA0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1B289794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F4BC30E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322B50" w14:paraId="7B28E72C" w14:textId="77777777" w:rsidTr="00AB5D93">
        <w:trPr>
          <w:trHeight w:val="484"/>
        </w:trPr>
        <w:tc>
          <w:tcPr>
            <w:tcW w:w="2267" w:type="dxa"/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0D8EC3AF" w14:textId="77777777" w:rsidR="00FF62A7" w:rsidRPr="00293182" w:rsidRDefault="00FF62A7" w:rsidP="00AB5D93">
            <w:pPr>
              <w:rPr>
                <w:rFonts w:ascii="Arial" w:eastAsia="標楷體" w:hAnsi="Arial" w:cs="Arial"/>
                <w:sz w:val="16"/>
                <w:szCs w:val="16"/>
              </w:rPr>
            </w:pPr>
            <w:r>
              <w:rPr>
                <w:rFonts w:ascii="Arial" w:eastAsia="標楷體" w:hAnsi="Arial" w:cs="Arial"/>
                <w:sz w:val="16"/>
                <w:szCs w:val="16"/>
              </w:rPr>
              <w:t>No</w:t>
            </w:r>
          </w:p>
        </w:tc>
        <w:tc>
          <w:tcPr>
            <w:tcW w:w="1252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38F5BB22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1220(80.0%)</w:t>
            </w:r>
          </w:p>
        </w:tc>
        <w:tc>
          <w:tcPr>
            <w:tcW w:w="1844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4618E7C9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  <w:vAlign w:val="center"/>
          </w:tcPr>
          <w:p w14:paraId="4480DB18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1843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1E61EFBA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Merge w:val="restart"/>
            <w:shd w:val="clear" w:color="auto" w:fill="FFFFFF" w:themeFill="background1"/>
            <w:vAlign w:val="center"/>
          </w:tcPr>
          <w:p w14:paraId="2E367B67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0.0191</w:t>
            </w:r>
          </w:p>
        </w:tc>
      </w:tr>
      <w:tr w:rsidR="00FF62A7" w:rsidRPr="00322B50" w14:paraId="0963237C" w14:textId="77777777" w:rsidTr="00AB5D93">
        <w:trPr>
          <w:trHeight w:val="484"/>
        </w:trPr>
        <w:tc>
          <w:tcPr>
            <w:tcW w:w="2267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6B396B22" w14:textId="77777777" w:rsidR="00FF62A7" w:rsidRPr="00293182" w:rsidRDefault="00FF62A7" w:rsidP="00AB5D93">
            <w:pPr>
              <w:rPr>
                <w:rFonts w:ascii="Arial" w:eastAsia="標楷體" w:hAnsi="Arial" w:cs="Arial"/>
                <w:sz w:val="16"/>
                <w:szCs w:val="16"/>
              </w:rPr>
            </w:pPr>
            <w:r>
              <w:rPr>
                <w:rFonts w:ascii="Arial" w:eastAsia="標楷體" w:hAnsi="Arial" w:cs="Arial"/>
                <w:sz w:val="16"/>
                <w:szCs w:val="16"/>
              </w:rPr>
              <w:t>Yes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14CFE3C7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305(20.0%)</w:t>
            </w:r>
          </w:p>
        </w:tc>
        <w:tc>
          <w:tcPr>
            <w:tcW w:w="1844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0661F67B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0.44(0.30-0.64)</w:t>
            </w: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396E19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7141B5BB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0.59(0.38-0.92)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0E5C27F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322B50" w14:paraId="1635829C" w14:textId="77777777" w:rsidTr="00AB5D93">
        <w:trPr>
          <w:trHeight w:val="484"/>
        </w:trPr>
        <w:tc>
          <w:tcPr>
            <w:tcW w:w="2267" w:type="dxa"/>
            <w:tcBorders>
              <w:top w:val="single" w:sz="8" w:space="0" w:color="auto"/>
              <w:lef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3B54F901" w14:textId="77777777" w:rsidR="00FF62A7" w:rsidRPr="00EC33AF" w:rsidRDefault="00FF62A7" w:rsidP="00AB5D93">
            <w:pPr>
              <w:rPr>
                <w:sz w:val="18"/>
                <w:szCs w:val="18"/>
              </w:rPr>
            </w:pPr>
            <w:r w:rsidRPr="00744F21">
              <w:rPr>
                <w:rFonts w:ascii="Arial" w:hAnsi="Arial" w:cs="Arial"/>
                <w:b/>
                <w:bCs/>
                <w:sz w:val="16"/>
                <w:szCs w:val="16"/>
              </w:rPr>
              <w:t>Comorbidities</w:t>
            </w:r>
          </w:p>
        </w:tc>
        <w:tc>
          <w:tcPr>
            <w:tcW w:w="1252" w:type="dxa"/>
            <w:tcBorders>
              <w:top w:val="single" w:sz="8" w:space="0" w:color="auto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</w:tcPr>
          <w:p w14:paraId="45E1801B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tcBorders>
              <w:top w:val="single" w:sz="8" w:space="0" w:color="auto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</w:tcPr>
          <w:p w14:paraId="76FC5AC8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</w:tcBorders>
            <w:shd w:val="clear" w:color="auto" w:fill="FFFFFF" w:themeFill="background1"/>
          </w:tcPr>
          <w:p w14:paraId="4A3395BA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3803F024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8" w:space="0" w:color="auto"/>
              <w:right w:val="nil"/>
            </w:tcBorders>
            <w:shd w:val="clear" w:color="auto" w:fill="FFFFFF" w:themeFill="background1"/>
          </w:tcPr>
          <w:p w14:paraId="0A205A51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322B50" w14:paraId="02EEF3D2" w14:textId="77777777" w:rsidTr="00AB5D93">
        <w:trPr>
          <w:trHeight w:val="484"/>
        </w:trPr>
        <w:tc>
          <w:tcPr>
            <w:tcW w:w="2267" w:type="dxa"/>
            <w:tcBorders>
              <w:lef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1DE06275" w14:textId="77777777" w:rsidR="00FF62A7" w:rsidRPr="00744F21" w:rsidRDefault="00FF62A7" w:rsidP="00AB5D9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44F21">
              <w:rPr>
                <w:rFonts w:ascii="Arial" w:hAnsi="Arial" w:cs="Arial"/>
                <w:sz w:val="16"/>
                <w:szCs w:val="16"/>
              </w:rPr>
              <w:t>Atrial fibrillation (flutter)</w:t>
            </w:r>
          </w:p>
        </w:tc>
        <w:tc>
          <w:tcPr>
            <w:tcW w:w="1252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</w:tcPr>
          <w:p w14:paraId="442DD66E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</w:tcPr>
          <w:p w14:paraId="2D880F15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14:paraId="57B7594A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2FE962B8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right w:val="nil"/>
            </w:tcBorders>
            <w:shd w:val="clear" w:color="auto" w:fill="FFFFFF" w:themeFill="background1"/>
          </w:tcPr>
          <w:p w14:paraId="277D09D5" w14:textId="77777777" w:rsidR="00FF62A7" w:rsidRPr="00322B5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867AA2" w14:paraId="37469A59" w14:textId="77777777" w:rsidTr="00AB5D93">
        <w:trPr>
          <w:trHeight w:val="484"/>
        </w:trPr>
        <w:tc>
          <w:tcPr>
            <w:tcW w:w="2267" w:type="dxa"/>
            <w:tcBorders>
              <w:lef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240C5EB0" w14:textId="77777777" w:rsidR="00FF62A7" w:rsidRPr="00744F21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744F21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252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09993D8A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1483(97.25%)</w:t>
            </w:r>
          </w:p>
        </w:tc>
        <w:tc>
          <w:tcPr>
            <w:tcW w:w="1844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56DA9912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  <w:vAlign w:val="center"/>
          </w:tcPr>
          <w:p w14:paraId="1B2F1B63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0.5779</w:t>
            </w:r>
          </w:p>
        </w:tc>
        <w:tc>
          <w:tcPr>
            <w:tcW w:w="1843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793A6241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Merge w:val="restart"/>
            <w:tcBorders>
              <w:right w:val="nil"/>
            </w:tcBorders>
            <w:shd w:val="clear" w:color="auto" w:fill="FFFFFF" w:themeFill="background1"/>
            <w:vAlign w:val="center"/>
          </w:tcPr>
          <w:p w14:paraId="4FD847C8" w14:textId="77777777" w:rsidR="00FF62A7" w:rsidRPr="00867AA2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67AA2">
              <w:rPr>
                <w:rFonts w:ascii="Arial" w:hAnsi="Arial" w:cs="Arial"/>
                <w:sz w:val="16"/>
                <w:szCs w:val="16"/>
              </w:rPr>
              <w:t>0.9376</w:t>
            </w:r>
          </w:p>
        </w:tc>
      </w:tr>
      <w:tr w:rsidR="00FF62A7" w:rsidRPr="00867AA2" w14:paraId="7342EB0D" w14:textId="77777777" w:rsidTr="00AB5D93">
        <w:trPr>
          <w:trHeight w:val="484"/>
        </w:trPr>
        <w:tc>
          <w:tcPr>
            <w:tcW w:w="2267" w:type="dxa"/>
            <w:tcBorders>
              <w:lef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2A9C283E" w14:textId="77777777" w:rsidR="00FF62A7" w:rsidRPr="00744F21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744F21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252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43C0992E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42(2.75%)</w:t>
            </w:r>
          </w:p>
        </w:tc>
        <w:tc>
          <w:tcPr>
            <w:tcW w:w="1844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4EC15E90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0.80(0.35-1.79)</w:t>
            </w:r>
          </w:p>
        </w:tc>
        <w:tc>
          <w:tcPr>
            <w:tcW w:w="1134" w:type="dxa"/>
            <w:gridSpan w:val="2"/>
            <w:vMerge/>
            <w:shd w:val="clear" w:color="auto" w:fill="FFFFFF" w:themeFill="background1"/>
            <w:vAlign w:val="center"/>
          </w:tcPr>
          <w:p w14:paraId="6B55A6E2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4FF00D82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1.03(0.45-2.40)</w:t>
            </w:r>
          </w:p>
        </w:tc>
        <w:tc>
          <w:tcPr>
            <w:tcW w:w="1417" w:type="dxa"/>
            <w:vMerge/>
            <w:tcBorders>
              <w:right w:val="nil"/>
            </w:tcBorders>
            <w:shd w:val="clear" w:color="auto" w:fill="FFFFFF" w:themeFill="background1"/>
            <w:vAlign w:val="center"/>
          </w:tcPr>
          <w:p w14:paraId="47431329" w14:textId="77777777" w:rsidR="00FF62A7" w:rsidRPr="00867AA2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AA0B80" w14:paraId="7557AC2A" w14:textId="77777777" w:rsidTr="00AB5D93">
        <w:trPr>
          <w:trHeight w:val="484"/>
        </w:trPr>
        <w:tc>
          <w:tcPr>
            <w:tcW w:w="2267" w:type="dxa"/>
            <w:tcBorders>
              <w:lef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694045C9" w14:textId="77777777" w:rsidR="00FF62A7" w:rsidRPr="00744F21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 w:rsidRPr="00744F21">
              <w:rPr>
                <w:rFonts w:ascii="Arial" w:hAnsi="Arial" w:cs="Arial"/>
                <w:sz w:val="16"/>
                <w:szCs w:val="16"/>
              </w:rPr>
              <w:lastRenderedPageBreak/>
              <w:t>DM</w:t>
            </w:r>
          </w:p>
        </w:tc>
        <w:tc>
          <w:tcPr>
            <w:tcW w:w="1252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61C217CB" w14:textId="77777777" w:rsidR="00FF62A7" w:rsidRPr="00E94C8A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6E17B689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  <w:vAlign w:val="bottom"/>
          </w:tcPr>
          <w:p w14:paraId="1EC2A646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0.6002</w:t>
            </w:r>
          </w:p>
        </w:tc>
        <w:tc>
          <w:tcPr>
            <w:tcW w:w="1843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2C7192B0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 w:val="restart"/>
            <w:tcBorders>
              <w:right w:val="nil"/>
            </w:tcBorders>
            <w:shd w:val="clear" w:color="auto" w:fill="FFFFFF" w:themeFill="background1"/>
            <w:vAlign w:val="bottom"/>
          </w:tcPr>
          <w:p w14:paraId="1C1539D0" w14:textId="77777777" w:rsidR="00FF62A7" w:rsidRPr="00AA0B8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A0B80">
              <w:rPr>
                <w:rFonts w:ascii="Arial" w:hAnsi="Arial" w:cs="Arial"/>
                <w:sz w:val="16"/>
                <w:szCs w:val="16"/>
              </w:rPr>
              <w:t>0.0022</w:t>
            </w:r>
          </w:p>
        </w:tc>
      </w:tr>
      <w:tr w:rsidR="00FF62A7" w:rsidRPr="00AA0B80" w14:paraId="1024499E" w14:textId="77777777" w:rsidTr="00AB5D93">
        <w:trPr>
          <w:trHeight w:val="484"/>
        </w:trPr>
        <w:tc>
          <w:tcPr>
            <w:tcW w:w="2267" w:type="dxa"/>
            <w:tcBorders>
              <w:lef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3F74ABA9" w14:textId="77777777" w:rsidR="00FF62A7" w:rsidRPr="00744F21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Pr="00744F21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252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79EA5B84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1171(76.79%)</w:t>
            </w:r>
          </w:p>
        </w:tc>
        <w:tc>
          <w:tcPr>
            <w:tcW w:w="1844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2EC5D116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/>
            <w:shd w:val="clear" w:color="auto" w:fill="FFFFFF" w:themeFill="background1"/>
            <w:vAlign w:val="center"/>
          </w:tcPr>
          <w:p w14:paraId="75F315D3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099941E2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Merge/>
            <w:tcBorders>
              <w:right w:val="nil"/>
            </w:tcBorders>
            <w:shd w:val="clear" w:color="auto" w:fill="FFFFFF" w:themeFill="background1"/>
            <w:vAlign w:val="center"/>
          </w:tcPr>
          <w:p w14:paraId="578122E3" w14:textId="77777777" w:rsidR="00FF62A7" w:rsidRPr="00AA0B8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867AA2" w14:paraId="16FABAD3" w14:textId="77777777" w:rsidTr="00AB5D93">
        <w:trPr>
          <w:trHeight w:val="484"/>
        </w:trPr>
        <w:tc>
          <w:tcPr>
            <w:tcW w:w="2267" w:type="dxa"/>
            <w:tcBorders>
              <w:lef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5B28DC22" w14:textId="77777777" w:rsidR="00FF62A7" w:rsidRPr="00744F21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Pr="00744F21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252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4991E4DC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354(23.21%)</w:t>
            </w:r>
          </w:p>
        </w:tc>
        <w:tc>
          <w:tcPr>
            <w:tcW w:w="1844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7D05A3F6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0.93(0.69-1.24)</w:t>
            </w: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  <w:vAlign w:val="center"/>
          </w:tcPr>
          <w:p w14:paraId="5C6FFE9D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4F87BCC1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1.65(1.20-2.28)</w:t>
            </w:r>
          </w:p>
        </w:tc>
        <w:tc>
          <w:tcPr>
            <w:tcW w:w="1417" w:type="dxa"/>
            <w:vMerge w:val="restart"/>
            <w:tcBorders>
              <w:right w:val="nil"/>
            </w:tcBorders>
            <w:shd w:val="clear" w:color="auto" w:fill="FFFFFF" w:themeFill="background1"/>
            <w:vAlign w:val="center"/>
          </w:tcPr>
          <w:p w14:paraId="25610B49" w14:textId="77777777" w:rsidR="00FF62A7" w:rsidRPr="00867AA2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867AA2" w14:paraId="1DA4152B" w14:textId="77777777" w:rsidTr="00AB5D93">
        <w:trPr>
          <w:trHeight w:val="484"/>
        </w:trPr>
        <w:tc>
          <w:tcPr>
            <w:tcW w:w="2267" w:type="dxa"/>
            <w:tcBorders>
              <w:lef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2BDDF92F" w14:textId="77777777" w:rsidR="00FF62A7" w:rsidRPr="00744F21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 w:rsidRPr="00744F21">
              <w:rPr>
                <w:rFonts w:ascii="Arial" w:hAnsi="Arial" w:cs="Arial"/>
                <w:sz w:val="16"/>
                <w:szCs w:val="16"/>
              </w:rPr>
              <w:t>Hypertension</w:t>
            </w:r>
          </w:p>
        </w:tc>
        <w:tc>
          <w:tcPr>
            <w:tcW w:w="1252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</w:tcPr>
          <w:p w14:paraId="7DAD5351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</w:tcPr>
          <w:p w14:paraId="7D62430F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14:paraId="3DB3815F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2A76FB25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right w:val="nil"/>
            </w:tcBorders>
            <w:shd w:val="clear" w:color="auto" w:fill="FFFFFF" w:themeFill="background1"/>
          </w:tcPr>
          <w:p w14:paraId="318D87EB" w14:textId="77777777" w:rsidR="00FF62A7" w:rsidRPr="00867AA2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867AA2" w14:paraId="1E59A911" w14:textId="77777777" w:rsidTr="00AB5D93">
        <w:trPr>
          <w:trHeight w:val="484"/>
        </w:trPr>
        <w:tc>
          <w:tcPr>
            <w:tcW w:w="2267" w:type="dxa"/>
            <w:tcBorders>
              <w:lef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3ACCE172" w14:textId="77777777" w:rsidR="00FF62A7" w:rsidRPr="00744F21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Pr="00744F21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252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60F1AF8C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1082(70.95%)</w:t>
            </w:r>
          </w:p>
        </w:tc>
        <w:tc>
          <w:tcPr>
            <w:tcW w:w="1844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32E88599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  <w:vAlign w:val="center"/>
          </w:tcPr>
          <w:p w14:paraId="1D59FC1A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0.0084</w:t>
            </w:r>
          </w:p>
        </w:tc>
        <w:tc>
          <w:tcPr>
            <w:tcW w:w="1843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202929CB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Merge w:val="restart"/>
            <w:tcBorders>
              <w:right w:val="nil"/>
            </w:tcBorders>
            <w:shd w:val="clear" w:color="auto" w:fill="FFFFFF" w:themeFill="background1"/>
            <w:vAlign w:val="center"/>
          </w:tcPr>
          <w:p w14:paraId="66351AFF" w14:textId="77777777" w:rsidR="00FF62A7" w:rsidRPr="00867AA2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67AA2">
              <w:rPr>
                <w:rFonts w:ascii="Arial" w:hAnsi="Arial" w:cs="Arial"/>
                <w:sz w:val="16"/>
                <w:szCs w:val="16"/>
              </w:rPr>
              <w:t>0.8841</w:t>
            </w:r>
          </w:p>
        </w:tc>
      </w:tr>
      <w:tr w:rsidR="00FF62A7" w:rsidRPr="00867AA2" w14:paraId="3E1466D0" w14:textId="77777777" w:rsidTr="00AB5D93">
        <w:trPr>
          <w:trHeight w:val="484"/>
        </w:trPr>
        <w:tc>
          <w:tcPr>
            <w:tcW w:w="2267" w:type="dxa"/>
            <w:tcBorders>
              <w:lef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70B7B163" w14:textId="77777777" w:rsidR="00FF62A7" w:rsidRPr="00744F21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Pr="00744F21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252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521D165B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443(29.05%)</w:t>
            </w:r>
          </w:p>
        </w:tc>
        <w:tc>
          <w:tcPr>
            <w:tcW w:w="1844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40EF7068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0.68(0.51-0.91)</w:t>
            </w:r>
          </w:p>
        </w:tc>
        <w:tc>
          <w:tcPr>
            <w:tcW w:w="1134" w:type="dxa"/>
            <w:gridSpan w:val="2"/>
            <w:vMerge/>
            <w:shd w:val="clear" w:color="auto" w:fill="FFFFFF" w:themeFill="background1"/>
            <w:vAlign w:val="center"/>
          </w:tcPr>
          <w:p w14:paraId="3CB82D55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00AFF0C5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0.98(0.71-1.34)</w:t>
            </w:r>
          </w:p>
        </w:tc>
        <w:tc>
          <w:tcPr>
            <w:tcW w:w="1417" w:type="dxa"/>
            <w:vMerge/>
            <w:tcBorders>
              <w:right w:val="nil"/>
            </w:tcBorders>
            <w:shd w:val="clear" w:color="auto" w:fill="FFFFFF" w:themeFill="background1"/>
            <w:vAlign w:val="center"/>
          </w:tcPr>
          <w:p w14:paraId="78B475B4" w14:textId="77777777" w:rsidR="00FF62A7" w:rsidRPr="00867AA2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867AA2" w14:paraId="08257853" w14:textId="77777777" w:rsidTr="00AB5D93">
        <w:trPr>
          <w:trHeight w:val="484"/>
        </w:trPr>
        <w:tc>
          <w:tcPr>
            <w:tcW w:w="2267" w:type="dxa"/>
            <w:tcBorders>
              <w:lef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2FB918A6" w14:textId="77777777" w:rsidR="00FF62A7" w:rsidRPr="00744F21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 w:rsidRPr="00744F21">
              <w:rPr>
                <w:rFonts w:ascii="Arial" w:hAnsi="Arial" w:cs="Arial"/>
                <w:sz w:val="16"/>
                <w:szCs w:val="16"/>
              </w:rPr>
              <w:t xml:space="preserve"> Hyperlipidemia</w:t>
            </w:r>
          </w:p>
        </w:tc>
        <w:tc>
          <w:tcPr>
            <w:tcW w:w="1252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</w:tcPr>
          <w:p w14:paraId="6AF35F09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</w:tcPr>
          <w:p w14:paraId="1591C818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14:paraId="14B602E2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25995A7D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right w:val="nil"/>
            </w:tcBorders>
            <w:shd w:val="clear" w:color="auto" w:fill="FFFFFF" w:themeFill="background1"/>
          </w:tcPr>
          <w:p w14:paraId="073144B5" w14:textId="77777777" w:rsidR="00FF62A7" w:rsidRPr="00867AA2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F62A7" w:rsidRPr="00867AA2" w14:paraId="51100E8C" w14:textId="77777777" w:rsidTr="00AB5D93">
        <w:trPr>
          <w:trHeight w:val="484"/>
        </w:trPr>
        <w:tc>
          <w:tcPr>
            <w:tcW w:w="2267" w:type="dxa"/>
            <w:tcBorders>
              <w:left w:val="nil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2085ADD8" w14:textId="77777777" w:rsidR="00FF62A7" w:rsidRPr="00744F21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Pr="00744F21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252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436AF8F5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1221(80.07%)</w:t>
            </w:r>
          </w:p>
        </w:tc>
        <w:tc>
          <w:tcPr>
            <w:tcW w:w="1844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79DD9F66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  <w:vAlign w:val="center"/>
          </w:tcPr>
          <w:p w14:paraId="46390870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1843" w:type="dxa"/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1505783F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417" w:type="dxa"/>
            <w:vMerge w:val="restart"/>
            <w:tcBorders>
              <w:right w:val="nil"/>
            </w:tcBorders>
            <w:shd w:val="clear" w:color="auto" w:fill="FFFFFF" w:themeFill="background1"/>
            <w:vAlign w:val="center"/>
          </w:tcPr>
          <w:p w14:paraId="0DE2CE46" w14:textId="77777777" w:rsidR="00FF62A7" w:rsidRPr="00867AA2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67AA2"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</w:tr>
      <w:tr w:rsidR="00FF62A7" w:rsidRPr="00867AA2" w14:paraId="009423E9" w14:textId="77777777" w:rsidTr="00AB5D93">
        <w:trPr>
          <w:trHeight w:val="484"/>
        </w:trPr>
        <w:tc>
          <w:tcPr>
            <w:tcW w:w="2267" w:type="dxa"/>
            <w:tcBorders>
              <w:left w:val="nil"/>
              <w:bottom w:val="single" w:sz="12" w:space="0" w:color="auto"/>
            </w:tcBorders>
            <w:shd w:val="clear" w:color="auto" w:fill="FFFFFF" w:themeFill="background1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14:paraId="700AF6C2" w14:textId="77777777" w:rsidR="00FF62A7" w:rsidRPr="00744F21" w:rsidRDefault="00FF62A7" w:rsidP="00AB5D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Pr="00744F21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252" w:type="dxa"/>
            <w:tcBorders>
              <w:bottom w:val="single" w:sz="12" w:space="0" w:color="auto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6FA971E0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304(19.93%)</w:t>
            </w:r>
          </w:p>
        </w:tc>
        <w:tc>
          <w:tcPr>
            <w:tcW w:w="1844" w:type="dxa"/>
            <w:tcBorders>
              <w:bottom w:val="single" w:sz="12" w:space="0" w:color="auto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528292E3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0.32(0.21-0.48)</w:t>
            </w:r>
          </w:p>
        </w:tc>
        <w:tc>
          <w:tcPr>
            <w:tcW w:w="1134" w:type="dxa"/>
            <w:gridSpan w:val="2"/>
            <w:vMerge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649F9AF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auto" w:fill="FFFFFF" w:themeFill="background1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0EFCAC02" w14:textId="77777777" w:rsidR="00FF62A7" w:rsidRPr="00E94C8A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C8A">
              <w:rPr>
                <w:rFonts w:ascii="Arial" w:hAnsi="Arial" w:cs="Arial"/>
                <w:sz w:val="16"/>
                <w:szCs w:val="16"/>
              </w:rPr>
              <w:t>0.33(0.20-0.53)</w:t>
            </w:r>
          </w:p>
        </w:tc>
        <w:tc>
          <w:tcPr>
            <w:tcW w:w="1417" w:type="dxa"/>
            <w:vMerge/>
            <w:tcBorders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0E5F7EE7" w14:textId="77777777" w:rsidR="00FF62A7" w:rsidRPr="00867AA2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E3259C4" w14:textId="77777777" w:rsidR="00FF62A7" w:rsidRPr="00BE0603" w:rsidRDefault="00FF62A7" w:rsidP="00FF62A7">
      <w:pPr>
        <w:rPr>
          <w:rFonts w:ascii="Arial" w:hAnsi="Arial" w:cs="Arial"/>
          <w:sz w:val="20"/>
          <w:szCs w:val="16"/>
        </w:rPr>
      </w:pPr>
      <w:r w:rsidRPr="00BE0603">
        <w:rPr>
          <w:rFonts w:ascii="Arial" w:hAnsi="Arial" w:cs="Arial"/>
          <w:b/>
          <w:bCs/>
          <w:sz w:val="20"/>
          <w:szCs w:val="16"/>
        </w:rPr>
        <w:t>Abbreviations:</w:t>
      </w:r>
      <w:r w:rsidRPr="00BE0603">
        <w:rPr>
          <w:rFonts w:ascii="Arial" w:hAnsi="Arial" w:cs="Arial"/>
          <w:sz w:val="20"/>
          <w:szCs w:val="16"/>
        </w:rPr>
        <w:t xml:space="preserve"> 95% CI 95% confidence interval; RT radiotherapy; CC</w:t>
      </w:r>
      <w:r>
        <w:rPr>
          <w:rFonts w:ascii="Arial" w:hAnsi="Arial" w:cs="Arial"/>
          <w:sz w:val="20"/>
          <w:szCs w:val="16"/>
        </w:rPr>
        <w:t xml:space="preserve">RT concurrent chemoradiotherapy; </w:t>
      </w:r>
      <w:r w:rsidRPr="00602FBB">
        <w:rPr>
          <w:rFonts w:ascii="Arial" w:hAnsi="Arial" w:cs="Arial"/>
          <w:sz w:val="20"/>
        </w:rPr>
        <w:t>DM diabetes mellitus</w:t>
      </w:r>
      <w:r>
        <w:rPr>
          <w:rFonts w:ascii="Arial" w:hAnsi="Arial" w:cs="Arial"/>
          <w:sz w:val="20"/>
        </w:rPr>
        <w:t>.</w:t>
      </w:r>
    </w:p>
    <w:p w14:paraId="7CAA8FEA" w14:textId="77777777" w:rsidR="00FF62A7" w:rsidRPr="00BE0603" w:rsidRDefault="00FF62A7" w:rsidP="00FF62A7">
      <w:pPr>
        <w:rPr>
          <w:rFonts w:ascii="Arial" w:hAnsi="Arial" w:cs="Arial"/>
          <w:sz w:val="20"/>
          <w:szCs w:val="16"/>
        </w:rPr>
      </w:pPr>
      <w:r w:rsidRPr="00BE0603">
        <w:rPr>
          <w:rFonts w:ascii="Arial" w:hAnsi="Arial" w:cs="Arial"/>
          <w:sz w:val="20"/>
          <w:szCs w:val="16"/>
          <w:vertAlign w:val="superscript"/>
        </w:rPr>
        <w:t>a</w:t>
      </w:r>
      <w:r>
        <w:rPr>
          <w:rFonts w:ascii="Arial" w:hAnsi="Arial" w:cs="Arial"/>
          <w:sz w:val="20"/>
          <w:szCs w:val="16"/>
        </w:rPr>
        <w:t xml:space="preserve"> P</w:t>
      </w:r>
      <w:r w:rsidRPr="00BE0603">
        <w:rPr>
          <w:rFonts w:ascii="Arial" w:hAnsi="Arial" w:cs="Arial"/>
          <w:sz w:val="20"/>
          <w:szCs w:val="16"/>
        </w:rPr>
        <w:t>athological AJCC Cancer Staging 7</w:t>
      </w:r>
      <w:r w:rsidRPr="00BE0603">
        <w:rPr>
          <w:rFonts w:ascii="Arial" w:hAnsi="Arial" w:cs="Arial"/>
          <w:sz w:val="20"/>
          <w:szCs w:val="16"/>
          <w:vertAlign w:val="superscript"/>
        </w:rPr>
        <w:t>th</w:t>
      </w:r>
      <w:r w:rsidRPr="00BE0603">
        <w:rPr>
          <w:rFonts w:ascii="Arial" w:hAnsi="Arial" w:cs="Arial"/>
          <w:sz w:val="20"/>
          <w:szCs w:val="16"/>
        </w:rPr>
        <w:t xml:space="preserve"> Edition;</w:t>
      </w:r>
    </w:p>
    <w:p w14:paraId="365FF5E6" w14:textId="77777777" w:rsidR="00FF62A7" w:rsidRPr="00BE0603" w:rsidRDefault="00FF62A7" w:rsidP="00FF62A7">
      <w:pPr>
        <w:rPr>
          <w:rFonts w:ascii="Arial" w:hAnsi="Arial" w:cs="Arial"/>
          <w:sz w:val="20"/>
          <w:szCs w:val="16"/>
        </w:rPr>
      </w:pPr>
      <w:r w:rsidRPr="00BE0603">
        <w:rPr>
          <w:rFonts w:ascii="Arial" w:hAnsi="Arial" w:cs="Arial"/>
          <w:sz w:val="20"/>
          <w:szCs w:val="16"/>
          <w:vertAlign w:val="superscript"/>
        </w:rPr>
        <w:t xml:space="preserve">b </w:t>
      </w:r>
      <w:r w:rsidRPr="00BE0603">
        <w:rPr>
          <w:rFonts w:ascii="Arial" w:hAnsi="Arial" w:cs="Arial"/>
          <w:sz w:val="20"/>
          <w:szCs w:val="16"/>
        </w:rPr>
        <w:t>Stages IVa and IVb only.</w:t>
      </w:r>
    </w:p>
    <w:p w14:paraId="1A6955FE" w14:textId="5E2C9206" w:rsidR="00FF62A7" w:rsidRDefault="00FF62A7" w:rsidP="00FF62A7">
      <w:pPr>
        <w:rPr>
          <w:rFonts w:ascii="Arial" w:hAnsi="Arial" w:cs="Arial"/>
        </w:rPr>
      </w:pPr>
    </w:p>
    <w:p w14:paraId="6EEAC871" w14:textId="40189634" w:rsidR="00FF62A7" w:rsidRDefault="00FF62A7" w:rsidP="00FF62A7">
      <w:pPr>
        <w:rPr>
          <w:rFonts w:ascii="Arial" w:hAnsi="Arial" w:cs="Arial"/>
        </w:rPr>
      </w:pPr>
    </w:p>
    <w:p w14:paraId="0A472C2D" w14:textId="6776614F" w:rsidR="00FF62A7" w:rsidRDefault="00FF62A7" w:rsidP="00FF62A7">
      <w:pPr>
        <w:rPr>
          <w:rFonts w:ascii="Arial" w:hAnsi="Arial" w:cs="Arial"/>
        </w:rPr>
      </w:pPr>
    </w:p>
    <w:p w14:paraId="437FFEEC" w14:textId="20637ACE" w:rsidR="00FF62A7" w:rsidRDefault="00FF62A7" w:rsidP="00FF62A7">
      <w:pPr>
        <w:rPr>
          <w:rFonts w:ascii="Arial" w:hAnsi="Arial" w:cs="Arial"/>
        </w:rPr>
      </w:pPr>
    </w:p>
    <w:p w14:paraId="236AE6DC" w14:textId="57275E56" w:rsidR="00FF62A7" w:rsidRDefault="00FF62A7" w:rsidP="00FF62A7">
      <w:pPr>
        <w:rPr>
          <w:rFonts w:ascii="Arial" w:hAnsi="Arial" w:cs="Arial"/>
        </w:rPr>
      </w:pPr>
    </w:p>
    <w:p w14:paraId="1C5AEFF9" w14:textId="67B4D80E" w:rsidR="00FF62A7" w:rsidRDefault="00FF62A7" w:rsidP="00FF62A7">
      <w:pPr>
        <w:rPr>
          <w:rFonts w:ascii="Arial" w:hAnsi="Arial" w:cs="Arial"/>
        </w:rPr>
      </w:pPr>
    </w:p>
    <w:p w14:paraId="1FD17E8F" w14:textId="42F0F5E3" w:rsidR="00FF62A7" w:rsidRDefault="00FF62A7" w:rsidP="00FF62A7">
      <w:pPr>
        <w:rPr>
          <w:rFonts w:ascii="Arial" w:hAnsi="Arial" w:cs="Arial"/>
        </w:rPr>
      </w:pPr>
    </w:p>
    <w:p w14:paraId="3115D950" w14:textId="2E3E8F5B" w:rsidR="00FF62A7" w:rsidRDefault="00FF62A7" w:rsidP="00FF62A7">
      <w:pPr>
        <w:rPr>
          <w:rFonts w:ascii="Arial" w:hAnsi="Arial" w:cs="Arial"/>
        </w:rPr>
      </w:pPr>
    </w:p>
    <w:p w14:paraId="310E5FDD" w14:textId="0F8077E8" w:rsidR="00FF62A7" w:rsidRDefault="00FF62A7" w:rsidP="00FF62A7">
      <w:pPr>
        <w:rPr>
          <w:rFonts w:ascii="Arial" w:hAnsi="Arial" w:cs="Arial"/>
        </w:rPr>
      </w:pPr>
    </w:p>
    <w:p w14:paraId="4E84B1DB" w14:textId="53A80FB3" w:rsidR="00FF62A7" w:rsidRDefault="00FF62A7" w:rsidP="00FF62A7">
      <w:pPr>
        <w:rPr>
          <w:rFonts w:ascii="Arial" w:hAnsi="Arial" w:cs="Arial"/>
        </w:rPr>
      </w:pPr>
    </w:p>
    <w:p w14:paraId="716F2A81" w14:textId="50BE86F5" w:rsidR="00FF62A7" w:rsidRDefault="00FF62A7" w:rsidP="00FF62A7">
      <w:pPr>
        <w:rPr>
          <w:rFonts w:ascii="Arial" w:hAnsi="Arial" w:cs="Arial"/>
        </w:rPr>
      </w:pPr>
    </w:p>
    <w:p w14:paraId="384C34A7" w14:textId="5E8CC7BA" w:rsidR="00FF62A7" w:rsidRDefault="00FF62A7" w:rsidP="00FF62A7">
      <w:pPr>
        <w:rPr>
          <w:rFonts w:ascii="Arial" w:hAnsi="Arial" w:cs="Arial"/>
        </w:rPr>
      </w:pPr>
    </w:p>
    <w:p w14:paraId="59D71B56" w14:textId="2C409A3F" w:rsidR="00FF62A7" w:rsidRDefault="00FF62A7" w:rsidP="00FF62A7">
      <w:pPr>
        <w:rPr>
          <w:rFonts w:ascii="Arial" w:hAnsi="Arial" w:cs="Arial"/>
        </w:rPr>
      </w:pPr>
    </w:p>
    <w:p w14:paraId="456A1ADC" w14:textId="129537B3" w:rsidR="00FF62A7" w:rsidRDefault="00FF62A7" w:rsidP="00FF62A7">
      <w:pPr>
        <w:rPr>
          <w:rFonts w:ascii="Arial" w:hAnsi="Arial" w:cs="Arial"/>
        </w:rPr>
      </w:pPr>
    </w:p>
    <w:p w14:paraId="01869656" w14:textId="23421F96" w:rsidR="00FF62A7" w:rsidRDefault="00FF62A7" w:rsidP="00FF62A7">
      <w:pPr>
        <w:rPr>
          <w:rFonts w:ascii="Arial" w:hAnsi="Arial" w:cs="Arial"/>
        </w:rPr>
      </w:pPr>
    </w:p>
    <w:p w14:paraId="3AC275C4" w14:textId="512CAEFD" w:rsidR="00FF62A7" w:rsidRDefault="00FF62A7" w:rsidP="00FF62A7">
      <w:pPr>
        <w:rPr>
          <w:rFonts w:ascii="Arial" w:hAnsi="Arial" w:cs="Arial"/>
        </w:rPr>
      </w:pPr>
    </w:p>
    <w:p w14:paraId="3A420CB5" w14:textId="12EE4BB5" w:rsidR="00FF62A7" w:rsidRDefault="00FF62A7" w:rsidP="00FF62A7">
      <w:pPr>
        <w:rPr>
          <w:rFonts w:ascii="Arial" w:hAnsi="Arial" w:cs="Arial"/>
        </w:rPr>
      </w:pPr>
    </w:p>
    <w:p w14:paraId="5ADB0AF6" w14:textId="77777777" w:rsidR="00FF62A7" w:rsidRPr="00F173A9" w:rsidRDefault="00FF62A7" w:rsidP="00FF62A7">
      <w:pPr>
        <w:rPr>
          <w:rFonts w:ascii="Arial" w:hAnsi="Arial" w:cs="Arial"/>
        </w:rPr>
      </w:pPr>
    </w:p>
    <w:p w14:paraId="7FCE4873" w14:textId="4F2667CA" w:rsidR="00FF62A7" w:rsidRDefault="00FF62A7" w:rsidP="00896D47">
      <w:pPr>
        <w:spacing w:line="240" w:lineRule="auto"/>
        <w:rPr>
          <w:rFonts w:ascii="Arial" w:hAnsi="Arial" w:cs="Arial"/>
          <w:sz w:val="20"/>
          <w:szCs w:val="16"/>
        </w:rPr>
      </w:pPr>
    </w:p>
    <w:p w14:paraId="38634031" w14:textId="77777777" w:rsidR="00FF62A7" w:rsidRDefault="00FF62A7" w:rsidP="00FF62A7">
      <w:r>
        <w:rPr>
          <w:noProof/>
          <w:lang w:eastAsia="en-US"/>
        </w:rPr>
        <w:lastRenderedPageBreak/>
        <w:drawing>
          <wp:inline distT="0" distB="0" distL="0" distR="0" wp14:anchorId="6A5182D9" wp14:editId="5415AA21">
            <wp:extent cx="5937885" cy="2615565"/>
            <wp:effectExtent l="0" t="0" r="0" b="635"/>
            <wp:docPr id="3" name="Picture 3" descr="Macintosh HD:Users:yinshenwee:Desktop: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yinshenwee:Desktop:Untitle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261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25E28" w14:textId="77777777" w:rsidR="00FF62A7" w:rsidRDefault="00FF62A7" w:rsidP="00FF62A7"/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8"/>
        <w:gridCol w:w="70"/>
        <w:gridCol w:w="1139"/>
        <w:gridCol w:w="612"/>
        <w:gridCol w:w="612"/>
        <w:gridCol w:w="616"/>
        <w:gridCol w:w="616"/>
        <w:gridCol w:w="616"/>
        <w:gridCol w:w="616"/>
        <w:gridCol w:w="616"/>
        <w:gridCol w:w="616"/>
        <w:gridCol w:w="616"/>
        <w:gridCol w:w="685"/>
        <w:gridCol w:w="778"/>
      </w:tblGrid>
      <w:tr w:rsidR="00FF62A7" w:rsidRPr="002E089F" w14:paraId="1C697BDB" w14:textId="77777777" w:rsidTr="00AB5D93">
        <w:trPr>
          <w:trHeight w:val="408"/>
        </w:trPr>
        <w:tc>
          <w:tcPr>
            <w:tcW w:w="1278" w:type="dxa"/>
            <w:gridSpan w:val="2"/>
            <w:vMerge w:val="restar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0313E0" w14:textId="77777777" w:rsidR="00FF62A7" w:rsidRPr="002E089F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b/>
                <w:sz w:val="16"/>
                <w:szCs w:val="16"/>
              </w:rPr>
            </w:pPr>
            <w:r w:rsidRPr="002E089F">
              <w:rPr>
                <w:rFonts w:ascii="Arial" w:eastAsia="標楷體" w:hAnsi="Arial" w:cs="Arial"/>
                <w:b/>
                <w:sz w:val="16"/>
                <w:szCs w:val="16"/>
              </w:rPr>
              <w:t>Variables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</w:tcBorders>
            <w:vAlign w:val="center"/>
          </w:tcPr>
          <w:p w14:paraId="231E4F12" w14:textId="77777777" w:rsidR="00FF62A7" w:rsidRPr="002E089F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b/>
                <w:sz w:val="16"/>
                <w:szCs w:val="16"/>
              </w:rPr>
            </w:pPr>
            <w:r w:rsidRPr="002E089F">
              <w:rPr>
                <w:rFonts w:ascii="Arial" w:eastAsia="標楷體" w:hAnsi="Arial" w:cs="Arial"/>
                <w:b/>
                <w:sz w:val="16"/>
                <w:szCs w:val="16"/>
              </w:rPr>
              <w:t>Cohort</w:t>
            </w:r>
          </w:p>
          <w:p w14:paraId="5CCC1F15" w14:textId="77777777" w:rsidR="00FF62A7" w:rsidRPr="002E089F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b/>
                <w:sz w:val="16"/>
                <w:szCs w:val="16"/>
              </w:rPr>
            </w:pPr>
            <w:r w:rsidRPr="00F66838">
              <w:rPr>
                <w:rFonts w:ascii="Arial" w:eastAsia="標楷體" w:hAnsi="Arial" w:cs="Arial"/>
                <w:b/>
                <w:sz w:val="16"/>
                <w:szCs w:val="16"/>
              </w:rPr>
              <w:t>n=2020</w:t>
            </w:r>
          </w:p>
        </w:tc>
        <w:tc>
          <w:tcPr>
            <w:tcW w:w="6221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D155A7" w14:textId="77777777" w:rsidR="00FF62A7" w:rsidRPr="002E089F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b/>
                <w:sz w:val="16"/>
                <w:szCs w:val="16"/>
              </w:rPr>
            </w:pPr>
            <w:r w:rsidRPr="002E089F">
              <w:rPr>
                <w:rFonts w:ascii="Arial" w:eastAsia="標楷體" w:hAnsi="Arial" w:cs="Arial"/>
                <w:b/>
                <w:sz w:val="16"/>
                <w:szCs w:val="16"/>
              </w:rPr>
              <w:t>Survival rate(%)</w:t>
            </w:r>
          </w:p>
          <w:p w14:paraId="02CFA62A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2E089F">
              <w:rPr>
                <w:rFonts w:ascii="Arial" w:eastAsia="標楷體" w:hAnsi="Arial" w:cs="Arial"/>
                <w:b/>
                <w:sz w:val="16"/>
                <w:szCs w:val="16"/>
              </w:rPr>
              <w:t>Years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3263919" w14:textId="77777777" w:rsidR="00FF62A7" w:rsidRPr="002E089F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b/>
                <w:sz w:val="16"/>
                <w:szCs w:val="16"/>
              </w:rPr>
            </w:pPr>
            <w:r w:rsidRPr="002E089F">
              <w:rPr>
                <w:rFonts w:ascii="Arial" w:eastAsia="標楷體" w:hAnsi="Arial" w:cs="Arial"/>
                <w:b/>
                <w:i/>
                <w:sz w:val="16"/>
                <w:szCs w:val="16"/>
              </w:rPr>
              <w:t>p</w:t>
            </w:r>
            <w:r w:rsidRPr="002E089F">
              <w:rPr>
                <w:rFonts w:ascii="Arial" w:eastAsia="標楷體" w:hAnsi="Arial" w:cs="Arial"/>
                <w:b/>
                <w:sz w:val="16"/>
                <w:szCs w:val="16"/>
              </w:rPr>
              <w:t xml:space="preserve"> value</w:t>
            </w:r>
          </w:p>
        </w:tc>
      </w:tr>
      <w:tr w:rsidR="00FF62A7" w:rsidRPr="002E089F" w14:paraId="3C65F41F" w14:textId="77777777" w:rsidTr="00AB5D93">
        <w:trPr>
          <w:trHeight w:val="408"/>
        </w:trPr>
        <w:tc>
          <w:tcPr>
            <w:tcW w:w="1278" w:type="dxa"/>
            <w:gridSpan w:val="2"/>
            <w:vMerge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15C15036" w14:textId="77777777" w:rsidR="00FF62A7" w:rsidRPr="00676F40" w:rsidRDefault="00FF62A7" w:rsidP="00AB5D93">
            <w:pPr>
              <w:snapToGrid w:val="0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1139" w:type="dxa"/>
            <w:vMerge/>
            <w:tcBorders>
              <w:bottom w:val="single" w:sz="4" w:space="0" w:color="auto"/>
            </w:tcBorders>
          </w:tcPr>
          <w:p w14:paraId="342EDE51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393D5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676F40">
              <w:rPr>
                <w:rFonts w:ascii="Arial" w:eastAsia="標楷體" w:hAnsi="Arial" w:cs="Arial"/>
                <w:sz w:val="16"/>
                <w:szCs w:val="16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B1404" w14:textId="77777777" w:rsidR="00FF62A7" w:rsidRPr="00676F4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6F40">
              <w:rPr>
                <w:rFonts w:ascii="Arial" w:eastAsia="標楷體" w:hAnsi="Arial" w:cs="Arial"/>
                <w:sz w:val="16"/>
                <w:szCs w:val="16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DBBBCA" w14:textId="77777777" w:rsidR="00FF62A7" w:rsidRPr="00676F4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6F40">
              <w:rPr>
                <w:rFonts w:ascii="Arial" w:eastAsia="標楷體" w:hAnsi="Arial" w:cs="Arial"/>
                <w:sz w:val="16"/>
                <w:szCs w:val="16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00228" w14:textId="77777777" w:rsidR="00FF62A7" w:rsidRPr="00676F4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6F40">
              <w:rPr>
                <w:rFonts w:ascii="Arial" w:eastAsia="標楷體" w:hAnsi="Arial" w:cs="Arial"/>
                <w:sz w:val="16"/>
                <w:szCs w:val="16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FA733" w14:textId="77777777" w:rsidR="00FF62A7" w:rsidRPr="00676F4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6F40">
              <w:rPr>
                <w:rFonts w:ascii="Arial" w:eastAsia="標楷體" w:hAnsi="Arial" w:cs="Arial"/>
                <w:sz w:val="16"/>
                <w:szCs w:val="16"/>
              </w:rPr>
              <w:t>5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E343A" w14:textId="77777777" w:rsidR="00FF62A7" w:rsidRPr="00676F4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6F40">
              <w:rPr>
                <w:rFonts w:ascii="Arial" w:eastAsia="標楷體" w:hAnsi="Arial" w:cs="Arial"/>
                <w:sz w:val="16"/>
                <w:szCs w:val="16"/>
              </w:rPr>
              <w:t>6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069A12" w14:textId="77777777" w:rsidR="00FF62A7" w:rsidRPr="00676F4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6F40">
              <w:rPr>
                <w:rFonts w:ascii="Arial" w:eastAsia="標楷體" w:hAnsi="Arial" w:cs="Arial"/>
                <w:sz w:val="16"/>
                <w:szCs w:val="16"/>
              </w:rPr>
              <w:t>7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167E6" w14:textId="77777777" w:rsidR="00FF62A7" w:rsidRPr="00676F40" w:rsidRDefault="00FF62A7" w:rsidP="00AB5D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6F40">
              <w:rPr>
                <w:rFonts w:ascii="Arial" w:eastAsia="標楷體" w:hAnsi="Arial" w:cs="Arial"/>
                <w:sz w:val="16"/>
                <w:szCs w:val="16"/>
              </w:rPr>
              <w:t>8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BC7B6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676F40">
              <w:rPr>
                <w:rFonts w:ascii="Arial" w:eastAsia="標楷體" w:hAnsi="Arial" w:cs="Arial"/>
                <w:sz w:val="16"/>
                <w:szCs w:val="16"/>
              </w:rPr>
              <w:t>9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94CFB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676F40">
              <w:rPr>
                <w:rFonts w:ascii="Arial" w:eastAsia="標楷體" w:hAnsi="Arial" w:cs="Arial"/>
                <w:sz w:val="16"/>
                <w:szCs w:val="16"/>
              </w:rPr>
              <w:t>10</w:t>
            </w:r>
          </w:p>
        </w:tc>
        <w:tc>
          <w:tcPr>
            <w:tcW w:w="778" w:type="dxa"/>
            <w:vMerge/>
            <w:tcBorders>
              <w:top w:val="single" w:sz="12" w:space="0" w:color="auto"/>
              <w:bottom w:val="single" w:sz="4" w:space="0" w:color="auto"/>
            </w:tcBorders>
          </w:tcPr>
          <w:p w14:paraId="1A0B3E69" w14:textId="77777777" w:rsidR="00FF62A7" w:rsidRPr="002E089F" w:rsidRDefault="00FF62A7" w:rsidP="00AB5D93">
            <w:pPr>
              <w:snapToGrid w:val="0"/>
              <w:rPr>
                <w:rFonts w:ascii="Arial" w:eastAsia="標楷體" w:hAnsi="Arial" w:cs="Arial"/>
                <w:b/>
                <w:sz w:val="16"/>
                <w:szCs w:val="16"/>
              </w:rPr>
            </w:pPr>
          </w:p>
        </w:tc>
      </w:tr>
      <w:tr w:rsidR="00FF62A7" w:rsidRPr="00676F40" w14:paraId="15577B7D" w14:textId="77777777" w:rsidTr="00AB5D93">
        <w:trPr>
          <w:trHeight w:val="584"/>
        </w:trPr>
        <w:tc>
          <w:tcPr>
            <w:tcW w:w="12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532905" w14:textId="77777777" w:rsidR="00FF62A7" w:rsidRPr="006F5EE8" w:rsidRDefault="00FF62A7" w:rsidP="00AB5D93">
            <w:pPr>
              <w:snapToGrid w:val="0"/>
              <w:rPr>
                <w:rFonts w:ascii="Arial" w:eastAsia="標楷體" w:hAnsi="Arial" w:cs="Arial"/>
                <w:b/>
                <w:sz w:val="16"/>
                <w:szCs w:val="16"/>
              </w:rPr>
            </w:pPr>
            <w:r w:rsidRPr="002E089F">
              <w:rPr>
                <w:rFonts w:ascii="Arial" w:eastAsia="標楷體" w:hAnsi="Arial" w:cs="Arial"/>
                <w:b/>
                <w:sz w:val="16"/>
                <w:szCs w:val="16"/>
              </w:rPr>
              <w:t>Aspirin Use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5983E6" w14:textId="77777777" w:rsidR="00FF62A7" w:rsidRPr="002E089F" w:rsidRDefault="00FF62A7" w:rsidP="00AB5D93">
            <w:pPr>
              <w:spacing w:line="400" w:lineRule="exact"/>
              <w:rPr>
                <w:rFonts w:ascii="Arial" w:eastAsia="標楷體" w:hAnsi="Arial" w:cs="Arial"/>
                <w:b/>
                <w:sz w:val="16"/>
                <w:szCs w:val="16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25FBA6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12" w:type="dxa"/>
            <w:tcBorders>
              <w:top w:val="single" w:sz="4" w:space="0" w:color="auto"/>
            </w:tcBorders>
            <w:vAlign w:val="center"/>
          </w:tcPr>
          <w:p w14:paraId="5C33FB20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single" w:sz="4" w:space="0" w:color="auto"/>
            </w:tcBorders>
            <w:vAlign w:val="center"/>
          </w:tcPr>
          <w:p w14:paraId="5135E313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single" w:sz="4" w:space="0" w:color="auto"/>
            </w:tcBorders>
            <w:vAlign w:val="center"/>
          </w:tcPr>
          <w:p w14:paraId="1B5531B0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single" w:sz="4" w:space="0" w:color="auto"/>
            </w:tcBorders>
            <w:vAlign w:val="center"/>
          </w:tcPr>
          <w:p w14:paraId="2E5FE1FD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single" w:sz="4" w:space="0" w:color="auto"/>
            </w:tcBorders>
            <w:vAlign w:val="center"/>
          </w:tcPr>
          <w:p w14:paraId="2F6D7177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single" w:sz="4" w:space="0" w:color="auto"/>
            </w:tcBorders>
            <w:vAlign w:val="center"/>
          </w:tcPr>
          <w:p w14:paraId="14A6B1CF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single" w:sz="4" w:space="0" w:color="auto"/>
            </w:tcBorders>
            <w:vAlign w:val="center"/>
          </w:tcPr>
          <w:p w14:paraId="5A0001ED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56D5FC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75C0C2D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</w:tcBorders>
            <w:vAlign w:val="center"/>
          </w:tcPr>
          <w:p w14:paraId="414BD5D7" w14:textId="77777777" w:rsidR="00FF62A7" w:rsidRPr="00676F40" w:rsidRDefault="00FF62A7" w:rsidP="00AB5D93">
            <w:pPr>
              <w:rPr>
                <w:rFonts w:ascii="Arial" w:eastAsia="標楷體" w:hAnsi="Arial" w:cs="Arial"/>
                <w:sz w:val="16"/>
                <w:szCs w:val="16"/>
              </w:rPr>
            </w:pPr>
          </w:p>
        </w:tc>
      </w:tr>
      <w:tr w:rsidR="00FF62A7" w:rsidRPr="00676F40" w14:paraId="6ABC67E1" w14:textId="77777777" w:rsidTr="00AB5D93">
        <w:trPr>
          <w:trHeight w:val="584"/>
        </w:trPr>
        <w:tc>
          <w:tcPr>
            <w:tcW w:w="1208" w:type="dxa"/>
            <w:shd w:val="clear" w:color="auto" w:fill="auto"/>
            <w:vAlign w:val="center"/>
          </w:tcPr>
          <w:p w14:paraId="582930D7" w14:textId="77777777" w:rsidR="00FF62A7" w:rsidRPr="00B97A94" w:rsidRDefault="00FF62A7" w:rsidP="00AB5D93">
            <w:pPr>
              <w:spacing w:line="4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標楷體" w:hAnsi="Arial" w:cs="Arial"/>
                <w:sz w:val="16"/>
                <w:szCs w:val="16"/>
              </w:rPr>
              <w:t>Non-Users</w:t>
            </w:r>
          </w:p>
        </w:tc>
        <w:tc>
          <w:tcPr>
            <w:tcW w:w="1209" w:type="dxa"/>
            <w:gridSpan w:val="2"/>
            <w:shd w:val="clear" w:color="auto" w:fill="auto"/>
            <w:vAlign w:val="center"/>
          </w:tcPr>
          <w:p w14:paraId="3F439E6B" w14:textId="77777777" w:rsidR="00FF62A7" w:rsidRPr="00B97A94" w:rsidRDefault="00FF62A7" w:rsidP="00AB5D93">
            <w:pPr>
              <w:spacing w:line="4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1616(</w:t>
            </w:r>
            <w:r w:rsidRPr="00B97A94">
              <w:rPr>
                <w:rFonts w:ascii="Arial" w:hAnsi="Arial" w:cs="Arial"/>
                <w:sz w:val="16"/>
                <w:szCs w:val="16"/>
              </w:rPr>
              <w:t>80.0%)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 w14:paraId="20214172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90.91</w:t>
            </w:r>
          </w:p>
        </w:tc>
        <w:tc>
          <w:tcPr>
            <w:tcW w:w="612" w:type="dxa"/>
            <w:vAlign w:val="center"/>
          </w:tcPr>
          <w:p w14:paraId="36D86C56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85.28</w:t>
            </w:r>
          </w:p>
        </w:tc>
        <w:tc>
          <w:tcPr>
            <w:tcW w:w="616" w:type="dxa"/>
            <w:vAlign w:val="center"/>
          </w:tcPr>
          <w:p w14:paraId="27C0E261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82.55</w:t>
            </w:r>
          </w:p>
        </w:tc>
        <w:tc>
          <w:tcPr>
            <w:tcW w:w="616" w:type="dxa"/>
            <w:vAlign w:val="center"/>
          </w:tcPr>
          <w:p w14:paraId="2DB9737D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78.59</w:t>
            </w:r>
          </w:p>
        </w:tc>
        <w:tc>
          <w:tcPr>
            <w:tcW w:w="616" w:type="dxa"/>
            <w:vAlign w:val="center"/>
          </w:tcPr>
          <w:p w14:paraId="3E904A7E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76.30</w:t>
            </w:r>
          </w:p>
        </w:tc>
        <w:tc>
          <w:tcPr>
            <w:tcW w:w="616" w:type="dxa"/>
            <w:vAlign w:val="center"/>
          </w:tcPr>
          <w:p w14:paraId="40869393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74.85</w:t>
            </w:r>
          </w:p>
        </w:tc>
        <w:tc>
          <w:tcPr>
            <w:tcW w:w="616" w:type="dxa"/>
            <w:vAlign w:val="center"/>
          </w:tcPr>
          <w:p w14:paraId="05D8330A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71.36</w:t>
            </w:r>
          </w:p>
        </w:tc>
        <w:tc>
          <w:tcPr>
            <w:tcW w:w="616" w:type="dxa"/>
            <w:vAlign w:val="center"/>
          </w:tcPr>
          <w:p w14:paraId="522AC8CB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68.39</w:t>
            </w: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4E65FC7F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65.96</w:t>
            </w:r>
          </w:p>
        </w:tc>
        <w:tc>
          <w:tcPr>
            <w:tcW w:w="685" w:type="dxa"/>
            <w:shd w:val="clear" w:color="auto" w:fill="auto"/>
            <w:noWrap/>
            <w:vAlign w:val="center"/>
          </w:tcPr>
          <w:p w14:paraId="39946B6E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64.27</w:t>
            </w:r>
          </w:p>
        </w:tc>
        <w:tc>
          <w:tcPr>
            <w:tcW w:w="778" w:type="dxa"/>
            <w:vMerge w:val="restart"/>
            <w:vAlign w:val="center"/>
          </w:tcPr>
          <w:p w14:paraId="0DEA25E5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322B50"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</w:tr>
      <w:tr w:rsidR="00FF62A7" w:rsidRPr="00676F40" w14:paraId="074299C1" w14:textId="77777777" w:rsidTr="00AB5D93">
        <w:trPr>
          <w:trHeight w:val="584"/>
        </w:trPr>
        <w:tc>
          <w:tcPr>
            <w:tcW w:w="1208" w:type="dxa"/>
            <w:shd w:val="clear" w:color="auto" w:fill="auto"/>
            <w:vAlign w:val="center"/>
          </w:tcPr>
          <w:p w14:paraId="58EA0A96" w14:textId="77777777" w:rsidR="00FF62A7" w:rsidRPr="00BC5A0C" w:rsidRDefault="00FF62A7" w:rsidP="00AB5D93">
            <w:pPr>
              <w:spacing w:line="4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Menlo Regular" w:eastAsia="標楷體" w:hAnsi="Menlo Regular" w:cs="Menlo Regular"/>
                <w:sz w:val="16"/>
                <w:szCs w:val="16"/>
              </w:rPr>
              <w:sym w:font="Symbol" w:char="F0B3"/>
            </w:r>
            <w:r w:rsidRPr="00676F40">
              <w:rPr>
                <w:rFonts w:ascii="Arial" w:eastAsia="標楷體" w:hAnsi="Arial" w:cs="Arial"/>
                <w:sz w:val="16"/>
                <w:szCs w:val="16"/>
              </w:rPr>
              <w:t>180 days</w:t>
            </w:r>
          </w:p>
        </w:tc>
        <w:tc>
          <w:tcPr>
            <w:tcW w:w="1209" w:type="dxa"/>
            <w:gridSpan w:val="2"/>
            <w:shd w:val="clear" w:color="auto" w:fill="auto"/>
            <w:vAlign w:val="center"/>
          </w:tcPr>
          <w:p w14:paraId="25A51341" w14:textId="77777777" w:rsidR="00FF62A7" w:rsidRPr="00BC5A0C" w:rsidRDefault="00FF62A7" w:rsidP="00AB5D93">
            <w:pPr>
              <w:spacing w:line="4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304(15.05</w:t>
            </w:r>
            <w:r w:rsidRPr="00BC5A0C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 w14:paraId="48E07AA1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97.61</w:t>
            </w:r>
          </w:p>
        </w:tc>
        <w:tc>
          <w:tcPr>
            <w:tcW w:w="612" w:type="dxa"/>
            <w:vAlign w:val="center"/>
          </w:tcPr>
          <w:p w14:paraId="66CD6068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95.04</w:t>
            </w:r>
          </w:p>
        </w:tc>
        <w:tc>
          <w:tcPr>
            <w:tcW w:w="616" w:type="dxa"/>
            <w:vAlign w:val="center"/>
          </w:tcPr>
          <w:p w14:paraId="6FF86187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91.32</w:t>
            </w:r>
          </w:p>
        </w:tc>
        <w:tc>
          <w:tcPr>
            <w:tcW w:w="616" w:type="dxa"/>
            <w:vAlign w:val="center"/>
          </w:tcPr>
          <w:p w14:paraId="26C25987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88.93</w:t>
            </w:r>
          </w:p>
        </w:tc>
        <w:tc>
          <w:tcPr>
            <w:tcW w:w="616" w:type="dxa"/>
            <w:vAlign w:val="center"/>
          </w:tcPr>
          <w:p w14:paraId="08F14FA9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86.61</w:t>
            </w:r>
          </w:p>
        </w:tc>
        <w:tc>
          <w:tcPr>
            <w:tcW w:w="616" w:type="dxa"/>
            <w:vAlign w:val="center"/>
          </w:tcPr>
          <w:p w14:paraId="2C89C20A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86.61</w:t>
            </w:r>
          </w:p>
        </w:tc>
        <w:tc>
          <w:tcPr>
            <w:tcW w:w="616" w:type="dxa"/>
            <w:vAlign w:val="center"/>
          </w:tcPr>
          <w:p w14:paraId="3BE5C396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86.61</w:t>
            </w:r>
          </w:p>
        </w:tc>
        <w:tc>
          <w:tcPr>
            <w:tcW w:w="616" w:type="dxa"/>
            <w:vAlign w:val="center"/>
          </w:tcPr>
          <w:p w14:paraId="788D360B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86.61</w:t>
            </w: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5C5F3B0E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86.61</w:t>
            </w:r>
          </w:p>
        </w:tc>
        <w:tc>
          <w:tcPr>
            <w:tcW w:w="685" w:type="dxa"/>
            <w:shd w:val="clear" w:color="auto" w:fill="auto"/>
            <w:noWrap/>
            <w:vAlign w:val="center"/>
          </w:tcPr>
          <w:p w14:paraId="4C697A0D" w14:textId="77777777" w:rsidR="00FF62A7" w:rsidRPr="00F50B9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F50B9B">
              <w:rPr>
                <w:rFonts w:ascii="Arial" w:eastAsia="標楷體" w:hAnsi="Arial" w:cs="Arial"/>
                <w:sz w:val="16"/>
                <w:szCs w:val="16"/>
              </w:rPr>
              <w:t>86.61</w:t>
            </w:r>
          </w:p>
        </w:tc>
        <w:tc>
          <w:tcPr>
            <w:tcW w:w="778" w:type="dxa"/>
            <w:vMerge/>
            <w:vAlign w:val="center"/>
          </w:tcPr>
          <w:p w14:paraId="057C2921" w14:textId="77777777" w:rsidR="00FF62A7" w:rsidRPr="00676F40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</w:tr>
      <w:tr w:rsidR="00FF62A7" w:rsidRPr="00676F40" w14:paraId="31E3D358" w14:textId="77777777" w:rsidTr="00AB5D93">
        <w:trPr>
          <w:trHeight w:val="584"/>
        </w:trPr>
        <w:tc>
          <w:tcPr>
            <w:tcW w:w="1208" w:type="dxa"/>
            <w:shd w:val="clear" w:color="auto" w:fill="auto"/>
            <w:vAlign w:val="center"/>
          </w:tcPr>
          <w:p w14:paraId="21112E86" w14:textId="77777777" w:rsidR="00FF62A7" w:rsidRDefault="00FF62A7" w:rsidP="00AB5D93">
            <w:pPr>
              <w:spacing w:line="400" w:lineRule="exact"/>
              <w:jc w:val="center"/>
              <w:rPr>
                <w:rFonts w:ascii="Menlo Regular" w:eastAsia="標楷體" w:hAnsi="Menlo Regular" w:cs="Menlo Regular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90-179 days</w:t>
            </w:r>
          </w:p>
        </w:tc>
        <w:tc>
          <w:tcPr>
            <w:tcW w:w="1209" w:type="dxa"/>
            <w:gridSpan w:val="2"/>
            <w:shd w:val="clear" w:color="auto" w:fill="auto"/>
            <w:vAlign w:val="center"/>
          </w:tcPr>
          <w:p w14:paraId="2B328101" w14:textId="77777777" w:rsidR="00FF62A7" w:rsidRPr="00BC5A0C" w:rsidRDefault="00FF62A7" w:rsidP="00AB5D93">
            <w:pPr>
              <w:spacing w:line="4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325FB">
              <w:rPr>
                <w:rFonts w:ascii="Arial" w:hAnsi="Arial" w:cs="Arial"/>
                <w:sz w:val="16"/>
                <w:szCs w:val="16"/>
              </w:rPr>
              <w:t>36(1.78%)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 w14:paraId="4B8BD14A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83.77</w:t>
            </w:r>
          </w:p>
        </w:tc>
        <w:tc>
          <w:tcPr>
            <w:tcW w:w="612" w:type="dxa"/>
            <w:vAlign w:val="center"/>
          </w:tcPr>
          <w:p w14:paraId="4DE8DA20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83.77</w:t>
            </w:r>
          </w:p>
        </w:tc>
        <w:tc>
          <w:tcPr>
            <w:tcW w:w="616" w:type="dxa"/>
            <w:vAlign w:val="center"/>
          </w:tcPr>
          <w:p w14:paraId="7904DA15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71.80</w:t>
            </w:r>
          </w:p>
        </w:tc>
        <w:tc>
          <w:tcPr>
            <w:tcW w:w="616" w:type="dxa"/>
            <w:vAlign w:val="center"/>
          </w:tcPr>
          <w:p w14:paraId="4A2F5D60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71.80</w:t>
            </w:r>
          </w:p>
        </w:tc>
        <w:tc>
          <w:tcPr>
            <w:tcW w:w="616" w:type="dxa"/>
            <w:vAlign w:val="center"/>
          </w:tcPr>
          <w:p w14:paraId="161E0E8F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71.80</w:t>
            </w:r>
          </w:p>
        </w:tc>
        <w:tc>
          <w:tcPr>
            <w:tcW w:w="616" w:type="dxa"/>
            <w:vAlign w:val="center"/>
          </w:tcPr>
          <w:p w14:paraId="1A213FE5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71.80</w:t>
            </w:r>
          </w:p>
        </w:tc>
        <w:tc>
          <w:tcPr>
            <w:tcW w:w="616" w:type="dxa"/>
            <w:vAlign w:val="center"/>
          </w:tcPr>
          <w:p w14:paraId="089CF3A9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16" w:type="dxa"/>
            <w:vAlign w:val="center"/>
          </w:tcPr>
          <w:p w14:paraId="083C481B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0BA6DFA5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685" w:type="dxa"/>
            <w:shd w:val="clear" w:color="auto" w:fill="auto"/>
            <w:noWrap/>
            <w:vAlign w:val="center"/>
          </w:tcPr>
          <w:p w14:paraId="1BDE7A63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  <w:tc>
          <w:tcPr>
            <w:tcW w:w="778" w:type="dxa"/>
            <w:vMerge/>
            <w:vAlign w:val="center"/>
          </w:tcPr>
          <w:p w14:paraId="4109D958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</w:tr>
      <w:tr w:rsidR="00FF62A7" w:rsidRPr="00676F40" w14:paraId="6CE8D4B0" w14:textId="77777777" w:rsidTr="00AB5D93">
        <w:trPr>
          <w:trHeight w:val="584"/>
        </w:trPr>
        <w:tc>
          <w:tcPr>
            <w:tcW w:w="12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2FB0A9" w14:textId="77777777" w:rsidR="00FF62A7" w:rsidRDefault="00FF62A7" w:rsidP="00AB5D93">
            <w:pPr>
              <w:spacing w:line="400" w:lineRule="exact"/>
              <w:jc w:val="center"/>
              <w:rPr>
                <w:rFonts w:ascii="Menlo Regular" w:eastAsia="標楷體" w:hAnsi="Menlo Regular" w:cs="Menlo Regular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&lt;90 days</w:t>
            </w:r>
          </w:p>
        </w:tc>
        <w:tc>
          <w:tcPr>
            <w:tcW w:w="120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990722" w14:textId="77777777" w:rsidR="00FF62A7" w:rsidRPr="00BC5A0C" w:rsidRDefault="00FF62A7" w:rsidP="00AB5D93">
            <w:pPr>
              <w:spacing w:line="4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325FB">
              <w:rPr>
                <w:rFonts w:ascii="Arial" w:hAnsi="Arial" w:cs="Arial"/>
                <w:sz w:val="16"/>
                <w:szCs w:val="16"/>
              </w:rPr>
              <w:t>64(3.17%)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B35E9F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82.90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vAlign w:val="center"/>
          </w:tcPr>
          <w:p w14:paraId="3D41C73D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79.90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vAlign w:val="center"/>
          </w:tcPr>
          <w:p w14:paraId="1F8541F5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76.26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vAlign w:val="center"/>
          </w:tcPr>
          <w:p w14:paraId="564022D4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76.26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vAlign w:val="center"/>
          </w:tcPr>
          <w:p w14:paraId="7584FC26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54.60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vAlign w:val="center"/>
          </w:tcPr>
          <w:p w14:paraId="09CA358B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46.80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vAlign w:val="center"/>
          </w:tcPr>
          <w:p w14:paraId="2D74D32A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46.80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vAlign w:val="center"/>
          </w:tcPr>
          <w:p w14:paraId="75D5B88A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46.80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156E83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46.80</w:t>
            </w:r>
          </w:p>
        </w:tc>
        <w:tc>
          <w:tcPr>
            <w:tcW w:w="6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3D4C1E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  <w:r w:rsidRPr="000325FB">
              <w:rPr>
                <w:rFonts w:ascii="Arial" w:eastAsia="標楷體" w:hAnsi="Arial" w:cs="Arial"/>
                <w:sz w:val="16"/>
                <w:szCs w:val="16"/>
              </w:rPr>
              <w:t>46.80</w:t>
            </w:r>
          </w:p>
        </w:tc>
        <w:tc>
          <w:tcPr>
            <w:tcW w:w="778" w:type="dxa"/>
            <w:vMerge/>
            <w:tcBorders>
              <w:bottom w:val="single" w:sz="4" w:space="0" w:color="auto"/>
            </w:tcBorders>
            <w:vAlign w:val="center"/>
          </w:tcPr>
          <w:p w14:paraId="329DDB0A" w14:textId="77777777" w:rsidR="00FF62A7" w:rsidRPr="000325FB" w:rsidRDefault="00FF62A7" w:rsidP="00AB5D93">
            <w:pPr>
              <w:snapToGrid w:val="0"/>
              <w:jc w:val="center"/>
              <w:rPr>
                <w:rFonts w:ascii="Arial" w:eastAsia="標楷體" w:hAnsi="Arial" w:cs="Arial"/>
                <w:sz w:val="16"/>
                <w:szCs w:val="16"/>
              </w:rPr>
            </w:pPr>
          </w:p>
        </w:tc>
      </w:tr>
    </w:tbl>
    <w:p w14:paraId="3B345DC6" w14:textId="77777777" w:rsidR="00FF62A7" w:rsidRDefault="00FF62A7" w:rsidP="00FF62A7">
      <w:pPr>
        <w:tabs>
          <w:tab w:val="left" w:pos="1567"/>
        </w:tabs>
        <w:rPr>
          <w:rFonts w:ascii="Arial" w:hAnsi="Arial" w:cs="Arial"/>
          <w:b/>
        </w:rPr>
      </w:pPr>
    </w:p>
    <w:p w14:paraId="62FE35E4" w14:textId="77777777" w:rsidR="00FF62A7" w:rsidRPr="001E78D6" w:rsidRDefault="00FF62A7" w:rsidP="00FF62A7">
      <w:pPr>
        <w:tabs>
          <w:tab w:val="left" w:pos="1567"/>
        </w:tabs>
        <w:rPr>
          <w:rFonts w:ascii="Arial" w:hAnsi="Arial" w:cs="Arial"/>
        </w:rPr>
      </w:pPr>
      <w:r w:rsidRPr="001E78D6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</w:t>
      </w:r>
      <w:r w:rsidRPr="001E78D6">
        <w:rPr>
          <w:rFonts w:ascii="Arial" w:hAnsi="Arial" w:cs="Arial"/>
          <w:b/>
        </w:rPr>
        <w:t xml:space="preserve">1. </w:t>
      </w:r>
      <w:r w:rsidRPr="001E78D6">
        <w:rPr>
          <w:rFonts w:ascii="Arial" w:hAnsi="Arial" w:cs="Arial"/>
          <w:b/>
          <w:bCs/>
        </w:rPr>
        <w:t>Kaplan-Meier survival curve of disease-specific s</w:t>
      </w:r>
      <w:r>
        <w:rPr>
          <w:rFonts w:ascii="Arial" w:hAnsi="Arial" w:cs="Arial"/>
          <w:b/>
          <w:bCs/>
        </w:rPr>
        <w:t xml:space="preserve">urvival (DSS) among non-users, </w:t>
      </w:r>
      <w:r w:rsidRPr="001E78D6">
        <w:rPr>
          <w:rFonts w:ascii="Arial" w:hAnsi="Arial" w:cs="Arial"/>
          <w:b/>
          <w:bCs/>
        </w:rPr>
        <w:t xml:space="preserve">≥180-day, 90-179-day and </w:t>
      </w:r>
      <w:r w:rsidRPr="001E78D6">
        <w:rPr>
          <w:rFonts w:ascii="Arial" w:eastAsia="標楷體" w:hAnsi="Arial" w:cs="Arial"/>
          <w:b/>
        </w:rPr>
        <w:t>&lt;90-day</w:t>
      </w:r>
      <w:r w:rsidRPr="001E78D6">
        <w:rPr>
          <w:rFonts w:ascii="Arial" w:hAnsi="Arial" w:cs="Arial"/>
          <w:b/>
          <w:bCs/>
        </w:rPr>
        <w:t xml:space="preserve"> aspirin users. </w:t>
      </w:r>
      <w:r w:rsidRPr="001E78D6">
        <w:rPr>
          <w:rFonts w:ascii="Arial" w:hAnsi="Arial" w:cs="Arial"/>
        </w:rPr>
        <w:t xml:space="preserve">A total of </w:t>
      </w:r>
      <w:r w:rsidRPr="00F66838">
        <w:rPr>
          <w:rFonts w:ascii="Arial" w:hAnsi="Arial" w:cs="Arial"/>
        </w:rPr>
        <w:t>2</w:t>
      </w:r>
      <w:r>
        <w:rPr>
          <w:rFonts w:ascii="Arial" w:hAnsi="Arial" w:cs="Arial"/>
        </w:rPr>
        <w:t>,</w:t>
      </w:r>
      <w:r w:rsidRPr="00F66838">
        <w:rPr>
          <w:rFonts w:ascii="Arial" w:hAnsi="Arial" w:cs="Arial"/>
        </w:rPr>
        <w:t>020 patients diagnosed with OSCC were recruited for this study</w:t>
      </w:r>
      <w:r>
        <w:rPr>
          <w:rFonts w:ascii="Arial" w:hAnsi="Arial" w:cs="Arial"/>
        </w:rPr>
        <w:t xml:space="preserve"> </w:t>
      </w:r>
      <w:r w:rsidRPr="005B184B">
        <w:rPr>
          <w:rFonts w:ascii="Arial" w:hAnsi="Arial" w:cs="Arial"/>
          <w:spacing w:val="-2"/>
          <w:szCs w:val="24"/>
        </w:rPr>
        <w:t>after 1:4 PSM</w:t>
      </w:r>
      <w:r w:rsidRPr="00F66838">
        <w:rPr>
          <w:rFonts w:ascii="Arial" w:hAnsi="Arial" w:cs="Arial"/>
        </w:rPr>
        <w:t>. The estimated 5- and 10</w:t>
      </w:r>
      <w:r w:rsidRPr="001E78D6">
        <w:rPr>
          <w:rFonts w:ascii="Arial" w:hAnsi="Arial" w:cs="Arial"/>
        </w:rPr>
        <w:t xml:space="preserve">-year DSS rates of non-users were 76.307% and 64.27%, respectively. The estimated 5- and 10-year DSS rates of </w:t>
      </w:r>
      <w:r w:rsidRPr="001E78D6">
        <w:rPr>
          <w:rFonts w:ascii="Arial" w:eastAsia="標楷體" w:hAnsi="Arial" w:cs="Arial"/>
        </w:rPr>
        <w:sym w:font="Symbol" w:char="F0B3"/>
      </w:r>
      <w:r w:rsidRPr="001E78D6">
        <w:rPr>
          <w:rFonts w:ascii="Arial" w:hAnsi="Arial" w:cs="Arial"/>
        </w:rPr>
        <w:t xml:space="preserve">180-day aspirin users were both 86.61%. The estimated 5-year DSS rate of 90-179-day aspirin users was 71.8%. The estimated 5- and 10-year DSS rates of </w:t>
      </w:r>
      <w:r w:rsidRPr="001E78D6">
        <w:rPr>
          <w:rFonts w:ascii="Arial" w:eastAsia="標楷體" w:hAnsi="Arial" w:cs="Arial"/>
        </w:rPr>
        <w:t>&lt;90-day</w:t>
      </w:r>
      <w:r w:rsidRPr="001E78D6">
        <w:rPr>
          <w:rFonts w:ascii="Arial" w:hAnsi="Arial" w:cs="Arial"/>
        </w:rPr>
        <w:t xml:space="preserve"> aspirin-users were 54.60% and 46.80%, respectively. </w:t>
      </w:r>
      <w:r w:rsidRPr="001E78D6">
        <w:rPr>
          <w:rFonts w:ascii="Arial" w:hAnsi="Arial" w:cs="Arial"/>
          <w:i/>
          <w:iCs/>
        </w:rPr>
        <w:t>P-</w:t>
      </w:r>
      <w:r w:rsidRPr="001E78D6">
        <w:rPr>
          <w:rFonts w:ascii="Arial" w:hAnsi="Arial" w:cs="Arial"/>
        </w:rPr>
        <w:t>value was 0.0001 for the overall comparison among the groups using the log rank test.</w:t>
      </w:r>
      <w:r w:rsidRPr="001E78D6">
        <w:rPr>
          <w:rFonts w:ascii="Arial" w:hAnsi="Arial" w:cs="Arial"/>
          <w:i/>
          <w:iCs/>
        </w:rPr>
        <w:t xml:space="preserve"> </w:t>
      </w:r>
    </w:p>
    <w:p w14:paraId="4D66582D" w14:textId="77777777" w:rsidR="00FF62A7" w:rsidRPr="000441AE" w:rsidRDefault="00FF62A7" w:rsidP="00FF62A7">
      <w:pPr>
        <w:rPr>
          <w:rFonts w:ascii="Arial" w:hAnsi="Arial" w:cs="Arial"/>
        </w:rPr>
      </w:pPr>
    </w:p>
    <w:p w14:paraId="0F68892D" w14:textId="77777777" w:rsidR="00FF62A7" w:rsidRDefault="00FF62A7" w:rsidP="00896D47">
      <w:pPr>
        <w:spacing w:line="240" w:lineRule="auto"/>
        <w:rPr>
          <w:rFonts w:ascii="Arial" w:hAnsi="Arial" w:cs="Arial"/>
          <w:sz w:val="20"/>
          <w:szCs w:val="16"/>
        </w:rPr>
      </w:pPr>
    </w:p>
    <w:p w14:paraId="474C6F71" w14:textId="108CAD1F" w:rsidR="00440005" w:rsidRDefault="00440005" w:rsidP="00896D47">
      <w:pPr>
        <w:spacing w:line="240" w:lineRule="auto"/>
        <w:rPr>
          <w:rFonts w:ascii="Arial" w:hAnsi="Arial" w:cs="Arial"/>
          <w:sz w:val="20"/>
          <w:szCs w:val="16"/>
        </w:rPr>
      </w:pPr>
    </w:p>
    <w:p w14:paraId="20BE69B8" w14:textId="20405FA7" w:rsidR="00C17F74" w:rsidRDefault="00C17F74" w:rsidP="00896D47">
      <w:pPr>
        <w:spacing w:line="240" w:lineRule="auto"/>
        <w:rPr>
          <w:rFonts w:ascii="Arial" w:hAnsi="Arial" w:cs="Arial"/>
          <w:sz w:val="20"/>
          <w:szCs w:val="16"/>
        </w:rPr>
      </w:pPr>
    </w:p>
    <w:p w14:paraId="1B70DD6C" w14:textId="77777777" w:rsidR="00FF62A7" w:rsidRDefault="00FF62A7" w:rsidP="00FF62A7">
      <w:pPr>
        <w:rPr>
          <w:rFonts w:ascii="Arial" w:hAnsi="Arial" w:cs="Arial"/>
        </w:rPr>
      </w:pPr>
    </w:p>
    <w:p w14:paraId="53EB2F4E" w14:textId="77777777" w:rsidR="00FF62A7" w:rsidRPr="00F173A9" w:rsidRDefault="00FF62A7" w:rsidP="00FF62A7">
      <w:pPr>
        <w:rPr>
          <w:rFonts w:ascii="Arial" w:hAnsi="Arial" w:cs="Arial"/>
        </w:rPr>
      </w:pPr>
      <w:r w:rsidRPr="00DB2B52">
        <w:rPr>
          <w:rFonts w:ascii="Arial" w:hAnsi="Arial" w:cs="Arial"/>
          <w:szCs w:val="24"/>
        </w:rPr>
        <w:t xml:space="preserve">Figure </w:t>
      </w:r>
      <w:r>
        <w:rPr>
          <w:rFonts w:ascii="Arial" w:hAnsi="Arial" w:cs="Arial"/>
          <w:szCs w:val="24"/>
        </w:rPr>
        <w:t>S</w:t>
      </w:r>
      <w:r w:rsidRPr="00DB2B52">
        <w:rPr>
          <w:rFonts w:ascii="Arial" w:hAnsi="Arial" w:cs="Arial"/>
          <w:szCs w:val="24"/>
        </w:rPr>
        <w:t xml:space="preserve">2. Pie chart showing </w:t>
      </w:r>
      <w:r>
        <w:rPr>
          <w:rFonts w:ascii="Arial" w:hAnsi="Arial" w:cs="Arial"/>
          <w:szCs w:val="24"/>
        </w:rPr>
        <w:t xml:space="preserve">locations (%) of OSCC </w:t>
      </w:r>
      <w:r w:rsidRPr="00DB2B52">
        <w:rPr>
          <w:rFonts w:ascii="Arial" w:hAnsi="Arial" w:cs="Arial"/>
          <w:szCs w:val="24"/>
        </w:rPr>
        <w:t>found in patients.</w:t>
      </w:r>
      <w:r>
        <w:rPr>
          <w:rFonts w:ascii="Arial" w:hAnsi="Arial" w:cs="Arial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82B096" wp14:editId="30BD1786">
                <wp:simplePos x="0" y="0"/>
                <wp:positionH relativeFrom="column">
                  <wp:posOffset>0</wp:posOffset>
                </wp:positionH>
                <wp:positionV relativeFrom="paragraph">
                  <wp:posOffset>-114300</wp:posOffset>
                </wp:positionV>
                <wp:extent cx="5715000" cy="52578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525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BD8BAB" w14:textId="77777777" w:rsidR="00FF62A7" w:rsidRDefault="00FF62A7" w:rsidP="00FF62A7">
                            <w:r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13316276" wp14:editId="689AF333">
                                  <wp:extent cx="4617720" cy="4380230"/>
                                  <wp:effectExtent l="0" t="0" r="508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Untitled.pn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17720" cy="43802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82B09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0;margin-top:-9pt;width:450pt;height:41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" filled="f" stroked="f">
                <v:textbox>
                  <w:txbxContent>
                    <w:p w14:paraId="3EBD8BAB" w14:textId="77777777" w:rsidR="00FF62A7" w:rsidRDefault="00FF62A7" w:rsidP="00FF62A7">
                      <w:r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13316276" wp14:editId="689AF333">
                            <wp:extent cx="4617720" cy="4380230"/>
                            <wp:effectExtent l="0" t="0" r="508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Untitled.pn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17720" cy="43802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0A24CCD" w14:textId="77777777" w:rsidR="00FF62A7" w:rsidRDefault="00FF62A7" w:rsidP="00896D47">
      <w:pPr>
        <w:spacing w:line="240" w:lineRule="auto"/>
        <w:rPr>
          <w:rFonts w:ascii="Arial" w:hAnsi="Arial" w:cs="Arial"/>
          <w:sz w:val="20"/>
          <w:szCs w:val="16"/>
        </w:rPr>
      </w:pPr>
    </w:p>
    <w:p w14:paraId="19E46A6B" w14:textId="77777777" w:rsidR="001A0CF8" w:rsidRPr="002B5FAD" w:rsidRDefault="001A0CF8" w:rsidP="00CA608A">
      <w:pPr>
        <w:rPr>
          <w:rFonts w:ascii="Arial" w:hAnsi="Arial"/>
          <w:b/>
          <w:bCs/>
        </w:rPr>
      </w:pPr>
    </w:p>
    <w:sectPr w:rsidR="001A0CF8" w:rsidRPr="002B5FAD" w:rsidSect="00D62353">
      <w:pgSz w:w="12240" w:h="15840"/>
      <w:pgMar w:top="1440" w:right="1440" w:bottom="1440" w:left="144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Gulliv-R">
    <w:altName w:val="Times New Roman"/>
    <w:charset w:val="00"/>
    <w:family w:val="auto"/>
    <w:pitch w:val="variable"/>
  </w:font>
  <w:font w:name="Menlo Regular">
    <w:altName w:val="DokChampa"/>
    <w:charset w:val="00"/>
    <w:family w:val="auto"/>
    <w:pitch w:val="variable"/>
    <w:sig w:usb0="E60022FF" w:usb1="D200F9FB" w:usb2="02000028" w:usb3="00000000" w:csb0="000001D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6D47"/>
    <w:rsid w:val="000014E8"/>
    <w:rsid w:val="0003586F"/>
    <w:rsid w:val="00073196"/>
    <w:rsid w:val="000D6D6B"/>
    <w:rsid w:val="00133E25"/>
    <w:rsid w:val="00140AD4"/>
    <w:rsid w:val="00151451"/>
    <w:rsid w:val="001A0CF8"/>
    <w:rsid w:val="001B6BCA"/>
    <w:rsid w:val="00220393"/>
    <w:rsid w:val="0022565F"/>
    <w:rsid w:val="00235E6A"/>
    <w:rsid w:val="002B5FAD"/>
    <w:rsid w:val="003C772D"/>
    <w:rsid w:val="003D4078"/>
    <w:rsid w:val="00405AD1"/>
    <w:rsid w:val="00420014"/>
    <w:rsid w:val="00440005"/>
    <w:rsid w:val="004772E7"/>
    <w:rsid w:val="0048227D"/>
    <w:rsid w:val="00517744"/>
    <w:rsid w:val="00602FBB"/>
    <w:rsid w:val="00622DAB"/>
    <w:rsid w:val="00627365"/>
    <w:rsid w:val="00634D1F"/>
    <w:rsid w:val="006A0EA6"/>
    <w:rsid w:val="00703679"/>
    <w:rsid w:val="00871C0A"/>
    <w:rsid w:val="00896D47"/>
    <w:rsid w:val="008B0ED4"/>
    <w:rsid w:val="00917E8A"/>
    <w:rsid w:val="00A07162"/>
    <w:rsid w:val="00A3477D"/>
    <w:rsid w:val="00A9424C"/>
    <w:rsid w:val="00B662B9"/>
    <w:rsid w:val="00C072A6"/>
    <w:rsid w:val="00C17F74"/>
    <w:rsid w:val="00C80AB7"/>
    <w:rsid w:val="00CA608A"/>
    <w:rsid w:val="00CB585D"/>
    <w:rsid w:val="00D62353"/>
    <w:rsid w:val="00E31739"/>
    <w:rsid w:val="00F173A9"/>
    <w:rsid w:val="00F46795"/>
    <w:rsid w:val="00F66838"/>
    <w:rsid w:val="00FF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EF0593"/>
  <w14:defaultImageDpi w14:val="300"/>
  <w15:docId w15:val="{9FC2A457-15BD-433D-B92C-020F1B534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6D47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96D47"/>
    <w:rPr>
      <w:sz w:val="22"/>
      <w:szCs w:val="22"/>
      <w:lang w:eastAsia="zh-TW"/>
    </w:rPr>
  </w:style>
  <w:style w:type="paragraph" w:styleId="a4">
    <w:name w:val="Balloon Text"/>
    <w:basedOn w:val="a"/>
    <w:link w:val="a5"/>
    <w:uiPriority w:val="99"/>
    <w:semiHidden/>
    <w:unhideWhenUsed/>
    <w:rsid w:val="00F66838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66838"/>
    <w:rPr>
      <w:rFonts w:ascii="Lucida Grande" w:eastAsia="Times New Roman" w:hAnsi="Lucida Grande" w:cs="Lucida Grande"/>
      <w:color w:val="000000"/>
      <w:sz w:val="18"/>
      <w:szCs w:val="18"/>
      <w:lang w:eastAsia="de-DE"/>
    </w:rPr>
  </w:style>
  <w:style w:type="character" w:styleId="a6">
    <w:name w:val="annotation reference"/>
    <w:basedOn w:val="a0"/>
    <w:uiPriority w:val="99"/>
    <w:semiHidden/>
    <w:unhideWhenUsed/>
    <w:rsid w:val="00C072A6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C072A6"/>
    <w:pPr>
      <w:spacing w:line="240" w:lineRule="auto"/>
    </w:pPr>
    <w:rPr>
      <w:szCs w:val="24"/>
    </w:rPr>
  </w:style>
  <w:style w:type="character" w:customStyle="1" w:styleId="a8">
    <w:name w:val="註解文字 字元"/>
    <w:basedOn w:val="a0"/>
    <w:link w:val="a7"/>
    <w:uiPriority w:val="99"/>
    <w:semiHidden/>
    <w:rsid w:val="00C072A6"/>
    <w:rPr>
      <w:rFonts w:ascii="Times New Roman" w:eastAsia="Times New Roman" w:hAnsi="Times New Roman" w:cs="Times New Roman"/>
      <w:color w:val="000000"/>
      <w:lang w:eastAsia="de-DE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072A6"/>
    <w:rPr>
      <w:b/>
      <w:bCs/>
      <w:sz w:val="20"/>
      <w:szCs w:val="20"/>
    </w:rPr>
  </w:style>
  <w:style w:type="character" w:customStyle="1" w:styleId="aa">
    <w:name w:val="註解主旨 字元"/>
    <w:basedOn w:val="a8"/>
    <w:link w:val="a9"/>
    <w:uiPriority w:val="99"/>
    <w:semiHidden/>
    <w:rsid w:val="00C072A6"/>
    <w:rPr>
      <w:rFonts w:ascii="Times New Roman" w:eastAsia="Times New Roman" w:hAnsi="Times New Roman" w:cs="Times New Roman"/>
      <w:b/>
      <w:bCs/>
      <w:color w:val="000000"/>
      <w:sz w:val="20"/>
      <w:szCs w:val="20"/>
      <w:lang w:eastAsia="de-DE"/>
    </w:rPr>
  </w:style>
  <w:style w:type="paragraph" w:customStyle="1" w:styleId="Arial">
    <w:name w:val="Arial"/>
    <w:basedOn w:val="a"/>
    <w:rsid w:val="00FF62A7"/>
    <w:pPr>
      <w:widowControl w:val="0"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AEFE12-A9AB-8B42-B246-1062366D9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884</Words>
  <Characters>5043</Characters>
  <Application>Microsoft Office Word</Application>
  <DocSecurity>0</DocSecurity>
  <Lines>42</Lines>
  <Paragraphs>11</Paragraphs>
  <ScaleCrop>false</ScaleCrop>
  <Company>fealy</Company>
  <LinksUpToDate>false</LinksUpToDate>
  <CharactersWithSpaces>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Wee Yinshen</dc:creator>
  <cp:keywords/>
  <dc:description/>
  <cp:lastModifiedBy>慶順</cp:lastModifiedBy>
  <cp:revision>4</cp:revision>
  <dcterms:created xsi:type="dcterms:W3CDTF">2020-09-14T17:30:00Z</dcterms:created>
  <dcterms:modified xsi:type="dcterms:W3CDTF">2021-02-03T14:03:00Z</dcterms:modified>
</cp:coreProperties>
</file>