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9A" w:rsidRPr="000D7586" w:rsidRDefault="00332E9A" w:rsidP="00332E9A">
      <w:pPr>
        <w:rPr>
          <w:rFonts w:ascii="Times New Roman" w:hAnsi="Times New Roman" w:cs="Times New Roman"/>
        </w:rPr>
      </w:pPr>
      <w:bookmarkStart w:id="0" w:name="_GoBack"/>
      <w:bookmarkEnd w:id="0"/>
      <w:r w:rsidRPr="000D7586">
        <w:rPr>
          <w:rFonts w:ascii="Times New Roman" w:hAnsi="Times New Roman" w:cs="Times New Roman"/>
        </w:rPr>
        <w:t>Table S1. Risk for incident cataract associated with vegetable and fruit intake among individuals with at least two dietary surveys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1027"/>
        <w:gridCol w:w="1466"/>
        <w:gridCol w:w="1466"/>
        <w:gridCol w:w="1466"/>
        <w:gridCol w:w="1466"/>
      </w:tblGrid>
      <w:tr w:rsidR="00332E9A" w:rsidRPr="000D7586" w:rsidTr="0002660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Consumption level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5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Fruit and 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666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8407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72892.96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66455.07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74013.13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73744.34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72694.25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0.80(0.71-0.89)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0.77(0.69-0.85)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0.77(0.69-0.85)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0.72(0.65-0.80)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0.80(0.72-0.90)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0.78(0.70-0.86)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0.77(0.70-0.86)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0.72(0.65-0.80)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0.82(0.73-0.91)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0.79(0.71-0.88)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0.79(0.71-0.88)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0.74(0.66-0.82)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668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9036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8479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73887.76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64379.2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70749.21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77636.68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73146.9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0.83(0.74-0.93)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0.85(0.76-0.94)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0.84(0.76-0.93)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0.80(0.72-0.89)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0.84(0.75-0.94)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0.86(0.77-0.96)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0.85(0.76-0.94)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0.81(0.73-0.90)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0.85(0.76-0.95)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0.88(0.79-0.98)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0.86(0.78-0.96)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0.82(0.74-0.92)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691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8661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71763.06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69904.64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71389.8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71684.78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75057.48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0.72(0.65-0.81)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0.70(0.63-0.78)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0.67(0.61-0.75)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0.69(0.62-0.76)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0.73(0.65-0.81)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0.71(0.64-0.79)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0.68(0.61-0.75)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0.69(0.62-0.77)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0.75(0.67-0.83)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0.73(0.66-0.81)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0.69(0.62-0.77)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0.71(0.64-0.79)</w:t>
            </w:r>
          </w:p>
        </w:tc>
      </w:tr>
    </w:tbl>
    <w:p w:rsidR="00332E9A" w:rsidRDefault="00332E9A" w:rsidP="00332E9A">
      <w:pPr>
        <w:widowControl/>
        <w:spacing w:line="480" w:lineRule="auto"/>
        <w:jc w:val="left"/>
        <w:rPr>
          <w:rFonts w:ascii="Times New Roman" w:eastAsia="Microsoft YaHei" w:hAnsi="Times New Roman" w:cs="Times New Roman"/>
          <w:kern w:val="0"/>
          <w:sz w:val="24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 w:rsidP="00332E9A">
      <w:pPr>
        <w:widowControl/>
        <w:spacing w:line="480" w:lineRule="auto"/>
        <w:ind w:firstLine="420"/>
        <w:jc w:val="left"/>
        <w:rPr>
          <w:rFonts w:ascii="Times New Roman" w:eastAsia="Microsoft YaHei" w:hAnsi="Times New Roman" w:cs="Times New Roman"/>
          <w:kern w:val="0"/>
          <w:sz w:val="24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Pr="000D7586" w:rsidRDefault="00332E9A" w:rsidP="00332E9A">
      <w:pPr>
        <w:rPr>
          <w:rFonts w:ascii="Times New Roman" w:hAnsi="Times New Roman" w:cs="Times New Roman"/>
        </w:rPr>
      </w:pPr>
      <w:r w:rsidRPr="000D7586">
        <w:rPr>
          <w:rFonts w:ascii="Times New Roman" w:hAnsi="Times New Roman" w:cs="Times New Roman"/>
        </w:rPr>
        <w:t>Table S2. Risk for incident cataract associated with intake of different types of vegetables among individuals with at least two dietary surveys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2720"/>
        <w:gridCol w:w="1120"/>
        <w:gridCol w:w="2120"/>
        <w:gridCol w:w="2120"/>
      </w:tblGrid>
      <w:tr w:rsidR="00332E9A" w:rsidRPr="000D7586" w:rsidTr="00026609">
        <w:trPr>
          <w:trHeight w:val="288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Consumption level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Quintile 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Quintile 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Quintile 3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Cruciferous vegetables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695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7992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8766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8359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68606.55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75335.47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71989.27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1.07(0.96-1.19)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1.03(0.93-1.15)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1.07(0.96-1.20)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1.04(0.93-1.16)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1.07(0.96-1.19)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1.04(0.93-1.16)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Green leafy vegetables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1842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916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23094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7623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11064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199010.8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65325.14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95463.84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0.85(0.77-0.93)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0.90(0.83-0.98)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0.85(0.77-0.94)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0.91(0.84-0.99)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0.86(0.78-0.94)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0.92(0.85-1.00)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Legumes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704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8423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8379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9012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72094.31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72443.36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77530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0.94(0.84-1.05)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0.97(0.87-1.08)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0.94(0.84-1.05)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0.96(0.86-1.07)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0.94(0.84-1.04)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0.95(0.86-1.06)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Tomatoes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652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7265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10129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8375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62743.06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87334.13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72095.44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1.07(0.96-1.19)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0.99(0.88-1.11)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1.07(0.96-1.19)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1.00(0.89-1.12)</w:t>
            </w:r>
          </w:p>
        </w:tc>
      </w:tr>
      <w:tr w:rsidR="00332E9A" w:rsidRPr="000D7586" w:rsidTr="00026609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1.07(0.96-1.19)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0D7586">
              <w:rPr>
                <w:rFonts w:ascii="Times New Roman" w:eastAsia="Times New Roman" w:hAnsi="Times New Roman" w:cs="Times New Roman"/>
              </w:rPr>
              <w:t>1.00(0.89-1.12)</w:t>
            </w:r>
          </w:p>
        </w:tc>
      </w:tr>
    </w:tbl>
    <w:p w:rsidR="00332E9A" w:rsidRDefault="00332E9A" w:rsidP="00332E9A">
      <w:pPr>
        <w:widowControl/>
        <w:spacing w:line="480" w:lineRule="auto"/>
        <w:jc w:val="left"/>
        <w:rPr>
          <w:rFonts w:ascii="Times New Roman" w:eastAsia="Microsoft YaHei" w:hAnsi="Times New Roman" w:cs="Times New Roman"/>
          <w:kern w:val="0"/>
          <w:sz w:val="24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Pr="000D7586" w:rsidRDefault="00332E9A" w:rsidP="00332E9A">
      <w:pPr>
        <w:rPr>
          <w:rFonts w:ascii="Times New Roman" w:hAnsi="Times New Roman" w:cs="Times New Roman"/>
        </w:rPr>
      </w:pPr>
      <w:r w:rsidRPr="000D7586">
        <w:rPr>
          <w:rFonts w:ascii="Times New Roman" w:hAnsi="Times New Roman" w:cs="Times New Roman"/>
        </w:rPr>
        <w:t>Table S3. Risk for incident cataract associated with intake of different types of fruits among individuals with at least two dietary surveys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3020"/>
        <w:gridCol w:w="1960"/>
        <w:gridCol w:w="1960"/>
        <w:gridCol w:w="1960"/>
      </w:tblGrid>
      <w:tr w:rsidR="00332E9A" w:rsidRPr="00D05386" w:rsidTr="00026609">
        <w:trPr>
          <w:trHeight w:val="288"/>
        </w:trPr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Consumption level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3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Berry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2608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32917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8864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283320.06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76479.69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0.88(0.81-0.96)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0.91(0.83-0.99)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0.91(0.84-0.99)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Citrus fruit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25010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8014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8757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214327.69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69728.67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75743.39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0.76(0.69-0.84)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0.93(0.85-1.01)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0.76(0.69-0.84)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0.93(0.85-1.01)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0.77(0.70-0.85)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0.94(0.86-1.02)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Melon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5351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67406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4754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617952.51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42261.84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1.07(0.96-1.18)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1.06(0.96-1.17)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1.07(0.97-1.18)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Apple and pear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1973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708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24057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8569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9155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206097.85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74288.48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79413.43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0.86(0.78-0.94)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0.87(0.80-0.95)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0.86(0.79-0.94)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0.87(0.80-0.95)</w:t>
            </w:r>
          </w:p>
        </w:tc>
      </w:tr>
      <w:tr w:rsidR="00332E9A" w:rsidRPr="00D05386" w:rsidTr="00026609">
        <w:trPr>
          <w:trHeight w:val="288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0.87(0.80-0.96)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0.88(0.81-0.96)</w:t>
            </w:r>
          </w:p>
        </w:tc>
      </w:tr>
    </w:tbl>
    <w:p w:rsidR="00332E9A" w:rsidRDefault="00332E9A" w:rsidP="00332E9A">
      <w:pPr>
        <w:widowControl/>
        <w:spacing w:line="480" w:lineRule="auto"/>
        <w:jc w:val="left"/>
        <w:rPr>
          <w:rFonts w:ascii="Times New Roman" w:eastAsia="Microsoft YaHei" w:hAnsi="Times New Roman" w:cs="Times New Roman"/>
          <w:kern w:val="0"/>
          <w:sz w:val="24"/>
        </w:rPr>
      </w:pPr>
    </w:p>
    <w:p w:rsidR="00332E9A" w:rsidRDefault="00332E9A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32E9A" w:rsidRPr="000D7586" w:rsidRDefault="00332E9A" w:rsidP="00332E9A">
      <w:pPr>
        <w:rPr>
          <w:rFonts w:ascii="Times New Roman" w:hAnsi="Times New Roman" w:cs="Times New Roman"/>
        </w:rPr>
      </w:pPr>
      <w:r w:rsidRPr="000D7586">
        <w:rPr>
          <w:rFonts w:ascii="Times New Roman" w:hAnsi="Times New Roman" w:cs="Times New Roman"/>
        </w:rPr>
        <w:lastRenderedPageBreak/>
        <w:t>Table S4. Risk for incident cataract associated with vegetable and fruit intake among individuals with at least three dietary surveys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1733"/>
        <w:gridCol w:w="1352"/>
        <w:gridCol w:w="1353"/>
        <w:gridCol w:w="1353"/>
        <w:gridCol w:w="1353"/>
      </w:tblGrid>
      <w:tr w:rsidR="00332E9A" w:rsidRPr="000D7586" w:rsidTr="0002660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Consumption level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Quintile 5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Fruit and 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426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5433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45821.29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43530.91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44902.34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43884.88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46355.33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0.74(0.64-0.84)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0.72(0.64-0.82)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0.71(0.62-0.81)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0.67(0.59-0.76)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0.74(0.65-0.85)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0.73(0.64-0.83)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0.71(0.62-0.81)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0.67(0.59-0.77)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0.76(0.66-0.86)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0.74(0.65-0.85)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0.72(0.63-0.83)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0.69(0.60-0.78)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412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5298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45002.95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44725.77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43652.56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46036.98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45076.5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0.84(0.73-0.96)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0.82(0.72-0.94)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0.83(0.73-0.95)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0.78(0.68-0.89)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0.85(0.74-0.97)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0.83(0.73-0.95)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0.84(0.73-0.96)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0.78(0.68-0.90)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0.86(0.75-0.98)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0.85(0.74-0.97)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0.85(0.75-0.97)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0.79(0.69-0.91)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419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5283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44134.57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44598.24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45133.53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45439.1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45189.31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0.66(0.58-0.75)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0.66(0.58-0.75)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0.60(0.52-0.68)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0.63(0.56-0.72)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0.66(0.58-0.76)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0.67(0.59-0.76)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0.60(0.53-0.68)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0.63(0.56-0.72)</w:t>
            </w:r>
          </w:p>
        </w:tc>
      </w:tr>
      <w:tr w:rsidR="00332E9A" w:rsidRPr="000D75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0.67(0.59-0.77)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0.68(0.60-0.78)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0.61(0.53-0.70)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0D7586" w:rsidRDefault="00332E9A" w:rsidP="000266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586">
              <w:rPr>
                <w:rFonts w:ascii="Times New Roman" w:eastAsia="Times New Roman" w:hAnsi="Times New Roman" w:cs="Times New Roman"/>
                <w:sz w:val="20"/>
                <w:szCs w:val="20"/>
              </w:rPr>
              <w:t>0.65(0.57-0.74)</w:t>
            </w:r>
          </w:p>
        </w:tc>
      </w:tr>
    </w:tbl>
    <w:p w:rsidR="00332E9A" w:rsidRDefault="00332E9A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32E9A" w:rsidRPr="000D7586" w:rsidRDefault="00332E9A" w:rsidP="00332E9A">
      <w:pPr>
        <w:rPr>
          <w:rFonts w:ascii="Times New Roman" w:hAnsi="Times New Roman" w:cs="Times New Roman"/>
        </w:rPr>
      </w:pPr>
      <w:r w:rsidRPr="000D7586">
        <w:rPr>
          <w:rFonts w:ascii="Times New Roman" w:hAnsi="Times New Roman" w:cs="Times New Roman"/>
        </w:rPr>
        <w:lastRenderedPageBreak/>
        <w:t>Table S5. Risk for incident cataract associated with intake of different types of vegetables among individuals with at least three dietary surveys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6"/>
        <w:gridCol w:w="1067"/>
        <w:gridCol w:w="1529"/>
        <w:gridCol w:w="1529"/>
      </w:tblGrid>
      <w:tr w:rsidR="00332E9A" w:rsidRPr="00D05386" w:rsidTr="0002660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Consumption level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3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Cruciferous vegetables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435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5344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41631.7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48932.57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45476.06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1.07(0.94-1.23)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1.00(0.87-1.14)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1.07(0.93-1.23)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1.00(0.87-1.15)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1.07(0.93-1.22)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1.00(0.87-1.15)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Green leafy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511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6069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35945.82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52444.3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51506.88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0.96(0.83-1.11)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1.05(0.91-1.21)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0.96(0.83-1.11)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1.06(0.92-1.22)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0.96(0.83-1.11)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1.06(0.92-1.22)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Legumes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479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5928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27156.58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61149.29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50360.31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0.90(0.78-1.05)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1.00(0.86-1.17)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0.90(0.78-1.05)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1.00(0.85-1.16)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0.90(0.77-1.04)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0.99(0.85-1.15)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Tomatoes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496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6492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35327.19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48077.24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55253.81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1.09(0.94-1.26)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0.95(0.82-1.10)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1.09(0.94-1.26)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0.96(0.83-1.11)</w:t>
            </w:r>
          </w:p>
        </w:tc>
      </w:tr>
      <w:tr w:rsidR="00332E9A" w:rsidRPr="00D05386" w:rsidTr="00026609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1.09(0.94-1.26)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0.95(0.83-1.10)</w:t>
            </w:r>
          </w:p>
        </w:tc>
      </w:tr>
    </w:tbl>
    <w:p w:rsidR="00332E9A" w:rsidRDefault="00332E9A" w:rsidP="00332E9A">
      <w:pPr>
        <w:widowControl/>
        <w:spacing w:line="480" w:lineRule="auto"/>
        <w:jc w:val="left"/>
        <w:rPr>
          <w:rFonts w:ascii="Times New Roman" w:eastAsia="Microsoft YaHei" w:hAnsi="Times New Roman" w:cs="Times New Roman"/>
          <w:kern w:val="0"/>
          <w:sz w:val="24"/>
        </w:rPr>
      </w:pPr>
    </w:p>
    <w:p w:rsidR="00332E9A" w:rsidRDefault="00332E9A" w:rsidP="00332E9A">
      <w:pPr>
        <w:rPr>
          <w:rFonts w:ascii="Times New Roman" w:hAnsi="Times New Roman" w:cs="Times New Roman"/>
        </w:rPr>
      </w:pPr>
    </w:p>
    <w:p w:rsidR="00332E9A" w:rsidRDefault="00332E9A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32E9A" w:rsidRPr="000D7586" w:rsidRDefault="00332E9A" w:rsidP="00332E9A">
      <w:pPr>
        <w:rPr>
          <w:rFonts w:ascii="Times New Roman" w:hAnsi="Times New Roman" w:cs="Times New Roman"/>
        </w:rPr>
      </w:pPr>
      <w:r w:rsidRPr="000D7586">
        <w:rPr>
          <w:rFonts w:ascii="Times New Roman" w:hAnsi="Times New Roman" w:cs="Times New Roman"/>
        </w:rPr>
        <w:lastRenderedPageBreak/>
        <w:t>Table S6. Risk for incident cataract associated with intake of different types of fruits among individuals with at least three dietary surveys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2700"/>
        <w:gridCol w:w="1420"/>
        <w:gridCol w:w="2020"/>
        <w:gridCol w:w="2020"/>
      </w:tblGrid>
      <w:tr w:rsidR="00332E9A" w:rsidRPr="00D05386" w:rsidTr="00026609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Consumption level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Quintile 3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Berry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1684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20618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5794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175013.39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49481.36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0.84(0.76-0.94)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0.86(0.77-0.96)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0.87(0.78-0.96)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Citrus fruit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1209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473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14408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6500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5504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121759.12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55782.77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46952.85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0.76(0.68-0.84)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0.89(0.80-0.99)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0.76(0.68-0.84)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0.89(0.80-0.99)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0.77(0.69-0.85)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0.90(0.81-1.00)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Melon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5351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67406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4754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617952.51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42261.84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1.07(0.96-1.18)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1.06(0.96-1.17)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1.07(0.97-1.18)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Apple and pear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Events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1175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418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Participants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13582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7484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5346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Person-years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114794.3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64047.75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45652.7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0.81(0.73-0.90)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0.83(0.74-0.93)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0.82(0.74-0.91)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0.83(0.74-0.93)</w:t>
            </w:r>
          </w:p>
        </w:tc>
      </w:tr>
      <w:tr w:rsidR="00332E9A" w:rsidRPr="00D05386" w:rsidTr="00026609">
        <w:trPr>
          <w:trHeight w:val="288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 xml:space="preserve">   HR (95% CI), Model 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Reference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0.83(0.75-0.92)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2E9A" w:rsidRPr="00D05386" w:rsidRDefault="00332E9A" w:rsidP="00026609">
            <w:pPr>
              <w:rPr>
                <w:rFonts w:ascii="Times New Roman" w:eastAsia="Times New Roman" w:hAnsi="Times New Roman" w:cs="Times New Roman"/>
              </w:rPr>
            </w:pPr>
            <w:r w:rsidRPr="00D05386">
              <w:rPr>
                <w:rFonts w:ascii="Times New Roman" w:eastAsia="Times New Roman" w:hAnsi="Times New Roman" w:cs="Times New Roman"/>
              </w:rPr>
              <w:t>0.84(0.75-0.94)</w:t>
            </w:r>
          </w:p>
        </w:tc>
      </w:tr>
    </w:tbl>
    <w:p w:rsidR="00332E9A" w:rsidRPr="00B81B08" w:rsidRDefault="00332E9A" w:rsidP="00332E9A">
      <w:pPr>
        <w:widowControl/>
        <w:spacing w:line="480" w:lineRule="auto"/>
        <w:jc w:val="left"/>
        <w:rPr>
          <w:rFonts w:ascii="Times New Roman" w:eastAsia="Microsoft YaHei" w:hAnsi="Times New Roman" w:cs="Times New Roman"/>
          <w:kern w:val="0"/>
          <w:sz w:val="24"/>
        </w:rPr>
      </w:pPr>
    </w:p>
    <w:sectPr w:rsidR="00332E9A" w:rsidRPr="00B8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E57D1"/>
    <w:multiLevelType w:val="hybridMultilevel"/>
    <w:tmpl w:val="7B328C5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E11DB"/>
    <w:multiLevelType w:val="hybridMultilevel"/>
    <w:tmpl w:val="D23E332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493E1"/>
    <w:multiLevelType w:val="singleLevel"/>
    <w:tmpl w:val="320493E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E862324"/>
    <w:multiLevelType w:val="hybridMultilevel"/>
    <w:tmpl w:val="B25C166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9A"/>
    <w:rsid w:val="00332E9A"/>
    <w:rsid w:val="00FD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CF6D1-C699-4663-8610-D7FC4B73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9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32E9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2E9A"/>
    <w:rPr>
      <w:rFonts w:eastAsiaTheme="minorEastAsia"/>
      <w:b/>
      <w:kern w:val="44"/>
      <w:sz w:val="44"/>
      <w:szCs w:val="24"/>
      <w:lang w:eastAsia="zh-CN"/>
    </w:rPr>
  </w:style>
  <w:style w:type="paragraph" w:styleId="CommentText">
    <w:name w:val="annotation text"/>
    <w:basedOn w:val="Normal"/>
    <w:link w:val="CommentTextChar"/>
    <w:qFormat/>
    <w:rsid w:val="00332E9A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332E9A"/>
    <w:rPr>
      <w:rFonts w:eastAsiaTheme="minorEastAsia"/>
      <w:kern w:val="2"/>
      <w:sz w:val="21"/>
      <w:szCs w:val="24"/>
      <w:lang w:eastAsia="zh-CN"/>
    </w:rPr>
  </w:style>
  <w:style w:type="paragraph" w:styleId="BalloonText">
    <w:name w:val="Balloon Text"/>
    <w:basedOn w:val="Normal"/>
    <w:link w:val="BalloonTextChar"/>
    <w:qFormat/>
    <w:rsid w:val="00332E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332E9A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qFormat/>
    <w:rsid w:val="00332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sid w:val="00332E9A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qFormat/>
    <w:rsid w:val="00332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332E9A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qFormat/>
    <w:rsid w:val="00332E9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332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332E9A"/>
    <w:rPr>
      <w:rFonts w:eastAsiaTheme="minorEastAsia"/>
      <w:b/>
      <w:bCs/>
      <w:kern w:val="2"/>
      <w:sz w:val="21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332E9A"/>
    <w:rPr>
      <w:i/>
      <w:iCs/>
    </w:rPr>
  </w:style>
  <w:style w:type="character" w:styleId="Hyperlink">
    <w:name w:val="Hyperlink"/>
    <w:basedOn w:val="DefaultParagraphFont"/>
    <w:qFormat/>
    <w:rsid w:val="00332E9A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332E9A"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332E9A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332E9A"/>
    <w:rPr>
      <w:rFonts w:ascii="Calibri" w:eastAsiaTheme="minorEastAsia" w:hAnsi="Calibri" w:cs="Calibri"/>
      <w:kern w:val="2"/>
      <w:sz w:val="20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332E9A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332E9A"/>
    <w:rPr>
      <w:rFonts w:ascii="Calibri" w:eastAsiaTheme="minorEastAsia" w:hAnsi="Calibri" w:cs="Calibri"/>
      <w:kern w:val="2"/>
      <w:sz w:val="20"/>
      <w:szCs w:val="24"/>
      <w:lang w:eastAsia="zh-CN"/>
    </w:rPr>
  </w:style>
  <w:style w:type="character" w:customStyle="1" w:styleId="boldred">
    <w:name w:val="boldred"/>
    <w:basedOn w:val="DefaultParagraphFont"/>
    <w:qFormat/>
    <w:rsid w:val="00332E9A"/>
  </w:style>
  <w:style w:type="paragraph" w:styleId="ListParagraph">
    <w:name w:val="List Paragraph"/>
    <w:basedOn w:val="Normal"/>
    <w:uiPriority w:val="99"/>
    <w:qFormat/>
    <w:rsid w:val="00332E9A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sid w:val="00332E9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2">
    <w:name w:val="修订2"/>
    <w:hidden/>
    <w:uiPriority w:val="99"/>
    <w:semiHidden/>
    <w:qFormat/>
    <w:rsid w:val="00332E9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3">
    <w:name w:val="修订3"/>
    <w:hidden/>
    <w:uiPriority w:val="99"/>
    <w:semiHidden/>
    <w:qFormat/>
    <w:rsid w:val="00332E9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customStyle="1" w:styleId="4">
    <w:name w:val="修订4"/>
    <w:hidden/>
    <w:uiPriority w:val="99"/>
    <w:semiHidden/>
    <w:qFormat/>
    <w:rsid w:val="00332E9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styleId="Revision">
    <w:name w:val="Revision"/>
    <w:hidden/>
    <w:uiPriority w:val="99"/>
    <w:semiHidden/>
    <w:rsid w:val="00332E9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32E9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32E9A"/>
    <w:rPr>
      <w:color w:val="605E5C"/>
      <w:shd w:val="clear" w:color="auto" w:fill="E1DFDD"/>
    </w:rPr>
  </w:style>
  <w:style w:type="character" w:styleId="LineNumber">
    <w:name w:val="line number"/>
    <w:basedOn w:val="DefaultParagraphFont"/>
    <w:rsid w:val="00332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1319</Words>
  <Characters>7522</Characters>
  <Application>Microsoft Office Word</Application>
  <DocSecurity>0</DocSecurity>
  <Lines>62</Lines>
  <Paragraphs>17</Paragraphs>
  <ScaleCrop>false</ScaleCrop>
  <Company>Springer Nature</Company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2022-09-08T06:04:00Z</dcterms:created>
  <dcterms:modified xsi:type="dcterms:W3CDTF">2022-09-08T06:06:00Z</dcterms:modified>
</cp:coreProperties>
</file>