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BAFFD" w14:textId="77777777" w:rsidR="008549F7" w:rsidRPr="00352A43" w:rsidRDefault="008549F7" w:rsidP="008549F7">
      <w:pPr>
        <w:spacing w:line="480" w:lineRule="auto"/>
        <w:jc w:val="center"/>
        <w:rPr>
          <w:b/>
          <w:bCs/>
          <w:sz w:val="20"/>
          <w:szCs w:val="20"/>
        </w:rPr>
      </w:pPr>
      <w:r w:rsidRPr="00352A43">
        <w:rPr>
          <w:b/>
          <w:bCs/>
          <w:sz w:val="20"/>
          <w:szCs w:val="20"/>
        </w:rPr>
        <w:t>APPENDIX</w:t>
      </w:r>
    </w:p>
    <w:p w14:paraId="39BB6D3A" w14:textId="77777777" w:rsidR="008549F7" w:rsidRPr="00352A43" w:rsidRDefault="008549F7" w:rsidP="008549F7">
      <w:pPr>
        <w:spacing w:line="480" w:lineRule="auto"/>
        <w:jc w:val="center"/>
        <w:rPr>
          <w:b/>
          <w:bCs/>
          <w:sz w:val="20"/>
          <w:szCs w:val="20"/>
        </w:rPr>
      </w:pPr>
    </w:p>
    <w:p w14:paraId="665A2E9F" w14:textId="77777777" w:rsidR="008549F7" w:rsidRPr="00352A43" w:rsidRDefault="008549F7" w:rsidP="008549F7">
      <w:pPr>
        <w:spacing w:line="480" w:lineRule="auto"/>
        <w:rPr>
          <w:b/>
          <w:bCs/>
          <w:sz w:val="20"/>
          <w:szCs w:val="20"/>
        </w:rPr>
      </w:pPr>
      <w:r w:rsidRPr="00352A43">
        <w:rPr>
          <w:b/>
          <w:bCs/>
          <w:sz w:val="20"/>
          <w:szCs w:val="20"/>
        </w:rPr>
        <w:t>Cardiac Fitness Program Adverse Events Definitions</w:t>
      </w:r>
    </w:p>
    <w:p w14:paraId="2CBB80D3" w14:textId="77777777" w:rsidR="008549F7" w:rsidRPr="00352A43" w:rsidRDefault="008549F7" w:rsidP="008549F7">
      <w:pPr>
        <w:spacing w:line="480" w:lineRule="auto"/>
        <w:rPr>
          <w:sz w:val="20"/>
          <w:szCs w:val="20"/>
        </w:rPr>
      </w:pPr>
    </w:p>
    <w:p w14:paraId="3049EA2E" w14:textId="77777777" w:rsidR="008549F7" w:rsidRPr="00352A43" w:rsidRDefault="008549F7" w:rsidP="008549F7">
      <w:pPr>
        <w:spacing w:line="480" w:lineRule="auto"/>
        <w:rPr>
          <w:sz w:val="20"/>
          <w:szCs w:val="20"/>
        </w:rPr>
      </w:pPr>
      <w:r w:rsidRPr="00352A43">
        <w:rPr>
          <w:sz w:val="20"/>
          <w:szCs w:val="20"/>
        </w:rPr>
        <w:t>Any of the following attributable to the exercise delivered during the Cardiac Fitness Program supervised sessions:</w:t>
      </w:r>
    </w:p>
    <w:p w14:paraId="1EA9C426" w14:textId="77777777" w:rsidR="008549F7" w:rsidRPr="00352A43" w:rsidRDefault="008549F7" w:rsidP="008549F7">
      <w:pPr>
        <w:spacing w:line="480" w:lineRule="auto"/>
        <w:ind w:left="720"/>
        <w:rPr>
          <w:sz w:val="20"/>
          <w:szCs w:val="20"/>
        </w:rPr>
      </w:pPr>
      <w:r w:rsidRPr="00352A43">
        <w:rPr>
          <w:sz w:val="20"/>
          <w:szCs w:val="20"/>
        </w:rPr>
        <w:t xml:space="preserve">-New or changing sign or symptom </w:t>
      </w:r>
    </w:p>
    <w:p w14:paraId="71D6ACAF" w14:textId="77777777" w:rsidR="008549F7" w:rsidRPr="00352A43" w:rsidRDefault="008549F7" w:rsidP="008549F7">
      <w:pPr>
        <w:spacing w:line="480" w:lineRule="auto"/>
        <w:ind w:left="720"/>
        <w:rPr>
          <w:sz w:val="20"/>
          <w:szCs w:val="20"/>
        </w:rPr>
      </w:pPr>
      <w:r w:rsidRPr="00352A43">
        <w:rPr>
          <w:sz w:val="20"/>
          <w:szCs w:val="20"/>
        </w:rPr>
        <w:t>-Change from previous condition</w:t>
      </w:r>
    </w:p>
    <w:p w14:paraId="53ABAF55" w14:textId="77777777" w:rsidR="008549F7" w:rsidRPr="00352A43" w:rsidRDefault="008549F7" w:rsidP="008549F7">
      <w:pPr>
        <w:spacing w:line="480" w:lineRule="auto"/>
        <w:ind w:left="720"/>
        <w:rPr>
          <w:sz w:val="20"/>
          <w:szCs w:val="20"/>
        </w:rPr>
      </w:pPr>
      <w:r w:rsidRPr="00352A43">
        <w:rPr>
          <w:sz w:val="20"/>
          <w:szCs w:val="20"/>
        </w:rPr>
        <w:t>-Findings exceed acceptable parameters</w:t>
      </w:r>
    </w:p>
    <w:p w14:paraId="7C723029" w14:textId="77777777" w:rsidR="008549F7" w:rsidRPr="00352A43" w:rsidRDefault="008549F7" w:rsidP="008549F7">
      <w:pPr>
        <w:spacing w:line="480" w:lineRule="auto"/>
        <w:rPr>
          <w:sz w:val="20"/>
          <w:szCs w:val="20"/>
        </w:rPr>
      </w:pPr>
    </w:p>
    <w:p w14:paraId="43AE7E65" w14:textId="77777777" w:rsidR="008549F7" w:rsidRPr="00352A43" w:rsidRDefault="008549F7" w:rsidP="008549F7">
      <w:pPr>
        <w:spacing w:line="480" w:lineRule="auto"/>
        <w:rPr>
          <w:sz w:val="20"/>
          <w:szCs w:val="20"/>
          <w:u w:val="single"/>
        </w:rPr>
      </w:pPr>
      <w:r w:rsidRPr="00352A43">
        <w:rPr>
          <w:sz w:val="20"/>
          <w:szCs w:val="20"/>
          <w:u w:val="single"/>
        </w:rPr>
        <w:t>Serious Adverse Event</w:t>
      </w:r>
    </w:p>
    <w:p w14:paraId="1833B8F1" w14:textId="77777777" w:rsidR="008549F7" w:rsidRPr="00352A43" w:rsidRDefault="008549F7" w:rsidP="008549F7">
      <w:pPr>
        <w:spacing w:line="480" w:lineRule="auto"/>
        <w:ind w:left="720"/>
        <w:rPr>
          <w:sz w:val="20"/>
          <w:szCs w:val="20"/>
        </w:rPr>
      </w:pPr>
      <w:r w:rsidRPr="00352A43">
        <w:rPr>
          <w:sz w:val="20"/>
          <w:szCs w:val="20"/>
        </w:rPr>
        <w:t>-Death</w:t>
      </w:r>
    </w:p>
    <w:p w14:paraId="134ABDA3" w14:textId="77777777" w:rsidR="008549F7" w:rsidRPr="00352A43" w:rsidRDefault="008549F7" w:rsidP="008549F7">
      <w:pPr>
        <w:spacing w:line="480" w:lineRule="auto"/>
        <w:ind w:left="720"/>
        <w:rPr>
          <w:sz w:val="20"/>
          <w:szCs w:val="20"/>
        </w:rPr>
      </w:pPr>
      <w:r w:rsidRPr="00352A43">
        <w:rPr>
          <w:sz w:val="20"/>
          <w:szCs w:val="20"/>
        </w:rPr>
        <w:t>-Cardiac or respiratory arrest</w:t>
      </w:r>
    </w:p>
    <w:p w14:paraId="3559BFA7" w14:textId="77777777" w:rsidR="008549F7" w:rsidRPr="00352A43" w:rsidRDefault="008549F7" w:rsidP="008549F7">
      <w:pPr>
        <w:spacing w:line="480" w:lineRule="auto"/>
        <w:ind w:left="720"/>
        <w:rPr>
          <w:sz w:val="20"/>
          <w:szCs w:val="20"/>
        </w:rPr>
      </w:pPr>
      <w:r w:rsidRPr="00352A43">
        <w:rPr>
          <w:sz w:val="20"/>
          <w:szCs w:val="20"/>
        </w:rPr>
        <w:t>-Peri-exertional arrhythmia with hemodynamic consequences and/or requiring intervention</w:t>
      </w:r>
    </w:p>
    <w:p w14:paraId="4F1A2E4D" w14:textId="77777777" w:rsidR="008549F7" w:rsidRPr="00352A43" w:rsidRDefault="008549F7" w:rsidP="008549F7">
      <w:pPr>
        <w:spacing w:line="480" w:lineRule="auto"/>
        <w:ind w:left="720"/>
        <w:rPr>
          <w:sz w:val="20"/>
          <w:szCs w:val="20"/>
        </w:rPr>
      </w:pPr>
      <w:r w:rsidRPr="00352A43">
        <w:rPr>
          <w:sz w:val="20"/>
          <w:szCs w:val="20"/>
        </w:rPr>
        <w:t>-Unexplained syncope or syncope requiring resuscitation</w:t>
      </w:r>
    </w:p>
    <w:p w14:paraId="3A6F2880" w14:textId="77777777" w:rsidR="008549F7" w:rsidRPr="00352A43" w:rsidRDefault="008549F7" w:rsidP="008549F7">
      <w:pPr>
        <w:spacing w:line="480" w:lineRule="auto"/>
        <w:ind w:left="720"/>
        <w:rPr>
          <w:sz w:val="20"/>
          <w:szCs w:val="20"/>
        </w:rPr>
      </w:pPr>
      <w:r w:rsidRPr="00352A43">
        <w:rPr>
          <w:sz w:val="20"/>
          <w:szCs w:val="20"/>
        </w:rPr>
        <w:t>-Severe, persistent exertional hypertension/hypotension requiring treatment</w:t>
      </w:r>
    </w:p>
    <w:p w14:paraId="557178E3" w14:textId="77777777" w:rsidR="008549F7" w:rsidRPr="00352A43" w:rsidRDefault="008549F7" w:rsidP="008549F7">
      <w:pPr>
        <w:spacing w:line="480" w:lineRule="auto"/>
        <w:ind w:left="720"/>
        <w:rPr>
          <w:sz w:val="20"/>
          <w:szCs w:val="20"/>
        </w:rPr>
      </w:pPr>
      <w:r w:rsidRPr="00352A43">
        <w:rPr>
          <w:sz w:val="20"/>
          <w:szCs w:val="20"/>
        </w:rPr>
        <w:t>-Myocardial infarction or ischemia on ECG</w:t>
      </w:r>
    </w:p>
    <w:p w14:paraId="7D3773C1" w14:textId="77777777" w:rsidR="008549F7" w:rsidRPr="00352A43" w:rsidRDefault="008549F7" w:rsidP="008549F7">
      <w:pPr>
        <w:spacing w:line="480" w:lineRule="auto"/>
        <w:ind w:left="720"/>
        <w:rPr>
          <w:sz w:val="20"/>
          <w:szCs w:val="20"/>
        </w:rPr>
      </w:pPr>
      <w:r w:rsidRPr="00352A43">
        <w:rPr>
          <w:sz w:val="20"/>
          <w:szCs w:val="20"/>
        </w:rPr>
        <w:t>-Cerebrovascular accident</w:t>
      </w:r>
    </w:p>
    <w:p w14:paraId="5360A467" w14:textId="77777777" w:rsidR="008549F7" w:rsidRPr="00352A43" w:rsidRDefault="008549F7" w:rsidP="008549F7">
      <w:pPr>
        <w:spacing w:line="480" w:lineRule="auto"/>
        <w:ind w:left="720"/>
        <w:rPr>
          <w:sz w:val="20"/>
          <w:szCs w:val="20"/>
        </w:rPr>
      </w:pPr>
      <w:r w:rsidRPr="00352A43">
        <w:rPr>
          <w:sz w:val="20"/>
          <w:szCs w:val="20"/>
        </w:rPr>
        <w:t>-Marked dyspnea/worsening of heart failure symptoms from exercise requiring treatment</w:t>
      </w:r>
    </w:p>
    <w:p w14:paraId="3D8FF5D5" w14:textId="77777777" w:rsidR="008549F7" w:rsidRPr="00352A43" w:rsidRDefault="008549F7" w:rsidP="008549F7">
      <w:pPr>
        <w:spacing w:line="480" w:lineRule="auto"/>
        <w:ind w:left="720"/>
        <w:rPr>
          <w:sz w:val="20"/>
          <w:szCs w:val="20"/>
        </w:rPr>
      </w:pPr>
      <w:r w:rsidRPr="00352A43">
        <w:rPr>
          <w:sz w:val="20"/>
          <w:szCs w:val="20"/>
        </w:rPr>
        <w:t xml:space="preserve">-Severe, </w:t>
      </w:r>
      <w:proofErr w:type="gramStart"/>
      <w:r w:rsidRPr="00352A43">
        <w:rPr>
          <w:sz w:val="20"/>
          <w:szCs w:val="20"/>
        </w:rPr>
        <w:t>unexpected</w:t>
      </w:r>
      <w:proofErr w:type="gramEnd"/>
      <w:r w:rsidRPr="00352A43">
        <w:rPr>
          <w:sz w:val="20"/>
          <w:szCs w:val="20"/>
        </w:rPr>
        <w:t xml:space="preserve"> and symptomatic cyanosis with exertion requiring treatment</w:t>
      </w:r>
    </w:p>
    <w:p w14:paraId="56D6D43A" w14:textId="77777777" w:rsidR="008549F7" w:rsidRPr="00352A43" w:rsidRDefault="008549F7" w:rsidP="008549F7">
      <w:pPr>
        <w:spacing w:line="480" w:lineRule="auto"/>
        <w:rPr>
          <w:sz w:val="20"/>
          <w:szCs w:val="20"/>
        </w:rPr>
      </w:pPr>
    </w:p>
    <w:p w14:paraId="0A98ABD6" w14:textId="77777777" w:rsidR="008549F7" w:rsidRPr="00352A43" w:rsidRDefault="008549F7" w:rsidP="008549F7">
      <w:pPr>
        <w:spacing w:line="480" w:lineRule="auto"/>
        <w:rPr>
          <w:sz w:val="20"/>
          <w:szCs w:val="20"/>
          <w:u w:val="single"/>
        </w:rPr>
      </w:pPr>
      <w:r w:rsidRPr="00352A43">
        <w:rPr>
          <w:sz w:val="20"/>
          <w:szCs w:val="20"/>
          <w:u w:val="single"/>
        </w:rPr>
        <w:t>Minor Adverse Event</w:t>
      </w:r>
    </w:p>
    <w:p w14:paraId="1E04E066" w14:textId="77777777" w:rsidR="008549F7" w:rsidRPr="00352A43" w:rsidRDefault="008549F7" w:rsidP="008549F7">
      <w:pPr>
        <w:spacing w:line="480" w:lineRule="auto"/>
        <w:ind w:left="720"/>
        <w:rPr>
          <w:sz w:val="20"/>
          <w:szCs w:val="20"/>
        </w:rPr>
      </w:pPr>
      <w:r w:rsidRPr="00352A43">
        <w:rPr>
          <w:sz w:val="20"/>
          <w:szCs w:val="20"/>
        </w:rPr>
        <w:t>-Non-sustained new peri-exertional arrhythmia (other than isolated ectopy, couplets, or triplets) without hemodynamic consequences but requiring outpatient evaluation</w:t>
      </w:r>
    </w:p>
    <w:p w14:paraId="3C21709D" w14:textId="77777777" w:rsidR="008549F7" w:rsidRPr="00352A43" w:rsidRDefault="008549F7" w:rsidP="008549F7">
      <w:pPr>
        <w:spacing w:line="480" w:lineRule="auto"/>
        <w:ind w:left="720"/>
        <w:rPr>
          <w:sz w:val="20"/>
          <w:szCs w:val="20"/>
        </w:rPr>
      </w:pPr>
      <w:r w:rsidRPr="00352A43">
        <w:rPr>
          <w:sz w:val="20"/>
          <w:szCs w:val="20"/>
        </w:rPr>
        <w:t>-Typical, neutrally mediated syncope resolving with position and rest</w:t>
      </w:r>
    </w:p>
    <w:p w14:paraId="69E9FC6B" w14:textId="77777777" w:rsidR="008549F7" w:rsidRPr="00352A43" w:rsidRDefault="008549F7" w:rsidP="008549F7">
      <w:pPr>
        <w:spacing w:line="480" w:lineRule="auto"/>
        <w:ind w:left="720"/>
        <w:rPr>
          <w:sz w:val="20"/>
          <w:szCs w:val="20"/>
        </w:rPr>
      </w:pPr>
      <w:r w:rsidRPr="00352A43">
        <w:rPr>
          <w:sz w:val="20"/>
          <w:szCs w:val="20"/>
        </w:rPr>
        <w:t>-Persistent exertional cyanosis, beyond expected parameters but without symptoms</w:t>
      </w:r>
    </w:p>
    <w:p w14:paraId="5085765A" w14:textId="77777777" w:rsidR="008549F7" w:rsidRPr="00352A43" w:rsidRDefault="008549F7" w:rsidP="008549F7">
      <w:pPr>
        <w:spacing w:line="480" w:lineRule="auto"/>
        <w:ind w:left="720"/>
        <w:rPr>
          <w:sz w:val="20"/>
          <w:szCs w:val="20"/>
        </w:rPr>
      </w:pPr>
      <w:r w:rsidRPr="00352A43">
        <w:rPr>
          <w:sz w:val="20"/>
          <w:szCs w:val="20"/>
        </w:rPr>
        <w:t>-Musculoskeletal injury related to the prescribed, supervised exercise</w:t>
      </w:r>
    </w:p>
    <w:p w14:paraId="5496BC71" w14:textId="77777777" w:rsidR="00E60E82" w:rsidRDefault="00000000"/>
    <w:sectPr w:rsidR="00E60E82" w:rsidSect="002443A2">
      <w:footerReference w:type="even" r:id="rId4"/>
      <w:footerReference w:type="default" r:id="rId5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15538423"/>
      <w:docPartObj>
        <w:docPartGallery w:val="Page Numbers (Bottom of Page)"/>
        <w:docPartUnique/>
      </w:docPartObj>
    </w:sdtPr>
    <w:sdtContent>
      <w:p w14:paraId="2B1A4099" w14:textId="77777777" w:rsidR="00873A40" w:rsidRDefault="00000000" w:rsidP="00352A4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292D089F" w14:textId="77777777" w:rsidR="00873A40" w:rsidRDefault="00000000" w:rsidP="00352A4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02014720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  <w:sz w:val="20"/>
        <w:szCs w:val="20"/>
      </w:rPr>
    </w:sdtEndPr>
    <w:sdtContent>
      <w:p w14:paraId="72A4BAEB" w14:textId="77777777" w:rsidR="00873A40" w:rsidRPr="00352A43" w:rsidRDefault="00000000" w:rsidP="00352A43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20"/>
            <w:szCs w:val="20"/>
          </w:rPr>
        </w:pPr>
        <w:r w:rsidRPr="00352A43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begin"/>
        </w:r>
        <w:r w:rsidRPr="00352A43">
          <w:rPr>
            <w:rStyle w:val="PageNumber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352A43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separate"/>
        </w:r>
        <w:r w:rsidRPr="00352A43">
          <w:rPr>
            <w:rStyle w:val="PageNumber"/>
            <w:rFonts w:ascii="Times New Roman" w:hAnsi="Times New Roman" w:cs="Times New Roman"/>
            <w:noProof/>
            <w:sz w:val="20"/>
            <w:szCs w:val="20"/>
          </w:rPr>
          <w:t>1</w:t>
        </w:r>
        <w:r w:rsidRPr="00352A43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4A3C3F4" w14:textId="77777777" w:rsidR="00873A40" w:rsidRPr="00352A43" w:rsidRDefault="00000000" w:rsidP="00352A43">
    <w:pPr>
      <w:pStyle w:val="Footer"/>
      <w:ind w:right="360"/>
      <w:rPr>
        <w:rFonts w:ascii="Times New Roman" w:hAnsi="Times New Roman" w:cs="Times New Roman"/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9F7"/>
    <w:rsid w:val="000D0508"/>
    <w:rsid w:val="003D7CBD"/>
    <w:rsid w:val="00414D9B"/>
    <w:rsid w:val="004D5E23"/>
    <w:rsid w:val="006865A8"/>
    <w:rsid w:val="008549F7"/>
    <w:rsid w:val="00A2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C4AA41"/>
  <w15:chartTrackingRefBased/>
  <w15:docId w15:val="{2E7C4410-AFE7-DF42-A622-513333068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549F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549F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549F7"/>
  </w:style>
  <w:style w:type="character" w:styleId="PageNumber">
    <w:name w:val="page number"/>
    <w:basedOn w:val="DefaultParagraphFont"/>
    <w:uiPriority w:val="99"/>
    <w:semiHidden/>
    <w:unhideWhenUsed/>
    <w:rsid w:val="00854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Gauthier</dc:creator>
  <cp:keywords/>
  <dc:description/>
  <cp:lastModifiedBy>Naomi Gauthier</cp:lastModifiedBy>
  <cp:revision>1</cp:revision>
  <dcterms:created xsi:type="dcterms:W3CDTF">2022-07-30T18:35:00Z</dcterms:created>
  <dcterms:modified xsi:type="dcterms:W3CDTF">2022-07-30T18:35:00Z</dcterms:modified>
</cp:coreProperties>
</file>