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D4A6F" w14:textId="0B1C7489" w:rsidR="00A60655" w:rsidRPr="00B94206" w:rsidRDefault="0029314E" w:rsidP="002656A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206">
        <w:rPr>
          <w:rFonts w:ascii="Times New Roman" w:hAnsi="Times New Roman" w:cs="Times New Roman"/>
          <w:sz w:val="28"/>
          <w:szCs w:val="28"/>
        </w:rPr>
        <w:t>Model validation</w:t>
      </w:r>
    </w:p>
    <w:p w14:paraId="5DAF61CB" w14:textId="22335F7F" w:rsidR="001A3478" w:rsidRPr="00B94206" w:rsidRDefault="0029314E" w:rsidP="001A3478">
      <w:pPr>
        <w:rPr>
          <w:rFonts w:ascii="Times New Roman" w:hAnsi="Times New Roman" w:cs="Times New Roman"/>
          <w:b/>
          <w:bCs/>
        </w:rPr>
      </w:pPr>
      <w:r w:rsidRPr="00B94206">
        <w:rPr>
          <w:rFonts w:ascii="Times New Roman" w:hAnsi="Times New Roman" w:cs="Times New Roman"/>
          <w:b/>
          <w:bCs/>
        </w:rPr>
        <w:t>Funn</w:t>
      </w:r>
      <w:r w:rsidR="00B94206">
        <w:rPr>
          <w:rFonts w:ascii="Times New Roman" w:hAnsi="Times New Roman" w:cs="Times New Roman"/>
          <w:b/>
          <w:bCs/>
        </w:rPr>
        <w:t>e</w:t>
      </w:r>
      <w:r w:rsidRPr="00B94206">
        <w:rPr>
          <w:rFonts w:ascii="Times New Roman" w:hAnsi="Times New Roman" w:cs="Times New Roman"/>
          <w:b/>
          <w:bCs/>
        </w:rPr>
        <w:t>l plot</w:t>
      </w:r>
    </w:p>
    <w:p w14:paraId="185F61A6" w14:textId="73D78E31" w:rsidR="00131045" w:rsidRPr="00B94206" w:rsidRDefault="0029314E" w:rsidP="002656AD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  <w:noProof/>
        </w:rPr>
        <w:drawing>
          <wp:inline distT="0" distB="0" distL="0" distR="0" wp14:anchorId="04AA0E2D" wp14:editId="0AEE8355">
            <wp:extent cx="3986784" cy="374343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645825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435" cy="379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1CA88" w14:textId="27E35E4F" w:rsidR="00131045" w:rsidRPr="00B94206" w:rsidRDefault="00B42014" w:rsidP="002656AD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</w:rPr>
        <w:t>Fig 1: Funn</w:t>
      </w:r>
      <w:r w:rsidR="00B94206">
        <w:rPr>
          <w:rFonts w:ascii="Times New Roman" w:hAnsi="Times New Roman" w:cs="Times New Roman"/>
        </w:rPr>
        <w:t>e</w:t>
      </w:r>
      <w:r w:rsidRPr="00B94206">
        <w:rPr>
          <w:rFonts w:ascii="Times New Roman" w:hAnsi="Times New Roman" w:cs="Times New Roman"/>
        </w:rPr>
        <w:t>l plot for global data</w:t>
      </w:r>
    </w:p>
    <w:p w14:paraId="788A1C6F" w14:textId="0CF5C7CF" w:rsidR="005E271C" w:rsidRPr="00B94206" w:rsidRDefault="0029314E" w:rsidP="002656AD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  <w:noProof/>
        </w:rPr>
        <w:drawing>
          <wp:inline distT="0" distB="0" distL="0" distR="0" wp14:anchorId="7B310315" wp14:editId="2250271B">
            <wp:extent cx="3957523" cy="3715956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0843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102" cy="382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87E1" w14:textId="1107A271" w:rsidR="005E271C" w:rsidRPr="00B94206" w:rsidRDefault="00B42014" w:rsidP="005E271C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</w:rPr>
        <w:t>Fig 2: Funn</w:t>
      </w:r>
      <w:r w:rsidR="00B94206">
        <w:rPr>
          <w:rFonts w:ascii="Times New Roman" w:hAnsi="Times New Roman" w:cs="Times New Roman"/>
        </w:rPr>
        <w:t>e</w:t>
      </w:r>
      <w:r w:rsidRPr="00B94206">
        <w:rPr>
          <w:rFonts w:ascii="Times New Roman" w:hAnsi="Times New Roman" w:cs="Times New Roman"/>
        </w:rPr>
        <w:t>l plot for lower</w:t>
      </w:r>
      <w:r w:rsidR="00B94206">
        <w:rPr>
          <w:rFonts w:ascii="Times New Roman" w:hAnsi="Times New Roman" w:cs="Times New Roman"/>
        </w:rPr>
        <w:t>-</w:t>
      </w:r>
      <w:r w:rsidRPr="00B94206">
        <w:rPr>
          <w:rFonts w:ascii="Times New Roman" w:hAnsi="Times New Roman" w:cs="Times New Roman"/>
        </w:rPr>
        <w:t>latitude data</w:t>
      </w:r>
    </w:p>
    <w:p w14:paraId="7B24E3A8" w14:textId="1EEF7EC8" w:rsidR="00B42014" w:rsidRPr="00B94206" w:rsidRDefault="00B42014" w:rsidP="005E271C">
      <w:pPr>
        <w:jc w:val="center"/>
        <w:rPr>
          <w:rFonts w:ascii="Times New Roman" w:hAnsi="Times New Roman" w:cs="Times New Roman"/>
        </w:rPr>
      </w:pPr>
    </w:p>
    <w:p w14:paraId="64DF7CC5" w14:textId="6915F45B" w:rsidR="00B42014" w:rsidRPr="00B94206" w:rsidRDefault="0029314E" w:rsidP="005E271C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  <w:noProof/>
        </w:rPr>
        <w:drawing>
          <wp:inline distT="0" distB="0" distL="0" distR="0" wp14:anchorId="77F8EEA1" wp14:editId="23E77CB1">
            <wp:extent cx="4067252" cy="381898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86841" name="图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289" cy="386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68750" w14:textId="2504A0F5" w:rsidR="00262427" w:rsidRPr="00B94206" w:rsidRDefault="0029314E" w:rsidP="00262427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</w:rPr>
        <w:t>Fig 3: Funn</w:t>
      </w:r>
      <w:r w:rsidR="00B94206">
        <w:rPr>
          <w:rFonts w:ascii="Times New Roman" w:hAnsi="Times New Roman" w:cs="Times New Roman"/>
        </w:rPr>
        <w:t>e</w:t>
      </w:r>
      <w:r w:rsidRPr="00B94206">
        <w:rPr>
          <w:rFonts w:ascii="Times New Roman" w:hAnsi="Times New Roman" w:cs="Times New Roman"/>
        </w:rPr>
        <w:t>l plot for mid</w:t>
      </w:r>
      <w:r w:rsidR="00B94206">
        <w:rPr>
          <w:rFonts w:ascii="Times New Roman" w:hAnsi="Times New Roman" w:cs="Times New Roman"/>
        </w:rPr>
        <w:t>-</w:t>
      </w:r>
      <w:r w:rsidRPr="00B94206">
        <w:rPr>
          <w:rFonts w:ascii="Times New Roman" w:hAnsi="Times New Roman" w:cs="Times New Roman"/>
        </w:rPr>
        <w:t>latitude data</w:t>
      </w:r>
    </w:p>
    <w:p w14:paraId="0A4C2FE8" w14:textId="3D60EB6F" w:rsidR="00262427" w:rsidRPr="00B94206" w:rsidRDefault="0029314E" w:rsidP="005E271C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  <w:noProof/>
        </w:rPr>
        <w:drawing>
          <wp:inline distT="0" distB="0" distL="0" distR="0" wp14:anchorId="02A762DA" wp14:editId="6A8802C9">
            <wp:extent cx="4008730" cy="3764035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51201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161" cy="38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6BB28" w14:textId="3FEDDFBF" w:rsidR="00A578E5" w:rsidRPr="00B94206" w:rsidRDefault="0029314E" w:rsidP="00DF5051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</w:rPr>
        <w:t>Fig 4: Funn</w:t>
      </w:r>
      <w:r w:rsidR="00B94206">
        <w:rPr>
          <w:rFonts w:ascii="Times New Roman" w:hAnsi="Times New Roman" w:cs="Times New Roman"/>
        </w:rPr>
        <w:t>e</w:t>
      </w:r>
      <w:r w:rsidRPr="00B94206">
        <w:rPr>
          <w:rFonts w:ascii="Times New Roman" w:hAnsi="Times New Roman" w:cs="Times New Roman"/>
        </w:rPr>
        <w:t>l plot for higher</w:t>
      </w:r>
      <w:r w:rsidR="00B94206">
        <w:rPr>
          <w:rFonts w:ascii="Times New Roman" w:hAnsi="Times New Roman" w:cs="Times New Roman"/>
        </w:rPr>
        <w:t>-</w:t>
      </w:r>
      <w:r w:rsidRPr="00B94206">
        <w:rPr>
          <w:rFonts w:ascii="Times New Roman" w:hAnsi="Times New Roman" w:cs="Times New Roman"/>
        </w:rPr>
        <w:t>latitude data</w:t>
      </w:r>
    </w:p>
    <w:p w14:paraId="754A2018" w14:textId="405D8B8D" w:rsidR="002656AD" w:rsidRPr="00B94206" w:rsidRDefault="0029314E" w:rsidP="001A3478">
      <w:pPr>
        <w:rPr>
          <w:rFonts w:ascii="Times New Roman" w:hAnsi="Times New Roman" w:cs="Times New Roman"/>
          <w:b/>
          <w:bCs/>
        </w:rPr>
      </w:pPr>
      <w:r w:rsidRPr="00B94206">
        <w:rPr>
          <w:rFonts w:ascii="Times New Roman" w:hAnsi="Times New Roman" w:cs="Times New Roman"/>
          <w:b/>
          <w:bCs/>
        </w:rPr>
        <w:lastRenderedPageBreak/>
        <w:t>Sensitivity analysis</w:t>
      </w:r>
    </w:p>
    <w:p w14:paraId="38BEFFE5" w14:textId="48F1766B" w:rsidR="00D7214C" w:rsidRPr="00B94206" w:rsidRDefault="0029314E" w:rsidP="002656AD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  <w:noProof/>
        </w:rPr>
        <w:drawing>
          <wp:inline distT="0" distB="0" distL="0" distR="0" wp14:anchorId="7EDFBEB2" wp14:editId="68A3B629">
            <wp:extent cx="5257799" cy="4206240"/>
            <wp:effectExtent l="0" t="0" r="63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48302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99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8D0F8" w14:textId="5A7E2D62" w:rsidR="00BD2872" w:rsidRPr="00B94206" w:rsidRDefault="0029314E" w:rsidP="00BD2872">
      <w:pPr>
        <w:jc w:val="left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</w:rPr>
        <w:t>Fig 5: Plot</w:t>
      </w:r>
      <w:r w:rsidR="00B94206">
        <w:rPr>
          <w:rFonts w:ascii="Times New Roman" w:hAnsi="Times New Roman" w:cs="Times New Roman"/>
        </w:rPr>
        <w:t>s</w:t>
      </w:r>
      <w:r w:rsidRPr="00B94206">
        <w:rPr>
          <w:rFonts w:ascii="Times New Roman" w:hAnsi="Times New Roman" w:cs="Times New Roman"/>
        </w:rPr>
        <w:t xml:space="preserve"> of the externally standardized residuals, DFFITS values, Cook’s distances, covariance ratios, estimates of τ</w:t>
      </w:r>
      <w:r w:rsidR="00600510" w:rsidRPr="00B94206">
        <w:rPr>
          <w:rFonts w:ascii="Times New Roman" w:hAnsi="Times New Roman" w:cs="Times New Roman"/>
          <w:vertAlign w:val="superscript"/>
        </w:rPr>
        <w:t xml:space="preserve">2 </w:t>
      </w:r>
      <w:r w:rsidR="00C01FE1" w:rsidRPr="00B94206">
        <w:rPr>
          <w:rFonts w:ascii="Times New Roman" w:hAnsi="Times New Roman" w:cs="Times New Roman"/>
        </w:rPr>
        <w:t xml:space="preserve">and test statistics for (residual) heterogeneity when each study </w:t>
      </w:r>
      <w:r w:rsidR="00B94206">
        <w:rPr>
          <w:rFonts w:ascii="Times New Roman" w:hAnsi="Times New Roman" w:cs="Times New Roman"/>
        </w:rPr>
        <w:t>was</w:t>
      </w:r>
      <w:r w:rsidR="00B94206" w:rsidRPr="00B94206">
        <w:rPr>
          <w:rFonts w:ascii="Times New Roman" w:hAnsi="Times New Roman" w:cs="Times New Roman"/>
        </w:rPr>
        <w:t xml:space="preserve"> </w:t>
      </w:r>
      <w:r w:rsidR="00C01FE1" w:rsidRPr="00B94206">
        <w:rPr>
          <w:rFonts w:ascii="Times New Roman" w:hAnsi="Times New Roman" w:cs="Times New Roman"/>
        </w:rPr>
        <w:t xml:space="preserve">removed in turn, hat values, and weights for 287 global </w:t>
      </w:r>
      <w:r w:rsidR="00B94206" w:rsidRPr="00CB032D">
        <w:rPr>
          <w:rFonts w:ascii="Times New Roman" w:hAnsi="Times New Roman" w:cs="Times New Roman"/>
          <w:i/>
          <w:iCs/>
        </w:rPr>
        <w:t>S</w:t>
      </w:r>
      <w:r w:rsidR="00C01FE1" w:rsidRPr="00CB032D">
        <w:rPr>
          <w:rFonts w:ascii="Times New Roman" w:hAnsi="Times New Roman" w:cs="Times New Roman"/>
          <w:i/>
          <w:iCs/>
        </w:rPr>
        <w:t>phagnum</w:t>
      </w:r>
      <w:r w:rsidR="00C01FE1" w:rsidRPr="00B94206">
        <w:rPr>
          <w:rFonts w:ascii="Times New Roman" w:hAnsi="Times New Roman" w:cs="Times New Roman"/>
        </w:rPr>
        <w:t xml:space="preserve"> application experiment </w:t>
      </w:r>
      <w:r w:rsidRPr="00B94206">
        <w:rPr>
          <w:rFonts w:ascii="Times New Roman" w:eastAsia="等线" w:hAnsi="Times New Roman" w:cs="Times New Roman"/>
        </w:rPr>
        <w:t>records</w:t>
      </w:r>
      <w:r w:rsidR="00C01FE1" w:rsidRPr="00B94206">
        <w:rPr>
          <w:rFonts w:ascii="Times New Roman" w:hAnsi="Times New Roman" w:cs="Times New Roman"/>
        </w:rPr>
        <w:t>. The second, 9th, 65th records may be outliers.</w:t>
      </w:r>
    </w:p>
    <w:p w14:paraId="0CECEA07" w14:textId="77777777" w:rsidR="00470043" w:rsidRPr="00B94206" w:rsidRDefault="0029314E" w:rsidP="00470043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903AB4" wp14:editId="1728F63E">
            <wp:extent cx="5257799" cy="4206240"/>
            <wp:effectExtent l="0" t="0" r="63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10410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99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2260C" w14:textId="14665C11" w:rsidR="00985654" w:rsidRPr="00B94206" w:rsidRDefault="0029314E" w:rsidP="00470043">
      <w:pPr>
        <w:jc w:val="left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</w:rPr>
        <w:t>Fig 6: Plot</w:t>
      </w:r>
      <w:r w:rsidR="00B94206">
        <w:rPr>
          <w:rFonts w:ascii="Times New Roman" w:hAnsi="Times New Roman" w:cs="Times New Roman"/>
        </w:rPr>
        <w:t>s</w:t>
      </w:r>
      <w:r w:rsidRPr="00B94206">
        <w:rPr>
          <w:rFonts w:ascii="Times New Roman" w:hAnsi="Times New Roman" w:cs="Times New Roman"/>
        </w:rPr>
        <w:t xml:space="preserve"> of the externally standardized residuals, DFFITS values, Cook’s distances, covariance ratios, estimates of τ</w:t>
      </w:r>
      <w:r w:rsidRPr="00B94206">
        <w:rPr>
          <w:rFonts w:ascii="Times New Roman" w:hAnsi="Times New Roman" w:cs="Times New Roman"/>
          <w:vertAlign w:val="superscript"/>
        </w:rPr>
        <w:t xml:space="preserve">2 </w:t>
      </w:r>
      <w:r w:rsidRPr="00B94206">
        <w:rPr>
          <w:rFonts w:ascii="Times New Roman" w:hAnsi="Times New Roman" w:cs="Times New Roman"/>
        </w:rPr>
        <w:t xml:space="preserve">and test statistics for (residual) heterogeneity when each study </w:t>
      </w:r>
      <w:r w:rsidR="00B94206">
        <w:rPr>
          <w:rFonts w:ascii="Times New Roman" w:hAnsi="Times New Roman" w:cs="Times New Roman"/>
        </w:rPr>
        <w:t>was</w:t>
      </w:r>
      <w:r w:rsidR="00B94206" w:rsidRPr="00B94206">
        <w:rPr>
          <w:rFonts w:ascii="Times New Roman" w:hAnsi="Times New Roman" w:cs="Times New Roman"/>
        </w:rPr>
        <w:t xml:space="preserve"> </w:t>
      </w:r>
      <w:r w:rsidRPr="00B94206">
        <w:rPr>
          <w:rFonts w:ascii="Times New Roman" w:hAnsi="Times New Roman" w:cs="Times New Roman"/>
        </w:rPr>
        <w:t xml:space="preserve">removed in turn, hat values, and weights for 58 lower latitudinal </w:t>
      </w:r>
      <w:r w:rsidR="00B94206" w:rsidRPr="00CB032D">
        <w:rPr>
          <w:rFonts w:ascii="Times New Roman" w:hAnsi="Times New Roman" w:cs="Times New Roman"/>
          <w:i/>
          <w:iCs/>
        </w:rPr>
        <w:t>S</w:t>
      </w:r>
      <w:r w:rsidRPr="00CB032D">
        <w:rPr>
          <w:rFonts w:ascii="Times New Roman" w:hAnsi="Times New Roman" w:cs="Times New Roman"/>
          <w:i/>
          <w:iCs/>
        </w:rPr>
        <w:t>phagnum</w:t>
      </w:r>
      <w:r w:rsidRPr="00B94206">
        <w:rPr>
          <w:rFonts w:ascii="Times New Roman" w:hAnsi="Times New Roman" w:cs="Times New Roman"/>
        </w:rPr>
        <w:t xml:space="preserve"> application experiment </w:t>
      </w:r>
      <w:r w:rsidRPr="00B94206">
        <w:rPr>
          <w:rFonts w:ascii="Times New Roman" w:eastAsia="等线" w:hAnsi="Times New Roman" w:cs="Times New Roman"/>
        </w:rPr>
        <w:t>records</w:t>
      </w:r>
      <w:r w:rsidRPr="00B94206">
        <w:rPr>
          <w:rFonts w:ascii="Times New Roman" w:hAnsi="Times New Roman" w:cs="Times New Roman"/>
        </w:rPr>
        <w:t>. The first and 50th records may be outliers.</w:t>
      </w:r>
    </w:p>
    <w:p w14:paraId="7239881E" w14:textId="35E6AD4D" w:rsidR="006760F1" w:rsidRPr="00B94206" w:rsidRDefault="006760F1" w:rsidP="004E6AF7">
      <w:pPr>
        <w:jc w:val="center"/>
        <w:rPr>
          <w:rFonts w:ascii="Times New Roman" w:hAnsi="Times New Roman" w:cs="Times New Roman"/>
        </w:rPr>
      </w:pPr>
    </w:p>
    <w:p w14:paraId="756AE0DB" w14:textId="77777777" w:rsidR="006760F1" w:rsidRPr="00B94206" w:rsidRDefault="0029314E" w:rsidP="006760F1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7B5CE7" wp14:editId="2CA7BC1F">
            <wp:extent cx="5257799" cy="4206239"/>
            <wp:effectExtent l="0" t="0" r="63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66446" name="图片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99" cy="420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12AA5" w14:textId="6389AC71" w:rsidR="006760F1" w:rsidRPr="00B94206" w:rsidRDefault="0029314E" w:rsidP="006760F1">
      <w:pPr>
        <w:jc w:val="left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</w:rPr>
        <w:t>Fig 7: Plot</w:t>
      </w:r>
      <w:r w:rsidR="00543739">
        <w:rPr>
          <w:rFonts w:ascii="Times New Roman" w:hAnsi="Times New Roman" w:cs="Times New Roman"/>
        </w:rPr>
        <w:t>s</w:t>
      </w:r>
      <w:r w:rsidRPr="00B94206">
        <w:rPr>
          <w:rFonts w:ascii="Times New Roman" w:hAnsi="Times New Roman" w:cs="Times New Roman"/>
        </w:rPr>
        <w:t xml:space="preserve"> of the externally standardized residuals, DFFITS values, Cook’s distances, covariance ratios, estimates of τ</w:t>
      </w:r>
      <w:r w:rsidRPr="00B94206">
        <w:rPr>
          <w:rFonts w:ascii="Times New Roman" w:hAnsi="Times New Roman" w:cs="Times New Roman"/>
          <w:vertAlign w:val="superscript"/>
        </w:rPr>
        <w:t xml:space="preserve">2 </w:t>
      </w:r>
      <w:r w:rsidRPr="00B94206">
        <w:rPr>
          <w:rFonts w:ascii="Times New Roman" w:hAnsi="Times New Roman" w:cs="Times New Roman"/>
        </w:rPr>
        <w:t xml:space="preserve">and test statistics for (residual) heterogeneity when each study </w:t>
      </w:r>
      <w:r w:rsidR="00543739">
        <w:rPr>
          <w:rFonts w:ascii="Times New Roman" w:hAnsi="Times New Roman" w:cs="Times New Roman"/>
        </w:rPr>
        <w:t>was</w:t>
      </w:r>
      <w:r w:rsidR="00543739" w:rsidRPr="00B94206">
        <w:rPr>
          <w:rFonts w:ascii="Times New Roman" w:hAnsi="Times New Roman" w:cs="Times New Roman"/>
        </w:rPr>
        <w:t xml:space="preserve"> </w:t>
      </w:r>
      <w:r w:rsidRPr="00B94206">
        <w:rPr>
          <w:rFonts w:ascii="Times New Roman" w:hAnsi="Times New Roman" w:cs="Times New Roman"/>
        </w:rPr>
        <w:t xml:space="preserve">removed in turn, hat values, and weights for 151 lower latitudinal </w:t>
      </w:r>
      <w:r w:rsidR="00543739" w:rsidRPr="00CB032D">
        <w:rPr>
          <w:rFonts w:ascii="Times New Roman" w:hAnsi="Times New Roman" w:cs="Times New Roman"/>
          <w:i/>
          <w:iCs/>
        </w:rPr>
        <w:t>S</w:t>
      </w:r>
      <w:r w:rsidRPr="00CB032D">
        <w:rPr>
          <w:rFonts w:ascii="Times New Roman" w:hAnsi="Times New Roman" w:cs="Times New Roman"/>
          <w:i/>
          <w:iCs/>
        </w:rPr>
        <w:t>phagnum</w:t>
      </w:r>
      <w:r w:rsidRPr="00B94206">
        <w:rPr>
          <w:rFonts w:ascii="Times New Roman" w:hAnsi="Times New Roman" w:cs="Times New Roman"/>
        </w:rPr>
        <w:t xml:space="preserve"> application experiment </w:t>
      </w:r>
      <w:r w:rsidRPr="00B94206">
        <w:rPr>
          <w:rFonts w:ascii="Times New Roman" w:eastAsia="等线" w:hAnsi="Times New Roman" w:cs="Times New Roman"/>
        </w:rPr>
        <w:t>records</w:t>
      </w:r>
      <w:r w:rsidRPr="00B94206">
        <w:rPr>
          <w:rFonts w:ascii="Times New Roman" w:hAnsi="Times New Roman" w:cs="Times New Roman"/>
        </w:rPr>
        <w:t>. The 40th, 61</w:t>
      </w:r>
      <w:r w:rsidR="00543739">
        <w:rPr>
          <w:rFonts w:ascii="Times New Roman" w:hAnsi="Times New Roman" w:cs="Times New Roman"/>
        </w:rPr>
        <w:t>st</w:t>
      </w:r>
      <w:r w:rsidRPr="00B94206">
        <w:rPr>
          <w:rFonts w:ascii="Times New Roman" w:hAnsi="Times New Roman" w:cs="Times New Roman"/>
        </w:rPr>
        <w:t xml:space="preserve"> and 72</w:t>
      </w:r>
      <w:r w:rsidR="00543739">
        <w:rPr>
          <w:rFonts w:ascii="Times New Roman" w:hAnsi="Times New Roman" w:cs="Times New Roman"/>
        </w:rPr>
        <w:t>nd</w:t>
      </w:r>
      <w:r w:rsidRPr="00B94206">
        <w:rPr>
          <w:rFonts w:ascii="Times New Roman" w:hAnsi="Times New Roman" w:cs="Times New Roman"/>
        </w:rPr>
        <w:t xml:space="preserve"> records may be outliers.</w:t>
      </w:r>
    </w:p>
    <w:p w14:paraId="1585FFDB" w14:textId="77777777" w:rsidR="00B510FE" w:rsidRPr="00B94206" w:rsidRDefault="0029314E" w:rsidP="00B510FE">
      <w:pPr>
        <w:jc w:val="center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E8BF90" wp14:editId="3109CA09">
            <wp:extent cx="5257798" cy="4206239"/>
            <wp:effectExtent l="0" t="0" r="635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79979" name="图片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98" cy="420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535F8" w14:textId="29A90CCD" w:rsidR="00B510FE" w:rsidRPr="00B94206" w:rsidRDefault="0029314E" w:rsidP="00B510FE">
      <w:pPr>
        <w:jc w:val="left"/>
        <w:rPr>
          <w:rFonts w:ascii="Times New Roman" w:hAnsi="Times New Roman" w:cs="Times New Roman"/>
        </w:rPr>
      </w:pPr>
      <w:r w:rsidRPr="00B94206">
        <w:rPr>
          <w:rFonts w:ascii="Times New Roman" w:hAnsi="Times New Roman" w:cs="Times New Roman"/>
        </w:rPr>
        <w:t>Fig 8: Plot of the externally standardized residuals, DFFITS values, Cook’s distances, covariance ratios, estimates of τ</w:t>
      </w:r>
      <w:r w:rsidRPr="00B94206">
        <w:rPr>
          <w:rFonts w:ascii="Times New Roman" w:hAnsi="Times New Roman" w:cs="Times New Roman"/>
          <w:vertAlign w:val="superscript"/>
        </w:rPr>
        <w:t xml:space="preserve">2 </w:t>
      </w:r>
      <w:r w:rsidRPr="00B94206">
        <w:rPr>
          <w:rFonts w:ascii="Times New Roman" w:hAnsi="Times New Roman" w:cs="Times New Roman"/>
        </w:rPr>
        <w:t xml:space="preserve">and test statistics for (residual) heterogeneity when each study </w:t>
      </w:r>
      <w:r w:rsidR="00543739">
        <w:rPr>
          <w:rFonts w:ascii="Times New Roman" w:hAnsi="Times New Roman" w:cs="Times New Roman"/>
        </w:rPr>
        <w:t>was</w:t>
      </w:r>
      <w:r w:rsidR="00543739" w:rsidRPr="00B94206">
        <w:rPr>
          <w:rFonts w:ascii="Times New Roman" w:hAnsi="Times New Roman" w:cs="Times New Roman"/>
        </w:rPr>
        <w:t xml:space="preserve"> </w:t>
      </w:r>
      <w:r w:rsidRPr="00B94206">
        <w:rPr>
          <w:rFonts w:ascii="Times New Roman" w:hAnsi="Times New Roman" w:cs="Times New Roman"/>
        </w:rPr>
        <w:t xml:space="preserve">removed in turn, hat values, and weights for 60 lower latitudinal </w:t>
      </w:r>
      <w:r w:rsidR="00543739" w:rsidRPr="00CB032D">
        <w:rPr>
          <w:rFonts w:ascii="Times New Roman" w:hAnsi="Times New Roman" w:cs="Times New Roman"/>
          <w:i/>
          <w:iCs/>
        </w:rPr>
        <w:t>S</w:t>
      </w:r>
      <w:r w:rsidRPr="00CB032D">
        <w:rPr>
          <w:rFonts w:ascii="Times New Roman" w:hAnsi="Times New Roman" w:cs="Times New Roman"/>
          <w:i/>
          <w:iCs/>
        </w:rPr>
        <w:t>phagnum</w:t>
      </w:r>
      <w:r w:rsidRPr="00B94206">
        <w:rPr>
          <w:rFonts w:ascii="Times New Roman" w:hAnsi="Times New Roman" w:cs="Times New Roman"/>
        </w:rPr>
        <w:t xml:space="preserve"> application experiment </w:t>
      </w:r>
      <w:r w:rsidRPr="00B94206">
        <w:rPr>
          <w:rFonts w:ascii="Times New Roman" w:eastAsia="等线" w:hAnsi="Times New Roman" w:cs="Times New Roman"/>
        </w:rPr>
        <w:t>records</w:t>
      </w:r>
      <w:r w:rsidRPr="00B94206">
        <w:rPr>
          <w:rFonts w:ascii="Times New Roman" w:hAnsi="Times New Roman" w:cs="Times New Roman"/>
        </w:rPr>
        <w:t>. The first, second and 20th records may be outliers.</w:t>
      </w:r>
    </w:p>
    <w:p w14:paraId="4A788757" w14:textId="77777777" w:rsidR="00470043" w:rsidRPr="00B94206" w:rsidRDefault="00470043" w:rsidP="00BD2872">
      <w:pPr>
        <w:jc w:val="left"/>
        <w:rPr>
          <w:rFonts w:ascii="Times New Roman" w:hAnsi="Times New Roman" w:cs="Times New Roman"/>
        </w:rPr>
      </w:pPr>
    </w:p>
    <w:sectPr w:rsidR="00470043" w:rsidRPr="00B94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D86AB" w14:textId="77777777" w:rsidR="00ED2A0E" w:rsidRDefault="00ED2A0E" w:rsidP="00310585">
      <w:pPr>
        <w:spacing w:line="240" w:lineRule="auto"/>
      </w:pPr>
      <w:r>
        <w:separator/>
      </w:r>
    </w:p>
  </w:endnote>
  <w:endnote w:type="continuationSeparator" w:id="0">
    <w:p w14:paraId="1D5F9165" w14:textId="77777777" w:rsidR="00ED2A0E" w:rsidRDefault="00ED2A0E" w:rsidP="00310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61B70" w14:textId="77777777" w:rsidR="00ED2A0E" w:rsidRDefault="00ED2A0E" w:rsidP="00310585">
      <w:pPr>
        <w:spacing w:line="240" w:lineRule="auto"/>
      </w:pPr>
      <w:r>
        <w:separator/>
      </w:r>
    </w:p>
  </w:footnote>
  <w:footnote w:type="continuationSeparator" w:id="0">
    <w:p w14:paraId="402959DC" w14:textId="77777777" w:rsidR="00ED2A0E" w:rsidRDefault="00ED2A0E" w:rsidP="003105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45"/>
    <w:rsid w:val="000944D6"/>
    <w:rsid w:val="00097F33"/>
    <w:rsid w:val="000B637A"/>
    <w:rsid w:val="00131045"/>
    <w:rsid w:val="00132233"/>
    <w:rsid w:val="001913CE"/>
    <w:rsid w:val="001A3478"/>
    <w:rsid w:val="0020616E"/>
    <w:rsid w:val="00206A51"/>
    <w:rsid w:val="00262427"/>
    <w:rsid w:val="002656AD"/>
    <w:rsid w:val="00285635"/>
    <w:rsid w:val="0029314E"/>
    <w:rsid w:val="002E0602"/>
    <w:rsid w:val="00310585"/>
    <w:rsid w:val="003E10D4"/>
    <w:rsid w:val="00470043"/>
    <w:rsid w:val="00492F20"/>
    <w:rsid w:val="004B7A60"/>
    <w:rsid w:val="004E6AF7"/>
    <w:rsid w:val="00543739"/>
    <w:rsid w:val="005E271C"/>
    <w:rsid w:val="00600510"/>
    <w:rsid w:val="006760F1"/>
    <w:rsid w:val="00707530"/>
    <w:rsid w:val="0091443C"/>
    <w:rsid w:val="00942925"/>
    <w:rsid w:val="00960426"/>
    <w:rsid w:val="00985654"/>
    <w:rsid w:val="00A578E5"/>
    <w:rsid w:val="00A60655"/>
    <w:rsid w:val="00A670FC"/>
    <w:rsid w:val="00AC00B8"/>
    <w:rsid w:val="00AD04B2"/>
    <w:rsid w:val="00B42014"/>
    <w:rsid w:val="00B510FE"/>
    <w:rsid w:val="00B94206"/>
    <w:rsid w:val="00BA787B"/>
    <w:rsid w:val="00BD2872"/>
    <w:rsid w:val="00C01FE1"/>
    <w:rsid w:val="00C06104"/>
    <w:rsid w:val="00CB032D"/>
    <w:rsid w:val="00D66BFD"/>
    <w:rsid w:val="00D7214C"/>
    <w:rsid w:val="00DA3BC8"/>
    <w:rsid w:val="00DA6F35"/>
    <w:rsid w:val="00DF5051"/>
    <w:rsid w:val="00ED102C"/>
    <w:rsid w:val="00ED2A0E"/>
    <w:rsid w:val="00F9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11E3C"/>
  <w15:chartTrackingRefBased/>
  <w15:docId w15:val="{BF632349-4A6A-4F3C-BBA1-2D717F708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BC8"/>
    <w:pPr>
      <w:widowControl w:val="0"/>
      <w:spacing w:line="360" w:lineRule="auto"/>
      <w:jc w:val="both"/>
    </w:pPr>
    <w:rPr>
      <w:rFonts w:ascii="仿宋" w:hAnsi="仿宋"/>
    </w:rPr>
  </w:style>
  <w:style w:type="paragraph" w:styleId="1">
    <w:name w:val="heading 1"/>
    <w:basedOn w:val="a"/>
    <w:next w:val="a"/>
    <w:link w:val="10"/>
    <w:uiPriority w:val="9"/>
    <w:qFormat/>
    <w:rsid w:val="004B7A60"/>
    <w:pPr>
      <w:keepNext/>
      <w:keepLines/>
      <w:outlineLvl w:val="0"/>
    </w:pPr>
    <w:rPr>
      <w:rFonts w:ascii="仿宋_GB2312" w:eastAsiaTheme="majorEastAsia" w:hAnsi="仿宋_GB2312" w:cstheme="majorBidi"/>
      <w:color w:val="2F5496" w:themeColor="accent1" w:themeShade="BF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A60"/>
    <w:rPr>
      <w:rFonts w:ascii="仿宋_GB2312" w:eastAsiaTheme="majorEastAsia" w:hAnsi="仿宋_GB2312" w:cstheme="majorBidi"/>
      <w:color w:val="2F5496" w:themeColor="accent1" w:themeShade="BF"/>
      <w:sz w:val="28"/>
      <w:szCs w:val="32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262427"/>
    <w:pPr>
      <w:spacing w:line="240" w:lineRule="auto"/>
    </w:pPr>
    <w:rPr>
      <w:rFonts w:ascii="Microsoft YaHei UI" w:eastAsia="Microsoft YaHei U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62427"/>
    <w:rPr>
      <w:rFonts w:ascii="Microsoft YaHei UI" w:eastAsia="Microsoft YaHei UI" w:hAnsi="仿宋"/>
      <w:sz w:val="18"/>
      <w:szCs w:val="18"/>
    </w:rPr>
  </w:style>
  <w:style w:type="character" w:styleId="a5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a7">
    <w:name w:val="批注文字 字符"/>
    <w:basedOn w:val="a0"/>
    <w:link w:val="a6"/>
    <w:uiPriority w:val="99"/>
    <w:semiHidden/>
    <w:rPr>
      <w:rFonts w:ascii="Tahoma" w:hAnsi="Tahoma" w:cs="Tahoma"/>
      <w:sz w:val="16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94206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B94206"/>
    <w:rPr>
      <w:rFonts w:ascii="Tahoma" w:hAnsi="Tahoma" w:cs="Tahoma"/>
      <w:b/>
      <w:bCs/>
      <w:sz w:val="16"/>
      <w:szCs w:val="20"/>
    </w:rPr>
  </w:style>
  <w:style w:type="paragraph" w:styleId="aa">
    <w:name w:val="header"/>
    <w:basedOn w:val="a"/>
    <w:link w:val="ab"/>
    <w:uiPriority w:val="99"/>
    <w:unhideWhenUsed/>
    <w:rsid w:val="00310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310585"/>
    <w:rPr>
      <w:rFonts w:ascii="仿宋" w:hAnsi="仿宋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31058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310585"/>
    <w:rPr>
      <w:rFonts w:ascii="仿宋" w:hAnsi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Yinying</dc:creator>
  <cp:lastModifiedBy>Zhou Yinying</cp:lastModifiedBy>
  <cp:revision>19</cp:revision>
  <dcterms:created xsi:type="dcterms:W3CDTF">2020-12-29T08:18:00Z</dcterms:created>
  <dcterms:modified xsi:type="dcterms:W3CDTF">2021-01-28T11:42:00Z</dcterms:modified>
</cp:coreProperties>
</file>