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69230" cy="4219575"/>
            <wp:effectExtent l="0" t="0" r="3810" b="1905"/>
            <wp:docPr id="6" name="图片 6" descr="FIG. S1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1-1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58"/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Characteristics of the DECs.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 xml:space="preserve">The exon numbers distribution of DECs.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>
        <w:rPr>
          <w:rFonts w:ascii="Times New Roman" w:hAnsi="Times New Roman" w:cs="Times New Roman"/>
          <w:sz w:val="24"/>
          <w:szCs w:val="24"/>
        </w:rPr>
        <w:t>The length distribution of DECs in keloids.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(C) </w:t>
      </w:r>
      <w:r>
        <w:rPr>
          <w:rFonts w:ascii="Times New Roman" w:hAnsi="Times New Roman" w:cs="Times New Roman"/>
          <w:sz w:val="24"/>
          <w:szCs w:val="24"/>
        </w:rPr>
        <w:t>The location of all DECs on chromosomes.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DECs</w:t>
      </w:r>
      <w:r>
        <w:rPr>
          <w:rFonts w:ascii="Times New Roman" w:hAnsi="Times New Roman" w:cs="Times New Roman"/>
          <w:sz w:val="24"/>
          <w:szCs w:val="24"/>
        </w:rPr>
        <w:t xml:space="preserve"> different expressed circRNAs.</w:t>
      </w:r>
    </w:p>
    <w:bookmarkEnd w:id="0"/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5269230" cy="3411855"/>
            <wp:effectExtent l="0" t="0" r="3810" b="1905"/>
            <wp:docPr id="10" name="图片 10" descr="FIG. 3.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 3.1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>
        <w:rPr>
          <w:rFonts w:ascii="Times New Roman" w:hAnsi="Times New Roman" w:cs="Times New Roman"/>
          <w:sz w:val="24"/>
          <w:szCs w:val="24"/>
        </w:rPr>
        <w:t xml:space="preserve">GO and KEGG pathway analysis for the DEGs. Bubble charts for the GO and KEGG pathway enrichment terms of the up-regulated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down-regulated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DEGs. The bubble size reflected the number of differentially enriched genes, whereas the bubble color represents the P-value of the enrichment significance. </w:t>
      </w:r>
      <w:r>
        <w:rPr>
          <w:rFonts w:ascii="Times New Roman" w:hAnsi="Times New Roman" w:cs="Times New Roman"/>
          <w:i/>
          <w:iCs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Gene Ontology, </w:t>
      </w:r>
      <w:r>
        <w:rPr>
          <w:rFonts w:ascii="Times New Roman" w:hAnsi="Times New Roman" w:cs="Times New Roman"/>
          <w:i/>
          <w:iCs/>
          <w:sz w:val="24"/>
          <w:szCs w:val="24"/>
        </w:rPr>
        <w:t>KEGG</w:t>
      </w:r>
      <w:r>
        <w:rPr>
          <w:rFonts w:ascii="Times New Roman" w:hAnsi="Times New Roman" w:cs="Times New Roman"/>
          <w:sz w:val="24"/>
          <w:szCs w:val="24"/>
        </w:rPr>
        <w:t xml:space="preserve"> Kyoto Encyclopedia of Genes and Genomes. </w:t>
      </w:r>
      <w:r>
        <w:rPr>
          <w:rFonts w:ascii="Times New Roman" w:hAnsi="Times New Roman" w:cs="Times New Roman"/>
          <w:i/>
          <w:iCs/>
          <w:sz w:val="24"/>
          <w:szCs w:val="24"/>
        </w:rPr>
        <w:t>DEGs</w:t>
      </w:r>
      <w:r>
        <w:rPr>
          <w:rFonts w:ascii="Times New Roman" w:hAnsi="Times New Roman" w:cs="Times New Roman"/>
          <w:sz w:val="24"/>
          <w:szCs w:val="24"/>
        </w:rPr>
        <w:t xml:space="preserve"> different expressed genes.</w:t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4057015" cy="3239770"/>
            <wp:effectExtent l="0" t="0" r="12065" b="6350"/>
            <wp:docPr id="1" name="图片 1" descr="20220901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901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The original pictures of DNA electrophoresis.  Markers: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Beyotime </w:t>
      </w:r>
      <w:r>
        <w:rPr>
          <w:rFonts w:hint="eastAsia" w:ascii="Times New Roman" w:hAnsi="Times New Roman" w:cs="Times New Roman"/>
          <w:sz w:val="24"/>
          <w:szCs w:val="24"/>
        </w:rPr>
        <w:t>#D0107.</w:t>
      </w:r>
    </w:p>
    <w:p>
      <w:pPr>
        <w:spacing w:line="480" w:lineRule="auto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bookmarkStart w:id="1" w:name="_GoBack"/>
      <w:bookmarkEnd w:id="1"/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1NTlkYWVmYjViZDZhOTgxMmFlYjI2MmNmNTQ4MmQifQ=="/>
  </w:docVars>
  <w:rsids>
    <w:rsidRoot w:val="007F0644"/>
    <w:rsid w:val="00136703"/>
    <w:rsid w:val="007F0644"/>
    <w:rsid w:val="52960D7B"/>
    <w:rsid w:val="5FF1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526</Characters>
  <Lines>4</Lines>
  <Paragraphs>1</Paragraphs>
  <TotalTime>3</TotalTime>
  <ScaleCrop>false</ScaleCrop>
  <LinksUpToDate>false</LinksUpToDate>
  <CharactersWithSpaces>622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2022-08-07T07:29:00Z</dcterms:created>
  <dc:creator>577913390@qq.com</dc:creator>
  <cp:lastModifiedBy>Lyhn</cp:lastModifiedBy>
  <dcterms:modified xsi:type="dcterms:W3CDTF">2022-09-05T06:48:47Z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55EFCD89907C4B169DC8EF640A842ECB</vt:lpwstr>
  </property>
</Properties>
</file>