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3DF6" w14:textId="34BC5333" w:rsidR="00544BA8" w:rsidRPr="001A090A" w:rsidRDefault="00996892" w:rsidP="001A090A">
      <w:pPr>
        <w:jc w:val="center"/>
        <w:rPr>
          <w:b/>
          <w:sz w:val="32"/>
          <w:szCs w:val="32"/>
          <w:lang w:val="en-US"/>
        </w:rPr>
      </w:pPr>
      <w:r w:rsidRPr="001A090A">
        <w:rPr>
          <w:b/>
          <w:sz w:val="32"/>
          <w:szCs w:val="32"/>
          <w:lang w:val="en-US"/>
        </w:rPr>
        <w:t>Supplementary Information</w:t>
      </w:r>
    </w:p>
    <w:p w14:paraId="1C9EE8F8" w14:textId="77777777" w:rsidR="001A090A" w:rsidRDefault="001A090A">
      <w:pPr>
        <w:rPr>
          <w:b/>
          <w:lang w:val="en-US"/>
        </w:rPr>
      </w:pPr>
    </w:p>
    <w:p w14:paraId="463996C7" w14:textId="77777777" w:rsidR="001A090A" w:rsidRDefault="001A090A">
      <w:pPr>
        <w:rPr>
          <w:b/>
          <w:lang w:val="en-US"/>
        </w:rPr>
      </w:pPr>
    </w:p>
    <w:p w14:paraId="61795BBA" w14:textId="77777777" w:rsidR="001A090A" w:rsidRDefault="001A090A">
      <w:pPr>
        <w:rPr>
          <w:b/>
          <w:lang w:val="en-US"/>
        </w:rPr>
      </w:pPr>
    </w:p>
    <w:p w14:paraId="6C613F46" w14:textId="0D4D19D9" w:rsidR="001E43AF" w:rsidRPr="00996892" w:rsidRDefault="001E43AF">
      <w:pPr>
        <w:rPr>
          <w:b/>
          <w:lang w:val="en-US"/>
        </w:rPr>
      </w:pPr>
      <w:r>
        <w:rPr>
          <w:b/>
          <w:lang w:val="en-US"/>
        </w:rPr>
        <w:t>Supplementary Figures 1-</w:t>
      </w:r>
      <w:r w:rsidR="009F5271">
        <w:rPr>
          <w:b/>
          <w:lang w:val="en-US"/>
        </w:rPr>
        <w:t>5</w:t>
      </w:r>
    </w:p>
    <w:p w14:paraId="79EDB917" w14:textId="4D4E5EC4" w:rsidR="00996892" w:rsidRPr="00996892" w:rsidRDefault="00996892">
      <w:pPr>
        <w:rPr>
          <w:b/>
          <w:lang w:val="en-US"/>
        </w:rPr>
      </w:pPr>
      <w:r w:rsidRPr="00996892">
        <w:rPr>
          <w:b/>
          <w:lang w:val="en-US"/>
        </w:rPr>
        <w:t>Supplementary Data Files</w:t>
      </w:r>
      <w:r w:rsidR="001E43AF">
        <w:rPr>
          <w:b/>
          <w:lang w:val="en-US"/>
        </w:rPr>
        <w:t xml:space="preserve"> 1-7</w:t>
      </w:r>
    </w:p>
    <w:p w14:paraId="490BD343" w14:textId="77777777" w:rsidR="0004133A" w:rsidRDefault="0004133A">
      <w:pPr>
        <w:rPr>
          <w:b/>
          <w:lang w:val="en-US"/>
        </w:rPr>
      </w:pPr>
    </w:p>
    <w:p w14:paraId="0C7EAB26" w14:textId="7278955C" w:rsidR="001E43AF" w:rsidRDefault="001E43AF" w:rsidP="001E43AF">
      <w:pPr>
        <w:rPr>
          <w:b/>
          <w:bCs/>
          <w:lang w:val="en-US"/>
        </w:rPr>
      </w:pPr>
    </w:p>
    <w:p w14:paraId="2E98AECD" w14:textId="77777777" w:rsidR="0004133A" w:rsidRDefault="0004133A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1706F258" w14:textId="2E7DE3CB" w:rsidR="001E43AF" w:rsidRPr="001E43AF" w:rsidRDefault="001E43AF" w:rsidP="001E43AF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0BF08158" wp14:editId="69A8FFAD">
            <wp:extent cx="5724525" cy="1695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C5663" w14:textId="77777777" w:rsidR="00CC60F8" w:rsidRDefault="00CC60F8" w:rsidP="00CC60F8">
      <w:pPr>
        <w:rPr>
          <w:lang w:val="en-US"/>
        </w:rPr>
      </w:pPr>
    </w:p>
    <w:p w14:paraId="4E23D74A" w14:textId="729EF7D6" w:rsidR="0010174E" w:rsidRDefault="001E43AF" w:rsidP="0010174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Figure </w:t>
      </w:r>
      <w:r w:rsidR="00641AA3">
        <w:rPr>
          <w:b/>
          <w:bCs/>
          <w:lang w:val="en-US"/>
        </w:rPr>
        <w:t>1</w:t>
      </w:r>
      <w:r w:rsidRPr="001E43AF">
        <w:rPr>
          <w:b/>
          <w:bCs/>
          <w:lang w:val="en-US"/>
        </w:rPr>
        <w:t xml:space="preserve"> | </w:t>
      </w:r>
      <w:r w:rsidR="0039623C" w:rsidRPr="0039623C">
        <w:rPr>
          <w:b/>
          <w:bCs/>
          <w:lang w:val="en-US"/>
        </w:rPr>
        <w:t>Gal</w:t>
      </w:r>
      <w:r w:rsidR="0032485E">
        <w:rPr>
          <w:b/>
          <w:bCs/>
          <w:lang w:val="en-US"/>
        </w:rPr>
        <w:t xml:space="preserve">ectin </w:t>
      </w:r>
      <w:r w:rsidR="0039623C" w:rsidRPr="0039623C">
        <w:rPr>
          <w:b/>
          <w:bCs/>
          <w:lang w:val="en-US"/>
        </w:rPr>
        <w:t>binding to M1s, M2s and DCs</w:t>
      </w:r>
      <w:r w:rsidR="0032485E">
        <w:rPr>
          <w:b/>
          <w:bCs/>
          <w:lang w:val="en-US"/>
        </w:rPr>
        <w:t>.</w:t>
      </w:r>
    </w:p>
    <w:p w14:paraId="50A625AD" w14:textId="6BCDDC26" w:rsidR="0039623C" w:rsidRDefault="0010174E">
      <w:pPr>
        <w:rPr>
          <w:b/>
          <w:bCs/>
          <w:lang w:val="en-US"/>
        </w:rPr>
      </w:pPr>
      <w:r>
        <w:rPr>
          <w:lang w:val="en-US"/>
        </w:rPr>
        <w:t xml:space="preserve">Flow cytometry analysis of cell surface binding of </w:t>
      </w:r>
      <w:r w:rsidRPr="0010174E">
        <w:rPr>
          <w:lang w:val="en-US"/>
        </w:rPr>
        <w:t>(</w:t>
      </w:r>
      <w:r w:rsidRPr="0010174E">
        <w:rPr>
          <w:b/>
          <w:bCs/>
          <w:lang w:val="en-US"/>
        </w:rPr>
        <w:t>a</w:t>
      </w:r>
      <w:r w:rsidRPr="0010174E">
        <w:rPr>
          <w:lang w:val="en-US"/>
        </w:rPr>
        <w:t>)</w:t>
      </w:r>
      <w:r>
        <w:rPr>
          <w:b/>
          <w:bCs/>
          <w:lang w:val="en-US"/>
        </w:rPr>
        <w:t xml:space="preserve"> </w:t>
      </w:r>
      <w:r w:rsidR="006E7FC3" w:rsidRPr="0010174E">
        <w:rPr>
          <w:lang w:val="en-US"/>
        </w:rPr>
        <w:t xml:space="preserve">gal-1 (0-4800 ng/mL) </w:t>
      </w:r>
      <w:r>
        <w:rPr>
          <w:lang w:val="en-US"/>
        </w:rPr>
        <w:t>and (</w:t>
      </w:r>
      <w:r w:rsidRPr="0010174E">
        <w:rPr>
          <w:b/>
          <w:bCs/>
          <w:lang w:val="en-US"/>
        </w:rPr>
        <w:t>b</w:t>
      </w:r>
      <w:r>
        <w:rPr>
          <w:lang w:val="en-US"/>
        </w:rPr>
        <w:t xml:space="preserve">) gal-3 (0-4800 ng/mL) </w:t>
      </w:r>
      <w:r w:rsidR="006E7FC3" w:rsidRPr="0010174E">
        <w:rPr>
          <w:lang w:val="en-US"/>
        </w:rPr>
        <w:t>to M1s (green), M2s (red) and DCs (blue)</w:t>
      </w:r>
      <w:r>
        <w:rPr>
          <w:lang w:val="en-US"/>
        </w:rPr>
        <w:t>. (</w:t>
      </w:r>
      <w:r w:rsidRPr="0010174E">
        <w:rPr>
          <w:b/>
          <w:bCs/>
          <w:lang w:val="en-US"/>
        </w:rPr>
        <w:t>c</w:t>
      </w:r>
      <w:r>
        <w:rPr>
          <w:lang w:val="en-US"/>
        </w:rPr>
        <w:t xml:space="preserve">) </w:t>
      </w:r>
      <w:r w:rsidRPr="0010174E">
        <w:rPr>
          <w:lang w:val="en-US"/>
        </w:rPr>
        <w:t>Principal component analysis of transcriptomic data in unstimulated or gal-</w:t>
      </w:r>
      <w:r>
        <w:rPr>
          <w:lang w:val="en-US"/>
        </w:rPr>
        <w:t>3</w:t>
      </w:r>
      <w:r w:rsidRPr="0010174E">
        <w:rPr>
          <w:lang w:val="en-US"/>
        </w:rPr>
        <w:t>-stimulated M1s, M2s, and DCs.</w:t>
      </w:r>
    </w:p>
    <w:p w14:paraId="0E4940C5" w14:textId="72DAD83A" w:rsidR="0004133A" w:rsidRDefault="0004133A">
      <w:pPr>
        <w:rPr>
          <w:lang w:val="en-US"/>
        </w:rPr>
      </w:pPr>
      <w:r>
        <w:rPr>
          <w:lang w:val="en-US"/>
        </w:rPr>
        <w:br w:type="page"/>
      </w:r>
    </w:p>
    <w:p w14:paraId="3ECB125F" w14:textId="5796C05B" w:rsidR="00CC60F8" w:rsidRDefault="00074FA6">
      <w:pPr>
        <w:rPr>
          <w:lang w:val="en-US"/>
        </w:rPr>
      </w:pPr>
      <w:r>
        <w:rPr>
          <w:noProof/>
          <w:lang w:val="en-US"/>
        </w:rPr>
        <w:lastRenderedPageBreak/>
        <w:pict w14:anchorId="55F206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0.95pt;height:231.8pt;mso-width-percent:0;mso-height-percent:0;mso-width-percent:0;mso-height-percent:0">
            <v:imagedata r:id="rId7" o:title="FigureS3"/>
          </v:shape>
        </w:pict>
      </w:r>
    </w:p>
    <w:p w14:paraId="24FC5A55" w14:textId="6C405E35" w:rsidR="00DB36AB" w:rsidRDefault="001E43AF" w:rsidP="00DB36AB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Figure </w:t>
      </w:r>
      <w:r w:rsidR="00641AA3">
        <w:rPr>
          <w:b/>
          <w:bCs/>
          <w:lang w:val="en-US"/>
        </w:rPr>
        <w:t>2</w:t>
      </w:r>
      <w:r w:rsidRPr="001E43AF">
        <w:rPr>
          <w:b/>
          <w:bCs/>
          <w:lang w:val="en-US"/>
        </w:rPr>
        <w:t xml:space="preserve"> | </w:t>
      </w:r>
      <w:r w:rsidR="0010174E">
        <w:rPr>
          <w:b/>
          <w:bCs/>
          <w:lang w:val="en-US"/>
        </w:rPr>
        <w:t>Dynamic p</w:t>
      </w:r>
      <w:r w:rsidR="0053737A">
        <w:rPr>
          <w:b/>
          <w:bCs/>
          <w:lang w:val="en-US"/>
        </w:rPr>
        <w:t>roduction level</w:t>
      </w:r>
      <w:r w:rsidR="0010174E">
        <w:rPr>
          <w:b/>
          <w:bCs/>
          <w:lang w:val="en-US"/>
        </w:rPr>
        <w:t>s</w:t>
      </w:r>
      <w:r w:rsidR="0053737A" w:rsidRPr="0053737A">
        <w:rPr>
          <w:b/>
          <w:bCs/>
          <w:lang w:val="en-US"/>
        </w:rPr>
        <w:t xml:space="preserve"> of M2 lineage markers</w:t>
      </w:r>
      <w:r w:rsidR="0053737A">
        <w:rPr>
          <w:b/>
          <w:bCs/>
          <w:lang w:val="en-US"/>
        </w:rPr>
        <w:t xml:space="preserve"> </w:t>
      </w:r>
      <w:r w:rsidR="0010174E">
        <w:rPr>
          <w:b/>
          <w:bCs/>
          <w:lang w:val="en-US"/>
        </w:rPr>
        <w:t>and immunomodulatory proteins.</w:t>
      </w:r>
    </w:p>
    <w:p w14:paraId="688A614B" w14:textId="316A4C88" w:rsidR="001E43AF" w:rsidRPr="00DB36AB" w:rsidRDefault="00DB36AB" w:rsidP="00DB36AB">
      <w:pPr>
        <w:rPr>
          <w:b/>
          <w:bCs/>
          <w:lang w:val="en-US"/>
        </w:rPr>
      </w:pPr>
      <w:r w:rsidRPr="00DB36AB">
        <w:rPr>
          <w:lang w:val="en-US"/>
        </w:rPr>
        <w:t>(</w:t>
      </w:r>
      <w:r>
        <w:rPr>
          <w:b/>
          <w:bCs/>
          <w:lang w:val="en-US"/>
        </w:rPr>
        <w:t>a</w:t>
      </w:r>
      <w:r w:rsidRPr="00DB36AB">
        <w:rPr>
          <w:lang w:val="en-US"/>
        </w:rPr>
        <w:t>)</w:t>
      </w:r>
      <w:r>
        <w:rPr>
          <w:b/>
          <w:bCs/>
          <w:lang w:val="en-US"/>
        </w:rPr>
        <w:t xml:space="preserve"> </w:t>
      </w:r>
      <w:r w:rsidR="0010174E" w:rsidRPr="00DB36AB">
        <w:rPr>
          <w:lang w:val="en-US"/>
        </w:rPr>
        <w:t>Dynamic protein levels of the lineage markers MRC1/CD206, CD163 and CD14 and (</w:t>
      </w:r>
      <w:r w:rsidR="0010174E" w:rsidRPr="00DB36AB">
        <w:rPr>
          <w:b/>
          <w:bCs/>
          <w:lang w:val="en-US"/>
        </w:rPr>
        <w:t>b</w:t>
      </w:r>
      <w:r w:rsidR="0010174E" w:rsidRPr="00DB36AB">
        <w:rPr>
          <w:lang w:val="en-US"/>
        </w:rPr>
        <w:t xml:space="preserve">) immunomodulatory proteins IL-1B, IL1-A, JAK3, IFNGR2, IL2RA and SOCS3 in M2s stimulated with or without gal-1. </w:t>
      </w:r>
      <w:r w:rsidR="0053737A" w:rsidRPr="00DB36AB">
        <w:rPr>
          <w:lang w:val="en-US"/>
        </w:rPr>
        <w:t xml:space="preserve">Protein quantification was </w:t>
      </w:r>
      <w:r w:rsidR="0070051E">
        <w:rPr>
          <w:lang w:val="en-US"/>
        </w:rPr>
        <w:t>calculated</w:t>
      </w:r>
      <w:r w:rsidR="0053737A" w:rsidRPr="00DB36AB">
        <w:rPr>
          <w:lang w:val="en-US"/>
        </w:rPr>
        <w:t xml:space="preserve"> from mean values of replicates in TMT-pro labeled samples.</w:t>
      </w:r>
    </w:p>
    <w:p w14:paraId="2A63BB6E" w14:textId="77777777" w:rsidR="001E43AF" w:rsidRDefault="001E43AF">
      <w:pPr>
        <w:rPr>
          <w:lang w:val="en-US"/>
        </w:rPr>
      </w:pPr>
    </w:p>
    <w:p w14:paraId="608B3C5F" w14:textId="2D858AB3" w:rsidR="001E43AF" w:rsidRDefault="001E43A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C0DE7F8" wp14:editId="484E3CCA">
            <wp:extent cx="5729605" cy="65532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EA5BE" w14:textId="00B1F659" w:rsidR="001E43AF" w:rsidRPr="00F62BC5" w:rsidRDefault="001E43AF" w:rsidP="00496AC2">
      <w:pPr>
        <w:rPr>
          <w:lang w:val="en-US"/>
        </w:rPr>
      </w:pPr>
      <w:r>
        <w:rPr>
          <w:b/>
          <w:bCs/>
          <w:lang w:val="en-US"/>
        </w:rPr>
        <w:t>Supplementary Figure</w:t>
      </w:r>
      <w:r w:rsidR="00641AA3">
        <w:rPr>
          <w:b/>
          <w:bCs/>
          <w:lang w:val="en-US"/>
        </w:rPr>
        <w:t xml:space="preserve"> 3</w:t>
      </w:r>
      <w:r w:rsidRPr="001E43AF">
        <w:rPr>
          <w:b/>
          <w:bCs/>
          <w:lang w:val="en-US"/>
        </w:rPr>
        <w:t xml:space="preserve"> | </w:t>
      </w:r>
      <w:r w:rsidR="00024CA8" w:rsidRPr="00024CA8">
        <w:rPr>
          <w:b/>
          <w:bCs/>
          <w:lang w:val="en-US"/>
        </w:rPr>
        <w:t>a</w:t>
      </w:r>
      <w:r w:rsidR="00496AC2" w:rsidRPr="00496AC2">
        <w:rPr>
          <w:lang w:val="en-US"/>
        </w:rPr>
        <w:t>)</w:t>
      </w:r>
      <w:r w:rsidR="00496AC2" w:rsidRPr="00496AC2">
        <w:rPr>
          <w:lang w:val="en-US"/>
        </w:rPr>
        <w:tab/>
        <w:t xml:space="preserve"> IDO1 protein expression in M2s stimulated with gal-1, 300ng/mL or 600ng/mL, ± Lactose (100mM). </w:t>
      </w:r>
      <w:r w:rsidR="00641AA3">
        <w:rPr>
          <w:lang w:val="en-US"/>
        </w:rPr>
        <w:t>O</w:t>
      </w:r>
      <w:r w:rsidR="00496AC2" w:rsidRPr="00496AC2">
        <w:rPr>
          <w:lang w:val="en-US"/>
        </w:rPr>
        <w:t xml:space="preserve">ne representative </w:t>
      </w:r>
      <w:r w:rsidR="00641AA3">
        <w:rPr>
          <w:lang w:val="en-US"/>
        </w:rPr>
        <w:t xml:space="preserve">result is shown </w:t>
      </w:r>
      <w:r w:rsidR="00496AC2" w:rsidRPr="00496AC2">
        <w:rPr>
          <w:lang w:val="en-US"/>
        </w:rPr>
        <w:t>(n = 13 donors).</w:t>
      </w:r>
      <w:r w:rsidR="00496AC2" w:rsidRPr="00024CA8">
        <w:rPr>
          <w:b/>
          <w:bCs/>
          <w:lang w:val="en-US"/>
        </w:rPr>
        <w:t xml:space="preserve"> </w:t>
      </w:r>
      <w:r w:rsidR="00024CA8" w:rsidRPr="00024CA8">
        <w:rPr>
          <w:b/>
          <w:bCs/>
          <w:lang w:val="en-US"/>
        </w:rPr>
        <w:t>b</w:t>
      </w:r>
      <w:r w:rsidR="00496AC2" w:rsidRPr="00496AC2">
        <w:rPr>
          <w:lang w:val="en-US"/>
        </w:rPr>
        <w:t>) IDO1 gene expression in M2s stimulated with gal-1, 300ng/</w:t>
      </w:r>
      <w:proofErr w:type="spellStart"/>
      <w:r w:rsidR="00496AC2" w:rsidRPr="00496AC2">
        <w:rPr>
          <w:lang w:val="en-US"/>
        </w:rPr>
        <w:t>mL.</w:t>
      </w:r>
      <w:proofErr w:type="spellEnd"/>
      <w:r w:rsidR="00496AC2" w:rsidRPr="00496AC2">
        <w:rPr>
          <w:lang w:val="en-US"/>
        </w:rPr>
        <w:t xml:space="preserve"> (n = 5 donors)</w:t>
      </w:r>
      <w:r w:rsidR="00024CA8">
        <w:rPr>
          <w:lang w:val="en-US"/>
        </w:rPr>
        <w:t>.</w:t>
      </w:r>
      <w:r w:rsidR="00024CA8" w:rsidRPr="00F62BC5">
        <w:rPr>
          <w:lang w:val="en-US"/>
        </w:rPr>
        <w:t xml:space="preserve"> </w:t>
      </w:r>
      <w:r w:rsidR="00024CA8" w:rsidRPr="00F62BC5">
        <w:rPr>
          <w:b/>
          <w:bCs/>
          <w:lang w:val="en-US"/>
        </w:rPr>
        <w:t>c</w:t>
      </w:r>
      <w:r w:rsidR="00024CA8" w:rsidRPr="00F62BC5">
        <w:rPr>
          <w:lang w:val="en-US"/>
        </w:rPr>
        <w:t>) Kynurenine formation in M1s stimulated ± gal-1 and lactose (100mM).</w:t>
      </w:r>
      <w:r w:rsidR="00DB36AB">
        <w:rPr>
          <w:lang w:val="en-US"/>
        </w:rPr>
        <w:t xml:space="preserve"> </w:t>
      </w:r>
    </w:p>
    <w:p w14:paraId="355206D7" w14:textId="26DD3E73" w:rsidR="0004133A" w:rsidRPr="00F62BC5" w:rsidRDefault="0004133A" w:rsidP="00496AC2">
      <w:pPr>
        <w:rPr>
          <w:lang w:val="en-US"/>
        </w:rPr>
      </w:pPr>
    </w:p>
    <w:p w14:paraId="03CF2613" w14:textId="77777777" w:rsidR="0004133A" w:rsidRDefault="0004133A" w:rsidP="0004133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25F0DE4" wp14:editId="13A4A5EB">
            <wp:extent cx="5729605" cy="191008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44746" w14:textId="464477D8" w:rsidR="0004133A" w:rsidRPr="00114C1F" w:rsidRDefault="0004133A" w:rsidP="0004133A">
      <w:pPr>
        <w:rPr>
          <w:bCs/>
          <w:lang w:val="en-US"/>
        </w:rPr>
      </w:pPr>
      <w:r>
        <w:rPr>
          <w:b/>
          <w:bCs/>
          <w:lang w:val="en-US"/>
        </w:rPr>
        <w:t xml:space="preserve">Supplementary Figure </w:t>
      </w:r>
      <w:r w:rsidR="00641AA3">
        <w:rPr>
          <w:b/>
          <w:bCs/>
          <w:lang w:val="en-US"/>
        </w:rPr>
        <w:t>4</w:t>
      </w:r>
      <w:r w:rsidRPr="001E43AF">
        <w:rPr>
          <w:b/>
          <w:bCs/>
          <w:lang w:val="en-US"/>
        </w:rPr>
        <w:t xml:space="preserve"> | </w:t>
      </w:r>
      <w:r w:rsidR="008445EC">
        <w:rPr>
          <w:b/>
          <w:bCs/>
          <w:lang w:val="en-US"/>
        </w:rPr>
        <w:t>Kinase enrichment analysis of all the phosphosites.</w:t>
      </w:r>
      <w:r w:rsidR="0070051E">
        <w:rPr>
          <w:b/>
          <w:bCs/>
          <w:lang w:val="en-US"/>
        </w:rPr>
        <w:t xml:space="preserve"> </w:t>
      </w:r>
      <w:r w:rsidR="0070051E">
        <w:rPr>
          <w:bCs/>
          <w:lang w:val="en-US"/>
        </w:rPr>
        <w:t>All the identified phosphosites were submitted to the kinase enrichment analysis. Quantification values were the log2 ratios of 6h against 0min in gal1 stimulated samples.</w:t>
      </w:r>
    </w:p>
    <w:p w14:paraId="10B17B2D" w14:textId="77777777" w:rsidR="0004133A" w:rsidRPr="00496AC2" w:rsidRDefault="0004133A" w:rsidP="00496AC2">
      <w:pPr>
        <w:rPr>
          <w:lang w:val="en-US"/>
        </w:rPr>
      </w:pPr>
    </w:p>
    <w:p w14:paraId="7726AD98" w14:textId="2FC430B2" w:rsidR="001E43AF" w:rsidRDefault="001E43A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A5AD638" wp14:editId="43812D12">
            <wp:extent cx="5729605" cy="743458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743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2AE3E" w14:textId="721AC79E" w:rsidR="001A731A" w:rsidRPr="001A731A" w:rsidRDefault="001E43AF" w:rsidP="001A731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Figure </w:t>
      </w:r>
      <w:r w:rsidR="009F5271">
        <w:rPr>
          <w:b/>
          <w:bCs/>
          <w:lang w:val="en-US"/>
        </w:rPr>
        <w:t>5</w:t>
      </w:r>
      <w:r w:rsidRPr="001E43AF">
        <w:rPr>
          <w:b/>
          <w:bCs/>
          <w:lang w:val="en-US"/>
        </w:rPr>
        <w:t xml:space="preserve"> | </w:t>
      </w:r>
      <w:r w:rsidR="00024CA8" w:rsidRPr="00024CA8">
        <w:rPr>
          <w:b/>
          <w:bCs/>
          <w:lang w:val="en-US"/>
        </w:rPr>
        <w:t>N-</w:t>
      </w:r>
      <w:proofErr w:type="spellStart"/>
      <w:r w:rsidR="00024CA8" w:rsidRPr="00024CA8">
        <w:rPr>
          <w:b/>
          <w:bCs/>
          <w:lang w:val="en-US"/>
        </w:rPr>
        <w:t>glycoprofiling</w:t>
      </w:r>
      <w:proofErr w:type="spellEnd"/>
      <w:r w:rsidR="00024CA8" w:rsidRPr="00024CA8">
        <w:rPr>
          <w:b/>
          <w:bCs/>
          <w:lang w:val="en-US"/>
        </w:rPr>
        <w:t xml:space="preserve"> of M1s, M2s and DCs by MALDI-TOF-MS</w:t>
      </w:r>
      <w:r w:rsidR="00024CA8">
        <w:rPr>
          <w:b/>
          <w:bCs/>
          <w:lang w:val="en-US"/>
        </w:rPr>
        <w:t>.</w:t>
      </w:r>
      <w:r w:rsidR="001A731A" w:rsidRPr="001A731A">
        <w:rPr>
          <w:b/>
          <w:bCs/>
          <w:lang w:val="en-US"/>
        </w:rPr>
        <w:t xml:space="preserve"> </w:t>
      </w:r>
      <w:r w:rsidR="001A731A" w:rsidRPr="001A731A">
        <w:rPr>
          <w:lang w:val="en-US"/>
        </w:rPr>
        <w:t>Mass/charge (m/z) peaks of key identified structures are annotated.</w:t>
      </w:r>
      <w:r w:rsidR="001A731A" w:rsidRPr="001A731A">
        <w:rPr>
          <w:b/>
          <w:bCs/>
          <w:lang w:val="en-US"/>
        </w:rPr>
        <w:t xml:space="preserve"> </w:t>
      </w:r>
    </w:p>
    <w:p w14:paraId="40004376" w14:textId="77777777" w:rsidR="001A731A" w:rsidRDefault="001A731A" w:rsidP="001E43AF">
      <w:pPr>
        <w:rPr>
          <w:b/>
          <w:bCs/>
          <w:lang w:val="en-US"/>
        </w:rPr>
      </w:pPr>
    </w:p>
    <w:p w14:paraId="148CF515" w14:textId="40DBA7F8" w:rsidR="00296D14" w:rsidRDefault="00296D14">
      <w:pPr>
        <w:rPr>
          <w:lang w:val="en-US"/>
        </w:rPr>
      </w:pPr>
      <w:r>
        <w:rPr>
          <w:lang w:val="en-US"/>
        </w:rPr>
        <w:br w:type="page"/>
      </w:r>
    </w:p>
    <w:p w14:paraId="1A32859E" w14:textId="77777777" w:rsidR="00296D14" w:rsidRDefault="00296D14" w:rsidP="00296D14">
      <w:pPr>
        <w:rPr>
          <w:lang w:val="en-US"/>
        </w:rPr>
      </w:pPr>
      <w:r w:rsidRPr="00996892">
        <w:rPr>
          <w:b/>
          <w:lang w:val="en-US"/>
        </w:rPr>
        <w:lastRenderedPageBreak/>
        <w:t>Supplementary Data 1</w:t>
      </w:r>
      <w:r>
        <w:rPr>
          <w:lang w:val="en-US"/>
        </w:rPr>
        <w:t xml:space="preserve"> | T</w:t>
      </w:r>
      <w:r w:rsidRPr="00CC60F8">
        <w:rPr>
          <w:lang w:val="en-US"/>
        </w:rPr>
        <w:t>ranscriptomes identified in</w:t>
      </w:r>
      <w:r>
        <w:rPr>
          <w:lang w:val="en-US"/>
        </w:rPr>
        <w:t xml:space="preserve"> the M1, M2 and DC</w:t>
      </w:r>
      <w:r w:rsidRPr="00CC60F8">
        <w:rPr>
          <w:lang w:val="en-US"/>
        </w:rPr>
        <w:t xml:space="preserve"> cell line</w:t>
      </w:r>
      <w:r>
        <w:rPr>
          <w:lang w:val="en-US"/>
        </w:rPr>
        <w:t>s. Transcripts Per Million (TPM) reads were calculated to represent a relative expression level across the samples.</w:t>
      </w:r>
    </w:p>
    <w:p w14:paraId="1F3CBD91" w14:textId="77777777" w:rsidR="00296D14" w:rsidRDefault="00296D14" w:rsidP="00296D14">
      <w:pPr>
        <w:rPr>
          <w:lang w:val="en-US"/>
        </w:rPr>
      </w:pPr>
      <w:r>
        <w:rPr>
          <w:b/>
          <w:lang w:val="en-US"/>
        </w:rPr>
        <w:t>Supplementary Data 2</w:t>
      </w:r>
      <w:r>
        <w:rPr>
          <w:lang w:val="en-US"/>
        </w:rPr>
        <w:t xml:space="preserve"> | </w:t>
      </w:r>
      <w:r w:rsidRPr="00D71991">
        <w:rPr>
          <w:lang w:val="en-US"/>
        </w:rPr>
        <w:t xml:space="preserve">Functional enrichment terms in </w:t>
      </w:r>
      <w:r>
        <w:rPr>
          <w:lang w:val="en-US"/>
        </w:rPr>
        <w:t>differentially expression genes</w:t>
      </w:r>
      <w:r w:rsidRPr="00D71991">
        <w:rPr>
          <w:lang w:val="en-US"/>
        </w:rPr>
        <w:t>.</w:t>
      </w:r>
    </w:p>
    <w:p w14:paraId="78411BDE" w14:textId="77777777" w:rsidR="00296D14" w:rsidRDefault="00296D14" w:rsidP="00296D14">
      <w:pPr>
        <w:rPr>
          <w:lang w:val="en-US"/>
        </w:rPr>
      </w:pPr>
      <w:r>
        <w:rPr>
          <w:b/>
          <w:lang w:val="en-US"/>
        </w:rPr>
        <w:t>Supplementary Data 3</w:t>
      </w:r>
      <w:r>
        <w:rPr>
          <w:lang w:val="en-US"/>
        </w:rPr>
        <w:t xml:space="preserve"> | Q</w:t>
      </w:r>
      <w:r w:rsidRPr="00D71991">
        <w:rPr>
          <w:lang w:val="en-US"/>
        </w:rPr>
        <w:t>uantifi</w:t>
      </w:r>
      <w:r>
        <w:rPr>
          <w:lang w:val="en-US"/>
        </w:rPr>
        <w:t xml:space="preserve">ed proteins in the </w:t>
      </w:r>
      <w:proofErr w:type="spellStart"/>
      <w:r>
        <w:rPr>
          <w:lang w:val="en-US"/>
        </w:rPr>
        <w:t>TMTpro</w:t>
      </w:r>
      <w:proofErr w:type="spellEnd"/>
      <w:r>
        <w:rPr>
          <w:lang w:val="en-US"/>
        </w:rPr>
        <w:t xml:space="preserve">-based </w:t>
      </w:r>
      <w:r w:rsidRPr="00D71991">
        <w:rPr>
          <w:lang w:val="en-US"/>
        </w:rPr>
        <w:t>proteomic analysis.</w:t>
      </w:r>
    </w:p>
    <w:p w14:paraId="74D71CB0" w14:textId="77777777" w:rsidR="00296D14" w:rsidRDefault="00296D14" w:rsidP="00296D14">
      <w:pPr>
        <w:rPr>
          <w:lang w:val="en-US"/>
        </w:rPr>
      </w:pPr>
      <w:r>
        <w:rPr>
          <w:b/>
          <w:lang w:val="en-US"/>
        </w:rPr>
        <w:t>Supplementary Data 4</w:t>
      </w:r>
      <w:r>
        <w:rPr>
          <w:lang w:val="en-US"/>
        </w:rPr>
        <w:t xml:space="preserve"> | Functional enrichment terms with</w:t>
      </w:r>
      <w:r w:rsidRPr="00562EFF">
        <w:rPr>
          <w:lang w:val="en-US"/>
        </w:rPr>
        <w:t xml:space="preserve"> proteins </w:t>
      </w:r>
      <w:r>
        <w:rPr>
          <w:lang w:val="en-US"/>
        </w:rPr>
        <w:t>in Cluster 4 and Cluster 6</w:t>
      </w:r>
      <w:r w:rsidRPr="00562EFF">
        <w:rPr>
          <w:lang w:val="en-US"/>
        </w:rPr>
        <w:t>.</w:t>
      </w:r>
    </w:p>
    <w:p w14:paraId="7B7494AE" w14:textId="77777777" w:rsidR="00296D14" w:rsidRDefault="00296D14" w:rsidP="00296D14">
      <w:pPr>
        <w:rPr>
          <w:lang w:val="en-US"/>
        </w:rPr>
      </w:pPr>
      <w:r>
        <w:rPr>
          <w:b/>
          <w:lang w:val="en-US"/>
        </w:rPr>
        <w:t>Supplementary Data 5</w:t>
      </w:r>
      <w:r>
        <w:rPr>
          <w:lang w:val="en-US"/>
        </w:rPr>
        <w:t xml:space="preserve"> | Q</w:t>
      </w:r>
      <w:r w:rsidRPr="00D71991">
        <w:rPr>
          <w:lang w:val="en-US"/>
        </w:rPr>
        <w:t>uantifi</w:t>
      </w:r>
      <w:r>
        <w:rPr>
          <w:lang w:val="en-US"/>
        </w:rPr>
        <w:t>ed proteins in the data independent acquisition-based proteomic</w:t>
      </w:r>
      <w:r w:rsidRPr="00D71991">
        <w:rPr>
          <w:lang w:val="en-US"/>
        </w:rPr>
        <w:t xml:space="preserve"> analysis.</w:t>
      </w:r>
    </w:p>
    <w:p w14:paraId="4278C415" w14:textId="77777777" w:rsidR="00296D14" w:rsidRDefault="00296D14" w:rsidP="00296D14">
      <w:pPr>
        <w:rPr>
          <w:lang w:val="en-US"/>
        </w:rPr>
      </w:pPr>
      <w:r>
        <w:rPr>
          <w:b/>
          <w:lang w:val="en-US"/>
        </w:rPr>
        <w:t>Supplementary Data 6</w:t>
      </w:r>
      <w:r>
        <w:rPr>
          <w:lang w:val="en-US"/>
        </w:rPr>
        <w:t xml:space="preserve"> | Q</w:t>
      </w:r>
      <w:r w:rsidRPr="00D71991">
        <w:rPr>
          <w:lang w:val="en-US"/>
        </w:rPr>
        <w:t>uantifi</w:t>
      </w:r>
      <w:r>
        <w:rPr>
          <w:lang w:val="en-US"/>
        </w:rPr>
        <w:t xml:space="preserve">ed </w:t>
      </w:r>
      <w:proofErr w:type="spellStart"/>
      <w:r w:rsidRPr="00D71991">
        <w:rPr>
          <w:lang w:val="en-US"/>
        </w:rPr>
        <w:t>phosphosites</w:t>
      </w:r>
      <w:proofErr w:type="spellEnd"/>
      <w:r w:rsidRPr="00D71991">
        <w:rPr>
          <w:lang w:val="en-US"/>
        </w:rPr>
        <w:t xml:space="preserve"> </w:t>
      </w:r>
      <w:r>
        <w:rPr>
          <w:lang w:val="en-US"/>
        </w:rPr>
        <w:t xml:space="preserve">in the </w:t>
      </w:r>
      <w:proofErr w:type="spellStart"/>
      <w:r>
        <w:rPr>
          <w:lang w:val="en-US"/>
        </w:rPr>
        <w:t>TMTpro</w:t>
      </w:r>
      <w:proofErr w:type="spellEnd"/>
      <w:r>
        <w:rPr>
          <w:lang w:val="en-US"/>
        </w:rPr>
        <w:t>-based proteomic</w:t>
      </w:r>
      <w:r w:rsidRPr="00D71991">
        <w:rPr>
          <w:lang w:val="en-US"/>
        </w:rPr>
        <w:t xml:space="preserve"> analysis. </w:t>
      </w:r>
    </w:p>
    <w:p w14:paraId="2E07309F" w14:textId="77777777" w:rsidR="00296D14" w:rsidRDefault="00296D14" w:rsidP="00296D14">
      <w:pPr>
        <w:rPr>
          <w:lang w:val="en-US"/>
        </w:rPr>
      </w:pPr>
      <w:r>
        <w:rPr>
          <w:b/>
          <w:lang w:val="en-US"/>
        </w:rPr>
        <w:t>Supplementary Data 7</w:t>
      </w:r>
      <w:r>
        <w:rPr>
          <w:lang w:val="en-US"/>
        </w:rPr>
        <w:t xml:space="preserve"> | Functional enrichment terms with</w:t>
      </w:r>
      <w:r w:rsidRPr="00562EFF">
        <w:rPr>
          <w:lang w:val="en-US"/>
        </w:rPr>
        <w:t xml:space="preserve"> </w:t>
      </w:r>
      <w:r>
        <w:rPr>
          <w:lang w:val="en-US"/>
        </w:rPr>
        <w:t>phospho</w:t>
      </w:r>
      <w:r w:rsidRPr="00562EFF">
        <w:rPr>
          <w:lang w:val="en-US"/>
        </w:rPr>
        <w:t xml:space="preserve">proteins </w:t>
      </w:r>
      <w:r>
        <w:rPr>
          <w:lang w:val="en-US"/>
        </w:rPr>
        <w:t>in Cluster 4</w:t>
      </w:r>
      <w:r w:rsidRPr="00562EFF">
        <w:rPr>
          <w:lang w:val="en-US"/>
        </w:rPr>
        <w:t>.</w:t>
      </w:r>
    </w:p>
    <w:p w14:paraId="45C7B9DF" w14:textId="77777777" w:rsidR="001E43AF" w:rsidRPr="00996892" w:rsidRDefault="001E43AF">
      <w:pPr>
        <w:rPr>
          <w:lang w:val="en-US"/>
        </w:rPr>
      </w:pPr>
    </w:p>
    <w:sectPr w:rsidR="001E43AF" w:rsidRPr="009968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0F25"/>
    <w:multiLevelType w:val="hybridMultilevel"/>
    <w:tmpl w:val="C666C4EE"/>
    <w:lvl w:ilvl="0" w:tplc="86B2F95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E6F12"/>
    <w:multiLevelType w:val="hybridMultilevel"/>
    <w:tmpl w:val="372A93EE"/>
    <w:lvl w:ilvl="0" w:tplc="BE5A2B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44607"/>
    <w:multiLevelType w:val="hybridMultilevel"/>
    <w:tmpl w:val="976C9A88"/>
    <w:lvl w:ilvl="0" w:tplc="A072A4B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4614C"/>
    <w:multiLevelType w:val="hybridMultilevel"/>
    <w:tmpl w:val="9EA24876"/>
    <w:lvl w:ilvl="0" w:tplc="0AB87D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183183">
    <w:abstractNumId w:val="1"/>
  </w:num>
  <w:num w:numId="2" w16cid:durableId="1896575548">
    <w:abstractNumId w:val="0"/>
  </w:num>
  <w:num w:numId="3" w16cid:durableId="847477553">
    <w:abstractNumId w:val="3"/>
  </w:num>
  <w:num w:numId="4" w16cid:durableId="350879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92"/>
    <w:rsid w:val="00024CA8"/>
    <w:rsid w:val="0004133A"/>
    <w:rsid w:val="00074FA6"/>
    <w:rsid w:val="000B3C35"/>
    <w:rsid w:val="000F5BDA"/>
    <w:rsid w:val="0010174E"/>
    <w:rsid w:val="00114C1F"/>
    <w:rsid w:val="0019393A"/>
    <w:rsid w:val="001A090A"/>
    <w:rsid w:val="001A0E92"/>
    <w:rsid w:val="001A731A"/>
    <w:rsid w:val="001E43AF"/>
    <w:rsid w:val="00293B07"/>
    <w:rsid w:val="00296D14"/>
    <w:rsid w:val="002F2914"/>
    <w:rsid w:val="0032485E"/>
    <w:rsid w:val="0036074E"/>
    <w:rsid w:val="0039623C"/>
    <w:rsid w:val="003E009C"/>
    <w:rsid w:val="00496AC2"/>
    <w:rsid w:val="004D0A15"/>
    <w:rsid w:val="0053737A"/>
    <w:rsid w:val="00544BA8"/>
    <w:rsid w:val="00562EFF"/>
    <w:rsid w:val="0062399B"/>
    <w:rsid w:val="00641AA3"/>
    <w:rsid w:val="00655298"/>
    <w:rsid w:val="006E2B97"/>
    <w:rsid w:val="006E7FC3"/>
    <w:rsid w:val="0070051E"/>
    <w:rsid w:val="00751AB8"/>
    <w:rsid w:val="007875DA"/>
    <w:rsid w:val="008445EC"/>
    <w:rsid w:val="008D4F14"/>
    <w:rsid w:val="00996892"/>
    <w:rsid w:val="009B3DCA"/>
    <w:rsid w:val="009F0598"/>
    <w:rsid w:val="009F5271"/>
    <w:rsid w:val="00A723DC"/>
    <w:rsid w:val="00A776E5"/>
    <w:rsid w:val="00AB7BAE"/>
    <w:rsid w:val="00BC36ED"/>
    <w:rsid w:val="00C97E89"/>
    <w:rsid w:val="00CC60F8"/>
    <w:rsid w:val="00D71991"/>
    <w:rsid w:val="00DB36AB"/>
    <w:rsid w:val="00DE2FA3"/>
    <w:rsid w:val="00DF3E6F"/>
    <w:rsid w:val="00F62BC5"/>
    <w:rsid w:val="00FD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18AC8F"/>
  <w15:chartTrackingRefBased/>
  <w15:docId w15:val="{D08496CD-07F0-46E4-934C-C29C8DDA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1E43AF"/>
  </w:style>
  <w:style w:type="paragraph" w:styleId="BalloonText">
    <w:name w:val="Balloon Text"/>
    <w:basedOn w:val="Normal"/>
    <w:link w:val="BalloonTextChar"/>
    <w:uiPriority w:val="99"/>
    <w:semiHidden/>
    <w:unhideWhenUsed/>
    <w:rsid w:val="00DE2FA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FA3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248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17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7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7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7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74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41A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4D950-F4FB-4C61-AC76-61B57C8B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 Zilu</dc:creator>
  <cp:keywords/>
  <dc:description/>
  <cp:lastModifiedBy>Hans H. Wandall</cp:lastModifiedBy>
  <cp:revision>3</cp:revision>
  <dcterms:created xsi:type="dcterms:W3CDTF">2022-08-05T13:08:00Z</dcterms:created>
  <dcterms:modified xsi:type="dcterms:W3CDTF">2022-08-05T13:11:00Z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