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C3917" w14:textId="6378575F" w:rsidR="00222D2B" w:rsidRDefault="004A2855" w:rsidP="00020E80">
      <w:pPr>
        <w:jc w:val="center"/>
        <w:rPr>
          <w:rFonts w:ascii="Times New Roman" w:hAnsi="Times New Roman" w:cs="Times New Roman"/>
          <w:i/>
          <w:iCs/>
          <w:sz w:val="22"/>
          <w:szCs w:val="24"/>
        </w:rPr>
      </w:pPr>
      <w:r w:rsidRPr="004A2855">
        <w:rPr>
          <w:rFonts w:ascii="Times New Roman" w:hAnsi="Times New Roman" w:cs="Times New Roman"/>
          <w:i/>
          <w:iCs/>
          <w:sz w:val="22"/>
          <w:szCs w:val="24"/>
        </w:rPr>
        <w:t>Supplementary material</w:t>
      </w:r>
    </w:p>
    <w:p w14:paraId="1ABCC5E2" w14:textId="77777777" w:rsidR="004A2855" w:rsidRPr="004A2855" w:rsidRDefault="004A2855" w:rsidP="00020E80">
      <w:pPr>
        <w:jc w:val="center"/>
        <w:rPr>
          <w:rFonts w:ascii="Times New Roman" w:eastAsia="Times New Roman" w:hAnsi="Times New Roman" w:cs="Times New Roman"/>
          <w:sz w:val="30"/>
          <w:szCs w:val="30"/>
        </w:rPr>
      </w:pPr>
    </w:p>
    <w:p w14:paraId="0D8EB92C" w14:textId="77777777" w:rsidR="00EB2457" w:rsidRPr="0026196A" w:rsidRDefault="00EB2457" w:rsidP="00EB2457">
      <w:pPr>
        <w:jc w:val="center"/>
        <w:rPr>
          <w:rFonts w:ascii="Times New Roman" w:eastAsia="宋体" w:hAnsi="Times New Roman" w:cs="Times New Roman"/>
          <w:color w:val="000000" w:themeColor="text1"/>
          <w:sz w:val="30"/>
          <w:szCs w:val="30"/>
        </w:rPr>
      </w:pPr>
      <w:r w:rsidRPr="0026196A">
        <w:rPr>
          <w:rFonts w:ascii="Times New Roman" w:eastAsia="宋体" w:hAnsi="Times New Roman" w:cs="Times New Roman"/>
          <w:color w:val="000000" w:themeColor="text1"/>
          <w:sz w:val="30"/>
          <w:szCs w:val="30"/>
        </w:rPr>
        <w:t>An efficient synthesis of isoxepac and 2-ethylanthraquinone via intramolec</w:t>
      </w:r>
      <w:r>
        <w:rPr>
          <w:rFonts w:ascii="Times New Roman" w:eastAsia="宋体" w:hAnsi="Times New Roman" w:cs="Times New Roman"/>
          <w:color w:val="000000" w:themeColor="text1"/>
          <w:sz w:val="30"/>
          <w:szCs w:val="30"/>
        </w:rPr>
        <w:t>u</w:t>
      </w:r>
      <w:r w:rsidRPr="0026196A">
        <w:rPr>
          <w:rFonts w:ascii="Times New Roman" w:eastAsia="宋体" w:hAnsi="Times New Roman" w:cs="Times New Roman"/>
          <w:color w:val="000000" w:themeColor="text1"/>
          <w:sz w:val="30"/>
          <w:szCs w:val="30"/>
        </w:rPr>
        <w:t>lar acylation catalyzed by chloroaluminate ionic li</w:t>
      </w:r>
      <w:r>
        <w:rPr>
          <w:rFonts w:ascii="Times New Roman" w:eastAsia="宋体" w:hAnsi="Times New Roman" w:cs="Times New Roman"/>
          <w:color w:val="000000" w:themeColor="text1"/>
          <w:sz w:val="30"/>
          <w:szCs w:val="30"/>
        </w:rPr>
        <w:t>q</w:t>
      </w:r>
      <w:r w:rsidRPr="0026196A">
        <w:rPr>
          <w:rFonts w:ascii="Times New Roman" w:eastAsia="宋体" w:hAnsi="Times New Roman" w:cs="Times New Roman"/>
          <w:color w:val="000000" w:themeColor="text1"/>
          <w:sz w:val="30"/>
          <w:szCs w:val="30"/>
        </w:rPr>
        <w:t>uids with P</w:t>
      </w:r>
      <w:r w:rsidRPr="0026196A">
        <w:rPr>
          <w:rFonts w:ascii="Times New Roman" w:eastAsia="宋体" w:hAnsi="Times New Roman" w:cs="Times New Roman"/>
          <w:color w:val="000000" w:themeColor="text1"/>
          <w:sz w:val="30"/>
          <w:szCs w:val="30"/>
          <w:vertAlign w:val="subscript"/>
        </w:rPr>
        <w:t>2</w:t>
      </w:r>
      <w:r w:rsidRPr="0026196A">
        <w:rPr>
          <w:rFonts w:ascii="Times New Roman" w:eastAsia="宋体" w:hAnsi="Times New Roman" w:cs="Times New Roman"/>
          <w:color w:val="000000" w:themeColor="text1"/>
          <w:sz w:val="30"/>
          <w:szCs w:val="30"/>
        </w:rPr>
        <w:t>O</w:t>
      </w:r>
      <w:r w:rsidRPr="0026196A">
        <w:rPr>
          <w:rFonts w:ascii="Times New Roman" w:eastAsia="宋体" w:hAnsi="Times New Roman" w:cs="Times New Roman"/>
          <w:color w:val="000000" w:themeColor="text1"/>
          <w:sz w:val="30"/>
          <w:szCs w:val="30"/>
          <w:vertAlign w:val="subscript"/>
        </w:rPr>
        <w:t>5</w:t>
      </w:r>
    </w:p>
    <w:p w14:paraId="37628B8D" w14:textId="77777777" w:rsidR="00EB2457" w:rsidRDefault="00EB2457" w:rsidP="00EB2457">
      <w:pPr>
        <w:jc w:val="center"/>
        <w:rPr>
          <w:rFonts w:ascii="Times New Roman" w:hAnsi="Times New Roman"/>
          <w:sz w:val="24"/>
          <w:szCs w:val="24"/>
        </w:rPr>
      </w:pPr>
    </w:p>
    <w:p w14:paraId="5A906D66" w14:textId="77777777" w:rsidR="00EB2457" w:rsidRPr="00E7386B" w:rsidRDefault="00EB2457" w:rsidP="00EB2457">
      <w:pPr>
        <w:jc w:val="center"/>
        <w:rPr>
          <w:rFonts w:ascii="Times New Roman" w:hAnsi="Times New Roman"/>
          <w:sz w:val="24"/>
          <w:szCs w:val="24"/>
        </w:rPr>
      </w:pPr>
      <w:r w:rsidRPr="00E7386B">
        <w:rPr>
          <w:rFonts w:ascii="Times New Roman" w:hAnsi="Times New Roman"/>
          <w:sz w:val="24"/>
          <w:szCs w:val="24"/>
        </w:rPr>
        <w:t>Qi Wang</w:t>
      </w:r>
      <w:r w:rsidRPr="00E7386B">
        <w:rPr>
          <w:rFonts w:ascii="Times New Roman" w:hAnsi="Times New Roman" w:hint="eastAsia"/>
          <w:sz w:val="24"/>
          <w:szCs w:val="24"/>
          <w:vertAlign w:val="superscript"/>
        </w:rPr>
        <w:t>a</w:t>
      </w:r>
      <w:r w:rsidRPr="00E7386B">
        <w:rPr>
          <w:rFonts w:ascii="Times New Roman" w:hAnsi="Times New Roman"/>
          <w:sz w:val="24"/>
          <w:szCs w:val="24"/>
        </w:rPr>
        <w:t xml:space="preserve">, Bin </w:t>
      </w:r>
      <w:proofErr w:type="spellStart"/>
      <w:r w:rsidRPr="00E7386B">
        <w:rPr>
          <w:rFonts w:ascii="Times New Roman" w:hAnsi="Times New Roman"/>
          <w:sz w:val="24"/>
          <w:szCs w:val="24"/>
        </w:rPr>
        <w:t>Zhang</w:t>
      </w:r>
      <w:r w:rsidRPr="00E7386B">
        <w:rPr>
          <w:rFonts w:ascii="Times New Roman" w:hAnsi="Times New Roman" w:hint="eastAsia"/>
          <w:sz w:val="24"/>
          <w:szCs w:val="24"/>
          <w:vertAlign w:val="superscript"/>
        </w:rPr>
        <w:t>a</w:t>
      </w:r>
      <w:proofErr w:type="spellEnd"/>
      <w:r w:rsidRPr="00E7386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7386B">
        <w:rPr>
          <w:rFonts w:ascii="Times New Roman" w:hAnsi="Times New Roman"/>
          <w:sz w:val="24"/>
          <w:szCs w:val="24"/>
        </w:rPr>
        <w:t>Xiaoxin</w:t>
      </w:r>
      <w:proofErr w:type="spellEnd"/>
      <w:r w:rsidRPr="00E738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7386B">
        <w:rPr>
          <w:rFonts w:ascii="Times New Roman" w:hAnsi="Times New Roman"/>
          <w:sz w:val="24"/>
          <w:szCs w:val="24"/>
        </w:rPr>
        <w:t>Zhang</w:t>
      </w:r>
      <w:r w:rsidRPr="00E7386B">
        <w:rPr>
          <w:rFonts w:ascii="Times New Roman" w:hAnsi="Times New Roman" w:hint="eastAsia"/>
          <w:sz w:val="24"/>
          <w:szCs w:val="24"/>
          <w:vertAlign w:val="superscript"/>
        </w:rPr>
        <w:t>b</w:t>
      </w:r>
      <w:proofErr w:type="spellEnd"/>
      <w:r w:rsidRPr="00E7386B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7386B">
        <w:rPr>
          <w:rFonts w:ascii="Times New Roman" w:hAnsi="Times New Roman"/>
          <w:sz w:val="24"/>
          <w:szCs w:val="24"/>
        </w:rPr>
        <w:t>Hujian</w:t>
      </w:r>
      <w:proofErr w:type="spellEnd"/>
      <w:r w:rsidRPr="00E738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7386B">
        <w:rPr>
          <w:rFonts w:ascii="Times New Roman" w:hAnsi="Times New Roman"/>
          <w:sz w:val="24"/>
          <w:szCs w:val="24"/>
        </w:rPr>
        <w:t>Wu</w:t>
      </w:r>
      <w:r w:rsidRPr="00E7386B">
        <w:rPr>
          <w:rFonts w:ascii="Times New Roman" w:hAnsi="Times New Roman" w:hint="eastAsia"/>
          <w:sz w:val="24"/>
          <w:szCs w:val="24"/>
          <w:vertAlign w:val="superscript"/>
        </w:rPr>
        <w:t>a</w:t>
      </w:r>
      <w:proofErr w:type="spellEnd"/>
      <w:r w:rsidRPr="00E7386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7386B">
        <w:rPr>
          <w:rFonts w:ascii="Times New Roman" w:hAnsi="Times New Roman"/>
          <w:sz w:val="24"/>
          <w:szCs w:val="24"/>
        </w:rPr>
        <w:t>Haitao</w:t>
      </w:r>
      <w:proofErr w:type="spellEnd"/>
      <w:r w:rsidRPr="00E738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7386B">
        <w:rPr>
          <w:rFonts w:ascii="Times New Roman" w:hAnsi="Times New Roman"/>
          <w:sz w:val="24"/>
          <w:szCs w:val="24"/>
        </w:rPr>
        <w:t>Zhan</w:t>
      </w:r>
      <w:r w:rsidRPr="00E7386B">
        <w:rPr>
          <w:rFonts w:ascii="Times New Roman" w:hAnsi="Times New Roman" w:hint="eastAsia"/>
          <w:sz w:val="24"/>
          <w:szCs w:val="24"/>
          <w:vertAlign w:val="superscript"/>
        </w:rPr>
        <w:t>a</w:t>
      </w:r>
      <w:proofErr w:type="spellEnd"/>
      <w:r w:rsidRPr="00E7386B">
        <w:rPr>
          <w:rFonts w:ascii="Times New Roman" w:hAnsi="Times New Roman"/>
          <w:sz w:val="24"/>
          <w:szCs w:val="24"/>
        </w:rPr>
        <w:t>, Tao Wang</w:t>
      </w:r>
      <w:r w:rsidRPr="00E7386B">
        <w:rPr>
          <w:rFonts w:ascii="Times New Roman" w:hAnsi="Times New Roman" w:hint="eastAsia"/>
          <w:sz w:val="24"/>
          <w:szCs w:val="24"/>
          <w:vertAlign w:val="superscript"/>
        </w:rPr>
        <w:t>a</w:t>
      </w:r>
      <w:r w:rsidRPr="00E7386B">
        <w:rPr>
          <w:rFonts w:ascii="Times New Roman" w:hAnsi="Times New Roman"/>
          <w:sz w:val="24"/>
          <w:szCs w:val="24"/>
        </w:rPr>
        <w:t xml:space="preserve">* </w:t>
      </w:r>
    </w:p>
    <w:p w14:paraId="71C1BF56" w14:textId="77777777" w:rsidR="00EB2457" w:rsidRDefault="00EB2457" w:rsidP="00EB2457">
      <w:pPr>
        <w:jc w:val="center"/>
        <w:rPr>
          <w:rFonts w:ascii="Times New Roman" w:hAnsi="Times New Roman"/>
          <w:sz w:val="24"/>
          <w:szCs w:val="24"/>
        </w:rPr>
      </w:pPr>
      <w:bookmarkStart w:id="0" w:name="_Hlk106096960"/>
      <w:r w:rsidRPr="00673802">
        <w:rPr>
          <w:rFonts w:ascii="Times New Roman" w:hAnsi="Times New Roman"/>
          <w:sz w:val="24"/>
          <w:szCs w:val="24"/>
        </w:rPr>
        <w:t>The first two authors have the same contribution and are regarded as parallel first authors.</w:t>
      </w:r>
    </w:p>
    <w:p w14:paraId="30D64BEA" w14:textId="77777777" w:rsidR="00EB2457" w:rsidRDefault="00EB2457" w:rsidP="00EB2457">
      <w:pPr>
        <w:jc w:val="center"/>
        <w:rPr>
          <w:rFonts w:ascii="Times New Roman" w:hAnsi="Times New Roman"/>
          <w:sz w:val="24"/>
          <w:szCs w:val="24"/>
        </w:rPr>
      </w:pPr>
    </w:p>
    <w:p w14:paraId="282B2BA6" w14:textId="77777777" w:rsidR="00EB2457" w:rsidRPr="00E7386B" w:rsidRDefault="00EB2457" w:rsidP="00EB2457">
      <w:pPr>
        <w:jc w:val="center"/>
        <w:rPr>
          <w:rFonts w:ascii="Times New Roman" w:hAnsi="Times New Roman"/>
          <w:sz w:val="24"/>
          <w:szCs w:val="24"/>
        </w:rPr>
      </w:pPr>
      <w:r w:rsidRPr="00E7386B">
        <w:rPr>
          <w:rFonts w:ascii="Times New Roman" w:hAnsi="Times New Roman" w:hint="eastAsia"/>
          <w:sz w:val="24"/>
          <w:szCs w:val="24"/>
          <w:vertAlign w:val="superscript"/>
        </w:rPr>
        <w:t>a</w:t>
      </w:r>
      <w:bookmarkEnd w:id="0"/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Department</w:t>
      </w:r>
      <w:r w:rsidRPr="00E7386B">
        <w:rPr>
          <w:rFonts w:ascii="Times New Roman" w:hAnsi="Times New Roman"/>
          <w:sz w:val="24"/>
          <w:szCs w:val="24"/>
        </w:rPr>
        <w:t xml:space="preserve"> of Organic Chemistry, College of Chemistry, Beijing University of Chemical Technology, Beijing 100029</w:t>
      </w:r>
    </w:p>
    <w:p w14:paraId="1B363867" w14:textId="77777777" w:rsidR="00EB2457" w:rsidRPr="00E7386B" w:rsidRDefault="00EB2457" w:rsidP="00EB2457">
      <w:pPr>
        <w:jc w:val="center"/>
        <w:rPr>
          <w:rFonts w:ascii="Times New Roman" w:hAnsi="Times New Roman"/>
          <w:sz w:val="24"/>
          <w:szCs w:val="24"/>
        </w:rPr>
      </w:pPr>
      <w:r w:rsidRPr="00E7386B">
        <w:rPr>
          <w:rFonts w:ascii="Times New Roman" w:hAnsi="Times New Roman" w:hint="eastAsia"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E7386B">
        <w:rPr>
          <w:rFonts w:ascii="Times New Roman" w:hAnsi="Times New Roman"/>
          <w:sz w:val="24"/>
          <w:szCs w:val="24"/>
        </w:rPr>
        <w:t>Sinopec Research Institute of Petrochemical Technology, Beijing 100029</w:t>
      </w:r>
    </w:p>
    <w:p w14:paraId="2B43EBBA" w14:textId="678A3166" w:rsidR="00FE0E88" w:rsidRPr="007B37D0" w:rsidRDefault="00FE0E88" w:rsidP="00FE0E88">
      <w:pPr>
        <w:pStyle w:val="FAAuthorInfoSubtitle"/>
        <w:jc w:val="both"/>
        <w:rPr>
          <w:b w:val="0"/>
        </w:rPr>
      </w:pPr>
      <w:r w:rsidRPr="007B37D0">
        <w:rPr>
          <w:rFonts w:ascii="Times New Roman" w:hAnsi="Times New Roman"/>
          <w:szCs w:val="32"/>
        </w:rPr>
        <w:t>*</w:t>
      </w:r>
      <w:r w:rsidRPr="007B37D0">
        <w:rPr>
          <w:b w:val="0"/>
        </w:rPr>
        <w:t xml:space="preserve"> E-mail: </w:t>
      </w:r>
      <w:hyperlink r:id="rId6" w:history="1">
        <w:r w:rsidRPr="007B37D0">
          <w:rPr>
            <w:rStyle w:val="a8"/>
            <w:b w:val="0"/>
            <w:color w:val="auto"/>
          </w:rPr>
          <w:t>wangtwj2000@163.com</w:t>
        </w:r>
      </w:hyperlink>
    </w:p>
    <w:p w14:paraId="6B9FA7D6" w14:textId="737BF0BE" w:rsidR="001E7B9E" w:rsidRPr="007B37D0" w:rsidRDefault="00020E80" w:rsidP="001E7B9E">
      <w:pPr>
        <w:jc w:val="center"/>
        <w:rPr>
          <w:noProof/>
        </w:rPr>
      </w:pPr>
      <w:r w:rsidRPr="007B37D0">
        <w:rPr>
          <w:rFonts w:ascii="Times New Roman" w:hAnsi="Times New Roman"/>
          <w:sz w:val="24"/>
          <w:szCs w:val="32"/>
        </w:rPr>
        <w:t xml:space="preserve"> </w:t>
      </w:r>
    </w:p>
    <w:p w14:paraId="21797026" w14:textId="4AD01CFF" w:rsidR="001E7B9E" w:rsidRPr="007B37D0" w:rsidRDefault="001E7B9E" w:rsidP="001E7B9E">
      <w:pPr>
        <w:rPr>
          <w:noProof/>
        </w:rPr>
      </w:pPr>
    </w:p>
    <w:p w14:paraId="2CF54F82" w14:textId="59F80524" w:rsidR="001E7B9E" w:rsidRPr="007B37D0" w:rsidRDefault="001E7B9E" w:rsidP="001E7B9E">
      <w:pPr>
        <w:rPr>
          <w:noProof/>
        </w:rPr>
      </w:pPr>
    </w:p>
    <w:p w14:paraId="1AEA2AE5" w14:textId="247C4D7D" w:rsidR="001E7B9E" w:rsidRPr="007B37D0" w:rsidRDefault="001E7B9E" w:rsidP="001E7B9E">
      <w:pPr>
        <w:rPr>
          <w:noProof/>
        </w:rPr>
      </w:pPr>
    </w:p>
    <w:p w14:paraId="4832FBFE" w14:textId="77777777" w:rsidR="001E7B9E" w:rsidRPr="007B37D0" w:rsidRDefault="001E7B9E" w:rsidP="001E7B9E">
      <w:pPr>
        <w:jc w:val="left"/>
        <w:rPr>
          <w:b/>
          <w:bCs/>
        </w:rPr>
      </w:pPr>
      <w:r w:rsidRPr="007B37D0">
        <w:rPr>
          <w:b/>
          <w:bCs/>
        </w:rPr>
        <w:t xml:space="preserve">Number of pages: 3 </w:t>
      </w:r>
    </w:p>
    <w:p w14:paraId="66FA2C84" w14:textId="3009BC4C" w:rsidR="001E7B9E" w:rsidRPr="007B37D0" w:rsidRDefault="001E7B9E" w:rsidP="001E7B9E">
      <w:pPr>
        <w:jc w:val="left"/>
        <w:rPr>
          <w:rFonts w:ascii="Times New Roman" w:hAnsi="Times New Roman"/>
          <w:b/>
          <w:bCs/>
          <w:sz w:val="24"/>
          <w:szCs w:val="32"/>
        </w:rPr>
      </w:pPr>
      <w:r w:rsidRPr="007B37D0">
        <w:rPr>
          <w:b/>
          <w:bCs/>
        </w:rPr>
        <w:t xml:space="preserve">Number of figures: </w:t>
      </w:r>
      <w:r w:rsidR="003B797C">
        <w:rPr>
          <w:b/>
          <w:bCs/>
        </w:rPr>
        <w:t>4</w:t>
      </w:r>
    </w:p>
    <w:p w14:paraId="304D26BD" w14:textId="65C60164" w:rsidR="001E7B9E" w:rsidRPr="007B37D0" w:rsidRDefault="001E7B9E" w:rsidP="001E7B9E">
      <w:pPr>
        <w:rPr>
          <w:noProof/>
        </w:rPr>
      </w:pPr>
    </w:p>
    <w:p w14:paraId="6E4431FA" w14:textId="568BB1DB" w:rsidR="001E7B9E" w:rsidRPr="007B37D0" w:rsidRDefault="001E7B9E" w:rsidP="001E7B9E">
      <w:pPr>
        <w:widowControl/>
        <w:jc w:val="left"/>
        <w:rPr>
          <w:noProof/>
        </w:rPr>
      </w:pPr>
      <w:r w:rsidRPr="007B37D0">
        <w:rPr>
          <w:noProof/>
        </w:rPr>
        <w:br w:type="page"/>
      </w:r>
    </w:p>
    <w:p w14:paraId="493E3C3B" w14:textId="3FF9D0D5" w:rsidR="001E7B9E" w:rsidRPr="00092FFC" w:rsidRDefault="00000000" w:rsidP="00092FF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6C24066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51.15pt;margin-top:56.6pt;width:117.15pt;height:50.2pt;z-index:251663360;mso-position-horizontal-relative:text;mso-position-vertical-relative:text">
            <v:imagedata r:id="rId7" o:title=""/>
          </v:shape>
          <o:OLEObject Type="Embed" ProgID="ChemDraw.Document.6.0" ShapeID="_x0000_s2050" DrawAspect="Content" ObjectID="_1721386581" r:id="rId8"/>
        </w:object>
      </w:r>
      <w:r w:rsidR="00092FFC">
        <w:rPr>
          <w:rFonts w:ascii="Times New Roman" w:hAnsi="Times New Roman" w:cs="Times New Roman"/>
          <w:noProof/>
        </w:rPr>
        <w:drawing>
          <wp:inline distT="0" distB="0" distL="0" distR="0" wp14:anchorId="61D9609F" wp14:editId="279D4DCD">
            <wp:extent cx="4439043" cy="3096000"/>
            <wp:effectExtent l="19050" t="19050" r="19050" b="2857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39043" cy="30960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3997960" w14:textId="4D8C5DF2" w:rsidR="001E7B9E" w:rsidRPr="007B37D0" w:rsidRDefault="00205824" w:rsidP="001E7B9E">
      <w:pPr>
        <w:jc w:val="center"/>
        <w:rPr>
          <w:rFonts w:ascii="Times New Roman" w:eastAsia="Times New Roman" w:hAnsi="Times New Roman"/>
          <w:sz w:val="24"/>
        </w:rPr>
      </w:pPr>
      <w:r w:rsidRPr="007B37D0">
        <w:rPr>
          <w:rFonts w:ascii="Times New Roman" w:eastAsia="Times New Roman" w:hAnsi="Times New Roman"/>
          <w:sz w:val="24"/>
        </w:rPr>
        <w:t>F</w:t>
      </w:r>
      <w:r w:rsidRPr="007B37D0">
        <w:rPr>
          <w:rFonts w:ascii="Times New Roman" w:eastAsia="Times New Roman" w:hAnsi="Times New Roman" w:hint="eastAsia"/>
          <w:sz w:val="24"/>
        </w:rPr>
        <w:t>igure</w:t>
      </w:r>
      <w:r w:rsidRPr="007B37D0">
        <w:rPr>
          <w:rFonts w:ascii="Times New Roman" w:eastAsia="Times New Roman" w:hAnsi="Times New Roman"/>
          <w:sz w:val="24"/>
        </w:rPr>
        <w:t xml:space="preserve"> </w:t>
      </w:r>
      <w:r w:rsidR="001E7B9E" w:rsidRPr="007B37D0">
        <w:rPr>
          <w:rFonts w:ascii="Times New Roman" w:eastAsia="Times New Roman" w:hAnsi="Times New Roman"/>
          <w:sz w:val="24"/>
        </w:rPr>
        <w:t>S1.</w:t>
      </w:r>
      <w:r w:rsidR="001E7B9E" w:rsidRPr="007B37D0">
        <w:t xml:space="preserve"> </w:t>
      </w:r>
      <w:r w:rsidR="001E7B9E" w:rsidRPr="007B37D0">
        <w:rPr>
          <w:rFonts w:ascii="Times New Roman" w:eastAsia="Times New Roman" w:hAnsi="Times New Roman"/>
          <w:sz w:val="24"/>
        </w:rPr>
        <w:t>The</w:t>
      </w:r>
      <w:r w:rsidR="001E7B9E" w:rsidRPr="007B37D0">
        <w:rPr>
          <w:rFonts w:ascii="Times New Roman" w:hAnsi="Times New Roman"/>
          <w:sz w:val="24"/>
        </w:rPr>
        <w:t xml:space="preserve"> </w:t>
      </w:r>
      <w:r w:rsidR="001E7B9E" w:rsidRPr="007B37D0">
        <w:rPr>
          <w:rFonts w:ascii="Times New Roman" w:hAnsi="Times New Roman"/>
          <w:sz w:val="24"/>
          <w:vertAlign w:val="superscript"/>
        </w:rPr>
        <w:t>1</w:t>
      </w:r>
      <w:r w:rsidR="001E7B9E" w:rsidRPr="007B37D0">
        <w:rPr>
          <w:rFonts w:ascii="Times New Roman" w:eastAsia="Times New Roman" w:hAnsi="Times New Roman"/>
          <w:sz w:val="24"/>
        </w:rPr>
        <w:t xml:space="preserve">H NMR spectra of </w:t>
      </w:r>
      <w:r w:rsidR="00634583" w:rsidRPr="00634583">
        <w:rPr>
          <w:rFonts w:ascii="Times New Roman" w:eastAsia="Times New Roman" w:hAnsi="Times New Roman"/>
          <w:sz w:val="24"/>
        </w:rPr>
        <w:t>isoxepac</w:t>
      </w:r>
    </w:p>
    <w:p w14:paraId="7F4C62CB" w14:textId="52285463" w:rsidR="001E7B9E" w:rsidRDefault="00634583" w:rsidP="001E7B9E">
      <w:pPr>
        <w:pStyle w:val="a3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634583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34583">
        <w:rPr>
          <w:rFonts w:ascii="Times New Roman" w:hAnsi="Times New Roman" w:cs="Times New Roman"/>
          <w:sz w:val="20"/>
          <w:szCs w:val="20"/>
        </w:rPr>
        <w:t xml:space="preserve">H NMR (400 MHz, Chloroform-d) δ 12.43 (s, 1H), 7.78 (d, </w:t>
      </w:r>
      <w:r w:rsidRPr="00634583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Pr="00634583">
        <w:rPr>
          <w:rFonts w:ascii="Times New Roman" w:hAnsi="Times New Roman" w:cs="Times New Roman"/>
          <w:sz w:val="20"/>
          <w:szCs w:val="20"/>
        </w:rPr>
        <w:t xml:space="preserve"> = 2.3 Hz, 1H), 7.94 (d, </w:t>
      </w:r>
      <w:r w:rsidRPr="00634583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Pr="00634583">
        <w:rPr>
          <w:rFonts w:ascii="Times New Roman" w:hAnsi="Times New Roman" w:cs="Times New Roman"/>
          <w:sz w:val="20"/>
          <w:szCs w:val="20"/>
        </w:rPr>
        <w:t xml:space="preserve"> = 9.2 Hz, 1H), 7.44 (t, </w:t>
      </w:r>
      <w:r w:rsidRPr="00634583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Pr="00634583">
        <w:rPr>
          <w:rFonts w:ascii="Times New Roman" w:hAnsi="Times New Roman" w:cs="Times New Roman"/>
          <w:sz w:val="20"/>
          <w:szCs w:val="20"/>
        </w:rPr>
        <w:t xml:space="preserve"> = 7.4 Hz, 1H), 7.35 – 7.46 (m, 3H), 7.24 (d, </w:t>
      </w:r>
      <w:r w:rsidRPr="00634583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Pr="00634583">
        <w:rPr>
          <w:rFonts w:ascii="Times New Roman" w:hAnsi="Times New Roman" w:cs="Times New Roman"/>
          <w:sz w:val="20"/>
          <w:szCs w:val="20"/>
        </w:rPr>
        <w:t xml:space="preserve"> = 8.4 Hz, 1H), 5.52 (s, 2H), 3.46 (s, 2H).</w:t>
      </w:r>
    </w:p>
    <w:p w14:paraId="703A3274" w14:textId="77777777" w:rsidR="00F60F21" w:rsidRPr="00634583" w:rsidRDefault="00F60F21" w:rsidP="001E7B9E">
      <w:pPr>
        <w:pStyle w:val="a3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</w:p>
    <w:p w14:paraId="3C42E9F6" w14:textId="6DCD622E" w:rsidR="001E7B9E" w:rsidRPr="007B37D0" w:rsidRDefault="00000000" w:rsidP="001E7B9E">
      <w:pPr>
        <w:widowControl/>
        <w:jc w:val="center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vertAlign w:val="superscript"/>
        </w:rPr>
        <w:object w:dxaOrig="1440" w:dyaOrig="1440" w14:anchorId="6C24066D">
          <v:shape id="_x0000_s2051" type="#_x0000_t75" style="position:absolute;left:0;text-align:left;margin-left:51.15pt;margin-top:59.75pt;width:117.15pt;height:50.2pt;z-index:251664384;mso-position-horizontal-relative:text;mso-position-vertical-relative:text">
            <v:imagedata r:id="rId7" o:title=""/>
          </v:shape>
          <o:OLEObject Type="Embed" ProgID="ChemDraw.Document.6.0" ShapeID="_x0000_s2051" DrawAspect="Content" ObjectID="_1721386582" r:id="rId10"/>
        </w:object>
      </w:r>
      <w:r w:rsidR="00092FFC" w:rsidRPr="00C86EFE">
        <w:rPr>
          <w:rFonts w:ascii="Times New Roman" w:hAnsi="Times New Roman" w:cs="Times New Roman"/>
          <w:noProof/>
        </w:rPr>
        <w:drawing>
          <wp:inline distT="0" distB="0" distL="0" distR="0" wp14:anchorId="6CEEE9D3" wp14:editId="5E918E23">
            <wp:extent cx="4439043" cy="3096000"/>
            <wp:effectExtent l="19050" t="19050" r="19050" b="285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9043" cy="30960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E16639F" w14:textId="3AC834B4" w:rsidR="001E7B9E" w:rsidRPr="007B37D0" w:rsidRDefault="00205824" w:rsidP="001E7B9E">
      <w:pPr>
        <w:jc w:val="center"/>
        <w:rPr>
          <w:rFonts w:ascii="Times New Roman" w:eastAsia="Times New Roman" w:hAnsi="Times New Roman"/>
          <w:sz w:val="24"/>
        </w:rPr>
      </w:pPr>
      <w:r w:rsidRPr="007B37D0">
        <w:rPr>
          <w:rFonts w:ascii="Times New Roman" w:eastAsia="Times New Roman" w:hAnsi="Times New Roman"/>
          <w:sz w:val="24"/>
        </w:rPr>
        <w:t>F</w:t>
      </w:r>
      <w:r w:rsidRPr="007B37D0">
        <w:rPr>
          <w:rFonts w:ascii="Times New Roman" w:eastAsia="Times New Roman" w:hAnsi="Times New Roman" w:hint="eastAsia"/>
          <w:sz w:val="24"/>
        </w:rPr>
        <w:t>igure</w:t>
      </w:r>
      <w:r w:rsidRPr="007B37D0">
        <w:rPr>
          <w:rFonts w:ascii="Times New Roman" w:eastAsia="Times New Roman" w:hAnsi="Times New Roman"/>
          <w:sz w:val="24"/>
        </w:rPr>
        <w:t xml:space="preserve"> </w:t>
      </w:r>
      <w:r w:rsidR="001E7B9E" w:rsidRPr="007B37D0">
        <w:rPr>
          <w:rFonts w:ascii="Times New Roman" w:eastAsia="Times New Roman" w:hAnsi="Times New Roman"/>
          <w:sz w:val="24"/>
        </w:rPr>
        <w:t>S2.</w:t>
      </w:r>
      <w:r w:rsidR="001E7B9E" w:rsidRPr="007B37D0">
        <w:t xml:space="preserve"> </w:t>
      </w:r>
      <w:r w:rsidR="001E7B9E" w:rsidRPr="007B37D0">
        <w:rPr>
          <w:rFonts w:ascii="Times New Roman" w:eastAsia="Times New Roman" w:hAnsi="Times New Roman"/>
          <w:sz w:val="24"/>
        </w:rPr>
        <w:t>The</w:t>
      </w:r>
      <w:r w:rsidR="001E7B9E" w:rsidRPr="007B37D0">
        <w:rPr>
          <w:rFonts w:ascii="Times New Roman" w:hAnsi="Times New Roman"/>
          <w:sz w:val="24"/>
        </w:rPr>
        <w:t xml:space="preserve"> </w:t>
      </w:r>
      <w:r w:rsidR="001E7B9E" w:rsidRPr="007B37D0">
        <w:rPr>
          <w:rFonts w:ascii="Times New Roman" w:hAnsi="Times New Roman"/>
          <w:sz w:val="24"/>
          <w:vertAlign w:val="superscript"/>
        </w:rPr>
        <w:t>13</w:t>
      </w:r>
      <w:r w:rsidR="001E7B9E" w:rsidRPr="007B37D0">
        <w:rPr>
          <w:rFonts w:ascii="Times New Roman" w:eastAsia="Times New Roman" w:hAnsi="Times New Roman"/>
          <w:sz w:val="24"/>
        </w:rPr>
        <w:t xml:space="preserve">C NMR spectra of </w:t>
      </w:r>
      <w:r w:rsidR="00634583" w:rsidRPr="00634583">
        <w:rPr>
          <w:rFonts w:ascii="Times New Roman" w:eastAsia="Times New Roman" w:hAnsi="Times New Roman"/>
          <w:sz w:val="24"/>
        </w:rPr>
        <w:t>isoxepac</w:t>
      </w:r>
    </w:p>
    <w:p w14:paraId="174B7C43" w14:textId="1209114F" w:rsidR="001E7B9E" w:rsidRPr="007B37D0" w:rsidRDefault="00634583" w:rsidP="001E7B9E">
      <w:pPr>
        <w:pStyle w:val="a3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B2443E">
        <w:rPr>
          <w:rFonts w:ascii="Times New Roman" w:hAnsi="Times New Roman" w:cs="Times New Roman"/>
          <w:vertAlign w:val="superscript"/>
        </w:rPr>
        <w:t>13</w:t>
      </w:r>
      <w:r w:rsidRPr="00B2443E">
        <w:rPr>
          <w:rFonts w:ascii="Times New Roman" w:hAnsi="Times New Roman" w:cs="Times New Roman"/>
        </w:rPr>
        <w:t xml:space="preserve">C NMR </w:t>
      </w:r>
      <w:r w:rsidRPr="00136B1B">
        <w:rPr>
          <w:rFonts w:ascii="Times New Roman" w:hAnsi="Times New Roman" w:cs="Times New Roman"/>
        </w:rPr>
        <w:t>(101 MHz, Chloroform-d)</w:t>
      </w:r>
      <w:r w:rsidRPr="00B2443E">
        <w:rPr>
          <w:rFonts w:ascii="Times New Roman" w:hAnsi="Times New Roman" w:cs="Times New Roman"/>
        </w:rPr>
        <w:t xml:space="preserve"> δ 190.57, 137.54, 133.51, 132.42, 129.46, 129.22, 129.52, 128.57, 124.96, 121.05.</w:t>
      </w:r>
    </w:p>
    <w:p w14:paraId="03AFE423" w14:textId="77777777" w:rsidR="006D452F" w:rsidRDefault="006D452F" w:rsidP="00195FE5">
      <w:pPr>
        <w:jc w:val="center"/>
        <w:rPr>
          <w:rFonts w:ascii="Times New Roman" w:eastAsia="Times New Roman" w:hAnsi="Times New Roman"/>
          <w:color w:val="FF0000"/>
          <w:sz w:val="24"/>
        </w:rPr>
      </w:pPr>
    </w:p>
    <w:p w14:paraId="29E14081" w14:textId="0749D25A" w:rsidR="006D452F" w:rsidRDefault="00000000" w:rsidP="00E1498A">
      <w:pPr>
        <w:jc w:val="center"/>
        <w:rPr>
          <w:rFonts w:ascii="Times New Roman" w:eastAsia="宋体" w:hAnsi="Times New Roman" w:cs="Times New Roman"/>
          <w:color w:val="FF0000"/>
          <w:sz w:val="24"/>
          <w:szCs w:val="24"/>
        </w:rPr>
      </w:pPr>
      <w:r>
        <w:rPr>
          <w:noProof/>
        </w:rPr>
        <w:lastRenderedPageBreak/>
        <w:object w:dxaOrig="1440" w:dyaOrig="1440" w14:anchorId="50A73898">
          <v:shape id="_x0000_s2052" type="#_x0000_t75" style="position:absolute;left:0;text-align:left;margin-left:44.9pt;margin-top:38.95pt;width:104.05pt;height:68.35pt;z-index:251666432;mso-position-horizontal-relative:text;mso-position-vertical-relative:text">
            <v:imagedata r:id="rId12" o:title=""/>
          </v:shape>
          <o:OLEObject Type="Embed" ProgID="ChemDraw.Document.6.0" ShapeID="_x0000_s2052" DrawAspect="Content" ObjectID="_1721386583" r:id="rId13"/>
        </w:object>
      </w:r>
      <w:r w:rsidR="00E1498A">
        <w:rPr>
          <w:rFonts w:ascii="Times New Roman" w:eastAsia="宋体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0BD22572" wp14:editId="04083CAA">
            <wp:extent cx="4439043" cy="3096000"/>
            <wp:effectExtent l="19050" t="19050" r="19050" b="285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39043" cy="30960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6177D9E" w14:textId="578DF330" w:rsidR="00E1498A" w:rsidRDefault="00E1498A" w:rsidP="00E1498A">
      <w:pPr>
        <w:jc w:val="center"/>
        <w:rPr>
          <w:rFonts w:ascii="Times New Roman" w:eastAsia="Times New Roman" w:hAnsi="Times New Roman"/>
          <w:sz w:val="24"/>
          <w:szCs w:val="32"/>
        </w:rPr>
      </w:pPr>
      <w:r w:rsidRPr="007B37D0">
        <w:rPr>
          <w:rFonts w:ascii="Times New Roman" w:eastAsia="Times New Roman" w:hAnsi="Times New Roman"/>
          <w:sz w:val="24"/>
        </w:rPr>
        <w:t>F</w:t>
      </w:r>
      <w:r w:rsidRPr="007B37D0">
        <w:rPr>
          <w:rFonts w:ascii="Times New Roman" w:eastAsia="Times New Roman" w:hAnsi="Times New Roman" w:hint="eastAsia"/>
          <w:sz w:val="24"/>
        </w:rPr>
        <w:t>igure</w:t>
      </w:r>
      <w:r w:rsidRPr="007B37D0">
        <w:rPr>
          <w:rFonts w:ascii="Times New Roman" w:eastAsia="Times New Roman" w:hAnsi="Times New Roman"/>
          <w:sz w:val="24"/>
        </w:rPr>
        <w:t xml:space="preserve"> S</w:t>
      </w:r>
      <w:r>
        <w:rPr>
          <w:rFonts w:ascii="Times New Roman" w:eastAsia="Times New Roman" w:hAnsi="Times New Roman"/>
          <w:sz w:val="24"/>
        </w:rPr>
        <w:t>3</w:t>
      </w:r>
      <w:r w:rsidRPr="007B37D0">
        <w:rPr>
          <w:rFonts w:ascii="Times New Roman" w:eastAsia="Times New Roman" w:hAnsi="Times New Roman"/>
          <w:sz w:val="24"/>
        </w:rPr>
        <w:t>.</w:t>
      </w:r>
      <w:r w:rsidRPr="007B37D0">
        <w:t xml:space="preserve"> </w:t>
      </w:r>
      <w:r w:rsidRPr="007B37D0">
        <w:rPr>
          <w:rFonts w:ascii="Times New Roman" w:eastAsia="Times New Roman" w:hAnsi="Times New Roman"/>
          <w:sz w:val="24"/>
        </w:rPr>
        <w:t>The</w:t>
      </w:r>
      <w:r w:rsidRPr="007B37D0">
        <w:rPr>
          <w:rFonts w:ascii="Times New Roman" w:hAnsi="Times New Roman"/>
          <w:sz w:val="24"/>
        </w:rPr>
        <w:t xml:space="preserve"> </w:t>
      </w:r>
      <w:r w:rsidRPr="007B37D0">
        <w:rPr>
          <w:rFonts w:ascii="Times New Roman" w:hAnsi="Times New Roman"/>
          <w:sz w:val="24"/>
          <w:vertAlign w:val="superscript"/>
        </w:rPr>
        <w:t>1</w:t>
      </w:r>
      <w:r w:rsidRPr="007B37D0">
        <w:rPr>
          <w:rFonts w:ascii="Times New Roman" w:eastAsia="Times New Roman" w:hAnsi="Times New Roman"/>
          <w:sz w:val="24"/>
        </w:rPr>
        <w:t xml:space="preserve">H NMR spectra of </w:t>
      </w:r>
      <w:r w:rsidRPr="00AB366B">
        <w:rPr>
          <w:rFonts w:ascii="Times New Roman" w:eastAsia="Times New Roman" w:hAnsi="Times New Roman"/>
          <w:sz w:val="24"/>
          <w:szCs w:val="32"/>
        </w:rPr>
        <w:t>2-ethylanthraquinone</w:t>
      </w:r>
    </w:p>
    <w:p w14:paraId="7BB7648E" w14:textId="03AE79D7" w:rsidR="003B797C" w:rsidRDefault="003B797C" w:rsidP="00E1498A">
      <w:pPr>
        <w:jc w:val="center"/>
        <w:rPr>
          <w:rFonts w:ascii="Times New Roman" w:hAnsi="Times New Roman" w:cs="Times New Roman"/>
        </w:rPr>
      </w:pPr>
      <w:r w:rsidRPr="00136B1B">
        <w:rPr>
          <w:rFonts w:ascii="Times New Roman" w:hAnsi="Times New Roman" w:cs="Times New Roman"/>
          <w:vertAlign w:val="superscript"/>
        </w:rPr>
        <w:t>1</w:t>
      </w:r>
      <w:r w:rsidRPr="00136B1B">
        <w:rPr>
          <w:rFonts w:ascii="Times New Roman" w:hAnsi="Times New Roman" w:cs="Times New Roman"/>
        </w:rPr>
        <w:t>H NMR (400 MHz, Chloroform-d) δ 8.32 (dd, J = 5.5, 3.6 Hz, 2H), 8.25 (d, J = 8.0 Hz, 1H), 8.15 (d, J = 1.8 Hz, 1H), 7.86 – 7.74 (m, 2H), 7.64 (dd, J = 8.0, 1.9 Hz, 1H), 2.85 (q, J = 7.6 Hz, 2H), 1.35 (t, J = 7.6 Hz, 3H).</w:t>
      </w:r>
    </w:p>
    <w:p w14:paraId="5784DD95" w14:textId="77777777" w:rsidR="00F60F21" w:rsidRDefault="00F60F21" w:rsidP="00E1498A">
      <w:pPr>
        <w:jc w:val="center"/>
        <w:rPr>
          <w:rFonts w:ascii="Times New Roman" w:hAnsi="Times New Roman" w:cs="Times New Roman"/>
        </w:rPr>
      </w:pPr>
    </w:p>
    <w:p w14:paraId="01D1AA51" w14:textId="68D484E7" w:rsidR="003B797C" w:rsidRDefault="003B797C" w:rsidP="00E1498A">
      <w:pPr>
        <w:jc w:val="center"/>
        <w:rPr>
          <w:rFonts w:ascii="Times New Roman" w:eastAsia="宋体" w:hAnsi="Times New Roman" w:cs="Times New Roman"/>
          <w:color w:val="FF000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FF0000"/>
          <w:sz w:val="24"/>
          <w:szCs w:val="24"/>
        </w:rPr>
        <w:drawing>
          <wp:inline distT="0" distB="0" distL="0" distR="0" wp14:anchorId="4C25090F" wp14:editId="6119FCC0">
            <wp:extent cx="4439043" cy="3096000"/>
            <wp:effectExtent l="19050" t="19050" r="19050" b="285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39043" cy="30960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BFB7D5E" w14:textId="41BF6835" w:rsidR="003B797C" w:rsidRDefault="003B797C" w:rsidP="00E1498A">
      <w:pPr>
        <w:jc w:val="center"/>
        <w:rPr>
          <w:rFonts w:ascii="Times New Roman" w:eastAsia="Times New Roman" w:hAnsi="Times New Roman"/>
          <w:sz w:val="24"/>
          <w:szCs w:val="32"/>
        </w:rPr>
      </w:pPr>
      <w:r w:rsidRPr="007B37D0">
        <w:rPr>
          <w:rFonts w:ascii="Times New Roman" w:eastAsia="Times New Roman" w:hAnsi="Times New Roman"/>
          <w:sz w:val="24"/>
        </w:rPr>
        <w:t>F</w:t>
      </w:r>
      <w:r w:rsidRPr="007B37D0">
        <w:rPr>
          <w:rFonts w:ascii="Times New Roman" w:eastAsia="Times New Roman" w:hAnsi="Times New Roman" w:hint="eastAsia"/>
          <w:sz w:val="24"/>
        </w:rPr>
        <w:t>igure</w:t>
      </w:r>
      <w:r w:rsidRPr="007B37D0">
        <w:rPr>
          <w:rFonts w:ascii="Times New Roman" w:eastAsia="Times New Roman" w:hAnsi="Times New Roman"/>
          <w:sz w:val="24"/>
        </w:rPr>
        <w:t xml:space="preserve"> S</w:t>
      </w:r>
      <w:r>
        <w:rPr>
          <w:rFonts w:ascii="Times New Roman" w:eastAsia="Times New Roman" w:hAnsi="Times New Roman"/>
          <w:sz w:val="24"/>
        </w:rPr>
        <w:t>4</w:t>
      </w:r>
      <w:r w:rsidRPr="007B37D0">
        <w:rPr>
          <w:rFonts w:ascii="Times New Roman" w:eastAsia="Times New Roman" w:hAnsi="Times New Roman"/>
          <w:sz w:val="24"/>
        </w:rPr>
        <w:t>.</w:t>
      </w:r>
      <w:r w:rsidRPr="007B37D0">
        <w:t xml:space="preserve"> </w:t>
      </w:r>
      <w:r w:rsidRPr="007B37D0">
        <w:rPr>
          <w:rFonts w:ascii="Times New Roman" w:eastAsia="Times New Roman" w:hAnsi="Times New Roman"/>
          <w:sz w:val="24"/>
        </w:rPr>
        <w:t>The</w:t>
      </w:r>
      <w:r w:rsidRPr="007B37D0">
        <w:rPr>
          <w:rFonts w:ascii="Times New Roman" w:hAnsi="Times New Roman"/>
          <w:sz w:val="24"/>
        </w:rPr>
        <w:t xml:space="preserve"> </w:t>
      </w:r>
      <w:r w:rsidRPr="007B37D0">
        <w:rPr>
          <w:rFonts w:ascii="Times New Roman" w:hAnsi="Times New Roman"/>
          <w:sz w:val="24"/>
          <w:vertAlign w:val="superscript"/>
        </w:rPr>
        <w:t>13</w:t>
      </w:r>
      <w:r w:rsidRPr="007B37D0">
        <w:rPr>
          <w:rFonts w:ascii="Times New Roman" w:eastAsia="Times New Roman" w:hAnsi="Times New Roman"/>
          <w:sz w:val="24"/>
        </w:rPr>
        <w:t xml:space="preserve">C NMR spectra of </w:t>
      </w:r>
      <w:r w:rsidRPr="00AB366B">
        <w:rPr>
          <w:rFonts w:ascii="Times New Roman" w:eastAsia="Times New Roman" w:hAnsi="Times New Roman"/>
          <w:sz w:val="24"/>
          <w:szCs w:val="32"/>
        </w:rPr>
        <w:t>2-ethylanthraquinone</w:t>
      </w:r>
    </w:p>
    <w:p w14:paraId="670D963D" w14:textId="0F498BF6" w:rsidR="003B797C" w:rsidRPr="006D452F" w:rsidRDefault="003B797C" w:rsidP="00E1498A">
      <w:pPr>
        <w:jc w:val="center"/>
        <w:rPr>
          <w:rFonts w:ascii="Times New Roman" w:eastAsia="宋体" w:hAnsi="Times New Roman" w:cs="Times New Roman"/>
          <w:color w:val="FF0000"/>
          <w:sz w:val="24"/>
          <w:szCs w:val="24"/>
        </w:rPr>
      </w:pPr>
      <w:r w:rsidRPr="00136B1B">
        <w:rPr>
          <w:rFonts w:ascii="Times New Roman" w:hAnsi="Times New Roman" w:cs="Times New Roman"/>
          <w:vertAlign w:val="superscript"/>
        </w:rPr>
        <w:t>13</w:t>
      </w:r>
      <w:r w:rsidRPr="00136B1B">
        <w:rPr>
          <w:rFonts w:ascii="Times New Roman" w:hAnsi="Times New Roman" w:cs="Times New Roman"/>
        </w:rPr>
        <w:t>C NMR (101 MHz, Chloroform-d) δ 183.37, 182.91, 151.33, 133.99, 133.87, 133.80, 133.57, 133.50, 131.44, 127.51, 29.15, 14.97.</w:t>
      </w:r>
    </w:p>
    <w:sectPr w:rsidR="003B797C" w:rsidRPr="006D452F"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8E0C4B" w14:textId="77777777" w:rsidR="00E93050" w:rsidRDefault="00E93050" w:rsidP="00020E80">
      <w:r>
        <w:separator/>
      </w:r>
    </w:p>
  </w:endnote>
  <w:endnote w:type="continuationSeparator" w:id="0">
    <w:p w14:paraId="08485696" w14:textId="77777777" w:rsidR="00E93050" w:rsidRDefault="00E93050" w:rsidP="00020E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1166330"/>
      <w:docPartObj>
        <w:docPartGallery w:val="Page Numbers (Bottom of Page)"/>
        <w:docPartUnique/>
      </w:docPartObj>
    </w:sdtPr>
    <w:sdtContent>
      <w:p w14:paraId="00737B9E" w14:textId="59E980EF" w:rsidR="006F0161" w:rsidRDefault="006F0161">
        <w:pPr>
          <w:pStyle w:val="a6"/>
          <w:jc w:val="right"/>
        </w:pPr>
        <w:r w:rsidRPr="0018058D">
          <w:rPr>
            <w:rFonts w:ascii="Times New Roman" w:hAnsi="Times New Roman" w:cs="Times New Roman"/>
            <w:sz w:val="28"/>
            <w:szCs w:val="28"/>
          </w:rPr>
          <w:t>S</w:t>
        </w:r>
        <w:r w:rsidRPr="0018058D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18058D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18058D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18058D"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 w:rsidRPr="0018058D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107FA0F6" w14:textId="77777777" w:rsidR="006F0161" w:rsidRDefault="006F016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EC94B8" w14:textId="77777777" w:rsidR="00E93050" w:rsidRDefault="00E93050" w:rsidP="00020E80">
      <w:r>
        <w:separator/>
      </w:r>
    </w:p>
  </w:footnote>
  <w:footnote w:type="continuationSeparator" w:id="0">
    <w:p w14:paraId="532D37E2" w14:textId="77777777" w:rsidR="00E93050" w:rsidRDefault="00E93050" w:rsidP="00020E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CD2"/>
    <w:rsid w:val="00006101"/>
    <w:rsid w:val="00020E80"/>
    <w:rsid w:val="0003016F"/>
    <w:rsid w:val="00037D6E"/>
    <w:rsid w:val="00060255"/>
    <w:rsid w:val="00092FFC"/>
    <w:rsid w:val="000E3921"/>
    <w:rsid w:val="001256BF"/>
    <w:rsid w:val="00136C23"/>
    <w:rsid w:val="0018058D"/>
    <w:rsid w:val="00195FE5"/>
    <w:rsid w:val="001E17DE"/>
    <w:rsid w:val="001E7B9E"/>
    <w:rsid w:val="00205824"/>
    <w:rsid w:val="002101B3"/>
    <w:rsid w:val="00222D2B"/>
    <w:rsid w:val="002C2364"/>
    <w:rsid w:val="003355DC"/>
    <w:rsid w:val="00375856"/>
    <w:rsid w:val="00393F6A"/>
    <w:rsid w:val="003B797C"/>
    <w:rsid w:val="003C748E"/>
    <w:rsid w:val="003F4473"/>
    <w:rsid w:val="004751B9"/>
    <w:rsid w:val="004A2855"/>
    <w:rsid w:val="004A651F"/>
    <w:rsid w:val="005B2C5B"/>
    <w:rsid w:val="005E3CEE"/>
    <w:rsid w:val="00603BEA"/>
    <w:rsid w:val="00634583"/>
    <w:rsid w:val="00642D76"/>
    <w:rsid w:val="006B02CF"/>
    <w:rsid w:val="006B27CE"/>
    <w:rsid w:val="006D452F"/>
    <w:rsid w:val="006F0161"/>
    <w:rsid w:val="006F1CC8"/>
    <w:rsid w:val="0077446F"/>
    <w:rsid w:val="00776352"/>
    <w:rsid w:val="007A2CC4"/>
    <w:rsid w:val="007B37D0"/>
    <w:rsid w:val="007C3C11"/>
    <w:rsid w:val="00812C4C"/>
    <w:rsid w:val="00835863"/>
    <w:rsid w:val="00846B36"/>
    <w:rsid w:val="00856CD2"/>
    <w:rsid w:val="00974D08"/>
    <w:rsid w:val="00985C73"/>
    <w:rsid w:val="009929D1"/>
    <w:rsid w:val="00A27FF1"/>
    <w:rsid w:val="00A40035"/>
    <w:rsid w:val="00A40ACC"/>
    <w:rsid w:val="00A548B8"/>
    <w:rsid w:val="00B260D1"/>
    <w:rsid w:val="00B55B1C"/>
    <w:rsid w:val="00B742C1"/>
    <w:rsid w:val="00BB38A7"/>
    <w:rsid w:val="00BC61A0"/>
    <w:rsid w:val="00C1402A"/>
    <w:rsid w:val="00E0022B"/>
    <w:rsid w:val="00E1498A"/>
    <w:rsid w:val="00E911F4"/>
    <w:rsid w:val="00E93050"/>
    <w:rsid w:val="00EB1185"/>
    <w:rsid w:val="00EB2457"/>
    <w:rsid w:val="00EB2EBC"/>
    <w:rsid w:val="00F02FF3"/>
    <w:rsid w:val="00F60F21"/>
    <w:rsid w:val="00F66D50"/>
    <w:rsid w:val="00FE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3"/>
    <o:shapelayout v:ext="edit">
      <o:idmap v:ext="edit" data="2"/>
    </o:shapelayout>
  </w:shapeDefaults>
  <w:decimalSymbol w:val="."/>
  <w:listSeparator w:val=","/>
  <w14:docId w14:val="7C1FDF96"/>
  <w14:defaultImageDpi w14:val="32767"/>
  <w15:chartTrackingRefBased/>
  <w15:docId w15:val="{B69DE252-9FE9-4298-9892-456430E13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7F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11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20E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20E8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20E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20E80"/>
    <w:rPr>
      <w:sz w:val="18"/>
      <w:szCs w:val="18"/>
    </w:rPr>
  </w:style>
  <w:style w:type="character" w:styleId="a8">
    <w:name w:val="Hyperlink"/>
    <w:rsid w:val="00FE0E88"/>
    <w:rPr>
      <w:color w:val="0000FF"/>
      <w:u w:val="single"/>
    </w:rPr>
  </w:style>
  <w:style w:type="paragraph" w:customStyle="1" w:styleId="FAAuthorInfoSubtitle">
    <w:name w:val="FA_Author_Info_Subtitle"/>
    <w:basedOn w:val="a"/>
    <w:link w:val="FAAuthorInfoSubtitleChar"/>
    <w:autoRedefine/>
    <w:rsid w:val="00FE0E88"/>
    <w:pPr>
      <w:widowControl/>
      <w:spacing w:before="120" w:after="60" w:line="480" w:lineRule="auto"/>
      <w:jc w:val="left"/>
    </w:pPr>
    <w:rPr>
      <w:rFonts w:ascii="Times" w:hAnsi="Times" w:cs="Times New Roman"/>
      <w:b/>
      <w:kern w:val="0"/>
      <w:sz w:val="24"/>
      <w:szCs w:val="20"/>
      <w:lang w:eastAsia="en-US"/>
    </w:rPr>
  </w:style>
  <w:style w:type="character" w:customStyle="1" w:styleId="FAAuthorInfoSubtitleChar">
    <w:name w:val="FA_Author_Info_Subtitle Char"/>
    <w:link w:val="FAAuthorInfoSubtitle"/>
    <w:rsid w:val="00FE0E88"/>
    <w:rPr>
      <w:rFonts w:ascii="Times" w:hAnsi="Times" w:cs="Times New Roman"/>
      <w:b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image" Target="media/image4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wangtwj2000@163.com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image" Target="media/image6.tiff"/><Relationship Id="rId10" Type="http://schemas.openxmlformats.org/officeDocument/2006/relationships/oleObject" Target="embeddings/oleObject2.bin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226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斌</dc:creator>
  <cp:keywords/>
  <dc:description/>
  <cp:lastModifiedBy>2021200918@mail.buct.edu.cn</cp:lastModifiedBy>
  <cp:revision>8</cp:revision>
  <dcterms:created xsi:type="dcterms:W3CDTF">2022-06-14T02:53:00Z</dcterms:created>
  <dcterms:modified xsi:type="dcterms:W3CDTF">2022-08-07T06:10:00Z</dcterms:modified>
</cp:coreProperties>
</file>