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A4536" w14:textId="77777777" w:rsidR="00CF48C5" w:rsidRPr="009C7A85" w:rsidRDefault="00CF48C5" w:rsidP="00CF48C5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C7A85">
        <w:rPr>
          <w:b/>
          <w:bCs/>
          <w:sz w:val="24"/>
          <w:szCs w:val="24"/>
        </w:rPr>
        <w:t>Supporting information</w:t>
      </w:r>
    </w:p>
    <w:p w14:paraId="0DCC38C3" w14:textId="152E278C" w:rsidR="00CF48C5" w:rsidRPr="009C7A85" w:rsidRDefault="00CF48C5" w:rsidP="00CF48C5">
      <w:pPr>
        <w:spacing w:line="360" w:lineRule="auto"/>
        <w:jc w:val="center"/>
        <w:rPr>
          <w:b/>
          <w:bCs/>
          <w:sz w:val="24"/>
          <w:szCs w:val="24"/>
        </w:rPr>
      </w:pPr>
    </w:p>
    <w:p w14:paraId="26AFF450" w14:textId="300567F1" w:rsidR="00CF48C5" w:rsidRPr="009C7A85" w:rsidRDefault="00CF48C5" w:rsidP="00CF48C5">
      <w:pPr>
        <w:spacing w:line="360" w:lineRule="auto"/>
        <w:jc w:val="center"/>
        <w:rPr>
          <w:b/>
          <w:bCs/>
          <w:sz w:val="24"/>
          <w:szCs w:val="24"/>
        </w:rPr>
      </w:pPr>
      <w:r w:rsidRPr="009C7A85">
        <w:rPr>
          <w:b/>
          <w:bCs/>
          <w:sz w:val="24"/>
          <w:szCs w:val="24"/>
        </w:rPr>
        <w:t>for</w:t>
      </w:r>
    </w:p>
    <w:p w14:paraId="71899809" w14:textId="77777777" w:rsidR="00CF48C5" w:rsidRPr="009C7A85" w:rsidRDefault="00CF48C5" w:rsidP="001D0DDC">
      <w:pPr>
        <w:spacing w:line="360" w:lineRule="auto"/>
        <w:jc w:val="both"/>
        <w:rPr>
          <w:b/>
          <w:bCs/>
          <w:sz w:val="24"/>
          <w:szCs w:val="24"/>
        </w:rPr>
      </w:pPr>
    </w:p>
    <w:p w14:paraId="496F0570" w14:textId="77777777" w:rsidR="00F5575A" w:rsidRPr="009C7A85" w:rsidRDefault="00F5575A" w:rsidP="00F5575A">
      <w:pPr>
        <w:spacing w:line="360" w:lineRule="auto"/>
        <w:jc w:val="both"/>
        <w:rPr>
          <w:b/>
          <w:bCs/>
          <w:sz w:val="24"/>
          <w:szCs w:val="24"/>
        </w:rPr>
      </w:pPr>
      <w:r w:rsidRPr="009C7A85">
        <w:rPr>
          <w:b/>
          <w:bCs/>
          <w:sz w:val="24"/>
          <w:szCs w:val="24"/>
        </w:rPr>
        <w:t>Correlating theory with experimental data on the effect of symmetry on the electrocatalytic behaviour of Co phthalocyanines</w:t>
      </w:r>
    </w:p>
    <w:p w14:paraId="5F862B1E" w14:textId="7141897B" w:rsidR="007E7515" w:rsidRPr="009C7A85" w:rsidRDefault="007E7515" w:rsidP="001D0DDC">
      <w:pPr>
        <w:spacing w:line="360" w:lineRule="auto"/>
        <w:jc w:val="both"/>
        <w:rPr>
          <w:b/>
          <w:bCs/>
          <w:sz w:val="24"/>
          <w:szCs w:val="24"/>
        </w:rPr>
      </w:pPr>
      <w:proofErr w:type="spellStart"/>
      <w:r w:rsidRPr="009C7A85">
        <w:rPr>
          <w:b/>
          <w:bCs/>
          <w:sz w:val="24"/>
          <w:szCs w:val="24"/>
        </w:rPr>
        <w:t>Reitumetse</w:t>
      </w:r>
      <w:proofErr w:type="spellEnd"/>
      <w:r w:rsidR="00EB3ABE" w:rsidRPr="009C7A85">
        <w:rPr>
          <w:b/>
          <w:bCs/>
          <w:sz w:val="24"/>
          <w:szCs w:val="24"/>
        </w:rPr>
        <w:t xml:space="preserve"> </w:t>
      </w:r>
      <w:proofErr w:type="spellStart"/>
      <w:r w:rsidR="00EB3ABE" w:rsidRPr="009C7A85">
        <w:rPr>
          <w:b/>
          <w:bCs/>
          <w:sz w:val="24"/>
          <w:szCs w:val="24"/>
        </w:rPr>
        <w:t>Nkhahle</w:t>
      </w:r>
      <w:proofErr w:type="spellEnd"/>
      <w:r w:rsidRPr="009C7A85">
        <w:rPr>
          <w:b/>
          <w:bCs/>
          <w:sz w:val="24"/>
          <w:szCs w:val="24"/>
        </w:rPr>
        <w:t xml:space="preserve">, </w:t>
      </w:r>
      <w:proofErr w:type="spellStart"/>
      <w:r w:rsidRPr="009C7A85">
        <w:rPr>
          <w:b/>
          <w:bCs/>
          <w:sz w:val="24"/>
          <w:szCs w:val="24"/>
        </w:rPr>
        <w:t>Nthabeleng</w:t>
      </w:r>
      <w:proofErr w:type="spellEnd"/>
      <w:r w:rsidRPr="009C7A85">
        <w:rPr>
          <w:b/>
          <w:bCs/>
          <w:sz w:val="24"/>
          <w:szCs w:val="24"/>
        </w:rPr>
        <w:t xml:space="preserve"> </w:t>
      </w:r>
      <w:proofErr w:type="spellStart"/>
      <w:r w:rsidRPr="009C7A85">
        <w:rPr>
          <w:b/>
          <w:bCs/>
          <w:sz w:val="24"/>
          <w:szCs w:val="24"/>
        </w:rPr>
        <w:t>Molupe</w:t>
      </w:r>
      <w:proofErr w:type="spellEnd"/>
      <w:r w:rsidRPr="009C7A85">
        <w:rPr>
          <w:b/>
          <w:bCs/>
          <w:sz w:val="24"/>
          <w:szCs w:val="24"/>
        </w:rPr>
        <w:t>, John Mack and Tebello Nyokong</w:t>
      </w:r>
      <w:r w:rsidR="00CF48C5" w:rsidRPr="009C7A85">
        <w:rPr>
          <w:b/>
          <w:bCs/>
          <w:sz w:val="24"/>
          <w:szCs w:val="24"/>
        </w:rPr>
        <w:t>*</w:t>
      </w:r>
    </w:p>
    <w:p w14:paraId="607DF91C" w14:textId="70D6E9C8" w:rsidR="00EB3ABE" w:rsidRDefault="00CF48C5" w:rsidP="001D0DDC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C7A85">
        <w:rPr>
          <w:rFonts w:cstheme="minorHAnsi"/>
          <w:bCs/>
          <w:sz w:val="24"/>
          <w:szCs w:val="24"/>
        </w:rPr>
        <w:t xml:space="preserve">Institute for Nanotechnology Innovation, Rhodes University, </w:t>
      </w:r>
      <w:proofErr w:type="spellStart"/>
      <w:r w:rsidRPr="009C7A85">
        <w:rPr>
          <w:rFonts w:cstheme="minorHAnsi"/>
          <w:bCs/>
          <w:sz w:val="24"/>
          <w:szCs w:val="24"/>
        </w:rPr>
        <w:t>Makhanda</w:t>
      </w:r>
      <w:proofErr w:type="spellEnd"/>
      <w:r w:rsidRPr="009C7A85">
        <w:rPr>
          <w:rFonts w:cstheme="minorHAnsi"/>
          <w:bCs/>
          <w:sz w:val="24"/>
          <w:szCs w:val="24"/>
        </w:rPr>
        <w:t xml:space="preserve"> 6139, South Africa</w:t>
      </w:r>
    </w:p>
    <w:p w14:paraId="053FC1AD" w14:textId="77777777" w:rsidR="00537711" w:rsidRPr="00537711" w:rsidRDefault="00537711" w:rsidP="00537711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9F5AAF6" w14:textId="77777777" w:rsidR="00537711" w:rsidRPr="00537711" w:rsidRDefault="00537711" w:rsidP="00537711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537711">
        <w:rPr>
          <w:rFonts w:cstheme="minorHAnsi"/>
          <w:bCs/>
          <w:noProof/>
          <w:sz w:val="24"/>
          <w:szCs w:val="24"/>
        </w:rPr>
        <w:drawing>
          <wp:inline distT="0" distB="0" distL="0" distR="0" wp14:anchorId="5B1622E7" wp14:editId="7B45E469">
            <wp:extent cx="3062605" cy="299339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CAA82" w14:textId="77777777" w:rsidR="00537711" w:rsidRPr="00537711" w:rsidRDefault="00537711" w:rsidP="00537711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537711">
        <w:rPr>
          <w:rFonts w:cstheme="minorHAnsi"/>
          <w:b/>
          <w:bCs/>
          <w:sz w:val="24"/>
          <w:szCs w:val="24"/>
        </w:rPr>
        <w:t>Figure S1</w:t>
      </w:r>
      <w:r w:rsidRPr="00537711">
        <w:rPr>
          <w:rFonts w:cstheme="minorHAnsi"/>
          <w:bCs/>
          <w:sz w:val="24"/>
          <w:szCs w:val="24"/>
        </w:rPr>
        <w:t xml:space="preserve">: Molecular structure of complex </w:t>
      </w:r>
      <w:r w:rsidRPr="00537711">
        <w:rPr>
          <w:rFonts w:cstheme="minorHAnsi"/>
          <w:b/>
          <w:bCs/>
          <w:sz w:val="24"/>
          <w:szCs w:val="24"/>
        </w:rPr>
        <w:t>2</w:t>
      </w:r>
      <w:r w:rsidRPr="00537711">
        <w:rPr>
          <w:rFonts w:cstheme="minorHAnsi"/>
          <w:bCs/>
          <w:sz w:val="24"/>
          <w:szCs w:val="24"/>
        </w:rPr>
        <w:t>.</w:t>
      </w:r>
    </w:p>
    <w:p w14:paraId="7FD37FF4" w14:textId="6FE0B856" w:rsidR="00CF48C5" w:rsidRDefault="00CF48C5" w:rsidP="001D0DDC">
      <w:pPr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0F754A47" w14:textId="50B3EADA" w:rsidR="0032795B" w:rsidRPr="001D0DDC" w:rsidRDefault="007E7515" w:rsidP="001D0DDC">
      <w:pPr>
        <w:spacing w:line="360" w:lineRule="auto"/>
        <w:jc w:val="center"/>
        <w:rPr>
          <w:sz w:val="24"/>
          <w:szCs w:val="24"/>
        </w:rPr>
      </w:pPr>
      <w:r w:rsidRPr="001D0DDC">
        <w:rPr>
          <w:noProof/>
          <w:sz w:val="24"/>
          <w:szCs w:val="24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99C60" wp14:editId="7EB6EFBA">
                <wp:simplePos x="0" y="0"/>
                <wp:positionH relativeFrom="column">
                  <wp:posOffset>2863970</wp:posOffset>
                </wp:positionH>
                <wp:positionV relativeFrom="paragraph">
                  <wp:posOffset>220609</wp:posOffset>
                </wp:positionV>
                <wp:extent cx="1035170" cy="35368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170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1202A5" w14:textId="53D758BB" w:rsidR="007E7515" w:rsidRPr="007E7515" w:rsidRDefault="007E751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75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876.98 a</w:t>
                            </w:r>
                            <w:r w:rsidR="004045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7E75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5399C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5.5pt;margin-top:17.35pt;width:81.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ywFgIAACw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" filled="f" stroked="f" strokeweight=".5pt">
                <v:textbox>
                  <w:txbxContent>
                    <w:p w14:paraId="261202A5" w14:textId="53D758BB" w:rsidR="007E7515" w:rsidRPr="007E7515" w:rsidRDefault="007E751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E7515">
                        <w:rPr>
                          <w:b/>
                          <w:bCs/>
                          <w:sz w:val="24"/>
                          <w:szCs w:val="24"/>
                        </w:rPr>
                        <w:t>876.98 a</w:t>
                      </w:r>
                      <w:r w:rsidR="004045DE">
                        <w:rPr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  <w:r w:rsidRPr="007E7515">
                        <w:rPr>
                          <w:b/>
                          <w:bCs/>
                          <w:sz w:val="24"/>
                          <w:szCs w:val="24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Pr="001D0DDC">
        <w:rPr>
          <w:noProof/>
          <w:sz w:val="24"/>
          <w:szCs w:val="24"/>
          <w:lang w:eastAsia="en-ZA"/>
        </w:rPr>
        <w:drawing>
          <wp:inline distT="0" distB="0" distL="0" distR="0" wp14:anchorId="0F547D3C" wp14:editId="731A746C">
            <wp:extent cx="5731510" cy="4892040"/>
            <wp:effectExtent l="0" t="0" r="2540" b="3810"/>
            <wp:docPr id="1" name="Picture 1" descr="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istogram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7DA71" w14:textId="34E9F0B9" w:rsidR="002C251F" w:rsidRDefault="007E7515" w:rsidP="00BA2445">
      <w:pPr>
        <w:spacing w:line="360" w:lineRule="auto"/>
        <w:jc w:val="both"/>
        <w:rPr>
          <w:sz w:val="24"/>
          <w:szCs w:val="24"/>
        </w:rPr>
      </w:pPr>
      <w:bookmarkStart w:id="1" w:name="_Hlk101955072"/>
      <w:r w:rsidRPr="001D0DDC">
        <w:rPr>
          <w:b/>
          <w:bCs/>
          <w:sz w:val="24"/>
          <w:szCs w:val="24"/>
        </w:rPr>
        <w:t>Figure S</w:t>
      </w:r>
      <w:r w:rsidR="00B36986">
        <w:rPr>
          <w:b/>
          <w:bCs/>
          <w:sz w:val="24"/>
          <w:szCs w:val="24"/>
        </w:rPr>
        <w:t>2</w:t>
      </w:r>
      <w:r w:rsidRPr="001D0DDC">
        <w:rPr>
          <w:sz w:val="24"/>
          <w:szCs w:val="24"/>
        </w:rPr>
        <w:t xml:space="preserve">: Mass spectrum for complex </w:t>
      </w:r>
      <w:r w:rsidRPr="001D0DDC">
        <w:rPr>
          <w:b/>
          <w:bCs/>
          <w:sz w:val="24"/>
          <w:szCs w:val="24"/>
        </w:rPr>
        <w:t>1</w:t>
      </w:r>
      <w:r w:rsidRPr="001D0DDC">
        <w:rPr>
          <w:sz w:val="24"/>
          <w:szCs w:val="24"/>
        </w:rPr>
        <w:t>.</w:t>
      </w:r>
      <w:bookmarkEnd w:id="1"/>
    </w:p>
    <w:p w14:paraId="5A7EF330" w14:textId="2833DFD5" w:rsidR="00BA2445" w:rsidRPr="001D0DDC" w:rsidRDefault="00DD2239" w:rsidP="001D0DDC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1EAD05" wp14:editId="085F193F">
            <wp:extent cx="4533634" cy="6033135"/>
            <wp:effectExtent l="0" t="0" r="0" b="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9F8EC56-2E44-6717-5AD1-C3AABBE276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9F8EC56-2E44-6717-5AD1-C3AABBE276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7044"/>
                    <a:stretch/>
                  </pic:blipFill>
                  <pic:spPr bwMode="auto">
                    <a:xfrm>
                      <a:off x="0" y="0"/>
                      <a:ext cx="4533900" cy="6033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F74B4" w14:textId="0DD9ECAF" w:rsidR="002C251F" w:rsidRDefault="002C251F" w:rsidP="001D0DDC">
      <w:pPr>
        <w:spacing w:line="360" w:lineRule="auto"/>
        <w:jc w:val="both"/>
        <w:rPr>
          <w:sz w:val="24"/>
          <w:szCs w:val="24"/>
        </w:rPr>
      </w:pPr>
      <w:r w:rsidRPr="001D0DDC">
        <w:rPr>
          <w:b/>
          <w:bCs/>
          <w:sz w:val="24"/>
          <w:szCs w:val="24"/>
        </w:rPr>
        <w:t>Figure S</w:t>
      </w:r>
      <w:r w:rsidR="00B36986">
        <w:rPr>
          <w:b/>
          <w:bCs/>
          <w:sz w:val="24"/>
          <w:szCs w:val="24"/>
        </w:rPr>
        <w:t>3</w:t>
      </w:r>
      <w:r w:rsidRPr="001D0DDC">
        <w:rPr>
          <w:sz w:val="24"/>
          <w:szCs w:val="24"/>
        </w:rPr>
        <w:t>: Infrared spectr</w:t>
      </w:r>
      <w:r w:rsidR="00BA2445">
        <w:rPr>
          <w:sz w:val="24"/>
          <w:szCs w:val="24"/>
        </w:rPr>
        <w:t>a</w:t>
      </w:r>
      <w:r w:rsidRPr="001D0DDC">
        <w:rPr>
          <w:sz w:val="24"/>
          <w:szCs w:val="24"/>
        </w:rPr>
        <w:t xml:space="preserve"> </w:t>
      </w:r>
      <w:r w:rsidRPr="00640D9A">
        <w:rPr>
          <w:sz w:val="24"/>
          <w:szCs w:val="24"/>
        </w:rPr>
        <w:t xml:space="preserve">of </w:t>
      </w:r>
      <w:r w:rsidR="00BA2445" w:rsidRPr="00640D9A">
        <w:rPr>
          <w:sz w:val="24"/>
          <w:szCs w:val="24"/>
        </w:rPr>
        <w:t>4-(3,4-</w:t>
      </w:r>
      <w:proofErr w:type="gramStart"/>
      <w:r w:rsidR="00BA2445" w:rsidRPr="00640D9A">
        <w:rPr>
          <w:sz w:val="24"/>
          <w:szCs w:val="24"/>
        </w:rPr>
        <w:t>dicyanophenoxy)benzoic</w:t>
      </w:r>
      <w:proofErr w:type="gramEnd"/>
      <w:r w:rsidR="00BA2445" w:rsidRPr="00640D9A">
        <w:rPr>
          <w:sz w:val="24"/>
          <w:szCs w:val="24"/>
        </w:rPr>
        <w:t xml:space="preserve"> acid and </w:t>
      </w:r>
      <w:r w:rsidRPr="00640D9A">
        <w:rPr>
          <w:sz w:val="24"/>
          <w:szCs w:val="24"/>
        </w:rPr>
        <w:t xml:space="preserve">complex </w:t>
      </w:r>
      <w:r w:rsidRPr="00640D9A">
        <w:rPr>
          <w:b/>
          <w:bCs/>
          <w:sz w:val="24"/>
          <w:szCs w:val="24"/>
        </w:rPr>
        <w:t>1</w:t>
      </w:r>
      <w:r w:rsidRPr="00640D9A">
        <w:rPr>
          <w:sz w:val="24"/>
          <w:szCs w:val="24"/>
        </w:rPr>
        <w:t>.</w:t>
      </w:r>
    </w:p>
    <w:p w14:paraId="3E062092" w14:textId="77777777" w:rsidR="00CF48C5" w:rsidRDefault="00CF48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65A606" w14:textId="62003BE1" w:rsidR="000A2E29" w:rsidRPr="001D0DDC" w:rsidRDefault="002F6FFF" w:rsidP="000A2E29">
      <w:pPr>
        <w:spacing w:line="360" w:lineRule="auto"/>
        <w:jc w:val="center"/>
        <w:rPr>
          <w:sz w:val="24"/>
          <w:szCs w:val="24"/>
        </w:rPr>
      </w:pPr>
      <w:r w:rsidRPr="002F6FFF">
        <w:rPr>
          <w:noProof/>
          <w:sz w:val="24"/>
          <w:szCs w:val="24"/>
          <w:lang w:eastAsia="en-ZA"/>
        </w:rPr>
        <w:lastRenderedPageBreak/>
        <w:drawing>
          <wp:inline distT="0" distB="0" distL="0" distR="0" wp14:anchorId="2C5EC3D3" wp14:editId="2384B5F3">
            <wp:extent cx="5731510" cy="3201670"/>
            <wp:effectExtent l="0" t="0" r="254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644150E5-7C71-73AF-925E-0402048DCC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054E84F" w14:textId="307CCA33" w:rsidR="0091394D" w:rsidRPr="0091394D" w:rsidRDefault="000A2E29" w:rsidP="0091394D">
      <w:pPr>
        <w:spacing w:line="360" w:lineRule="auto"/>
        <w:jc w:val="both"/>
        <w:rPr>
          <w:sz w:val="24"/>
          <w:szCs w:val="24"/>
        </w:rPr>
      </w:pPr>
      <w:r w:rsidRPr="00486B20">
        <w:rPr>
          <w:b/>
          <w:bCs/>
          <w:sz w:val="24"/>
          <w:szCs w:val="24"/>
        </w:rPr>
        <w:t>Fig. S</w:t>
      </w:r>
      <w:r w:rsidR="004B66A5">
        <w:rPr>
          <w:b/>
          <w:bCs/>
          <w:sz w:val="24"/>
          <w:szCs w:val="24"/>
        </w:rPr>
        <w:t>4</w:t>
      </w:r>
      <w:r w:rsidRPr="00486B20">
        <w:rPr>
          <w:sz w:val="24"/>
          <w:szCs w:val="24"/>
        </w:rPr>
        <w:t xml:space="preserve">: </w:t>
      </w:r>
      <w:r w:rsidR="009F33AA" w:rsidRPr="00486B20">
        <w:rPr>
          <w:sz w:val="24"/>
          <w:szCs w:val="24"/>
        </w:rPr>
        <w:t>Nyquist plot for the bare GCE (</w:t>
      </w:r>
      <w:r w:rsidR="0091394D" w:rsidRPr="00486B20">
        <w:rPr>
          <w:sz w:val="24"/>
          <w:szCs w:val="24"/>
        </w:rPr>
        <w:t xml:space="preserve">in 1 mM of </w:t>
      </w:r>
      <w:proofErr w:type="gramStart"/>
      <w:r w:rsidR="0091394D" w:rsidRPr="00486B20">
        <w:rPr>
          <w:sz w:val="24"/>
          <w:szCs w:val="24"/>
        </w:rPr>
        <w:t>Fe(</w:t>
      </w:r>
      <w:proofErr w:type="gramEnd"/>
      <w:r w:rsidR="0091394D" w:rsidRPr="00486B20">
        <w:rPr>
          <w:sz w:val="24"/>
          <w:szCs w:val="24"/>
        </w:rPr>
        <w:t>CN)</w:t>
      </w:r>
      <w:r w:rsidR="0091394D" w:rsidRPr="00486B20">
        <w:rPr>
          <w:sz w:val="24"/>
          <w:szCs w:val="24"/>
          <w:vertAlign w:val="subscript"/>
        </w:rPr>
        <w:t>6</w:t>
      </w:r>
      <w:r w:rsidR="0091394D" w:rsidRPr="00486B20">
        <w:rPr>
          <w:sz w:val="24"/>
          <w:szCs w:val="24"/>
          <w:vertAlign w:val="superscript"/>
        </w:rPr>
        <w:t xml:space="preserve">3−/4− </w:t>
      </w:r>
      <w:r w:rsidR="0091394D" w:rsidRPr="00486B20">
        <w:rPr>
          <w:sz w:val="24"/>
          <w:szCs w:val="24"/>
        </w:rPr>
        <w:t xml:space="preserve">(in 0.1 M </w:t>
      </w:r>
      <w:proofErr w:type="spellStart"/>
      <w:r w:rsidR="0091394D" w:rsidRPr="00486B20">
        <w:rPr>
          <w:sz w:val="24"/>
          <w:szCs w:val="24"/>
        </w:rPr>
        <w:t>KCl</w:t>
      </w:r>
      <w:proofErr w:type="spellEnd"/>
      <w:r w:rsidR="0091394D" w:rsidRPr="00486B20">
        <w:rPr>
          <w:sz w:val="24"/>
          <w:szCs w:val="24"/>
        </w:rPr>
        <w:t>).</w:t>
      </w:r>
    </w:p>
    <w:p w14:paraId="6580C07F" w14:textId="14610355" w:rsidR="000A2E29" w:rsidRPr="001D0DDC" w:rsidRDefault="000A2E29" w:rsidP="001D0DDC">
      <w:pPr>
        <w:spacing w:line="360" w:lineRule="auto"/>
        <w:jc w:val="both"/>
        <w:rPr>
          <w:sz w:val="24"/>
          <w:szCs w:val="24"/>
        </w:rPr>
      </w:pPr>
    </w:p>
    <w:p w14:paraId="0CB543AC" w14:textId="17677277" w:rsidR="00F648E1" w:rsidRPr="001D0DDC" w:rsidRDefault="001728B5" w:rsidP="001728B5">
      <w:pPr>
        <w:spacing w:line="360" w:lineRule="auto"/>
        <w:jc w:val="center"/>
        <w:rPr>
          <w:sz w:val="24"/>
          <w:szCs w:val="24"/>
        </w:rPr>
      </w:pPr>
      <w:r w:rsidRPr="001728B5">
        <w:rPr>
          <w:noProof/>
          <w:sz w:val="24"/>
          <w:szCs w:val="24"/>
          <w:lang w:eastAsia="en-ZA"/>
        </w:rPr>
        <w:drawing>
          <wp:inline distT="0" distB="0" distL="0" distR="0" wp14:anchorId="7D833B51" wp14:editId="0830251A">
            <wp:extent cx="5349922" cy="3425588"/>
            <wp:effectExtent l="0" t="0" r="3175" b="381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C96C0B7B-73E6-4D40-9988-CFBBFE7E02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654A3D2" w14:textId="613B7769" w:rsidR="00423CFE" w:rsidRPr="001D0DDC" w:rsidRDefault="00423CFE" w:rsidP="001D0DDC">
      <w:pPr>
        <w:spacing w:line="360" w:lineRule="auto"/>
        <w:jc w:val="both"/>
        <w:rPr>
          <w:sz w:val="24"/>
          <w:szCs w:val="24"/>
        </w:rPr>
      </w:pPr>
      <w:r w:rsidRPr="001D0DDC">
        <w:rPr>
          <w:b/>
          <w:bCs/>
          <w:sz w:val="24"/>
          <w:szCs w:val="24"/>
        </w:rPr>
        <w:t>Figure S</w:t>
      </w:r>
      <w:r w:rsidR="004B66A5">
        <w:rPr>
          <w:b/>
          <w:bCs/>
          <w:sz w:val="24"/>
          <w:szCs w:val="24"/>
        </w:rPr>
        <w:t>5</w:t>
      </w:r>
      <w:r w:rsidRPr="001D0DDC">
        <w:rPr>
          <w:sz w:val="24"/>
          <w:szCs w:val="24"/>
        </w:rPr>
        <w:t>: A histogram illustrating the energy differences before and after the introduction of hydrazine as an axial ligand.</w:t>
      </w:r>
      <w:r w:rsidR="000A2E29">
        <w:rPr>
          <w:sz w:val="24"/>
          <w:szCs w:val="24"/>
        </w:rPr>
        <w:t xml:space="preserve"> </w:t>
      </w:r>
      <w:r w:rsidR="00EB3ABE">
        <w:rPr>
          <w:sz w:val="24"/>
          <w:szCs w:val="24"/>
        </w:rPr>
        <w:t>(</w:t>
      </w:r>
      <w:r w:rsidR="00E8106D" w:rsidRPr="00486B20">
        <w:rPr>
          <w:sz w:val="24"/>
          <w:szCs w:val="24"/>
        </w:rPr>
        <w:t>H</w:t>
      </w:r>
      <w:r w:rsidR="000A2E29" w:rsidRPr="00486B20">
        <w:rPr>
          <w:sz w:val="24"/>
          <w:szCs w:val="24"/>
        </w:rPr>
        <w:t xml:space="preserve">LG = </w:t>
      </w:r>
      <w:r w:rsidR="00E8106D" w:rsidRPr="00486B20">
        <w:rPr>
          <w:sz w:val="24"/>
          <w:szCs w:val="24"/>
        </w:rPr>
        <w:t>H</w:t>
      </w:r>
      <w:r w:rsidR="000A2E29" w:rsidRPr="00486B20">
        <w:rPr>
          <w:sz w:val="24"/>
          <w:szCs w:val="24"/>
        </w:rPr>
        <w:t>OMO</w:t>
      </w:r>
      <w:r w:rsidR="00E8106D" w:rsidRPr="00486B20">
        <w:rPr>
          <w:rFonts w:cstheme="minorHAnsi"/>
          <w:sz w:val="24"/>
          <w:szCs w:val="24"/>
        </w:rPr>
        <w:t>−</w:t>
      </w:r>
      <w:r w:rsidR="000A2E29" w:rsidRPr="00486B20">
        <w:rPr>
          <w:sz w:val="24"/>
          <w:szCs w:val="24"/>
        </w:rPr>
        <w:t>LUMO gap</w:t>
      </w:r>
      <w:r w:rsidR="00EB3ABE">
        <w:rPr>
          <w:sz w:val="24"/>
          <w:szCs w:val="24"/>
        </w:rPr>
        <w:t>).</w:t>
      </w:r>
    </w:p>
    <w:p w14:paraId="5029A515" w14:textId="77777777" w:rsidR="00B362B3" w:rsidRPr="001D0DDC" w:rsidRDefault="00B362B3" w:rsidP="001D0DDC">
      <w:pPr>
        <w:spacing w:line="360" w:lineRule="auto"/>
        <w:jc w:val="both"/>
        <w:rPr>
          <w:sz w:val="24"/>
          <w:szCs w:val="24"/>
        </w:rPr>
      </w:pPr>
    </w:p>
    <w:sectPr w:rsidR="00B362B3" w:rsidRPr="001D0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A5B1E" w16cex:dateUtc="2022-07-26T10:22:00Z"/>
  <w16cex:commentExtensible w16cex:durableId="268908DD" w16cex:dateUtc="2022-07-25T10:1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xNDU2NLc0tTQytjRX0lEKTi0uzszPAykwqgUALIPr+SwAAAA="/>
  </w:docVars>
  <w:rsids>
    <w:rsidRoot w:val="007E7515"/>
    <w:rsid w:val="000A2E29"/>
    <w:rsid w:val="001728B5"/>
    <w:rsid w:val="001851A5"/>
    <w:rsid w:val="001D0DDC"/>
    <w:rsid w:val="00227706"/>
    <w:rsid w:val="00263119"/>
    <w:rsid w:val="00284888"/>
    <w:rsid w:val="002C251F"/>
    <w:rsid w:val="002E5FE8"/>
    <w:rsid w:val="002F6FFF"/>
    <w:rsid w:val="003346AB"/>
    <w:rsid w:val="00344462"/>
    <w:rsid w:val="004045DE"/>
    <w:rsid w:val="00423CFE"/>
    <w:rsid w:val="0046260E"/>
    <w:rsid w:val="00470A44"/>
    <w:rsid w:val="00486B20"/>
    <w:rsid w:val="004B66A5"/>
    <w:rsid w:val="004C01AA"/>
    <w:rsid w:val="00537711"/>
    <w:rsid w:val="00597980"/>
    <w:rsid w:val="005F3804"/>
    <w:rsid w:val="00640D9A"/>
    <w:rsid w:val="00651E9E"/>
    <w:rsid w:val="006F1E58"/>
    <w:rsid w:val="00723487"/>
    <w:rsid w:val="00734DB7"/>
    <w:rsid w:val="007B1E2B"/>
    <w:rsid w:val="007D04ED"/>
    <w:rsid w:val="007E7515"/>
    <w:rsid w:val="00831A45"/>
    <w:rsid w:val="008B1D82"/>
    <w:rsid w:val="0091394D"/>
    <w:rsid w:val="009C7A85"/>
    <w:rsid w:val="009F33AA"/>
    <w:rsid w:val="00B25224"/>
    <w:rsid w:val="00B362B3"/>
    <w:rsid w:val="00B36986"/>
    <w:rsid w:val="00B95D1F"/>
    <w:rsid w:val="00BA2445"/>
    <w:rsid w:val="00C95121"/>
    <w:rsid w:val="00CA03B6"/>
    <w:rsid w:val="00CF48C5"/>
    <w:rsid w:val="00D660EC"/>
    <w:rsid w:val="00DC024B"/>
    <w:rsid w:val="00DD2239"/>
    <w:rsid w:val="00E33DB1"/>
    <w:rsid w:val="00E8106D"/>
    <w:rsid w:val="00E85C13"/>
    <w:rsid w:val="00E90091"/>
    <w:rsid w:val="00EB3ABE"/>
    <w:rsid w:val="00F45F80"/>
    <w:rsid w:val="00F5575A"/>
    <w:rsid w:val="00F648E1"/>
    <w:rsid w:val="00FB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27418"/>
  <w15:chartTrackingRefBased/>
  <w15:docId w15:val="{122EE753-ABD1-4947-995D-DA7EED28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1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0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JPG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683636598383322"/>
          <c:y val="3.9007103090161137E-2"/>
          <c:w val="0.83008788259987332"/>
          <c:h val="0.76525430425372876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Sheet2!$C$4:$C$64</c:f>
              <c:numCache>
                <c:formatCode>General</c:formatCode>
                <c:ptCount val="61"/>
                <c:pt idx="0">
                  <c:v>0.12761742387946601</c:v>
                </c:pt>
                <c:pt idx="1">
                  <c:v>0.12773312760736</c:v>
                </c:pt>
                <c:pt idx="2">
                  <c:v>0.12787119268979399</c:v>
                </c:pt>
                <c:pt idx="3">
                  <c:v>0.12803606280403901</c:v>
                </c:pt>
                <c:pt idx="4">
                  <c:v>0.128233106851942</c:v>
                </c:pt>
                <c:pt idx="5">
                  <c:v>0.128468829361475</c:v>
                </c:pt>
                <c:pt idx="6">
                  <c:v>0.12875112313737</c:v>
                </c:pt>
                <c:pt idx="7">
                  <c:v>0.1290895612131</c:v>
                </c:pt>
                <c:pt idx="8">
                  <c:v>0.12949591121991499</c:v>
                </c:pt>
                <c:pt idx="9">
                  <c:v>0.12998444473047899</c:v>
                </c:pt>
                <c:pt idx="10">
                  <c:v>0.13057249042764302</c:v>
                </c:pt>
                <c:pt idx="11">
                  <c:v>0.13128155784055301</c:v>
                </c:pt>
                <c:pt idx="12">
                  <c:v>0.13213774553347901</c:v>
                </c:pt>
                <c:pt idx="13">
                  <c:v>0.13317298760322602</c:v>
                </c:pt>
                <c:pt idx="14">
                  <c:v>0.13442616765246299</c:v>
                </c:pt>
                <c:pt idx="15">
                  <c:v>0.13594441212620897</c:v>
                </c:pt>
                <c:pt idx="16">
                  <c:v>0.13778436141060299</c:v>
                </c:pt>
                <c:pt idx="17">
                  <c:v>0.14001316577365799</c:v>
                </c:pt>
                <c:pt idx="18">
                  <c:v>0.14271008523799</c:v>
                </c:pt>
                <c:pt idx="19">
                  <c:v>0.145965422457496</c:v>
                </c:pt>
                <c:pt idx="20">
                  <c:v>0.14987918894453198</c:v>
                </c:pt>
                <c:pt idx="21">
                  <c:v>0.154561154653056</c:v>
                </c:pt>
                <c:pt idx="22">
                  <c:v>0.16012323231146799</c:v>
                </c:pt>
                <c:pt idx="23">
                  <c:v>0.16667447676101302</c:v>
                </c:pt>
                <c:pt idx="24">
                  <c:v>0.174312796499316</c:v>
                </c:pt>
                <c:pt idx="25">
                  <c:v>0.18311689228153799</c:v>
                </c:pt>
                <c:pt idx="26">
                  <c:v>0.19313951518778899</c:v>
                </c:pt>
                <c:pt idx="27">
                  <c:v>0.20440373733943301</c:v>
                </c:pt>
                <c:pt idx="28">
                  <c:v>0.216909262800876</c:v>
                </c:pt>
                <c:pt idx="29">
                  <c:v>0.230634589815642</c:v>
                </c:pt>
                <c:pt idx="30">
                  <c:v>0.24554984797284199</c:v>
                </c:pt>
                <c:pt idx="31">
                  <c:v>0.26164209090625795</c:v>
                </c:pt>
                <c:pt idx="32">
                  <c:v>0.278917569781922</c:v>
                </c:pt>
                <c:pt idx="33">
                  <c:v>0.29741968418172304</c:v>
                </c:pt>
                <c:pt idx="34">
                  <c:v>0.317235711871931</c:v>
                </c:pt>
                <c:pt idx="35">
                  <c:v>0.33850133678386801</c:v>
                </c:pt>
                <c:pt idx="36">
                  <c:v>0.36140151580592195</c:v>
                </c:pt>
                <c:pt idx="37">
                  <c:v>0.38616837327384401</c:v>
                </c:pt>
                <c:pt idx="38">
                  <c:v>0.41308890912518004</c:v>
                </c:pt>
                <c:pt idx="39">
                  <c:v>0.44249163600535901</c:v>
                </c:pt>
                <c:pt idx="40">
                  <c:v>0.47474757024499703</c:v>
                </c:pt>
                <c:pt idx="41">
                  <c:v>0.51029404406924106</c:v>
                </c:pt>
                <c:pt idx="42">
                  <c:v>0.54961166004012107</c:v>
                </c:pt>
                <c:pt idx="43">
                  <c:v>0.59324213910885104</c:v>
                </c:pt>
                <c:pt idx="44">
                  <c:v>0.641791697153278</c:v>
                </c:pt>
                <c:pt idx="45">
                  <c:v>0.69593933166370403</c:v>
                </c:pt>
                <c:pt idx="46">
                  <c:v>0.75644456308909691</c:v>
                </c:pt>
                <c:pt idx="47">
                  <c:v>0.82415255785074393</c:v>
                </c:pt>
                <c:pt idx="48">
                  <c:v>0.900029098478068</c:v>
                </c:pt>
                <c:pt idx="49">
                  <c:v>0.98513785674523691</c:v>
                </c:pt>
                <c:pt idx="50">
                  <c:v>1.0806533509195799</c:v>
                </c:pt>
                <c:pt idx="51">
                  <c:v>1.18794213730786</c:v>
                </c:pt>
                <c:pt idx="52">
                  <c:v>1.30850352845266</c:v>
                </c:pt>
                <c:pt idx="53">
                  <c:v>1.44402821831822</c:v>
                </c:pt>
                <c:pt idx="54">
                  <c:v>1.5964130734192099</c:v>
                </c:pt>
                <c:pt idx="55">
                  <c:v>1.7677895316058601</c:v>
                </c:pt>
                <c:pt idx="56">
                  <c:v>1.9605493918662</c:v>
                </c:pt>
                <c:pt idx="57">
                  <c:v>2.1773613790595401</c:v>
                </c:pt>
                <c:pt idx="58">
                  <c:v>2.42128302690708</c:v>
                </c:pt>
                <c:pt idx="59">
                  <c:v>2.6956873481905701</c:v>
                </c:pt>
                <c:pt idx="60">
                  <c:v>3.0043027260141697</c:v>
                </c:pt>
              </c:numCache>
            </c:numRef>
          </c:xVal>
          <c:yVal>
            <c:numRef>
              <c:f>Sheet2!$D$4:$D$64</c:f>
              <c:numCache>
                <c:formatCode>General</c:formatCode>
                <c:ptCount val="61"/>
                <c:pt idx="0">
                  <c:v>1.4281381485700499E-3</c:v>
                </c:pt>
                <c:pt idx="1">
                  <c:v>1.6948294794074199E-3</c:v>
                </c:pt>
                <c:pt idx="2">
                  <c:v>2.0109414914540802E-3</c:v>
                </c:pt>
                <c:pt idx="3">
                  <c:v>2.3854745338486101E-3</c:v>
                </c:pt>
                <c:pt idx="4">
                  <c:v>2.8289989948412E-3</c:v>
                </c:pt>
                <c:pt idx="5">
                  <c:v>3.3539098683223697E-3</c:v>
                </c:pt>
                <c:pt idx="6">
                  <c:v>3.97469126027232E-3</c:v>
                </c:pt>
                <c:pt idx="7">
                  <c:v>4.7081570901245798E-3</c:v>
                </c:pt>
                <c:pt idx="8">
                  <c:v>5.57402398073986E-3</c:v>
                </c:pt>
                <c:pt idx="9">
                  <c:v>6.59484369173773E-3</c:v>
                </c:pt>
                <c:pt idx="10">
                  <c:v>7.7962330888995601E-3</c:v>
                </c:pt>
                <c:pt idx="11">
                  <c:v>9.2079448621606112E-3</c:v>
                </c:pt>
                <c:pt idx="12">
                  <c:v>1.0863074066820801E-2</c:v>
                </c:pt>
                <c:pt idx="13">
                  <c:v>1.2798527954287601E-2</c:v>
                </c:pt>
                <c:pt idx="14">
                  <c:v>1.5054685401999899E-2</c:v>
                </c:pt>
                <c:pt idx="15">
                  <c:v>1.7674852636640502E-2</c:v>
                </c:pt>
                <c:pt idx="16">
                  <c:v>2.0704167599536302E-2</c:v>
                </c:pt>
                <c:pt idx="17">
                  <c:v>2.4187700192042597E-2</c:v>
                </c:pt>
                <c:pt idx="18">
                  <c:v>2.81693517597634E-2</c:v>
                </c:pt>
                <c:pt idx="19">
                  <c:v>3.2687000937287901E-2</c:v>
                </c:pt>
                <c:pt idx="20">
                  <c:v>3.7768805620927201E-2</c:v>
                </c:pt>
                <c:pt idx="21">
                  <c:v>4.3432967916293301E-2</c:v>
                </c:pt>
                <c:pt idx="22">
                  <c:v>4.9680433095526902E-2</c:v>
                </c:pt>
                <c:pt idx="23">
                  <c:v>5.6495305833015402E-2</c:v>
                </c:pt>
                <c:pt idx="24">
                  <c:v>6.3845538847189798E-2</c:v>
                </c:pt>
                <c:pt idx="25">
                  <c:v>7.1687921449686692E-2</c:v>
                </c:pt>
                <c:pt idx="26">
                  <c:v>7.9976910358325298E-2</c:v>
                </c:pt>
                <c:pt idx="27">
                  <c:v>8.8676471275088403E-2</c:v>
                </c:pt>
                <c:pt idx="28">
                  <c:v>9.7777083506451298E-2</c:v>
                </c:pt>
                <c:pt idx="29">
                  <c:v>0.10730419073626901</c:v>
                </c:pt>
                <c:pt idx="30">
                  <c:v>0.117328186178489</c:v>
                </c:pt>
                <c:pt idx="31">
                  <c:v>0.12797540161557899</c:v>
                </c:pt>
                <c:pt idx="32">
                  <c:v>0.13941869395508399</c:v>
                </c:pt>
                <c:pt idx="33">
                  <c:v>0.15187659630741299</c:v>
                </c:pt>
                <c:pt idx="34">
                  <c:v>0.16560555971048699</c:v>
                </c:pt>
                <c:pt idx="35">
                  <c:v>0.180893496858654</c:v>
                </c:pt>
                <c:pt idx="36">
                  <c:v>0.19805453995811001</c:v>
                </c:pt>
                <c:pt idx="37">
                  <c:v>0.21742517609873802</c:v>
                </c:pt>
                <c:pt idx="38">
                  <c:v>0.239371202221386</c:v>
                </c:pt>
                <c:pt idx="39">
                  <c:v>0.26428009923109497</c:v>
                </c:pt>
                <c:pt idx="40">
                  <c:v>0.29256472918835497</c:v>
                </c:pt>
                <c:pt idx="41">
                  <c:v>0.324688470364076</c:v>
                </c:pt>
                <c:pt idx="42">
                  <c:v>0.36114938848720501</c:v>
                </c:pt>
                <c:pt idx="43">
                  <c:v>0.40249932868168203</c:v>
                </c:pt>
                <c:pt idx="44">
                  <c:v>0.44935013151140496</c:v>
                </c:pt>
                <c:pt idx="45">
                  <c:v>0.50238383493851102</c:v>
                </c:pt>
                <c:pt idx="46">
                  <c:v>0.56236192892498404</c:v>
                </c:pt>
                <c:pt idx="47">
                  <c:v>0.63013151344389695</c:v>
                </c:pt>
                <c:pt idx="48">
                  <c:v>0.70666114623875897</c:v>
                </c:pt>
                <c:pt idx="49">
                  <c:v>0.79301862042652393</c:v>
                </c:pt>
                <c:pt idx="50">
                  <c:v>0.89038373501859303</c:v>
                </c:pt>
                <c:pt idx="51">
                  <c:v>1.0001310941964601</c:v>
                </c:pt>
                <c:pt idx="52">
                  <c:v>1.1237696474024599</c:v>
                </c:pt>
                <c:pt idx="53">
                  <c:v>1.2630020670134099</c:v>
                </c:pt>
                <c:pt idx="54">
                  <c:v>1.4197394630368998</c:v>
                </c:pt>
                <c:pt idx="55">
                  <c:v>1.5961299134853399</c:v>
                </c:pt>
                <c:pt idx="56">
                  <c:v>1.79458421354654</c:v>
                </c:pt>
                <c:pt idx="57">
                  <c:v>2.0177920172702799</c:v>
                </c:pt>
                <c:pt idx="58">
                  <c:v>2.26883599284848</c:v>
                </c:pt>
                <c:pt idx="59">
                  <c:v>2.5511151658036302</c:v>
                </c:pt>
                <c:pt idx="60">
                  <c:v>2.8683848472797497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901-4011-9408-EA893EAF03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098064"/>
        <c:axId val="549098704"/>
      </c:scatterChart>
      <c:valAx>
        <c:axId val="549098064"/>
        <c:scaling>
          <c:orientation val="minMax"/>
          <c:max val="3.2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 sz="1200" b="1">
                    <a:solidFill>
                      <a:sysClr val="windowText" lastClr="000000"/>
                    </a:solidFill>
                  </a:rPr>
                  <a:t>Z' (k</a:t>
                </a:r>
                <a:r>
                  <a:rPr lang="el-GR" sz="1200" b="1">
                    <a:solidFill>
                      <a:sysClr val="windowText" lastClr="000000"/>
                    </a:solidFill>
                    <a:latin typeface="Calibri" panose="020F0502020204030204" pitchFamily="34" charset="0"/>
                    <a:cs typeface="Calibri" panose="020F0502020204030204" pitchFamily="34" charset="0"/>
                  </a:rPr>
                  <a:t>Ω</a:t>
                </a:r>
                <a:r>
                  <a:rPr lang="en-ZA" sz="1200" b="1">
                    <a:solidFill>
                      <a:sysClr val="windowText" lastClr="000000"/>
                    </a:solidFill>
                    <a:latin typeface="Calibri" panose="020F0502020204030204" pitchFamily="34" charset="0"/>
                    <a:cs typeface="Calibri" panose="020F0502020204030204" pitchFamily="34" charset="0"/>
                  </a:rPr>
                  <a:t>)</a:t>
                </a:r>
                <a:endParaRPr lang="en-ZA" sz="120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50733122684946896"/>
              <c:y val="0.912148347581106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9098704"/>
        <c:crosses val="autoZero"/>
        <c:crossBetween val="midCat"/>
      </c:valAx>
      <c:valAx>
        <c:axId val="549098704"/>
        <c:scaling>
          <c:orientation val="minMax"/>
          <c:max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 sz="1200" b="1">
                    <a:solidFill>
                      <a:sysClr val="windowText" lastClr="000000"/>
                    </a:solidFill>
                  </a:rPr>
                  <a:t>-Z</a:t>
                </a:r>
                <a:r>
                  <a:rPr lang="en-ZA" sz="1200" b="1" baseline="0">
                    <a:solidFill>
                      <a:sysClr val="windowText" lastClr="000000"/>
                    </a:solidFill>
                  </a:rPr>
                  <a:t>'' (k</a:t>
                </a:r>
                <a:r>
                  <a:rPr lang="el-GR" sz="1200" b="1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cs typeface="Calibri" panose="020F0502020204030204" pitchFamily="34" charset="0"/>
                  </a:rPr>
                  <a:t>Ω</a:t>
                </a:r>
                <a:r>
                  <a:rPr lang="en-ZA" sz="1200" b="1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cs typeface="Calibri" panose="020F0502020204030204" pitchFamily="34" charset="0"/>
                  </a:rPr>
                  <a:t>)</a:t>
                </a:r>
                <a:endParaRPr lang="en-ZA" sz="120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2.3775933392770839E-2"/>
              <c:y val="0.34401609160219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90980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335870516185476"/>
          <c:y val="5.0925925925925923E-2"/>
          <c:w val="0.87664129483814524"/>
          <c:h val="0.77974334396510858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'Correct_SOMO-LUMO'!$B$5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ysClr val="windowText" lastClr="000000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val>
            <c:numRef>
              <c:f>'Correct_SOMO-LUMO'!$B$6:$B$10</c:f>
              <c:numCache>
                <c:formatCode>General</c:formatCode>
                <c:ptCount val="5"/>
                <c:pt idx="0">
                  <c:v>2.2204828799999996</c:v>
                </c:pt>
                <c:pt idx="1">
                  <c:v>1.1102414399999998</c:v>
                </c:pt>
                <c:pt idx="2">
                  <c:v>0.5551207199999999</c:v>
                </c:pt>
                <c:pt idx="3">
                  <c:v>6.4227479309205888</c:v>
                </c:pt>
                <c:pt idx="4">
                  <c:v>3.7764536039999999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A6-49C2-B658-236DC5CED4DF}"/>
            </c:ext>
          </c:extLst>
        </c:ser>
        <c:ser>
          <c:idx val="3"/>
          <c:order val="1"/>
          <c:tx>
            <c:strRef>
              <c:f>'Correct_SOMO-LUMO'!$C$5</c:f>
              <c:strCache>
                <c:ptCount val="1"/>
                <c:pt idx="0">
                  <c:v>1-hydrazine</c:v>
                </c:pt>
              </c:strCache>
            </c:strRef>
          </c:tx>
          <c:spPr>
            <a:pattFill prst="pct75">
              <a:fgClr>
                <a:srgbClr val="FF0000"/>
              </a:fgClr>
              <a:bgClr>
                <a:sysClr val="window" lastClr="FFFFFF"/>
              </a:bgClr>
            </a:pattFill>
            <a:ln>
              <a:solidFill>
                <a:srgbClr val="FF0000"/>
              </a:solidFill>
            </a:ln>
            <a:effectLst/>
          </c:spPr>
          <c:invertIfNegative val="0"/>
          <c:val>
            <c:numRef>
              <c:f>'Correct_SOMO-LUMO'!$C$6:$C$10</c:f>
              <c:numCache>
                <c:formatCode>General</c:formatCode>
                <c:ptCount val="5"/>
                <c:pt idx="0">
                  <c:v>2.2588515180000002</c:v>
                </c:pt>
                <c:pt idx="1">
                  <c:v>1.1294257590000001</c:v>
                </c:pt>
                <c:pt idx="2">
                  <c:v>0.56471287950000004</c:v>
                </c:pt>
                <c:pt idx="3">
                  <c:v>7.3340671079553665</c:v>
                </c:pt>
                <c:pt idx="4">
                  <c:v>4.0702049850000002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A6-49C2-B658-236DC5CED4DF}"/>
            </c:ext>
          </c:extLst>
        </c:ser>
        <c:ser>
          <c:idx val="0"/>
          <c:order val="2"/>
          <c:tx>
            <c:strRef>
              <c:f>'Correct_SOMO-LUMO'!$D$5</c:f>
              <c:strCache>
                <c:ptCount val="1"/>
                <c:pt idx="0">
                  <c:v>2</c:v>
                </c:pt>
              </c:strCache>
            </c:strRef>
          </c:tx>
          <c:spPr>
            <a:pattFill prst="trellis">
              <a:fgClr>
                <a:srgbClr val="0000FF"/>
              </a:fgClr>
              <a:bgClr>
                <a:sysClr val="window" lastClr="FFFFFF"/>
              </a:bgClr>
            </a:pattFill>
            <a:ln>
              <a:solidFill>
                <a:srgbClr val="0000FF"/>
              </a:solidFill>
            </a:ln>
            <a:effectLst/>
          </c:spPr>
          <c:invertIfNegative val="0"/>
          <c:cat>
            <c:strRef>
              <c:f>'Correct_SOMO-LUMO'!$A$6:$A$10</c:f>
              <c:strCache>
                <c:ptCount val="5"/>
                <c:pt idx="0">
                  <c:v>HLG</c:v>
                </c:pt>
                <c:pt idx="1">
                  <c:v>ⴄ</c:v>
                </c:pt>
                <c:pt idx="2">
                  <c:v>S</c:v>
                </c:pt>
                <c:pt idx="3">
                  <c:v>ω</c:v>
                </c:pt>
                <c:pt idx="4">
                  <c:v>ꭓ</c:v>
                </c:pt>
              </c:strCache>
            </c:strRef>
          </c:cat>
          <c:val>
            <c:numRef>
              <c:f>'Correct_SOMO-LUMO'!$D$6:$D$10</c:f>
              <c:numCache>
                <c:formatCode>General</c:formatCode>
                <c:ptCount val="5"/>
                <c:pt idx="0">
                  <c:v>2.2234761779999999</c:v>
                </c:pt>
                <c:pt idx="1">
                  <c:v>1.1117380889999999</c:v>
                </c:pt>
                <c:pt idx="2">
                  <c:v>0.55586904449999996</c:v>
                </c:pt>
                <c:pt idx="3">
                  <c:v>5.9829930341262392</c:v>
                </c:pt>
                <c:pt idx="4">
                  <c:v>3.6473336129999998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A6-49C2-B658-236DC5CED4DF}"/>
            </c:ext>
          </c:extLst>
        </c:ser>
        <c:ser>
          <c:idx val="1"/>
          <c:order val="3"/>
          <c:tx>
            <c:strRef>
              <c:f>'Correct_SOMO-LUMO'!$E$5</c:f>
              <c:strCache>
                <c:ptCount val="1"/>
                <c:pt idx="0">
                  <c:v>2-hydrazine</c:v>
                </c:pt>
              </c:strCache>
            </c:strRef>
          </c:tx>
          <c:spPr>
            <a:pattFill prst="pct70">
              <a:fgClr>
                <a:sysClr val="windowText" lastClr="000000">
                  <a:lumMod val="50000"/>
                  <a:lumOff val="50000"/>
                </a:sysClr>
              </a:fgClr>
              <a:bgClr>
                <a:sysClr val="window" lastClr="FFFFFF"/>
              </a:bgClr>
            </a:pattFill>
            <a:ln>
              <a:solidFill>
                <a:sysClr val="windowText" lastClr="000000">
                  <a:lumMod val="50000"/>
                  <a:lumOff val="50000"/>
                </a:sysClr>
              </a:solidFill>
            </a:ln>
            <a:effectLst/>
          </c:spPr>
          <c:invertIfNegative val="0"/>
          <c:cat>
            <c:strRef>
              <c:f>'Correct_SOMO-LUMO'!$A$6:$A$10</c:f>
              <c:strCache>
                <c:ptCount val="5"/>
                <c:pt idx="0">
                  <c:v>HLG</c:v>
                </c:pt>
                <c:pt idx="1">
                  <c:v>ⴄ</c:v>
                </c:pt>
                <c:pt idx="2">
                  <c:v>S</c:v>
                </c:pt>
                <c:pt idx="3">
                  <c:v>ω</c:v>
                </c:pt>
                <c:pt idx="4">
                  <c:v>ꭓ</c:v>
                </c:pt>
              </c:strCache>
            </c:strRef>
          </c:cat>
          <c:val>
            <c:numRef>
              <c:f>'Correct_SOMO-LUMO'!$E$6:$E$10</c:f>
              <c:numCache>
                <c:formatCode>General</c:formatCode>
                <c:ptCount val="5"/>
                <c:pt idx="0">
                  <c:v>2.2637496419999996</c:v>
                </c:pt>
                <c:pt idx="1">
                  <c:v>1.1318748209999998</c:v>
                </c:pt>
                <c:pt idx="2">
                  <c:v>0.5659374104999999</c:v>
                </c:pt>
                <c:pt idx="3">
                  <c:v>6.7165804288122981</c:v>
                </c:pt>
                <c:pt idx="4">
                  <c:v>3.899314881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A6-49C2-B658-236DC5CED4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2"/>
        <c:overlap val="-5"/>
        <c:axId val="252188592"/>
        <c:axId val="252187632"/>
      </c:barChart>
      <c:catAx>
        <c:axId val="252188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 sz="1200" b="1">
                    <a:solidFill>
                      <a:sysClr val="windowText" lastClr="000000"/>
                    </a:solidFill>
                  </a:rPr>
                  <a:t>Electronic</a:t>
                </a:r>
                <a:r>
                  <a:rPr lang="en-ZA" sz="1200" b="1" baseline="0">
                    <a:solidFill>
                      <a:sysClr val="windowText" lastClr="000000"/>
                    </a:solidFill>
                  </a:rPr>
                  <a:t> parameters</a:t>
                </a:r>
                <a:endParaRPr lang="en-ZA" sz="120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36780848779299102"/>
              <c:y val="0.919373248461999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2187632"/>
        <c:crosses val="autoZero"/>
        <c:auto val="1"/>
        <c:lblAlgn val="ctr"/>
        <c:lblOffset val="100"/>
        <c:noMultiLvlLbl val="0"/>
      </c:catAx>
      <c:valAx>
        <c:axId val="2521876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 sz="1200" b="1">
                    <a:solidFill>
                      <a:sysClr val="windowText" lastClr="000000"/>
                    </a:solidFill>
                  </a:rPr>
                  <a:t>Energy (eV)</a:t>
                </a:r>
              </a:p>
            </c:rich>
          </c:tx>
          <c:layout>
            <c:manualLayout>
              <c:xMode val="edge"/>
              <c:yMode val="edge"/>
              <c:x val="2.2749927656528425E-2"/>
              <c:y val="0.350232319276328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218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257358349494147"/>
          <c:y val="4.8628251279491067E-2"/>
          <c:w val="0.29643701955653168"/>
          <c:h val="0.335406502996914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Reitumetse Nkhahle</dc:creator>
  <cp:keywords/>
  <dc:description/>
  <cp:lastModifiedBy>Prof Nyokong</cp:lastModifiedBy>
  <cp:revision>2</cp:revision>
  <dcterms:created xsi:type="dcterms:W3CDTF">2022-08-04T09:34:00Z</dcterms:created>
  <dcterms:modified xsi:type="dcterms:W3CDTF">2022-08-04T09:34:00Z</dcterms:modified>
</cp:coreProperties>
</file>