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bookmarkStart w:id="0" w:name="_GoBack"/>
      <w:r>
        <w:t>TABLE I</w:t>
      </w:r>
      <w:r>
        <w:br/>
        <w:t xml:space="preserve"> the number of samples belonging to each class in the maximum dataset</w:t>
      </w:r>
    </w:p>
    <w:p w:rsidR="00433F2E" w:rsidRDefault="00433F2E" w:rsidP="00433F2E">
      <w:pPr>
        <w:pStyle w:val="ART"/>
        <w:jc w:val="left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412EE165" wp14:editId="3E89A680">
            <wp:extent cx="3103245" cy="81343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ure1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r>
        <w:t>TABLE II</w:t>
      </w:r>
      <w:r>
        <w:br/>
        <w:t xml:space="preserve"> sparse class classification accuracy in maximum dataset</w:t>
      </w:r>
    </w:p>
    <w:p w:rsidR="00433F2E" w:rsidRDefault="00433F2E" w:rsidP="00433F2E">
      <w:pPr>
        <w:pStyle w:val="ART"/>
        <w:jc w:val="left"/>
        <w:rPr>
          <w:color w:val="000000"/>
        </w:rPr>
      </w:pPr>
      <w:r>
        <w:rPr>
          <w:noProof/>
          <w:color w:val="000000"/>
          <w:spacing w:val="-4"/>
        </w:rPr>
        <w:drawing>
          <wp:inline distT="0" distB="0" distL="0" distR="0" wp14:anchorId="4BA48F31" wp14:editId="03162AA4">
            <wp:extent cx="2959100" cy="73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10-01 at 12.42.20 A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662" cy="74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Pr="00832287" w:rsidRDefault="00433F2E" w:rsidP="00433F2E">
      <w:pPr>
        <w:pStyle w:val="TABLETITLE"/>
        <w:framePr w:wrap="around" w:x="1498" w:y="5623"/>
        <w:jc w:val="left"/>
      </w:pPr>
      <w:r>
        <w:t>TABLE III</w:t>
      </w:r>
      <w:r>
        <w:br/>
        <w:t xml:space="preserve">  classification accuracy of NON-SPARSE classes in the maximum dataset</w:t>
      </w:r>
    </w:p>
    <w:p w:rsidR="00433F2E" w:rsidRDefault="00433F2E" w:rsidP="00433F2E">
      <w:pPr>
        <w:pStyle w:val="ART"/>
        <w:framePr w:w="5040" w:wrap="around" w:vAnchor="page" w:hAnchor="page" w:x="1498" w:y="5623"/>
        <w:jc w:val="left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039616CF" wp14:editId="2FF5C570">
            <wp:extent cx="3103245" cy="91694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creen Shot 2020-10-01 at 4.34.21 A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r>
        <w:t>TABLE IV</w:t>
      </w:r>
      <w:r>
        <w:br/>
        <w:t xml:space="preserve">  The number of samples belonging to each class in the MEAN dataset</w:t>
      </w:r>
    </w:p>
    <w:p w:rsidR="00433F2E" w:rsidRDefault="00433F2E" w:rsidP="00433F2E">
      <w:pPr>
        <w:spacing w:line="235" w:lineRule="atLeast"/>
        <w:rPr>
          <w:szCs w:val="19"/>
        </w:rPr>
      </w:pPr>
      <w:r w:rsidRPr="00C37F43">
        <w:rPr>
          <w:noProof/>
        </w:rPr>
        <w:drawing>
          <wp:inline distT="0" distB="0" distL="0" distR="0" wp14:anchorId="65A866B8" wp14:editId="08799BF4">
            <wp:extent cx="3103245" cy="93281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reen Shot 2020-10-01 at 4.19.04 A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r>
        <w:t>TABLE V</w:t>
      </w:r>
      <w:r>
        <w:br/>
        <w:t xml:space="preserve">  Sparse classification accuracy in MEAN dataset </w:t>
      </w:r>
    </w:p>
    <w:p w:rsidR="00433F2E" w:rsidRDefault="00433F2E" w:rsidP="00433F2E">
      <w:pPr>
        <w:spacing w:line="235" w:lineRule="atLeast"/>
        <w:rPr>
          <w:szCs w:val="19"/>
        </w:rPr>
      </w:pPr>
      <w:r>
        <w:rPr>
          <w:noProof/>
          <w:color w:val="000000"/>
        </w:rPr>
        <w:drawing>
          <wp:inline distT="0" distB="0" distL="0" distR="0" wp14:anchorId="148E68B0" wp14:editId="3652E5C1">
            <wp:extent cx="3103245" cy="81089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creen Shot 2020-10-01 at 4.21.29 A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81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r>
        <w:t>TABLE VI</w:t>
      </w:r>
      <w:r>
        <w:br/>
        <w:t xml:space="preserve">  NON-SPARSE Classification accuracy in MEAN dataset</w:t>
      </w:r>
    </w:p>
    <w:p w:rsidR="00433F2E" w:rsidRDefault="00433F2E" w:rsidP="00433F2E">
      <w:pPr>
        <w:spacing w:line="235" w:lineRule="atLeast"/>
        <w:rPr>
          <w:szCs w:val="19"/>
        </w:rPr>
      </w:pPr>
      <w:r>
        <w:rPr>
          <w:noProof/>
          <w:color w:val="000000"/>
        </w:rPr>
        <w:drawing>
          <wp:inline distT="0" distB="0" distL="0" distR="0" wp14:anchorId="75352F28" wp14:editId="145EFF3B">
            <wp:extent cx="3200400" cy="6520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20776" cy="65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r>
        <w:t>TABLE VII</w:t>
      </w:r>
      <w:r>
        <w:br/>
        <w:t xml:space="preserve">  The number of samples belong to each class in the MIN dataset</w:t>
      </w:r>
    </w:p>
    <w:p w:rsidR="00433F2E" w:rsidRDefault="00433F2E" w:rsidP="00433F2E">
      <w:pPr>
        <w:spacing w:line="235" w:lineRule="atLeast"/>
        <w:rPr>
          <w:szCs w:val="19"/>
        </w:rPr>
      </w:pPr>
      <w:r>
        <w:rPr>
          <w:noProof/>
          <w:color w:val="000000"/>
        </w:rPr>
        <w:drawing>
          <wp:inline distT="0" distB="0" distL="0" distR="0" wp14:anchorId="5264A10A" wp14:editId="7982E228">
            <wp:extent cx="3103245" cy="74549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creen Shot 2020-10-01 at 4.39.51 AM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Pr="00597EDF" w:rsidRDefault="00433F2E" w:rsidP="00433F2E">
      <w:pPr>
        <w:pStyle w:val="TABLETITLE"/>
        <w:framePr w:w="0" w:wrap="auto" w:vAnchor="margin" w:hAnchor="text" w:xAlign="left" w:yAlign="inline"/>
        <w:jc w:val="left"/>
        <w:rPr>
          <w:szCs w:val="19"/>
        </w:rPr>
      </w:pPr>
      <w:r w:rsidRPr="00597EDF">
        <w:rPr>
          <w:szCs w:val="19"/>
        </w:rPr>
        <w:t xml:space="preserve">TABLE </w:t>
      </w:r>
      <w:r>
        <w:rPr>
          <w:szCs w:val="19"/>
        </w:rPr>
        <w:t>VIII</w:t>
      </w:r>
      <w:r w:rsidRPr="00597EDF">
        <w:rPr>
          <w:szCs w:val="19"/>
        </w:rPr>
        <w:br/>
        <w:t xml:space="preserve">  Sparse classification accuracy in</w:t>
      </w:r>
      <w:r>
        <w:rPr>
          <w:szCs w:val="19"/>
        </w:rPr>
        <w:t xml:space="preserve"> the</w:t>
      </w:r>
      <w:r w:rsidRPr="00597EDF">
        <w:rPr>
          <w:szCs w:val="19"/>
        </w:rPr>
        <w:t xml:space="preserve"> MIN dataset </w:t>
      </w:r>
    </w:p>
    <w:p w:rsidR="00433F2E" w:rsidRDefault="00433F2E" w:rsidP="00433F2E">
      <w:pPr>
        <w:spacing w:line="235" w:lineRule="atLeast"/>
        <w:rPr>
          <w:szCs w:val="19"/>
        </w:rPr>
      </w:pPr>
      <w:r w:rsidRPr="00597EDF">
        <w:rPr>
          <w:noProof/>
          <w:color w:val="000000"/>
          <w:szCs w:val="19"/>
        </w:rPr>
        <w:drawing>
          <wp:inline distT="0" distB="0" distL="0" distR="0" wp14:anchorId="42A027D4" wp14:editId="1524C4D6">
            <wp:extent cx="3103245" cy="76073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 Shot 2020-10-01 at 4.44.59 A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76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Pr="00832287" w:rsidRDefault="00433F2E" w:rsidP="00433F2E">
      <w:pPr>
        <w:pStyle w:val="TABLETITLE"/>
        <w:framePr w:w="0" w:wrap="auto" w:vAnchor="margin" w:hAnchor="text" w:xAlign="left" w:yAlign="inline"/>
        <w:jc w:val="left"/>
      </w:pPr>
      <w:r>
        <w:t>TABLE IX</w:t>
      </w:r>
      <w:r>
        <w:br/>
        <w:t xml:space="preserve">  NON-SPARSE Classification accuracy in the MIN dataset </w:t>
      </w:r>
    </w:p>
    <w:p w:rsidR="00433F2E" w:rsidRDefault="00433F2E" w:rsidP="00433F2E">
      <w:pPr>
        <w:spacing w:line="235" w:lineRule="atLeast"/>
        <w:rPr>
          <w:szCs w:val="19"/>
        </w:rPr>
      </w:pPr>
      <w:r>
        <w:rPr>
          <w:noProof/>
          <w:color w:val="000000"/>
        </w:rPr>
        <w:drawing>
          <wp:inline distT="0" distB="0" distL="0" distR="0" wp14:anchorId="255BD9C5" wp14:editId="4FBE2605">
            <wp:extent cx="3103245" cy="8845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creen Shot 2020-10-01 at 4.46.03 AM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2E" w:rsidRDefault="00433F2E" w:rsidP="00433F2E">
      <w:pPr>
        <w:pStyle w:val="TableTitle0"/>
        <w:jc w:val="left"/>
      </w:pPr>
      <w:r>
        <w:t>TABLE X</w:t>
      </w:r>
    </w:p>
    <w:p w:rsidR="00433F2E" w:rsidRDefault="00433F2E" w:rsidP="00433F2E">
      <w:pPr>
        <w:pStyle w:val="TableTitle0"/>
        <w:jc w:val="left"/>
      </w:pPr>
      <w:r>
        <w:t>12 QoS features selected for constructing the decision tree</w:t>
      </w:r>
    </w:p>
    <w:tbl>
      <w:tblPr>
        <w:tblW w:w="5040" w:type="dxa"/>
        <w:tblInd w:w="108" w:type="dxa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2340"/>
        <w:gridCol w:w="1908"/>
      </w:tblGrid>
      <w:tr w:rsidR="00433F2E" w:rsidTr="00B62610">
        <w:trPr>
          <w:trHeight w:val="440"/>
        </w:trPr>
        <w:tc>
          <w:tcPr>
            <w:tcW w:w="79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variable</w:t>
            </w:r>
          </w:p>
        </w:tc>
        <w:tc>
          <w:tcPr>
            <w:tcW w:w="234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pStyle w:val="TableTitle0"/>
              <w:jc w:val="left"/>
              <w:rPr>
                <w:smallCaps w:val="0"/>
              </w:rPr>
            </w:pPr>
            <w:r>
              <w:rPr>
                <w:smallCaps w:val="0"/>
              </w:rPr>
              <w:t>Quantity</w:t>
            </w:r>
          </w:p>
        </w:tc>
        <w:tc>
          <w:tcPr>
            <w:tcW w:w="1908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unit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Line quality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X2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Line performance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MOS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X3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Attainable bitrate mean download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b/s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X4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Attainable bitrate mean upload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b/s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X5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 bitrate mean download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b/s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X6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 bitrate mean upload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b/s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SNR mean download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dB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X8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SNR mean upload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dB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X9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Delay mean download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Delay mean upload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ms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Attenuation mean download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dB</w:t>
            </w:r>
          </w:p>
        </w:tc>
      </w:tr>
      <w:tr w:rsidR="00433F2E" w:rsidTr="00B62610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X12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Attenuation mean upload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dB</w:t>
            </w:r>
          </w:p>
        </w:tc>
      </w:tr>
    </w:tbl>
    <w:p w:rsidR="00433F2E" w:rsidRDefault="00433F2E" w:rsidP="00433F2E">
      <w:pPr>
        <w:pStyle w:val="FootnoteText"/>
        <w:jc w:val="left"/>
      </w:pPr>
      <w:r>
        <w:t>b/s = bits per second, ms = milli second, MOS = Mean Opinion Score</w:t>
      </w:r>
    </w:p>
    <w:p w:rsidR="00433F2E" w:rsidRDefault="00433F2E" w:rsidP="00433F2E">
      <w:pPr>
        <w:pStyle w:val="FootnoteText"/>
        <w:jc w:val="left"/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pStyle w:val="TableTitle0"/>
        <w:jc w:val="left"/>
      </w:pPr>
      <w:r>
        <w:t>TABLE XI</w:t>
      </w:r>
    </w:p>
    <w:p w:rsidR="00433F2E" w:rsidRDefault="00433F2E" w:rsidP="00433F2E">
      <w:pPr>
        <w:pStyle w:val="TableTitle0"/>
        <w:jc w:val="left"/>
      </w:pPr>
      <w:r>
        <w:t>the rules extracted from decision tree for maximum database</w:t>
      </w:r>
    </w:p>
    <w:tbl>
      <w:tblPr>
        <w:tblW w:w="5040" w:type="dxa"/>
        <w:tblInd w:w="108" w:type="dxa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3600"/>
        <w:gridCol w:w="828"/>
      </w:tblGrid>
      <w:tr w:rsidR="00433F2E" w:rsidTr="00B62610">
        <w:trPr>
          <w:trHeight w:val="440"/>
        </w:trPr>
        <w:tc>
          <w:tcPr>
            <w:tcW w:w="61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Rule number</w:t>
            </w:r>
          </w:p>
        </w:tc>
        <w:tc>
          <w:tcPr>
            <w:tcW w:w="360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pStyle w:val="TableTitle0"/>
              <w:jc w:val="left"/>
              <w:rPr>
                <w:smallCaps w:val="0"/>
              </w:rPr>
            </w:pPr>
            <w:r>
              <w:rPr>
                <w:smallCaps w:val="0"/>
              </w:rPr>
              <w:t>Rule description</w:t>
            </w:r>
          </w:p>
        </w:tc>
        <w:tc>
          <w:tcPr>
            <w:tcW w:w="828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QoE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(x1 &lt; 2) and (x2 &lt; 3.5)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(2 &lt; x1 &lt; 3.5) and (x2 &lt; 3.5) and (x 9 &gt; 2.8)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(3.5 &lt; x1 &lt; 4.5) and (4 &lt; x2) and (4577.5 &lt; x4) and (16293.5 &lt; x5) and (38.705 &lt; x12)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(5.5 &lt;  x1) and (x4 &lt; 3409) and (4.5 &lt; x5) and (26  &lt;  x8) and (27.65  &lt; x10) and</w:t>
            </w:r>
          </w:p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 (3.985 &lt;  x12  &lt; 4.095)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(5.5 &lt; x1) and (5.5 &lt; x2) and (x3 &lt; 1051.5) and (3409 &lt; x4 &lt; 11024.5) and (10.15 &lt; x6) and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(26 &lt; x8) and (15.5 &lt; x9) and (19.85 &lt; x10) and 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(3.985 &lt; x12 &lt; 4.095)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</w:tbl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pStyle w:val="TableTitle0"/>
        <w:jc w:val="left"/>
      </w:pPr>
      <w:r>
        <w:t>TABLE XII</w:t>
      </w:r>
    </w:p>
    <w:p w:rsidR="00433F2E" w:rsidRDefault="00433F2E" w:rsidP="00433F2E">
      <w:pPr>
        <w:pStyle w:val="TableTitle0"/>
        <w:jc w:val="left"/>
      </w:pPr>
      <w:r>
        <w:t>the rules extracted from decision tree for mean database</w:t>
      </w:r>
    </w:p>
    <w:tbl>
      <w:tblPr>
        <w:tblW w:w="5040" w:type="dxa"/>
        <w:tblInd w:w="108" w:type="dxa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3600"/>
        <w:gridCol w:w="828"/>
      </w:tblGrid>
      <w:tr w:rsidR="00433F2E" w:rsidTr="00B62610">
        <w:trPr>
          <w:trHeight w:val="440"/>
        </w:trPr>
        <w:tc>
          <w:tcPr>
            <w:tcW w:w="61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Rule number</w:t>
            </w:r>
          </w:p>
        </w:tc>
        <w:tc>
          <w:tcPr>
            <w:tcW w:w="360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pStyle w:val="TableTitle0"/>
              <w:jc w:val="left"/>
              <w:rPr>
                <w:smallCaps w:val="0"/>
              </w:rPr>
            </w:pPr>
            <w:r>
              <w:rPr>
                <w:smallCaps w:val="0"/>
              </w:rPr>
              <w:t>Rule description</w:t>
            </w:r>
          </w:p>
        </w:tc>
        <w:tc>
          <w:tcPr>
            <w:tcW w:w="828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QoE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(x1 &lt; 2.5) and (x2 &lt; 4.5) and (1991.5 &lt;  x4) and (x9 &lt; 18.835)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(x1 &lt; 2.5) and (x2 &lt; 4.5) and (x4 &lt; 1091.5) and (x5 &lt; 5493.5) and (43.415 &lt; x8) and (x10 &lt; 30.9)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(3.5 &lt; x1 &lt; 4.5) and (2.5 &lt; x2 &lt; 3.5) and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(515 &lt; x4) and (x6&lt;12.2) and (8.32 &lt; x7) and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(x8 &lt; 16.575)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If (3.5 &lt; x1 &lt; 5.5) and (4.5 &lt; x2) and (1853 &lt; x3) and (x4 &lt; 5493.5) and (972.5 &lt; x6) and (8.21 &lt; x7) and (x8 &lt; 22.06) and (x10 &lt; 32.775)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If (5.5 &lt; x1) and (5.5 &lt; x2) and (36.09 &lt; x6) and (41.775 &lt; x8)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</w:tbl>
    <w:p w:rsidR="00433F2E" w:rsidRDefault="00433F2E" w:rsidP="00433F2E">
      <w:pPr>
        <w:pStyle w:val="TableTitle0"/>
        <w:jc w:val="left"/>
      </w:pPr>
      <w:r>
        <w:t>TABLE XIII</w:t>
      </w:r>
    </w:p>
    <w:p w:rsidR="00433F2E" w:rsidRDefault="00433F2E" w:rsidP="00433F2E">
      <w:pPr>
        <w:pStyle w:val="TableTitle0"/>
        <w:jc w:val="left"/>
      </w:pPr>
      <w:r>
        <w:t>the rules extracted from decision tree for min database</w:t>
      </w:r>
    </w:p>
    <w:tbl>
      <w:tblPr>
        <w:tblW w:w="5040" w:type="dxa"/>
        <w:tblInd w:w="108" w:type="dxa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3600"/>
        <w:gridCol w:w="828"/>
      </w:tblGrid>
      <w:tr w:rsidR="00433F2E" w:rsidTr="00B62610">
        <w:trPr>
          <w:trHeight w:val="440"/>
        </w:trPr>
        <w:tc>
          <w:tcPr>
            <w:tcW w:w="61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Rule number</w:t>
            </w:r>
          </w:p>
        </w:tc>
        <w:tc>
          <w:tcPr>
            <w:tcW w:w="360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pStyle w:val="TableTitle0"/>
              <w:jc w:val="left"/>
              <w:rPr>
                <w:smallCaps w:val="0"/>
              </w:rPr>
            </w:pPr>
            <w:r>
              <w:rPr>
                <w:smallCaps w:val="0"/>
              </w:rPr>
              <w:t>Rule description</w:t>
            </w:r>
          </w:p>
        </w:tc>
        <w:tc>
          <w:tcPr>
            <w:tcW w:w="828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QoE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(x1 &lt; 1.5) and (11073 &lt; x3) and (1243 &lt; x4) and (x7 &lt; 8.91) and (x9 &lt; 87.35)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If (3 &lt; x1 &lt; 4.5) and (x2 &lt; 4.5) and (x4 &lt; 11733) and (6918 &lt; x5) and (x7 &lt; 15.16) and 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(2.24 &lt; x8 &lt; 15.085)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lastRenderedPageBreak/>
              <w:t>2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If (3.5 &lt; x1 &lt; 4.5) and (2.5 &lt; x2 &lt; 3.5) and (515 &lt; x4) and (x6 &lt; 12.2) and (8.32 &lt; x7) and 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(x8 &lt; 16.575)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If (4.5 &lt; x1 &lt; 5.5) and (x2 &lt; 5) and </w:t>
            </w:r>
          </w:p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(2850.5 &lt; x3&lt;4936.5) and (x10 &lt; 16.045) 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433F2E" w:rsidTr="00B62610"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(5.5 &lt; x1) and (5.5 &lt; x2) and (962 &lt; x3) and (1360.5 &lt; x4) and (21.9 &lt; x6) and (23.295 &lt; x7)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</w:tbl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pStyle w:val="TableTitle0"/>
        <w:jc w:val="left"/>
      </w:pPr>
      <w:r>
        <w:t>TABLE XIV</w:t>
      </w:r>
    </w:p>
    <w:p w:rsidR="00433F2E" w:rsidRDefault="00433F2E" w:rsidP="00433F2E">
      <w:pPr>
        <w:pStyle w:val="TableTitle0"/>
        <w:jc w:val="left"/>
      </w:pPr>
      <w:r>
        <w:t>different sla programs</w:t>
      </w:r>
    </w:p>
    <w:tbl>
      <w:tblPr>
        <w:tblW w:w="5202" w:type="dxa"/>
        <w:tblInd w:w="108" w:type="dxa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972"/>
        <w:gridCol w:w="1530"/>
        <w:gridCol w:w="1350"/>
        <w:gridCol w:w="1350"/>
      </w:tblGrid>
      <w:tr w:rsidR="00433F2E" w:rsidTr="00B62610">
        <w:trPr>
          <w:trHeight w:val="440"/>
        </w:trPr>
        <w:tc>
          <w:tcPr>
            <w:tcW w:w="97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SLA LEVEL</w:t>
            </w:r>
          </w:p>
        </w:tc>
        <w:tc>
          <w:tcPr>
            <w:tcW w:w="153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pStyle w:val="TableTitle0"/>
              <w:jc w:val="left"/>
              <w:rPr>
                <w:smallCaps w:val="0"/>
              </w:rPr>
            </w:pPr>
            <w:r>
              <w:rPr>
                <w:smallCaps w:val="0"/>
              </w:rPr>
              <w:t>MAX SCORE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MEAN SCORE 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MIN SCORE </w:t>
            </w:r>
          </w:p>
        </w:tc>
      </w:tr>
      <w:tr w:rsidR="00433F2E" w:rsidTr="00B62610"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GOLD1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 w:rsidRPr="00FF3BCC"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 w:rsidRPr="00401A64">
              <w:t>5</w:t>
            </w:r>
          </w:p>
        </w:tc>
      </w:tr>
      <w:tr w:rsidR="00433F2E" w:rsidTr="00B62610"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 w:rsidRPr="008055E1">
              <w:rPr>
                <w:sz w:val="16"/>
                <w:szCs w:val="16"/>
              </w:rPr>
              <w:t>GOLD2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 w:rsidRPr="00FF3BCC"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4</w:t>
            </w:r>
          </w:p>
        </w:tc>
      </w:tr>
      <w:tr w:rsidR="00433F2E" w:rsidTr="00B62610"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 w:rsidRPr="008055E1">
              <w:rPr>
                <w:sz w:val="16"/>
                <w:szCs w:val="16"/>
              </w:rPr>
              <w:t>SILVER1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4</w:t>
            </w:r>
          </w:p>
        </w:tc>
      </w:tr>
      <w:tr w:rsidR="00433F2E" w:rsidTr="00B62610"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 w:rsidRPr="008055E1">
              <w:rPr>
                <w:sz w:val="16"/>
                <w:szCs w:val="16"/>
              </w:rPr>
              <w:t>SILVER2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3</w:t>
            </w:r>
          </w:p>
        </w:tc>
      </w:tr>
      <w:tr w:rsidR="00433F2E" w:rsidTr="00B62610"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 w:rsidRPr="008055E1">
              <w:rPr>
                <w:sz w:val="16"/>
                <w:szCs w:val="16"/>
              </w:rPr>
              <w:t>BRONZE1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3</w:t>
            </w:r>
          </w:p>
        </w:tc>
      </w:tr>
      <w:tr w:rsidR="00433F2E" w:rsidTr="00B62610"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</w:tcPr>
          <w:p w:rsidR="00433F2E" w:rsidRPr="008055E1" w:rsidRDefault="00433F2E" w:rsidP="00433F2E">
            <w:pPr>
              <w:rPr>
                <w:sz w:val="16"/>
                <w:szCs w:val="16"/>
              </w:rPr>
            </w:pPr>
            <w:r w:rsidRPr="008055E1">
              <w:rPr>
                <w:sz w:val="16"/>
                <w:szCs w:val="16"/>
              </w:rPr>
              <w:t>BRONZE1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t>2</w:t>
            </w:r>
          </w:p>
        </w:tc>
      </w:tr>
    </w:tbl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pStyle w:val="TableTitle0"/>
        <w:jc w:val="left"/>
      </w:pPr>
      <w:r>
        <w:t>TABLE XV</w:t>
      </w:r>
    </w:p>
    <w:p w:rsidR="00433F2E" w:rsidRDefault="00433F2E" w:rsidP="00433F2E">
      <w:pPr>
        <w:pStyle w:val="TableTitle0"/>
        <w:jc w:val="left"/>
      </w:pPr>
      <w:r>
        <w:t>the rules extracted for the max, mean, and min databases and gold1 program rule</w:t>
      </w:r>
    </w:p>
    <w:tbl>
      <w:tblPr>
        <w:tblW w:w="4212" w:type="dxa"/>
        <w:tblInd w:w="108" w:type="dxa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332"/>
        <w:gridCol w:w="2880"/>
      </w:tblGrid>
      <w:tr w:rsidR="00433F2E" w:rsidTr="00B62610">
        <w:trPr>
          <w:trHeight w:val="440"/>
        </w:trPr>
        <w:tc>
          <w:tcPr>
            <w:tcW w:w="133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RULE</w:t>
            </w:r>
          </w:p>
        </w:tc>
        <w:tc>
          <w:tcPr>
            <w:tcW w:w="288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33F2E" w:rsidRDefault="00433F2E" w:rsidP="00433F2E">
            <w:pPr>
              <w:pStyle w:val="TableTitle0"/>
              <w:jc w:val="left"/>
              <w:rPr>
                <w:smallCaps w:val="0"/>
              </w:rPr>
            </w:pPr>
            <w:r>
              <w:rPr>
                <w:smallCaps w:val="0"/>
              </w:rPr>
              <w:t>Rule description</w:t>
            </w:r>
          </w:p>
        </w:tc>
      </w:tr>
      <w:tr w:rsidR="00433F2E" w:rsidTr="00B62610"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Max QoE score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 w:rsidRPr="00D0266C">
              <w:rPr>
                <w:sz w:val="16"/>
                <w:szCs w:val="16"/>
              </w:rPr>
              <w:t>If (5.5 &lt; x1) and (5.5 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x2) and (x3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1051.5) and (3409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x4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11024.5) and (10.15&lt;x6) and (26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x8) and (15.5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x9) and (19.85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 xml:space="preserve">x10) and 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 w:rsidRPr="00D0266C">
              <w:rPr>
                <w:sz w:val="16"/>
                <w:szCs w:val="16"/>
              </w:rPr>
              <w:t>(3.985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x12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4.095)</w:t>
            </w:r>
          </w:p>
        </w:tc>
      </w:tr>
      <w:tr w:rsidR="00433F2E" w:rsidTr="00B62610"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Mean</w:t>
            </w:r>
            <w:r w:rsidRPr="00D0266C">
              <w:rPr>
                <w:sz w:val="16"/>
                <w:szCs w:val="16"/>
              </w:rPr>
              <w:t xml:space="preserve"> QoE score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 w:rsidRPr="00D0266C">
              <w:rPr>
                <w:sz w:val="16"/>
                <w:szCs w:val="16"/>
              </w:rPr>
              <w:t>If (5.5 &lt; x1) and (5.5 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 xml:space="preserve">x2) and </w:t>
            </w:r>
          </w:p>
          <w:p w:rsidR="00433F2E" w:rsidRDefault="00433F2E" w:rsidP="00433F2E">
            <w:pPr>
              <w:rPr>
                <w:sz w:val="16"/>
                <w:szCs w:val="16"/>
              </w:rPr>
            </w:pPr>
            <w:r w:rsidRPr="00D0266C">
              <w:rPr>
                <w:sz w:val="16"/>
                <w:szCs w:val="16"/>
              </w:rPr>
              <w:t>(36.09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x6) and (41.775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x8)</w:t>
            </w:r>
          </w:p>
        </w:tc>
      </w:tr>
      <w:tr w:rsidR="00433F2E" w:rsidTr="00B62610"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Min</w:t>
            </w:r>
            <w:r w:rsidRPr="00D0266C">
              <w:rPr>
                <w:sz w:val="16"/>
                <w:szCs w:val="16"/>
              </w:rPr>
              <w:t xml:space="preserve"> QoE score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</w:rPr>
            </w:pPr>
            <w:r w:rsidRPr="00D0266C">
              <w:rPr>
                <w:sz w:val="16"/>
                <w:szCs w:val="16"/>
              </w:rPr>
              <w:t>If (5.5 &lt; x1) and (5.5 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x2) and (962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x3) and (1360.5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x4) and (21.9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x6) and (23.295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 xml:space="preserve"> </w:t>
            </w:r>
            <w:r w:rsidRPr="00D0266C">
              <w:rPr>
                <w:sz w:val="16"/>
                <w:szCs w:val="16"/>
              </w:rPr>
              <w:t>x7)</w:t>
            </w:r>
          </w:p>
        </w:tc>
      </w:tr>
      <w:tr w:rsidR="00433F2E" w:rsidTr="00B62610"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i/>
                <w:iCs/>
                <w:sz w:val="16"/>
                <w:szCs w:val="16"/>
              </w:rPr>
            </w:pPr>
            <w:r w:rsidRPr="00D0266C">
              <w:rPr>
                <w:sz w:val="16"/>
                <w:szCs w:val="16"/>
              </w:rPr>
              <w:t>Gold 1</w:t>
            </w:r>
            <w:r>
              <w:rPr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33F2E" w:rsidRDefault="00433F2E" w:rsidP="00433F2E">
            <w:pPr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If (5.5 &lt; x1) and (5.5 &lt; x2) and (962 &lt; x3 &lt;1051.5) and (3409 &lt; x4 &lt;11024.5) and (36.09 &lt; x6) and (x7 &lt; 23.295) and (41.775 &lt; x8)  </w:t>
            </w:r>
          </w:p>
        </w:tc>
      </w:tr>
    </w:tbl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p w:rsidR="00433F2E" w:rsidRDefault="00433F2E" w:rsidP="00433F2E">
      <w:pPr>
        <w:spacing w:line="235" w:lineRule="atLeast"/>
        <w:rPr>
          <w:szCs w:val="19"/>
        </w:rPr>
      </w:pPr>
    </w:p>
    <w:bookmarkEnd w:id="0"/>
    <w:p w:rsidR="00433F2E" w:rsidRDefault="00433F2E" w:rsidP="00433F2E">
      <w:pPr>
        <w:spacing w:line="235" w:lineRule="atLeast"/>
        <w:rPr>
          <w:szCs w:val="19"/>
        </w:rPr>
      </w:pPr>
    </w:p>
    <w:sectPr w:rsidR="00433F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F2E"/>
    <w:rsid w:val="0007695B"/>
    <w:rsid w:val="00433F2E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516BF"/>
  <w15:chartTrackingRefBased/>
  <w15:docId w15:val="{A0FEF706-E8C2-4237-8698-81F32862A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 TITLE"/>
    <w:basedOn w:val="Normal"/>
    <w:next w:val="Normal"/>
    <w:rsid w:val="00433F2E"/>
    <w:pPr>
      <w:keepNext/>
      <w:framePr w:w="5040" w:wrap="around" w:vAnchor="page" w:hAnchor="page" w:x="5999" w:y="1203"/>
      <w:widowControl w:val="0"/>
      <w:spacing w:after="80" w:line="200" w:lineRule="exact"/>
      <w:jc w:val="center"/>
    </w:pPr>
    <w:rPr>
      <w:rFonts w:ascii="Helvetica" w:eastAsia="Times New Roman" w:hAnsi="Helvetica" w:cs="Times New Roman"/>
      <w:smallCaps/>
      <w:color w:val="000000"/>
      <w:kern w:val="16"/>
      <w:sz w:val="19"/>
      <w:szCs w:val="20"/>
    </w:rPr>
  </w:style>
  <w:style w:type="paragraph" w:customStyle="1" w:styleId="ART">
    <w:name w:val="ART"/>
    <w:basedOn w:val="Normal"/>
    <w:next w:val="Normal"/>
    <w:rsid w:val="00433F2E"/>
    <w:pPr>
      <w:keepNext/>
      <w:widowControl w:val="0"/>
      <w:spacing w:before="240" w:line="220" w:lineRule="atLeast"/>
      <w:jc w:val="center"/>
    </w:pPr>
    <w:rPr>
      <w:rFonts w:ascii="Palatino" w:eastAsia="Times New Roman" w:hAnsi="Palatino" w:cs="Times New Roman"/>
      <w:kern w:val="16"/>
      <w:sz w:val="19"/>
      <w:szCs w:val="20"/>
    </w:rPr>
  </w:style>
  <w:style w:type="paragraph" w:styleId="FootnoteText">
    <w:name w:val="footnote text"/>
    <w:basedOn w:val="Normal"/>
    <w:link w:val="FootnoteTextChar"/>
    <w:semiHidden/>
    <w:rsid w:val="00433F2E"/>
    <w:pPr>
      <w:spacing w:after="0" w:line="240" w:lineRule="auto"/>
      <w:ind w:firstLine="202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semiHidden/>
    <w:rsid w:val="00433F2E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itle0">
    <w:name w:val="Table Title"/>
    <w:basedOn w:val="Normal"/>
    <w:rsid w:val="00433F2E"/>
    <w:pPr>
      <w:spacing w:after="0" w:line="240" w:lineRule="auto"/>
      <w:jc w:val="center"/>
    </w:pPr>
    <w:rPr>
      <w:rFonts w:ascii="Times New Roman" w:eastAsia="Times New Roman" w:hAnsi="Times New Roman" w:cs="Times New Roman"/>
      <w:smallCap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559</Words>
  <Characters>3187</Characters>
  <Application>Microsoft Office Word</Application>
  <DocSecurity>0</DocSecurity>
  <Lines>26</Lines>
  <Paragraphs>7</Paragraphs>
  <ScaleCrop>false</ScaleCrop>
  <Company>Springer Nature IT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2022-08-09T08:21:00Z</dcterms:created>
  <dcterms:modified xsi:type="dcterms:W3CDTF">2022-08-09T08:26:00Z</dcterms:modified>
</cp:coreProperties>
</file>