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BEB" w:rsidRDefault="00653BEB" w:rsidP="00653BEB">
      <w:pPr>
        <w:pStyle w:val="Heading1"/>
        <w:rPr>
          <w:lang w:val="en-US"/>
        </w:rPr>
      </w:pPr>
      <w:r w:rsidRPr="003E5D47">
        <w:rPr>
          <w:lang w:val="en-US"/>
        </w:rPr>
        <w:t>Appendix</w:t>
      </w:r>
    </w:p>
    <w:p w:rsidR="00653BEB" w:rsidRDefault="00653BEB" w:rsidP="00653BEB">
      <w:pPr>
        <w:rPr>
          <w:lang w:val="en-US"/>
        </w:rPr>
      </w:pPr>
    </w:p>
    <w:p w:rsidR="00653BEB" w:rsidRDefault="00653BEB" w:rsidP="00653BEB">
      <w:pPr>
        <w:pStyle w:val="Heading2"/>
        <w:rPr>
          <w:lang w:val="en-US"/>
        </w:rPr>
      </w:pPr>
      <w:r>
        <w:rPr>
          <w:lang w:val="en-US"/>
        </w:rPr>
        <w:t>Albumin</w:t>
      </w:r>
    </w:p>
    <w:p w:rsidR="00653BEB" w:rsidRDefault="00653BEB" w:rsidP="00653BEB">
      <w:pPr>
        <w:autoSpaceDE w:val="0"/>
        <w:autoSpaceDN w:val="0"/>
        <w:adjustRightInd w:val="0"/>
        <w:rPr>
          <w:rFonts w:eastAsiaTheme="minorHAnsi"/>
          <w:lang w:val="en-GB" w:eastAsia="en-US"/>
        </w:rPr>
      </w:pPr>
      <w:r>
        <w:rPr>
          <w:rFonts w:eastAsiaTheme="minorHAnsi"/>
          <w:noProof/>
          <w:lang w:val="en-US" w:eastAsia="en-US"/>
        </w:rPr>
        <w:drawing>
          <wp:inline distT="0" distB="0" distL="0" distR="0" wp14:anchorId="62592B98" wp14:editId="11EA4455">
            <wp:extent cx="5727700" cy="3578225"/>
            <wp:effectExtent l="0" t="0" r="0" b="3175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EB" w:rsidRDefault="00653BEB" w:rsidP="00653BEB">
      <w:pPr>
        <w:autoSpaceDE w:val="0"/>
        <w:autoSpaceDN w:val="0"/>
        <w:adjustRightInd w:val="0"/>
        <w:rPr>
          <w:rFonts w:eastAsiaTheme="minorHAnsi"/>
          <w:lang w:val="en-GB" w:eastAsia="en-US"/>
        </w:rPr>
      </w:pPr>
    </w:p>
    <w:p w:rsidR="00653BEB" w:rsidRDefault="00653BEB" w:rsidP="00653BEB">
      <w:pPr>
        <w:pStyle w:val="HTMLPreformatted"/>
        <w:spacing w:line="360" w:lineRule="auto"/>
        <w:jc w:val="both"/>
        <w:rPr>
          <w:lang w:val="en"/>
        </w:rPr>
      </w:pPr>
      <w:r w:rsidRPr="009F5978"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 xml:space="preserve">Figure </w:t>
      </w:r>
      <w:r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>4</w:t>
      </w:r>
      <w:r w:rsidRPr="009F5978"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 xml:space="preserve">: Overall-survival as a function of </w:t>
      </w:r>
      <w:r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>Albumin parameters</w:t>
      </w: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  <w:r w:rsidRPr="00A85488">
        <w:rPr>
          <w:rFonts w:ascii="Calibri" w:hAnsi="Calibri" w:cs="Calibri"/>
          <w:lang w:val="en"/>
        </w:rPr>
        <w:t xml:space="preserve">OS of the patients depending on </w:t>
      </w:r>
      <w:r>
        <w:rPr>
          <w:rFonts w:ascii="Calibri" w:hAnsi="Calibri" w:cs="Calibri"/>
          <w:lang w:val="en"/>
        </w:rPr>
        <w:t>Albumin</w:t>
      </w:r>
      <w:r w:rsidRPr="00A85488">
        <w:rPr>
          <w:rFonts w:ascii="Calibri" w:hAnsi="Calibri" w:cs="Calibri"/>
          <w:lang w:val="en"/>
        </w:rPr>
        <w:t xml:space="preserve">. Kaplan-Meier curve on median OS on patients with </w:t>
      </w:r>
      <w:r>
        <w:rPr>
          <w:rFonts w:ascii="Calibri" w:hAnsi="Calibri" w:cs="Calibri"/>
          <w:lang w:val="en"/>
        </w:rPr>
        <w:t>Albumin values</w:t>
      </w:r>
      <w:r w:rsidRPr="00A85488">
        <w:rPr>
          <w:rFonts w:ascii="Calibri" w:hAnsi="Calibri" w:cs="Calibri"/>
          <w:lang w:val="en"/>
        </w:rPr>
        <w:t xml:space="preserve"> &lt;</w:t>
      </w:r>
      <w:r>
        <w:rPr>
          <w:rFonts w:ascii="Calibri" w:hAnsi="Calibri" w:cs="Calibri"/>
          <w:lang w:val="en"/>
        </w:rPr>
        <w:t>3.5 g/dL</w:t>
      </w:r>
      <w:r w:rsidRPr="00A85488">
        <w:rPr>
          <w:rFonts w:ascii="Calibri" w:hAnsi="Calibri" w:cs="Calibri"/>
          <w:lang w:val="en"/>
        </w:rPr>
        <w:t xml:space="preserve"> compared to patients with PD-L1 </w:t>
      </w:r>
      <w:r>
        <w:rPr>
          <w:rFonts w:ascii="Calibri" w:hAnsi="Calibri" w:cs="Calibri"/>
          <w:lang w:val="en"/>
        </w:rPr>
        <w:t>≥3.5g/dL</w:t>
      </w:r>
      <w:r w:rsidRPr="00A85488">
        <w:rPr>
          <w:rFonts w:ascii="Calibri" w:hAnsi="Calibri" w:cs="Calibri"/>
          <w:lang w:val="en"/>
        </w:rPr>
        <w:t>; median OS in month; for the calculation of the P value the log rank test was used. OS, overall survival; cum., survival cumulative survival.</w:t>
      </w: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Pr="00E90CB6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</w:p>
    <w:p w:rsidR="00653BEB" w:rsidRPr="009F5978" w:rsidRDefault="00653BEB" w:rsidP="00653BEB">
      <w:pPr>
        <w:pStyle w:val="Heading2"/>
        <w:rPr>
          <w:lang w:val="en-US"/>
        </w:rPr>
      </w:pPr>
      <w:r>
        <w:rPr>
          <w:lang w:val="en-US"/>
        </w:rPr>
        <w:lastRenderedPageBreak/>
        <w:t>CRP/Albumin quotient</w:t>
      </w:r>
    </w:p>
    <w:p w:rsidR="00653BEB" w:rsidRDefault="00653BEB" w:rsidP="00653BEB">
      <w:pPr>
        <w:autoSpaceDE w:val="0"/>
        <w:autoSpaceDN w:val="0"/>
        <w:adjustRightInd w:val="0"/>
        <w:rPr>
          <w:rFonts w:eastAsiaTheme="minorHAnsi"/>
          <w:lang w:val="en-GB" w:eastAsia="en-US"/>
        </w:rPr>
      </w:pPr>
      <w:r>
        <w:rPr>
          <w:rFonts w:eastAsiaTheme="minorHAnsi"/>
          <w:noProof/>
          <w:lang w:val="en-US" w:eastAsia="en-US"/>
        </w:rPr>
        <w:drawing>
          <wp:inline distT="0" distB="0" distL="0" distR="0" wp14:anchorId="634C29BF" wp14:editId="7BEA7F6A">
            <wp:extent cx="5727700" cy="3578225"/>
            <wp:effectExtent l="0" t="0" r="0" b="3175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EB" w:rsidRDefault="00653BEB" w:rsidP="00653BEB">
      <w:pPr>
        <w:autoSpaceDE w:val="0"/>
        <w:autoSpaceDN w:val="0"/>
        <w:adjustRightInd w:val="0"/>
        <w:rPr>
          <w:rFonts w:eastAsiaTheme="minorHAnsi"/>
          <w:lang w:val="en-GB" w:eastAsia="en-US"/>
        </w:rPr>
      </w:pPr>
    </w:p>
    <w:p w:rsidR="00653BEB" w:rsidRDefault="00653BEB" w:rsidP="00653BEB">
      <w:pPr>
        <w:autoSpaceDE w:val="0"/>
        <w:autoSpaceDN w:val="0"/>
        <w:adjustRightInd w:val="0"/>
        <w:rPr>
          <w:rFonts w:eastAsiaTheme="minorHAnsi"/>
          <w:lang w:val="en-GB" w:eastAsia="en-US"/>
        </w:rPr>
      </w:pPr>
    </w:p>
    <w:p w:rsidR="00653BEB" w:rsidRDefault="00653BEB" w:rsidP="00653BEB">
      <w:pPr>
        <w:pStyle w:val="HTMLPreformatted"/>
        <w:spacing w:line="360" w:lineRule="auto"/>
        <w:jc w:val="both"/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</w:pPr>
      <w:r w:rsidRPr="009F5978"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 xml:space="preserve">Figure </w:t>
      </w:r>
      <w:r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>5</w:t>
      </w:r>
      <w:r w:rsidRPr="009F5978"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 xml:space="preserve">: Overall-survival as a function of </w:t>
      </w:r>
      <w:r>
        <w:rPr>
          <w:rFonts w:asciiTheme="minorHAnsi" w:hAnsiTheme="minorHAnsi" w:cstheme="minorHAnsi"/>
          <w:b/>
          <w:bCs/>
          <w:color w:val="202124"/>
          <w:sz w:val="24"/>
          <w:szCs w:val="24"/>
          <w:lang w:val="en-US"/>
        </w:rPr>
        <w:t xml:space="preserve">CRP/Albumin quotient </w:t>
      </w:r>
    </w:p>
    <w:p w:rsidR="00653BEB" w:rsidRPr="00A85488" w:rsidRDefault="00653BEB" w:rsidP="00653BEB">
      <w:pPr>
        <w:spacing w:line="360" w:lineRule="auto"/>
        <w:jc w:val="both"/>
        <w:rPr>
          <w:rFonts w:ascii="Calibri" w:hAnsi="Calibri" w:cs="Calibri"/>
          <w:lang w:val="en"/>
        </w:rPr>
      </w:pPr>
      <w:r w:rsidRPr="00A85488">
        <w:rPr>
          <w:rFonts w:ascii="Calibri" w:hAnsi="Calibri" w:cs="Calibri"/>
          <w:lang w:val="en"/>
        </w:rPr>
        <w:t xml:space="preserve">OS of the patients depending on </w:t>
      </w:r>
      <w:r>
        <w:rPr>
          <w:rFonts w:ascii="Calibri" w:hAnsi="Calibri" w:cs="Calibri"/>
          <w:lang w:val="en"/>
        </w:rPr>
        <w:t>CRP/Albumin quotient</w:t>
      </w:r>
      <w:r w:rsidRPr="00A85488">
        <w:rPr>
          <w:rFonts w:ascii="Calibri" w:hAnsi="Calibri" w:cs="Calibri"/>
          <w:lang w:val="en"/>
        </w:rPr>
        <w:t xml:space="preserve">. Kaplan-Meier curve on median OS on patients with </w:t>
      </w:r>
      <w:r>
        <w:rPr>
          <w:rFonts w:ascii="Calibri" w:hAnsi="Calibri" w:cs="Calibri"/>
          <w:lang w:val="en"/>
        </w:rPr>
        <w:t>CRP/Albumin quotient</w:t>
      </w:r>
      <w:r w:rsidRPr="00A85488">
        <w:rPr>
          <w:rFonts w:ascii="Calibri" w:hAnsi="Calibri" w:cs="Calibri"/>
          <w:lang w:val="en"/>
        </w:rPr>
        <w:t xml:space="preserve"> &lt;</w:t>
      </w:r>
      <w:r>
        <w:rPr>
          <w:rFonts w:ascii="Calibri" w:hAnsi="Calibri" w:cs="Calibri"/>
          <w:lang w:val="en"/>
        </w:rPr>
        <w:t>0.22</w:t>
      </w:r>
      <w:r w:rsidRPr="00A85488">
        <w:rPr>
          <w:rFonts w:ascii="Calibri" w:hAnsi="Calibri" w:cs="Calibri"/>
          <w:lang w:val="en"/>
        </w:rPr>
        <w:t xml:space="preserve"> compared to patients with</w:t>
      </w:r>
      <w:r>
        <w:rPr>
          <w:rFonts w:ascii="Calibri" w:hAnsi="Calibri" w:cs="Calibri"/>
          <w:lang w:val="en"/>
        </w:rPr>
        <w:t xml:space="preserve"> quotient</w:t>
      </w:r>
      <w:r w:rsidRPr="00A85488">
        <w:rPr>
          <w:rFonts w:ascii="Calibri" w:hAnsi="Calibri" w:cs="Calibri"/>
          <w:lang w:val="en"/>
        </w:rPr>
        <w:t xml:space="preserve"> </w:t>
      </w:r>
      <w:r>
        <w:rPr>
          <w:rFonts w:ascii="Calibri" w:hAnsi="Calibri" w:cs="Calibri"/>
          <w:lang w:val="en"/>
        </w:rPr>
        <w:t>≥0.22</w:t>
      </w:r>
      <w:r w:rsidRPr="00A85488">
        <w:rPr>
          <w:rFonts w:ascii="Calibri" w:hAnsi="Calibri" w:cs="Calibri"/>
          <w:lang w:val="en"/>
        </w:rPr>
        <w:t>; median OS in month; for the calculation of the P value the log rank test was used. OS, overall survival; cum., survival cumulative survival.</w:t>
      </w:r>
    </w:p>
    <w:p w:rsidR="00000F57" w:rsidRDefault="00653BEB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BEB"/>
    <w:rsid w:val="0007695B"/>
    <w:rsid w:val="005615C6"/>
    <w:rsid w:val="005E078B"/>
    <w:rsid w:val="00653BE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445B5-8227-408C-A935-AB7FB28D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B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B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3B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BE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rsid w:val="00653BE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53B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53BEB"/>
    <w:rPr>
      <w:rFonts w:ascii="Courier New" w:eastAsia="Times New Roman" w:hAnsi="Courier New" w:cs="Courier New"/>
      <w:sz w:val="20"/>
      <w:szCs w:val="20"/>
      <w:lang w:val="de-DE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675</Characters>
  <Application>Microsoft Office Word</Application>
  <DocSecurity>0</DocSecurity>
  <Lines>5</Lines>
  <Paragraphs>1</Paragraphs>
  <ScaleCrop>false</ScaleCrop>
  <Company>Springer Nature IT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2022-08-19T09:24:00Z</dcterms:created>
  <dcterms:modified xsi:type="dcterms:W3CDTF">2022-08-19T09:24:00Z</dcterms:modified>
</cp:coreProperties>
</file>