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539A8" w14:textId="7295542C" w:rsidR="00B128D0" w:rsidRPr="00FE26B8" w:rsidRDefault="004942C1" w:rsidP="002E24E6">
      <w:pPr>
        <w:ind w:left="-180"/>
        <w:rPr>
          <w:rFonts w:ascii="Times New Roman" w:hAnsi="Times New Roman" w:cs="Times New Roman"/>
          <w:b/>
          <w:bCs/>
          <w:sz w:val="32"/>
          <w:szCs w:val="32"/>
        </w:rPr>
      </w:pPr>
      <w:r w:rsidRPr="00FE26B8">
        <w:rPr>
          <w:rFonts w:ascii="Times New Roman" w:hAnsi="Times New Roman" w:cs="Times New Roman"/>
          <w:b/>
          <w:bCs/>
          <w:sz w:val="32"/>
          <w:szCs w:val="32"/>
        </w:rPr>
        <w:t>Table 1</w:t>
      </w:r>
      <w:r w:rsidR="002E24E6" w:rsidRPr="00FE26B8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TableGrid"/>
        <w:tblW w:w="9625" w:type="dxa"/>
        <w:jc w:val="center"/>
        <w:tblLook w:val="04A0" w:firstRow="1" w:lastRow="0" w:firstColumn="1" w:lastColumn="0" w:noHBand="0" w:noVBand="1"/>
      </w:tblPr>
      <w:tblGrid>
        <w:gridCol w:w="630"/>
        <w:gridCol w:w="2245"/>
        <w:gridCol w:w="2250"/>
        <w:gridCol w:w="4500"/>
      </w:tblGrid>
      <w:tr w:rsidR="00F376F2" w14:paraId="52EBE3CB" w14:textId="77777777" w:rsidTr="00D00EAC">
        <w:trPr>
          <w:jc w:val="center"/>
        </w:trPr>
        <w:tc>
          <w:tcPr>
            <w:tcW w:w="630" w:type="dxa"/>
          </w:tcPr>
          <w:p w14:paraId="5958FA2F" w14:textId="2D74A4D1" w:rsidR="00F376F2" w:rsidRPr="003F0864" w:rsidRDefault="00F376F2" w:rsidP="00B56AD2">
            <w:pPr>
              <w:jc w:val="center"/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S/N</w:t>
            </w:r>
          </w:p>
        </w:tc>
        <w:tc>
          <w:tcPr>
            <w:tcW w:w="2245" w:type="dxa"/>
          </w:tcPr>
          <w:p w14:paraId="4582D423" w14:textId="2BB80A1A" w:rsidR="00F376F2" w:rsidRPr="003F0864" w:rsidRDefault="00F376F2" w:rsidP="00B56AD2">
            <w:pPr>
              <w:jc w:val="center"/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250" w:type="dxa"/>
          </w:tcPr>
          <w:p w14:paraId="47110E3E" w14:textId="40595580" w:rsidR="00F376F2" w:rsidRPr="003F0864" w:rsidRDefault="002B493F" w:rsidP="00B56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</w:t>
            </w:r>
            <w:r w:rsidR="00F376F2" w:rsidRPr="003F0864">
              <w:rPr>
                <w:rFonts w:ascii="Times New Roman" w:hAnsi="Times New Roman" w:cs="Times New Roman"/>
              </w:rPr>
              <w:t>Device</w:t>
            </w:r>
          </w:p>
        </w:tc>
        <w:tc>
          <w:tcPr>
            <w:tcW w:w="4500" w:type="dxa"/>
          </w:tcPr>
          <w:p w14:paraId="11C1CD41" w14:textId="0EAE7106" w:rsidR="00F376F2" w:rsidRPr="003F0864" w:rsidRDefault="00F376F2" w:rsidP="00B56AD2">
            <w:pPr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Accuracy, sensitivity, response time, sampling time, and averaging interval</w:t>
            </w:r>
          </w:p>
        </w:tc>
      </w:tr>
      <w:tr w:rsidR="00F376F2" w14:paraId="02338785" w14:textId="77777777" w:rsidTr="00D00EAC">
        <w:trPr>
          <w:jc w:val="center"/>
        </w:trPr>
        <w:tc>
          <w:tcPr>
            <w:tcW w:w="630" w:type="dxa"/>
          </w:tcPr>
          <w:p w14:paraId="3E8ED0E4" w14:textId="60D29356" w:rsidR="00F376F2" w:rsidRPr="003F0864" w:rsidRDefault="00F376F2" w:rsidP="004579B6">
            <w:pPr>
              <w:jc w:val="center"/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5" w:type="dxa"/>
          </w:tcPr>
          <w:p w14:paraId="07F0951F" w14:textId="07EA9A60" w:rsidR="00F376F2" w:rsidRPr="003F0864" w:rsidRDefault="00F376F2">
            <w:pPr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Incoming shortwave</w:t>
            </w:r>
          </w:p>
        </w:tc>
        <w:tc>
          <w:tcPr>
            <w:tcW w:w="2250" w:type="dxa"/>
          </w:tcPr>
          <w:p w14:paraId="33957505" w14:textId="05DB4EAC" w:rsidR="00F376F2" w:rsidRPr="003F0864" w:rsidRDefault="00F376F2" w:rsidP="00F376F2">
            <w:pPr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Top pyranometer</w:t>
            </w:r>
          </w:p>
        </w:tc>
        <w:tc>
          <w:tcPr>
            <w:tcW w:w="4500" w:type="dxa"/>
          </w:tcPr>
          <w:p w14:paraId="12C09C29" w14:textId="38220D44" w:rsidR="00F376F2" w:rsidRPr="003F0864" w:rsidRDefault="00F376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3F0864">
              <w:rPr>
                <w:rFonts w:ascii="Times New Roman" w:eastAsiaTheme="minorEastAsia" w:hAnsi="Times New Roman" w:cs="Times New Roman"/>
              </w:rPr>
              <w:t xml:space="preserve"> </w:t>
            </w:r>
            <w:r w:rsidR="00C24B04">
              <w:rPr>
                <w:rFonts w:ascii="Times New Roman" w:eastAsiaTheme="minorEastAsia" w:hAnsi="Times New Roman" w:cs="Times New Roman"/>
              </w:rPr>
              <w:t>0.1</w:t>
            </w:r>
            <w:r w:rsidRPr="003F0864">
              <w:rPr>
                <w:rFonts w:ascii="Times New Roman" w:eastAsiaTheme="minorEastAsia" w:hAnsi="Times New Roman" w:cs="Times New Roman"/>
              </w:rPr>
              <w:t xml:space="preserve">, </w:t>
            </w:r>
            <w:r w:rsidRPr="003F0864">
              <w:rPr>
                <w:rFonts w:ascii="Times New Roman" w:hAnsi="Times New Roman" w:cs="Times New Roman"/>
              </w:rPr>
              <w:t xml:space="preserve">15.74 </w:t>
            </w:r>
            <m:oMath>
              <m:r>
                <w:rPr>
                  <w:rFonts w:ascii="Cambria Math" w:hAnsi="Cambria Math" w:cs="Times New Roman"/>
                </w:rPr>
                <m:t>μV/W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-2</m:t>
                  </m:r>
                </m:sup>
              </m:sSup>
            </m:oMath>
            <w:r w:rsidRPr="003F0864">
              <w:rPr>
                <w:rFonts w:ascii="Times New Roman" w:hAnsi="Times New Roman" w:cs="Times New Roman"/>
              </w:rPr>
              <w:t>, 18 s, 10 s, 1 min.</w:t>
            </w:r>
          </w:p>
        </w:tc>
      </w:tr>
      <w:tr w:rsidR="00F376F2" w14:paraId="5DAEDA42" w14:textId="77777777" w:rsidTr="00D00EAC">
        <w:trPr>
          <w:jc w:val="center"/>
        </w:trPr>
        <w:tc>
          <w:tcPr>
            <w:tcW w:w="630" w:type="dxa"/>
          </w:tcPr>
          <w:p w14:paraId="0DE2BCC1" w14:textId="5025FF63" w:rsidR="00F376F2" w:rsidRPr="003F0864" w:rsidRDefault="00F376F2" w:rsidP="004579B6">
            <w:pPr>
              <w:jc w:val="center"/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5" w:type="dxa"/>
          </w:tcPr>
          <w:p w14:paraId="4E6FFDE0" w14:textId="1DC1480F" w:rsidR="00F376F2" w:rsidRPr="003F0864" w:rsidRDefault="00F376F2">
            <w:pPr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 xml:space="preserve">Outgoing shortwave </w:t>
            </w:r>
          </w:p>
        </w:tc>
        <w:tc>
          <w:tcPr>
            <w:tcW w:w="2250" w:type="dxa"/>
          </w:tcPr>
          <w:p w14:paraId="396B48FA" w14:textId="0E350FB1" w:rsidR="00F376F2" w:rsidRPr="003F0864" w:rsidRDefault="00F376F2" w:rsidP="00F376F2">
            <w:pPr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Bottom pyranometer</w:t>
            </w:r>
          </w:p>
        </w:tc>
        <w:tc>
          <w:tcPr>
            <w:tcW w:w="4500" w:type="dxa"/>
          </w:tcPr>
          <w:p w14:paraId="730D3B75" w14:textId="24B67F9E" w:rsidR="00F376F2" w:rsidRPr="003F0864" w:rsidRDefault="00F376F2" w:rsidP="00516433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3F0864">
              <w:rPr>
                <w:rFonts w:ascii="Times New Roman" w:eastAsiaTheme="minorEastAsia" w:hAnsi="Times New Roman" w:cs="Times New Roman"/>
              </w:rPr>
              <w:t xml:space="preserve"> </w:t>
            </w:r>
            <w:r w:rsidR="00C24B04">
              <w:rPr>
                <w:rFonts w:ascii="Times New Roman" w:eastAsiaTheme="minorEastAsia" w:hAnsi="Times New Roman" w:cs="Times New Roman"/>
              </w:rPr>
              <w:t>0.1</w:t>
            </w:r>
            <w:r w:rsidRPr="003F0864">
              <w:rPr>
                <w:rFonts w:ascii="Times New Roman" w:eastAsiaTheme="minorEastAsia" w:hAnsi="Times New Roman" w:cs="Times New Roman"/>
              </w:rPr>
              <w:t xml:space="preserve">, </w:t>
            </w:r>
            <w:r w:rsidRPr="003F0864">
              <w:rPr>
                <w:rFonts w:ascii="Times New Roman" w:hAnsi="Times New Roman" w:cs="Times New Roman"/>
              </w:rPr>
              <w:t xml:space="preserve">15.60 </w:t>
            </w:r>
            <m:oMath>
              <m:r>
                <w:rPr>
                  <w:rFonts w:ascii="Cambria Math" w:hAnsi="Cambria Math" w:cs="Times New Roman"/>
                </w:rPr>
                <m:t>μV/W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-2</m:t>
                  </m:r>
                </m:sup>
              </m:sSup>
            </m:oMath>
            <w:r w:rsidRPr="003F0864">
              <w:rPr>
                <w:rFonts w:ascii="Times New Roman" w:eastAsiaTheme="minorEastAsia" w:hAnsi="Times New Roman" w:cs="Times New Roman"/>
              </w:rPr>
              <w:t xml:space="preserve">, 18 s, </w:t>
            </w:r>
            <w:r w:rsidRPr="003F0864">
              <w:rPr>
                <w:rFonts w:ascii="Times New Roman" w:hAnsi="Times New Roman" w:cs="Times New Roman"/>
              </w:rPr>
              <w:t>10 s, 1 min.</w:t>
            </w:r>
          </w:p>
        </w:tc>
      </w:tr>
      <w:tr w:rsidR="00F376F2" w14:paraId="0626D209" w14:textId="77777777" w:rsidTr="00D00EAC">
        <w:trPr>
          <w:jc w:val="center"/>
        </w:trPr>
        <w:tc>
          <w:tcPr>
            <w:tcW w:w="630" w:type="dxa"/>
          </w:tcPr>
          <w:p w14:paraId="17F7FF67" w14:textId="57D84D7D" w:rsidR="00F376F2" w:rsidRPr="003F0864" w:rsidRDefault="00F376F2" w:rsidP="004579B6">
            <w:pPr>
              <w:jc w:val="center"/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5" w:type="dxa"/>
          </w:tcPr>
          <w:p w14:paraId="200DDBB3" w14:textId="4D4438BB" w:rsidR="00F376F2" w:rsidRPr="003F0864" w:rsidRDefault="00F376F2">
            <w:pPr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Incoming longwave</w:t>
            </w:r>
          </w:p>
        </w:tc>
        <w:tc>
          <w:tcPr>
            <w:tcW w:w="2250" w:type="dxa"/>
          </w:tcPr>
          <w:p w14:paraId="4EB22E3B" w14:textId="0852E1B4" w:rsidR="00F376F2" w:rsidRPr="003F0864" w:rsidRDefault="00F376F2" w:rsidP="00F376F2">
            <w:pPr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Top Pyrgeometer</w:t>
            </w:r>
          </w:p>
        </w:tc>
        <w:tc>
          <w:tcPr>
            <w:tcW w:w="4500" w:type="dxa"/>
          </w:tcPr>
          <w:p w14:paraId="508B2C14" w14:textId="4BA85BF1" w:rsidR="00F376F2" w:rsidRPr="003F0864" w:rsidRDefault="00F376F2" w:rsidP="005734E3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3F0864">
              <w:rPr>
                <w:rFonts w:ascii="Times New Roman" w:eastAsiaTheme="minorEastAsia" w:hAnsi="Times New Roman" w:cs="Times New Roman"/>
              </w:rPr>
              <w:t xml:space="preserve"> </w:t>
            </w:r>
            <w:r w:rsidR="00C24B04">
              <w:rPr>
                <w:rFonts w:ascii="Times New Roman" w:eastAsiaTheme="minorEastAsia" w:hAnsi="Times New Roman" w:cs="Times New Roman"/>
              </w:rPr>
              <w:t>0.1</w:t>
            </w:r>
            <w:r w:rsidRPr="003F0864">
              <w:rPr>
                <w:rFonts w:ascii="Times New Roman" w:eastAsiaTheme="minorEastAsia" w:hAnsi="Times New Roman" w:cs="Times New Roman"/>
              </w:rPr>
              <w:t xml:space="preserve">, </w:t>
            </w:r>
            <w:r w:rsidRPr="003F0864">
              <w:rPr>
                <w:rFonts w:ascii="Times New Roman" w:hAnsi="Times New Roman" w:cs="Times New Roman"/>
              </w:rPr>
              <w:t xml:space="preserve">9.90 </w:t>
            </w:r>
            <m:oMath>
              <m:r>
                <w:rPr>
                  <w:rFonts w:ascii="Cambria Math" w:hAnsi="Cambria Math" w:cs="Times New Roman"/>
                </w:rPr>
                <m:t>μV/W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-2</m:t>
                  </m:r>
                </m:sup>
              </m:sSup>
            </m:oMath>
            <w:r w:rsidRPr="003F0864">
              <w:rPr>
                <w:rFonts w:ascii="Times New Roman" w:eastAsiaTheme="minorEastAsia" w:hAnsi="Times New Roman" w:cs="Times New Roman"/>
              </w:rPr>
              <w:t xml:space="preserve">, 18 s, </w:t>
            </w:r>
            <w:r w:rsidRPr="003F0864">
              <w:rPr>
                <w:rFonts w:ascii="Times New Roman" w:hAnsi="Times New Roman" w:cs="Times New Roman"/>
              </w:rPr>
              <w:t>10 s, 1 min.</w:t>
            </w:r>
          </w:p>
        </w:tc>
      </w:tr>
      <w:tr w:rsidR="00F376F2" w14:paraId="644E0652" w14:textId="77777777" w:rsidTr="00D00EAC">
        <w:trPr>
          <w:jc w:val="center"/>
        </w:trPr>
        <w:tc>
          <w:tcPr>
            <w:tcW w:w="630" w:type="dxa"/>
          </w:tcPr>
          <w:p w14:paraId="546EF311" w14:textId="202193DF" w:rsidR="00F376F2" w:rsidRPr="003F0864" w:rsidRDefault="00F376F2" w:rsidP="004579B6">
            <w:pPr>
              <w:jc w:val="center"/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5" w:type="dxa"/>
          </w:tcPr>
          <w:p w14:paraId="3F6FABAB" w14:textId="42F42D89" w:rsidR="00F376F2" w:rsidRPr="003F0864" w:rsidRDefault="00F376F2">
            <w:pPr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Outgoing longwave</w:t>
            </w:r>
          </w:p>
        </w:tc>
        <w:tc>
          <w:tcPr>
            <w:tcW w:w="2250" w:type="dxa"/>
          </w:tcPr>
          <w:p w14:paraId="3A198674" w14:textId="43D27B47" w:rsidR="00F376F2" w:rsidRPr="003F0864" w:rsidRDefault="00F376F2" w:rsidP="00F376F2">
            <w:pPr>
              <w:rPr>
                <w:rFonts w:ascii="Times New Roman" w:hAnsi="Times New Roman" w:cs="Times New Roman"/>
              </w:rPr>
            </w:pPr>
            <w:r w:rsidRPr="003F0864">
              <w:rPr>
                <w:rFonts w:ascii="Times New Roman" w:hAnsi="Times New Roman" w:cs="Times New Roman"/>
              </w:rPr>
              <w:t>Bottom Pyrgeometer</w:t>
            </w:r>
          </w:p>
        </w:tc>
        <w:tc>
          <w:tcPr>
            <w:tcW w:w="4500" w:type="dxa"/>
          </w:tcPr>
          <w:p w14:paraId="61751907" w14:textId="7726C324" w:rsidR="00F376F2" w:rsidRPr="003F0864" w:rsidRDefault="00F376F2" w:rsidP="005734E3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3F0864">
              <w:rPr>
                <w:rFonts w:ascii="Times New Roman" w:eastAsiaTheme="minorEastAsia" w:hAnsi="Times New Roman" w:cs="Times New Roman"/>
              </w:rPr>
              <w:t xml:space="preserve"> </w:t>
            </w:r>
            <w:r w:rsidR="00C24B04">
              <w:rPr>
                <w:rFonts w:ascii="Times New Roman" w:eastAsiaTheme="minorEastAsia" w:hAnsi="Times New Roman" w:cs="Times New Roman"/>
              </w:rPr>
              <w:t>0.1</w:t>
            </w:r>
            <w:r w:rsidRPr="003F0864">
              <w:rPr>
                <w:rFonts w:ascii="Times New Roman" w:eastAsiaTheme="minorEastAsia" w:hAnsi="Times New Roman" w:cs="Times New Roman"/>
              </w:rPr>
              <w:t xml:space="preserve">, </w:t>
            </w:r>
            <w:r w:rsidRPr="003F0864">
              <w:rPr>
                <w:rFonts w:ascii="Times New Roman" w:hAnsi="Times New Roman" w:cs="Times New Roman"/>
              </w:rPr>
              <w:t xml:space="preserve">8.20 </w:t>
            </w:r>
            <m:oMath>
              <m:r>
                <w:rPr>
                  <w:rFonts w:ascii="Cambria Math" w:hAnsi="Cambria Math" w:cs="Times New Roman"/>
                </w:rPr>
                <m:t>μV/W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-2</m:t>
                  </m:r>
                </m:sup>
              </m:sSup>
            </m:oMath>
            <w:r w:rsidRPr="003F0864">
              <w:rPr>
                <w:rFonts w:ascii="Times New Roman" w:eastAsiaTheme="minorEastAsia" w:hAnsi="Times New Roman" w:cs="Times New Roman"/>
              </w:rPr>
              <w:t xml:space="preserve">, 18 s, </w:t>
            </w:r>
            <w:r w:rsidRPr="003F0864">
              <w:rPr>
                <w:rFonts w:ascii="Times New Roman" w:hAnsi="Times New Roman" w:cs="Times New Roman"/>
              </w:rPr>
              <w:t>10 s, 1 min.</w:t>
            </w:r>
          </w:p>
        </w:tc>
      </w:tr>
    </w:tbl>
    <w:p w14:paraId="7354079F" w14:textId="51BE17A6" w:rsidR="004942C1" w:rsidRPr="004942C1" w:rsidRDefault="005D29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45EFE4" w14:textId="77777777" w:rsidR="004942C1" w:rsidRDefault="004942C1"/>
    <w:sectPr w:rsidR="00494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C1"/>
    <w:rsid w:val="00063629"/>
    <w:rsid w:val="000A4CF6"/>
    <w:rsid w:val="000D68DE"/>
    <w:rsid w:val="000F7B2A"/>
    <w:rsid w:val="00113513"/>
    <w:rsid w:val="00144BDB"/>
    <w:rsid w:val="001611E7"/>
    <w:rsid w:val="001E62DB"/>
    <w:rsid w:val="00224581"/>
    <w:rsid w:val="002719B4"/>
    <w:rsid w:val="0027292E"/>
    <w:rsid w:val="00280C87"/>
    <w:rsid w:val="002B493F"/>
    <w:rsid w:val="002E24E6"/>
    <w:rsid w:val="002F66A6"/>
    <w:rsid w:val="003F0864"/>
    <w:rsid w:val="003F576F"/>
    <w:rsid w:val="004579B6"/>
    <w:rsid w:val="004942C1"/>
    <w:rsid w:val="00516433"/>
    <w:rsid w:val="00544958"/>
    <w:rsid w:val="005734E3"/>
    <w:rsid w:val="005D2947"/>
    <w:rsid w:val="006234FC"/>
    <w:rsid w:val="00682BCC"/>
    <w:rsid w:val="006E37D9"/>
    <w:rsid w:val="007C1AD7"/>
    <w:rsid w:val="00803D93"/>
    <w:rsid w:val="00896066"/>
    <w:rsid w:val="0091317F"/>
    <w:rsid w:val="009E4457"/>
    <w:rsid w:val="00A210E5"/>
    <w:rsid w:val="00B128D0"/>
    <w:rsid w:val="00B56AD2"/>
    <w:rsid w:val="00C06C76"/>
    <w:rsid w:val="00C24B04"/>
    <w:rsid w:val="00CC60F0"/>
    <w:rsid w:val="00D00EAC"/>
    <w:rsid w:val="00D617D7"/>
    <w:rsid w:val="00DA48D2"/>
    <w:rsid w:val="00DF615C"/>
    <w:rsid w:val="00F376F2"/>
    <w:rsid w:val="00F56D5A"/>
    <w:rsid w:val="00F90EDD"/>
    <w:rsid w:val="00F94026"/>
    <w:rsid w:val="00F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5552E"/>
  <w15:chartTrackingRefBased/>
  <w15:docId w15:val="{D0FB7A3D-57D8-4012-AFA4-DF8D366A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7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66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NIMEX OAU</dc:creator>
  <cp:keywords/>
  <dc:description/>
  <cp:lastModifiedBy>DR AJAO ADEWALE</cp:lastModifiedBy>
  <cp:revision>91</cp:revision>
  <dcterms:created xsi:type="dcterms:W3CDTF">2020-04-20T17:27:00Z</dcterms:created>
  <dcterms:modified xsi:type="dcterms:W3CDTF">2021-09-29T14:10:00Z</dcterms:modified>
</cp:coreProperties>
</file>