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370" w:rsidRDefault="00313EC1" w:rsidP="00713370">
      <w:pPr>
        <w:ind w:firstLine="0"/>
        <w:rPr>
          <w:sz w:val="20"/>
        </w:rPr>
      </w:pPr>
      <w:r>
        <w:rPr>
          <w:b/>
          <w:sz w:val="20"/>
        </w:rPr>
        <w:t>Figure A</w:t>
      </w:r>
      <w:r w:rsidR="00713370">
        <w:rPr>
          <w:b/>
          <w:sz w:val="20"/>
        </w:rPr>
        <w:t xml:space="preserve">1 </w:t>
      </w:r>
      <w:r w:rsidR="00713370">
        <w:rPr>
          <w:sz w:val="20"/>
        </w:rPr>
        <w:t>Normal Q–Q plot of</w:t>
      </w:r>
      <w:bookmarkStart w:id="0" w:name="_GoBack"/>
      <w:bookmarkEnd w:id="0"/>
      <w:r w:rsidR="00713370">
        <w:rPr>
          <w:sz w:val="20"/>
        </w:rPr>
        <w:t xml:space="preserve"> productivity for all plots in the linear mixed effects model (Table 3).</w:t>
      </w:r>
    </w:p>
    <w:p w:rsidR="0048653E" w:rsidRPr="00713370" w:rsidRDefault="00713370" w:rsidP="00713370">
      <w:pPr>
        <w:ind w:firstLine="0"/>
        <w:jc w:val="center"/>
        <w:rPr>
          <w:rFonts w:eastAsiaTheme="minorEastAsia"/>
          <w:sz w:val="20"/>
        </w:rPr>
      </w:pPr>
      <w:r>
        <w:rPr>
          <w:noProof/>
        </w:rPr>
        <w:drawing>
          <wp:inline distT="0" distB="0" distL="0" distR="0" wp14:anchorId="25E88472" wp14:editId="642DE2CD">
            <wp:extent cx="3807460" cy="3309620"/>
            <wp:effectExtent l="0" t="0" r="2540" b="5080"/>
            <wp:docPr id="2" name="图片 2" descr="F:\博士论文相关\博士数据整理\室内试验\2018年\R analyse\LMM2018qq图-生物量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382087" name="Picture 7" descr="F:\博士论文相关\博士数据整理\室内试验\2018年\R analyse\LMM2018qq图-生物量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460" cy="330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653E" w:rsidRPr="00713370">
      <w:pgSz w:w="11906" w:h="16838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D93" w:rsidRDefault="00D14D93" w:rsidP="00713370">
      <w:pPr>
        <w:spacing w:line="240" w:lineRule="auto"/>
      </w:pPr>
      <w:r>
        <w:separator/>
      </w:r>
    </w:p>
  </w:endnote>
  <w:endnote w:type="continuationSeparator" w:id="0">
    <w:p w:rsidR="00D14D93" w:rsidRDefault="00D14D93" w:rsidP="007133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D93" w:rsidRDefault="00D14D93" w:rsidP="00713370">
      <w:pPr>
        <w:spacing w:line="240" w:lineRule="auto"/>
      </w:pPr>
      <w:r>
        <w:separator/>
      </w:r>
    </w:p>
  </w:footnote>
  <w:footnote w:type="continuationSeparator" w:id="0">
    <w:p w:rsidR="00D14D93" w:rsidRDefault="00D14D93" w:rsidP="0071337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AB3"/>
    <w:rsid w:val="0029470B"/>
    <w:rsid w:val="00313EC1"/>
    <w:rsid w:val="0048653E"/>
    <w:rsid w:val="00713370"/>
    <w:rsid w:val="00D10AB3"/>
    <w:rsid w:val="00D1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8A8BD8"/>
  <w15:chartTrackingRefBased/>
  <w15:docId w15:val="{4F161B06-7999-4C5C-A0B0-DA826EF26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370"/>
    <w:pPr>
      <w:widowControl w:val="0"/>
      <w:spacing w:line="480" w:lineRule="auto"/>
      <w:ind w:firstLine="200"/>
      <w:jc w:val="both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33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33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3370"/>
    <w:pPr>
      <w:tabs>
        <w:tab w:val="center" w:pos="4153"/>
        <w:tab w:val="right" w:pos="8306"/>
      </w:tabs>
      <w:snapToGrid w:val="0"/>
      <w:spacing w:line="240" w:lineRule="auto"/>
      <w:ind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3370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71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Company>Home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2020-12-09T13:46:00Z</dcterms:created>
  <dcterms:modified xsi:type="dcterms:W3CDTF">2020-12-09T14:00:00Z</dcterms:modified>
</cp:coreProperties>
</file>