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7939E" w14:textId="59468EDE" w:rsidR="00E1678F" w:rsidRPr="005937E4" w:rsidRDefault="00E1678F" w:rsidP="00E1678F">
      <w:pPr>
        <w:spacing w:line="360" w:lineRule="auto"/>
        <w:jc w:val="center"/>
        <w:rPr>
          <w:rFonts w:ascii="Times New Roman" w:hAnsi="Times New Roman" w:cs="Times New Roman" w:hint="eastAsia"/>
          <w:b/>
          <w:bCs/>
          <w:lang w:val="en-GB"/>
        </w:rPr>
      </w:pPr>
      <w:r w:rsidRPr="00862A84">
        <w:rPr>
          <w:rFonts w:ascii="Times New Roman" w:hAnsi="Times New Roman" w:cs="Times New Roman"/>
          <w:b/>
          <w:bCs/>
          <w:lang w:val="en-GB"/>
        </w:rPr>
        <w:t>Figure S1.</w:t>
      </w:r>
      <w:r w:rsidRPr="005937E4">
        <w:rPr>
          <w:rFonts w:ascii="Times New Roman" w:hAnsi="Times New Roman" w:cs="Times New Roman"/>
          <w:b/>
          <w:bCs/>
          <w:lang w:val="en-GB"/>
        </w:rPr>
        <w:t xml:space="preserve"> Expression of</w:t>
      </w:r>
      <w:r w:rsidRPr="00862A84">
        <w:rPr>
          <w:rFonts w:ascii="Times New Roman" w:hAnsi="Times New Roman" w:cs="Times New Roman"/>
          <w:b/>
          <w:bCs/>
          <w:lang w:val="en-GB"/>
        </w:rPr>
        <w:t xml:space="preserve"> inflammation-related factor</w:t>
      </w:r>
      <w:r w:rsidRPr="005937E4">
        <w:rPr>
          <w:rFonts w:ascii="Times New Roman" w:hAnsi="Times New Roman" w:cs="Times New Roman"/>
          <w:b/>
          <w:bCs/>
          <w:lang w:val="en-GB"/>
        </w:rPr>
        <w:t>s</w:t>
      </w:r>
      <w:r w:rsidRPr="00862A84">
        <w:rPr>
          <w:rFonts w:ascii="Times New Roman" w:hAnsi="Times New Roman" w:cs="Times New Roman"/>
          <w:b/>
          <w:bCs/>
          <w:lang w:val="en-GB"/>
        </w:rPr>
        <w:t xml:space="preserve"> in N9 microglia cells treated with EGCG and Aβ</w:t>
      </w:r>
      <w:r w:rsidRPr="00862A84">
        <w:rPr>
          <w:rFonts w:ascii="Times New Roman" w:hAnsi="Times New Roman" w:cs="Times New Roman"/>
          <w:b/>
          <w:bCs/>
          <w:vertAlign w:val="subscript"/>
          <w:lang w:val="en-GB"/>
        </w:rPr>
        <w:t xml:space="preserve">1-42 </w:t>
      </w:r>
      <w:r>
        <w:rPr>
          <w:noProof/>
          <w:lang w:val="en-GB"/>
        </w:rPr>
        <w:drawing>
          <wp:inline distT="0" distB="0" distL="0" distR="0" wp14:anchorId="02E3B17F" wp14:editId="741CF641">
            <wp:extent cx="5935980" cy="329946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6E373" w14:textId="77777777" w:rsidR="00E1678F" w:rsidRPr="00862A84" w:rsidRDefault="00E1678F" w:rsidP="00E1678F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862A84">
        <w:rPr>
          <w:rFonts w:ascii="Times New Roman" w:hAnsi="Times New Roman" w:cs="Times New Roman"/>
          <w:lang w:val="en-GB"/>
        </w:rPr>
        <w:t xml:space="preserve">The inflammation-related factors </w:t>
      </w:r>
      <w:r w:rsidRPr="00862A84">
        <w:rPr>
          <w:rFonts w:ascii="Times New Roman" w:hAnsi="Times New Roman" w:cs="Times New Roman"/>
          <w:bCs/>
          <w:lang w:val="en-GB"/>
        </w:rPr>
        <w:t>BDNF, TNF-α</w:t>
      </w:r>
      <w:r w:rsidRPr="00862A84">
        <w:rPr>
          <w:rFonts w:ascii="Times New Roman" w:eastAsia="等线" w:hAnsi="Times New Roman" w:cs="Times New Roman"/>
          <w:bCs/>
          <w:lang w:val="en-GB"/>
        </w:rPr>
        <w:t>,</w:t>
      </w:r>
      <w:r w:rsidRPr="00862A84">
        <w:rPr>
          <w:rFonts w:ascii="Times New Roman" w:hAnsi="Times New Roman" w:cs="Times New Roman"/>
          <w:bCs/>
          <w:lang w:val="en-GB"/>
        </w:rPr>
        <w:t xml:space="preserve"> and </w:t>
      </w:r>
      <w:proofErr w:type="spellStart"/>
      <w:r w:rsidRPr="00862A84">
        <w:rPr>
          <w:rFonts w:ascii="Times New Roman" w:hAnsi="Times New Roman" w:cs="Times New Roman"/>
          <w:bCs/>
          <w:lang w:val="en-GB"/>
        </w:rPr>
        <w:t>iNOS</w:t>
      </w:r>
      <w:proofErr w:type="spellEnd"/>
      <w:r w:rsidRPr="00862A84">
        <w:rPr>
          <w:rFonts w:ascii="Times New Roman" w:hAnsi="Times New Roman" w:cs="Times New Roman"/>
          <w:bCs/>
          <w:lang w:val="en-GB"/>
        </w:rPr>
        <w:t xml:space="preserve"> in </w:t>
      </w:r>
      <w:r w:rsidRPr="00862A84">
        <w:rPr>
          <w:rFonts w:ascii="Times New Roman" w:hAnsi="Times New Roman" w:cs="Times New Roman"/>
          <w:lang w:val="en-GB"/>
        </w:rPr>
        <w:t>N9 microglial cells treated with EGCG and Aβ</w:t>
      </w:r>
      <w:r w:rsidRPr="00862A84">
        <w:rPr>
          <w:rFonts w:ascii="Times New Roman" w:hAnsi="Times New Roman" w:cs="Times New Roman"/>
          <w:vertAlign w:val="subscript"/>
          <w:lang w:val="en-GB"/>
        </w:rPr>
        <w:t>1-42</w:t>
      </w:r>
      <w:r w:rsidRPr="00862A84">
        <w:rPr>
          <w:rFonts w:ascii="Times New Roman" w:hAnsi="Times New Roman" w:cs="Times New Roman"/>
          <w:lang w:val="en-GB"/>
        </w:rPr>
        <w:t>.</w:t>
      </w:r>
      <w:r w:rsidRPr="00862A84">
        <w:rPr>
          <w:rFonts w:ascii="Times New Roman" w:hAnsi="Times New Roman" w:cs="Times New Roman"/>
          <w:bCs/>
          <w:lang w:val="en-GB"/>
        </w:rPr>
        <w:t xml:space="preserve"> BDNF, TNF-α</w:t>
      </w:r>
      <w:r w:rsidRPr="00862A84">
        <w:rPr>
          <w:rFonts w:ascii="Times New Roman" w:eastAsia="等线" w:hAnsi="Times New Roman" w:cs="Times New Roman"/>
          <w:bCs/>
          <w:lang w:val="en-GB"/>
        </w:rPr>
        <w:t>,</w:t>
      </w:r>
      <w:r w:rsidRPr="00862A84">
        <w:rPr>
          <w:rFonts w:ascii="Times New Roman" w:hAnsi="Times New Roman" w:cs="Times New Roman"/>
          <w:bCs/>
          <w:lang w:val="en-GB"/>
        </w:rPr>
        <w:t xml:space="preserve"> and </w:t>
      </w:r>
      <w:proofErr w:type="spellStart"/>
      <w:r w:rsidRPr="00862A84">
        <w:rPr>
          <w:rFonts w:ascii="Times New Roman" w:hAnsi="Times New Roman" w:cs="Times New Roman"/>
          <w:bCs/>
          <w:lang w:val="en-GB"/>
        </w:rPr>
        <w:t>iNOS</w:t>
      </w:r>
      <w:proofErr w:type="spellEnd"/>
      <w:r w:rsidRPr="00862A84">
        <w:rPr>
          <w:rFonts w:ascii="Times New Roman" w:hAnsi="Times New Roman" w:cs="Times New Roman"/>
          <w:bCs/>
          <w:lang w:val="en-GB"/>
        </w:rPr>
        <w:t xml:space="preserve"> levels in microglia cells treated with EGCG and </w:t>
      </w:r>
      <w:r w:rsidRPr="00862A84">
        <w:rPr>
          <w:rFonts w:ascii="Times New Roman" w:hAnsi="Times New Roman" w:cs="Times New Roman"/>
          <w:lang w:val="en-GB"/>
        </w:rPr>
        <w:t>Aβ</w:t>
      </w:r>
      <w:r w:rsidRPr="00862A84">
        <w:rPr>
          <w:rFonts w:ascii="Times New Roman" w:hAnsi="Times New Roman" w:cs="Times New Roman"/>
          <w:vertAlign w:val="subscript"/>
          <w:lang w:val="en-GB"/>
        </w:rPr>
        <w:t xml:space="preserve">1-42 </w:t>
      </w:r>
      <w:r w:rsidRPr="00862A84">
        <w:rPr>
          <w:rFonts w:ascii="Times New Roman" w:hAnsi="Times New Roman" w:cs="Times New Roman"/>
          <w:bCs/>
          <w:lang w:val="en-GB"/>
        </w:rPr>
        <w:t>for 24</w:t>
      </w:r>
      <w:r w:rsidRPr="005937E4">
        <w:rPr>
          <w:rFonts w:ascii="Times New Roman" w:hAnsi="Times New Roman" w:cs="Times New Roman"/>
          <w:bCs/>
          <w:lang w:val="en-GB"/>
        </w:rPr>
        <w:t xml:space="preserve"> </w:t>
      </w:r>
      <w:r w:rsidRPr="00862A84">
        <w:rPr>
          <w:rFonts w:ascii="Times New Roman" w:hAnsi="Times New Roman" w:cs="Times New Roman"/>
          <w:bCs/>
          <w:lang w:val="en-GB"/>
        </w:rPr>
        <w:t>h</w:t>
      </w:r>
      <w:r w:rsidRPr="005937E4">
        <w:rPr>
          <w:rFonts w:ascii="Times New Roman" w:hAnsi="Times New Roman" w:cs="Times New Roman"/>
          <w:bCs/>
          <w:lang w:val="en-GB"/>
        </w:rPr>
        <w:t xml:space="preserve"> were estimated by western blotting</w:t>
      </w:r>
      <w:r w:rsidRPr="00862A84">
        <w:rPr>
          <w:rFonts w:ascii="Times New Roman" w:hAnsi="Times New Roman" w:cs="Times New Roman"/>
          <w:bCs/>
          <w:lang w:val="en-GB"/>
        </w:rPr>
        <w:t>.</w:t>
      </w:r>
      <w:r w:rsidRPr="00862A84">
        <w:rPr>
          <w:rFonts w:ascii="Times New Roman" w:hAnsi="Times New Roman" w:cs="Times New Roman"/>
          <w:lang w:val="en-GB"/>
        </w:rPr>
        <w:fldChar w:fldCharType="begin"/>
      </w:r>
      <w:r w:rsidRPr="00862A84">
        <w:rPr>
          <w:rFonts w:ascii="Times New Roman" w:hAnsi="Times New Roman" w:cs="Times New Roman"/>
          <w:lang w:val="en-GB"/>
        </w:rPr>
        <w:instrText xml:space="preserve"> ADDIN EN.REFLIST </w:instrText>
      </w:r>
      <w:r w:rsidRPr="00862A84">
        <w:rPr>
          <w:rFonts w:ascii="Times New Roman" w:hAnsi="Times New Roman" w:cs="Times New Roman"/>
          <w:lang w:val="en-GB"/>
        </w:rPr>
        <w:fldChar w:fldCharType="end"/>
      </w:r>
    </w:p>
    <w:p w14:paraId="75356DFF" w14:textId="13F55069" w:rsidR="002F05AD" w:rsidRPr="00E1678F" w:rsidRDefault="002F05AD">
      <w:pPr>
        <w:rPr>
          <w:lang w:val="en-GB"/>
        </w:rPr>
      </w:pPr>
    </w:p>
    <w:sectPr w:rsidR="002F05AD" w:rsidRPr="00E1678F" w:rsidSect="00DC1BE6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B0C43" w14:textId="77777777" w:rsidR="00EC573F" w:rsidRDefault="00EC573F" w:rsidP="00E1678F">
      <w:pPr>
        <w:spacing w:after="0" w:line="240" w:lineRule="auto"/>
      </w:pPr>
      <w:r>
        <w:separator/>
      </w:r>
    </w:p>
  </w:endnote>
  <w:endnote w:type="continuationSeparator" w:id="0">
    <w:p w14:paraId="1FA0ABC8" w14:textId="77777777" w:rsidR="00EC573F" w:rsidRDefault="00EC573F" w:rsidP="00E1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C1367" w14:textId="77777777" w:rsidR="00EC573F" w:rsidRDefault="00EC573F" w:rsidP="00E1678F">
      <w:pPr>
        <w:spacing w:after="0" w:line="240" w:lineRule="auto"/>
      </w:pPr>
      <w:r>
        <w:separator/>
      </w:r>
    </w:p>
  </w:footnote>
  <w:footnote w:type="continuationSeparator" w:id="0">
    <w:p w14:paraId="19597041" w14:textId="77777777" w:rsidR="00EC573F" w:rsidRDefault="00EC573F" w:rsidP="00E16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BB"/>
    <w:rsid w:val="002F05AD"/>
    <w:rsid w:val="00C95EBB"/>
    <w:rsid w:val="00E1678F"/>
    <w:rsid w:val="00EC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4735AF-3271-4A04-8BA2-540FEBDA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78F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78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7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78F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7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gls</dc:creator>
  <cp:keywords/>
  <dc:description/>
  <cp:lastModifiedBy>gls</cp:lastModifiedBy>
  <cp:revision>2</cp:revision>
  <dcterms:created xsi:type="dcterms:W3CDTF">2021-03-23T07:45:00Z</dcterms:created>
  <dcterms:modified xsi:type="dcterms:W3CDTF">2021-03-23T07:46:00Z</dcterms:modified>
</cp:coreProperties>
</file>