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0A" w:rsidRDefault="00D95F0A" w:rsidP="00D95F0A">
      <w:pPr>
        <w:spacing w:line="40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Supplemental Information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D95F0A" w:rsidRDefault="00D95F0A" w:rsidP="00D95F0A">
      <w:pPr>
        <w:spacing w:line="40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Tab. S1 EIS Fitted Parameters Extracted from Nyquist Plots of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</w:rPr>
        <w:t>,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</w:rPr>
        <w:t>BiVO</w:t>
      </w:r>
      <w:r>
        <w:rPr>
          <w:rFonts w:ascii="Times New Roman" w:eastAsia="Times New Roman" w:hAnsi="Times New Roman" w:cs="Times New Roman"/>
          <w:bCs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bCs/>
          <w:sz w:val="24"/>
        </w:rPr>
        <w:t>/</w:t>
      </w:r>
      <w:r>
        <w:rPr>
          <w:rFonts w:ascii="Times New Roman" w:eastAsia="Times New Roman" w:hAnsi="Times New Roman" w:cs="Times New Roman" w:hint="eastAsia"/>
          <w:bCs/>
          <w:sz w:val="24"/>
        </w:rPr>
        <w:t>FeOOH</w:t>
      </w:r>
      <w:r>
        <w:rPr>
          <w:rFonts w:ascii="Times New Roman" w:eastAsia="Times New Roman" w:hAnsi="Times New Roman" w:cs="Times New Roman"/>
          <w:sz w:val="24"/>
        </w:rPr>
        <w:t xml:space="preserve">, and </w:t>
      </w:r>
      <w:r>
        <w:rPr>
          <w:rFonts w:ascii="Times New Roman" w:eastAsia="Times New Roman" w:hAnsi="Times New Roman" w:cs="Times New Roman"/>
          <w:bCs/>
          <w:sz w:val="24"/>
        </w:rPr>
        <w:t>BiVO</w:t>
      </w:r>
      <w:r>
        <w:rPr>
          <w:rFonts w:ascii="Times New Roman" w:eastAsia="Times New Roman" w:hAnsi="Times New Roman" w:cs="Times New Roman"/>
          <w:bCs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bCs/>
          <w:sz w:val="24"/>
        </w:rPr>
        <w:t>-Ov</w:t>
      </w:r>
      <w:r>
        <w:rPr>
          <w:rFonts w:ascii="Times New Roman" w:eastAsia="Times New Roman" w:hAnsi="Times New Roman" w:cs="Times New Roman"/>
          <w:bCs/>
          <w:sz w:val="24"/>
        </w:rPr>
        <w:t>/</w:t>
      </w:r>
      <w:r>
        <w:rPr>
          <w:rFonts w:ascii="Times New Roman" w:eastAsia="Times New Roman" w:hAnsi="Times New Roman" w:cs="Times New Roman" w:hint="eastAsia"/>
          <w:bCs/>
          <w:sz w:val="24"/>
        </w:rPr>
        <w:t>FeOOH</w:t>
      </w:r>
      <w:r>
        <w:rPr>
          <w:rFonts w:ascii="Times New Roman" w:eastAsia="Times New Roman" w:hAnsi="Times New Roman" w:cs="Times New Roman"/>
          <w:sz w:val="24"/>
        </w:rPr>
        <w:t xml:space="preserve"> photoelectrodes</w:t>
      </w:r>
    </w:p>
    <w:p w:rsidR="00D95F0A" w:rsidRDefault="00D95F0A" w:rsidP="00D95F0A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Table</w:t>
      </w:r>
      <w:r>
        <w:rPr>
          <w:rFonts w:ascii="Times New Roman" w:hAnsi="Times New Roman"/>
          <w:sz w:val="24"/>
        </w:rPr>
        <w:t xml:space="preserve"> S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Flat band potential (V</w:t>
      </w:r>
      <w:r>
        <w:rPr>
          <w:rFonts w:ascii="Times New Roman" w:hAnsi="Times New Roman" w:hint="eastAsia"/>
          <w:sz w:val="24"/>
          <w:vertAlign w:val="subscript"/>
        </w:rPr>
        <w:t>FB</w:t>
      </w:r>
      <w:r>
        <w:rPr>
          <w:rFonts w:ascii="Times New Roman" w:hAnsi="Times New Roman" w:hint="eastAsia"/>
          <w:sz w:val="24"/>
        </w:rPr>
        <w:t>) and carrier density (N</w:t>
      </w:r>
      <w:r>
        <w:rPr>
          <w:rFonts w:ascii="Times New Roman" w:hAnsi="Times New Roman" w:hint="eastAsia"/>
          <w:sz w:val="24"/>
          <w:vertAlign w:val="subscript"/>
        </w:rPr>
        <w:t>d</w:t>
      </w:r>
      <w:r>
        <w:rPr>
          <w:rFonts w:ascii="Times New Roman" w:hAnsi="Times New Roman" w:hint="eastAsia"/>
          <w:sz w:val="24"/>
        </w:rPr>
        <w:t>) of BiV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 w:hint="eastAsia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 w:hint="eastAsia"/>
          <w:sz w:val="24"/>
        </w:rPr>
        <w:t>FeOOH</w:t>
      </w:r>
      <w:r>
        <w:rPr>
          <w:rFonts w:ascii="Times New Roman" w:hAnsi="Times New Roman"/>
          <w:sz w:val="24"/>
        </w:rPr>
        <w:t xml:space="preserve">, and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 w:hint="eastAsia"/>
          <w:sz w:val="24"/>
        </w:rPr>
        <w:t>FeOOH</w:t>
      </w:r>
      <w:r>
        <w:rPr>
          <w:rFonts w:ascii="Times New Roman" w:hAnsi="Times New Roman" w:hint="eastAsia"/>
          <w:sz w:val="24"/>
        </w:rPr>
        <w:t xml:space="preserve"> photoelectrodes</w:t>
      </w:r>
    </w:p>
    <w:p w:rsidR="00D95F0A" w:rsidRDefault="00D95F0A" w:rsidP="00D95F0A">
      <w:pPr>
        <w:spacing w:line="40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Tab. S</w:t>
      </w:r>
      <w:r>
        <w:rPr>
          <w:rFonts w:ascii="Times New Roman" w:eastAsia="SimSun" w:hAnsi="Times New Roman" w:cs="Times New Roman" w:hint="eastAsia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The rate constant of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SimSun" w:hAnsi="Times New Roman" w:cs="Times New Roman" w:hint="eastAsia"/>
          <w:sz w:val="24"/>
        </w:rPr>
        <w:t xml:space="preserve">-Ov/FeOOH </w:t>
      </w:r>
      <w:r>
        <w:rPr>
          <w:rFonts w:ascii="Times New Roman" w:eastAsia="Times New Roman" w:hAnsi="Times New Roman" w:cs="Times New Roman"/>
          <w:sz w:val="24"/>
        </w:rPr>
        <w:t>photoelectrode degradation of RhB under different conditions</w:t>
      </w:r>
    </w:p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spacing w:line="40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Tab. S1 EIS Fitted Parameters Extracted from Nyquist Plots of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</w:rPr>
        <w:t>,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</w:rPr>
        <w:t>BiVO</w:t>
      </w:r>
      <w:r>
        <w:rPr>
          <w:rFonts w:ascii="Times New Roman" w:eastAsia="Times New Roman" w:hAnsi="Times New Roman" w:cs="Times New Roman"/>
          <w:bCs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bCs/>
          <w:sz w:val="24"/>
        </w:rPr>
        <w:t>/</w:t>
      </w:r>
      <w:r>
        <w:rPr>
          <w:rFonts w:ascii="Times New Roman" w:eastAsia="Times New Roman" w:hAnsi="Times New Roman" w:cs="Times New Roman" w:hint="eastAsia"/>
          <w:bCs/>
          <w:sz w:val="24"/>
        </w:rPr>
        <w:t>FeOOH</w:t>
      </w:r>
      <w:r>
        <w:rPr>
          <w:rFonts w:ascii="Times New Roman" w:eastAsia="Times New Roman" w:hAnsi="Times New Roman" w:cs="Times New Roman"/>
          <w:sz w:val="24"/>
        </w:rPr>
        <w:t xml:space="preserve">, and </w:t>
      </w:r>
      <w:r>
        <w:rPr>
          <w:rFonts w:ascii="Times New Roman" w:eastAsia="Times New Roman" w:hAnsi="Times New Roman" w:cs="Times New Roman"/>
          <w:bCs/>
          <w:sz w:val="24"/>
        </w:rPr>
        <w:t>BiVO</w:t>
      </w:r>
      <w:r>
        <w:rPr>
          <w:rFonts w:ascii="Times New Roman" w:eastAsia="Times New Roman" w:hAnsi="Times New Roman" w:cs="Times New Roman"/>
          <w:bCs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bCs/>
          <w:sz w:val="24"/>
        </w:rPr>
        <w:t>-Ov</w:t>
      </w:r>
      <w:r>
        <w:rPr>
          <w:rFonts w:ascii="Times New Roman" w:eastAsia="Times New Roman" w:hAnsi="Times New Roman" w:cs="Times New Roman"/>
          <w:bCs/>
          <w:sz w:val="24"/>
        </w:rPr>
        <w:t>/</w:t>
      </w:r>
      <w:r>
        <w:rPr>
          <w:rFonts w:ascii="Times New Roman" w:eastAsia="Times New Roman" w:hAnsi="Times New Roman" w:cs="Times New Roman" w:hint="eastAsia"/>
          <w:bCs/>
          <w:sz w:val="24"/>
        </w:rPr>
        <w:t>FeOOH</w:t>
      </w:r>
      <w:r>
        <w:rPr>
          <w:rFonts w:ascii="Times New Roman" w:eastAsia="Times New Roman" w:hAnsi="Times New Roman" w:cs="Times New Roman"/>
          <w:sz w:val="24"/>
        </w:rPr>
        <w:t xml:space="preserve"> photoelectrodes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1"/>
        <w:gridCol w:w="1897"/>
        <w:gridCol w:w="2063"/>
        <w:gridCol w:w="2065"/>
      </w:tblGrid>
      <w:tr w:rsidR="00D95F0A" w:rsidTr="00451BD4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Sample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Rs (Ω·cm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Rct (Ω·cm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CPE (F/cm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D95F0A" w:rsidTr="00451BD4">
        <w:trPr>
          <w:trHeight w:val="22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34305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2.23</w:t>
            </w:r>
            <w:r>
              <w:rPr>
                <w:rFonts w:ascii="Arial" w:eastAsia="Arial" w:hAnsi="Arial" w:cs="Arial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-5</w:t>
            </w:r>
          </w:p>
        </w:tc>
      </w:tr>
      <w:tr w:rsidR="00D95F0A" w:rsidTr="00451BD4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-Ov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</w:rPr>
              <w:t>.86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23822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Arial" w:eastAsia="Arial" w:hAnsi="Arial" w:cs="Arial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-5</w:t>
            </w:r>
          </w:p>
        </w:tc>
      </w:tr>
      <w:tr w:rsidR="00D95F0A" w:rsidTr="00451BD4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FeOOH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eastAsia="SimSu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.3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11077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Arial" w:eastAsia="Arial" w:hAnsi="Arial" w:cs="Arial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-5</w:t>
            </w:r>
          </w:p>
        </w:tc>
      </w:tr>
      <w:tr w:rsidR="00D95F0A" w:rsidTr="00451BD4">
        <w:trPr>
          <w:trHeight w:val="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-Ov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FeOOH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.47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8963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Arial" w:eastAsia="Arial" w:hAnsi="Arial" w:cs="Arial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-5</w:t>
            </w:r>
          </w:p>
        </w:tc>
      </w:tr>
    </w:tbl>
    <w:p w:rsidR="00D95F0A" w:rsidRDefault="00D95F0A" w:rsidP="00D95F0A">
      <w:pPr>
        <w:spacing w:line="40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spacing w:line="40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spacing w:line="400" w:lineRule="exact"/>
        <w:jc w:val="center"/>
        <w:rPr>
          <w:rFonts w:ascii="Times New Roman" w:hAnsi="Times New Roman"/>
          <w:sz w:val="24"/>
        </w:rPr>
      </w:pPr>
    </w:p>
    <w:p w:rsidR="00D95F0A" w:rsidRDefault="00D95F0A" w:rsidP="00D95F0A">
      <w:pPr>
        <w:spacing w:line="400" w:lineRule="exac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Table</w:t>
      </w:r>
      <w:r>
        <w:rPr>
          <w:rFonts w:ascii="Times New Roman" w:hAnsi="Times New Roman"/>
          <w:sz w:val="24"/>
        </w:rPr>
        <w:t xml:space="preserve"> S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Flat band potential (V</w:t>
      </w:r>
      <w:r>
        <w:rPr>
          <w:rFonts w:ascii="Times New Roman" w:hAnsi="Times New Roman" w:hint="eastAsia"/>
          <w:sz w:val="24"/>
          <w:vertAlign w:val="subscript"/>
        </w:rPr>
        <w:t>FB</w:t>
      </w:r>
      <w:r>
        <w:rPr>
          <w:rFonts w:ascii="Times New Roman" w:hAnsi="Times New Roman" w:hint="eastAsia"/>
          <w:sz w:val="24"/>
        </w:rPr>
        <w:t>) and carrier density (N</w:t>
      </w:r>
      <w:r>
        <w:rPr>
          <w:rFonts w:ascii="Times New Roman" w:hAnsi="Times New Roman" w:hint="eastAsia"/>
          <w:sz w:val="24"/>
          <w:vertAlign w:val="subscript"/>
        </w:rPr>
        <w:t>d</w:t>
      </w:r>
      <w:r>
        <w:rPr>
          <w:rFonts w:ascii="Times New Roman" w:hAnsi="Times New Roman" w:hint="eastAsia"/>
          <w:sz w:val="24"/>
        </w:rPr>
        <w:t>) of BiV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 w:hint="eastAsia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 w:hint="eastAsia"/>
          <w:sz w:val="24"/>
        </w:rPr>
        <w:t>FeOOH</w:t>
      </w:r>
      <w:r>
        <w:rPr>
          <w:rFonts w:ascii="Times New Roman" w:hAnsi="Times New Roman"/>
          <w:sz w:val="24"/>
        </w:rPr>
        <w:t xml:space="preserve">, and </w:t>
      </w:r>
      <w:r>
        <w:rPr>
          <w:rFonts w:ascii="Times New Roman" w:eastAsia="Times New Roman" w:hAnsi="Times New Roman" w:cs="Times New Roman"/>
          <w:sz w:val="24"/>
        </w:rPr>
        <w:t>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Times New Roman" w:hAnsi="Times New Roman" w:cs="Times New Roman" w:hint="eastAsia"/>
          <w:sz w:val="24"/>
        </w:rPr>
        <w:t>-Ov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 w:hint="eastAsia"/>
          <w:sz w:val="24"/>
        </w:rPr>
        <w:t>FeOOH</w:t>
      </w:r>
      <w:r>
        <w:rPr>
          <w:rFonts w:ascii="Times New Roman" w:hAnsi="Times New Roman" w:hint="eastAsia"/>
          <w:sz w:val="24"/>
        </w:rPr>
        <w:t xml:space="preserve"> photoelectrodes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6"/>
        <w:gridCol w:w="1954"/>
        <w:gridCol w:w="2131"/>
      </w:tblGrid>
      <w:tr w:rsidR="00D95F0A" w:rsidTr="00451BD4">
        <w:trPr>
          <w:trHeight w:val="1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Sample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V</w:t>
            </w:r>
            <w:r>
              <w:rPr>
                <w:rFonts w:ascii="Times New Roman" w:hAnsi="Times New Roman" w:hint="eastAsia"/>
                <w:b/>
                <w:bCs/>
                <w:sz w:val="24"/>
                <w:vertAlign w:val="subscript"/>
              </w:rPr>
              <w:t>FB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 xml:space="preserve"> (V vs. RHE)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Nd (cm-</w:t>
            </w:r>
            <w:r>
              <w:rPr>
                <w:rFonts w:ascii="Times New Roman" w:hAnsi="Times New Roman" w:hint="eastAsia"/>
                <w:b/>
                <w:bCs/>
                <w:sz w:val="24"/>
                <w:vertAlign w:val="superscript"/>
              </w:rPr>
              <w:t>3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>)</w:t>
            </w:r>
          </w:p>
        </w:tc>
      </w:tr>
      <w:tr w:rsidR="00D95F0A" w:rsidTr="00451BD4">
        <w:trPr>
          <w:trHeight w:val="227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 w:hint="eastAsia"/>
                <w:sz w:val="24"/>
              </w:rPr>
              <w:t>0.483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808</w:t>
            </w:r>
            <w:r>
              <w:rPr>
                <w:rFonts w:ascii="Times New Roman" w:hAnsi="Times New Roman"/>
                <w:sz w:val="24"/>
              </w:rPr>
              <w:t>×10</w:t>
            </w:r>
            <w:r>
              <w:rPr>
                <w:rFonts w:ascii="Times New Roman" w:hAnsi="Times New Roman" w:hint="eastAsia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vertAlign w:val="superscript"/>
              </w:rPr>
              <w:t>8</w:t>
            </w:r>
          </w:p>
        </w:tc>
      </w:tr>
      <w:tr w:rsidR="00D95F0A" w:rsidTr="00451BD4">
        <w:trPr>
          <w:trHeight w:val="1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-Ov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 w:hint="eastAsia"/>
                <w:sz w:val="24"/>
              </w:rPr>
              <w:t>0.461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2.42</w:t>
            </w:r>
            <w:r>
              <w:rPr>
                <w:rFonts w:ascii="Times New Roman" w:hAnsi="Times New Roman"/>
                <w:sz w:val="24"/>
              </w:rPr>
              <w:t>×10</w:t>
            </w:r>
            <w:r>
              <w:rPr>
                <w:rFonts w:ascii="Times New Roman" w:hAnsi="Times New Roman" w:hint="eastAsia"/>
                <w:sz w:val="24"/>
                <w:vertAlign w:val="superscript"/>
              </w:rPr>
              <w:t>28</w:t>
            </w:r>
          </w:p>
        </w:tc>
      </w:tr>
      <w:tr w:rsidR="00D95F0A" w:rsidTr="00451BD4">
        <w:trPr>
          <w:trHeight w:val="1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FeOOH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eastAsia="SimSun"/>
              </w:rPr>
            </w:pPr>
            <w:r>
              <w:rPr>
                <w:rFonts w:ascii="Times New Roman" w:hAnsi="Times New Roman" w:hint="eastAsia"/>
                <w:sz w:val="24"/>
              </w:rPr>
              <w:t>0.432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4.35</w:t>
            </w:r>
            <w:r>
              <w:rPr>
                <w:rFonts w:ascii="Times New Roman" w:hAnsi="Times New Roman"/>
                <w:sz w:val="24"/>
              </w:rPr>
              <w:t>×10</w:t>
            </w:r>
            <w:r>
              <w:rPr>
                <w:rFonts w:ascii="Times New Roman" w:hAnsi="Times New Roman" w:hint="eastAsia"/>
                <w:sz w:val="24"/>
                <w:vertAlign w:val="superscript"/>
              </w:rPr>
              <w:t>28</w:t>
            </w:r>
          </w:p>
        </w:tc>
      </w:tr>
      <w:tr w:rsidR="00D95F0A" w:rsidTr="00451BD4">
        <w:trPr>
          <w:trHeight w:val="1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BiVO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-Ov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eastAsia="Times New Roman" w:hAnsi="Times New Roman" w:cs="Times New Roman" w:hint="eastAsia"/>
                <w:b/>
                <w:sz w:val="24"/>
              </w:rPr>
              <w:t>FeOOH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hAnsi="Times New Roman" w:hint="eastAsia"/>
                <w:sz w:val="24"/>
              </w:rPr>
              <w:t>0.373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7.84</w:t>
            </w:r>
            <w:r>
              <w:rPr>
                <w:rFonts w:ascii="Times New Roman" w:hAnsi="Times New Roman"/>
                <w:sz w:val="24"/>
              </w:rPr>
              <w:t>×10</w:t>
            </w:r>
            <w:r>
              <w:rPr>
                <w:rFonts w:ascii="Times New Roman" w:hAnsi="Times New Roman" w:hint="eastAsia"/>
                <w:sz w:val="24"/>
                <w:vertAlign w:val="superscript"/>
              </w:rPr>
              <w:t>28</w:t>
            </w:r>
          </w:p>
        </w:tc>
      </w:tr>
    </w:tbl>
    <w:p w:rsidR="00D95F0A" w:rsidRDefault="00D95F0A" w:rsidP="00D95F0A">
      <w:pPr>
        <w:spacing w:line="400" w:lineRule="exact"/>
        <w:jc w:val="center"/>
        <w:rPr>
          <w:rFonts w:ascii="Times New Roman" w:hAnsi="Times New Roman"/>
          <w:b/>
          <w:bCs/>
          <w:sz w:val="24"/>
        </w:rPr>
      </w:pPr>
    </w:p>
    <w:p w:rsidR="00D95F0A" w:rsidRDefault="00D95F0A" w:rsidP="00D95F0A">
      <w:pPr>
        <w:spacing w:line="40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spacing w:line="40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Tab. S</w:t>
      </w:r>
      <w:r>
        <w:rPr>
          <w:rFonts w:ascii="Times New Roman" w:eastAsia="SimSun" w:hAnsi="Times New Roman" w:cs="Times New Roman" w:hint="eastAsia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The rate constant of BiVO</w:t>
      </w:r>
      <w:r>
        <w:rPr>
          <w:rFonts w:ascii="Times New Roman" w:eastAsia="Times New Roman" w:hAnsi="Times New Roman" w:cs="Times New Roman"/>
          <w:sz w:val="24"/>
          <w:vertAlign w:val="subscript"/>
        </w:rPr>
        <w:t>4</w:t>
      </w:r>
      <w:r>
        <w:rPr>
          <w:rFonts w:ascii="Times New Roman" w:eastAsia="SimSun" w:hAnsi="Times New Roman" w:cs="Times New Roman" w:hint="eastAsia"/>
          <w:sz w:val="24"/>
        </w:rPr>
        <w:t xml:space="preserve">-Ov/FeOOH </w:t>
      </w:r>
      <w:r>
        <w:rPr>
          <w:rFonts w:ascii="Times New Roman" w:eastAsia="Times New Roman" w:hAnsi="Times New Roman" w:cs="Times New Roman"/>
          <w:sz w:val="24"/>
        </w:rPr>
        <w:t>photoelectrode degradation of RhB under different conditions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1730"/>
        <w:gridCol w:w="2292"/>
        <w:gridCol w:w="2407"/>
      </w:tblGrid>
      <w:tr w:rsidR="00D95F0A" w:rsidTr="00451BD4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Conditions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Only light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Only bias potential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D99594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Light + bias potential</w:t>
            </w:r>
          </w:p>
        </w:tc>
      </w:tr>
      <w:tr w:rsidR="00D95F0A" w:rsidTr="00451BD4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</w:t>
            </w:r>
            <w:r>
              <w:rPr>
                <w:rFonts w:ascii="SimSun" w:eastAsia="SimSun" w:hAnsi="SimSun" w:cs="SimSun"/>
                <w:b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(min)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-1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0.0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1069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0.00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588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-1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C2D69B"/>
            <w:tcMar>
              <w:left w:w="108" w:type="dxa"/>
              <w:right w:w="108" w:type="dxa"/>
            </w:tcMar>
          </w:tcPr>
          <w:p w:rsidR="00D95F0A" w:rsidRDefault="00D95F0A" w:rsidP="00451B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0.01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925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-1</w:t>
            </w:r>
          </w:p>
        </w:tc>
      </w:tr>
    </w:tbl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D95F0A" w:rsidRDefault="00D95F0A" w:rsidP="00D95F0A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000F57" w:rsidRDefault="00D95F0A">
      <w:bookmarkStart w:id="0" w:name="_GoBack"/>
      <w:bookmarkEnd w:id="0"/>
    </w:p>
    <w:sectPr w:rsidR="00000F5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0A"/>
    <w:rsid w:val="0007695B"/>
    <w:rsid w:val="005615C6"/>
    <w:rsid w:val="005E078B"/>
    <w:rsid w:val="007D4061"/>
    <w:rsid w:val="008B4EED"/>
    <w:rsid w:val="00B03778"/>
    <w:rsid w:val="00CD1A17"/>
    <w:rsid w:val="00D95F0A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2F04A-5798-4505-A632-E15A01F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0A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1021</Characters>
  <Application>Microsoft Office Word</Application>
  <DocSecurity>0</DocSecurity>
  <Lines>8</Lines>
  <Paragraphs>2</Paragraphs>
  <ScaleCrop>false</ScaleCrop>
  <Company>Springer Nature IT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2022-08-09T09:20:00Z</dcterms:created>
  <dcterms:modified xsi:type="dcterms:W3CDTF">2022-08-09T09:20:00Z</dcterms:modified>
</cp:coreProperties>
</file>