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kern w:val="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. The information of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 xml:space="preserve"> targeting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 xml:space="preserve">sequence of RNAi and lentivirus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used in this study.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tbl>
      <w:tblPr>
        <w:tblStyle w:val="2"/>
        <w:tblW w:w="678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5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Gene name</w:t>
            </w:r>
          </w:p>
        </w:tc>
        <w:tc>
          <w:tcPr>
            <w:tcW w:w="451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targeting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 xml:space="preserve"> 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SiYAP</w:t>
            </w:r>
          </w:p>
        </w:tc>
        <w:tc>
          <w:tcPr>
            <w:tcW w:w="4513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5’CUGCCACCAAGCUAGAUAATT3’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SiTAZ</w:t>
            </w:r>
          </w:p>
        </w:tc>
        <w:tc>
          <w:tcPr>
            <w:tcW w:w="4513" w:type="dxa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5’CCUGCCGGAGUCUUUCUUUTT3’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SiNC</w:t>
            </w:r>
          </w:p>
        </w:tc>
        <w:tc>
          <w:tcPr>
            <w:tcW w:w="4513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5’UUCUCCGAACGUGUCACGUTT3’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LV-YAP1-RNAi</w:t>
            </w:r>
          </w:p>
        </w:tc>
        <w:tc>
          <w:tcPr>
            <w:tcW w:w="4513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5’CTCAGGATGGAGAAATTTA3’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8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LV-TAZ-RNAi</w:t>
            </w:r>
          </w:p>
        </w:tc>
        <w:tc>
          <w:tcPr>
            <w:tcW w:w="4513" w:type="dxa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5’GGTACTTCCTCAATCACAT3’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Y2M0MjI1MjFlMzNkNzllMWJmNzk4YmMzYTRiMzcifQ=="/>
  </w:docVars>
  <w:rsids>
    <w:rsidRoot w:val="08FA1A68"/>
    <w:rsid w:val="08FA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2022-07-28T09:46:00Z</dcterms:created>
  <dc:creator>维也纳</dc:creator>
  <cp:lastModifiedBy>维也纳</cp:lastModifiedBy>
  <dcterms:modified xsi:type="dcterms:W3CDTF">2022-07-28T09:47:38Z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D85216504BD948D3B6416B1823B2686A</vt:lpwstr>
  </property>
</Properties>
</file>