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F0CBE" w14:textId="77777777" w:rsidR="00A2207C" w:rsidRPr="00017508" w:rsidRDefault="00A2207C" w:rsidP="00A2207C">
      <w:pPr>
        <w:rPr>
          <w:sz w:val="24"/>
          <w:szCs w:val="24"/>
        </w:rPr>
      </w:pPr>
    </w:p>
    <w:p w14:paraId="7EE7DC54" w14:textId="0B3CF00C" w:rsidR="00A2207C" w:rsidRPr="007C4F12" w:rsidRDefault="00A2207C" w:rsidP="007C4F12">
      <w:pPr>
        <w:jc w:val="center"/>
        <w:rPr>
          <w:rFonts w:eastAsiaTheme="minorEastAsia"/>
          <w:sz w:val="24"/>
          <w:szCs w:val="24"/>
          <w:lang w:val="en-CA" w:eastAsia="en-US"/>
        </w:rPr>
      </w:pPr>
      <w:r w:rsidRPr="007C4F12">
        <w:rPr>
          <w:b/>
          <w:sz w:val="24"/>
          <w:szCs w:val="24"/>
        </w:rPr>
        <w:t>Appendix 4</w:t>
      </w:r>
    </w:p>
    <w:p w14:paraId="1FFC7250" w14:textId="77777777" w:rsidR="00A2207C" w:rsidRPr="007C4F12" w:rsidRDefault="00A2207C" w:rsidP="007C4F12">
      <w:pPr>
        <w:pStyle w:val="NoSpacing"/>
        <w:jc w:val="center"/>
        <w:rPr>
          <w:rFonts w:ascii="Times New Roman" w:hAnsi="Times New Roman" w:cs="Times New Roman"/>
          <w:b/>
        </w:rPr>
      </w:pPr>
      <w:bookmarkStart w:id="0" w:name="_GoBack"/>
      <w:r w:rsidRPr="007C4F12">
        <w:rPr>
          <w:rFonts w:ascii="Times New Roman" w:hAnsi="Times New Roman" w:cs="Times New Roman"/>
          <w:b/>
        </w:rPr>
        <w:t>Risk of Bias Assessment &amp; Example</w:t>
      </w:r>
    </w:p>
    <w:bookmarkEnd w:id="0"/>
    <w:p w14:paraId="32BA1AD7" w14:textId="77777777" w:rsidR="00A2207C" w:rsidRPr="00244A5D" w:rsidRDefault="00A2207C" w:rsidP="00A2207C">
      <w:pPr>
        <w:pStyle w:val="NoSpacing"/>
      </w:pPr>
    </w:p>
    <w:p w14:paraId="28A4714A" w14:textId="77777777" w:rsidR="00A2207C" w:rsidRPr="00244A5D" w:rsidRDefault="00A2207C" w:rsidP="00A2207C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  <w:r w:rsidRPr="00244A5D">
        <w:rPr>
          <w:rFonts w:ascii="Times New Roman" w:hAnsi="Times New Roman" w:cs="Times New Roman"/>
          <w:sz w:val="24"/>
          <w:szCs w:val="24"/>
        </w:rPr>
        <w:t xml:space="preserve">Study: </w:t>
      </w:r>
      <w:r>
        <w:rPr>
          <w:rFonts w:ascii="Times New Roman" w:hAnsi="Times New Roman" w:cs="Times New Roman"/>
          <w:sz w:val="24"/>
          <w:szCs w:val="24"/>
        </w:rPr>
        <w:tab/>
      </w:r>
      <w:r w:rsidRPr="00244A5D">
        <w:rPr>
          <w:rFonts w:ascii="Times New Roman" w:hAnsi="Times New Roman" w:cs="Times New Roman"/>
          <w:sz w:val="24"/>
          <w:szCs w:val="24"/>
        </w:rPr>
        <w:t>Nielsen 2010</w:t>
      </w:r>
    </w:p>
    <w:p w14:paraId="479AECCA" w14:textId="77777777" w:rsidR="00A2207C" w:rsidRPr="00244A5D" w:rsidRDefault="00A2207C" w:rsidP="00A2207C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</w:p>
    <w:p w14:paraId="1D7AD11C" w14:textId="77777777" w:rsidR="00A2207C" w:rsidRDefault="00A2207C" w:rsidP="00A2207C">
      <w:pPr>
        <w:pStyle w:val="Title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44A5D">
        <w:rPr>
          <w:rFonts w:ascii="Times New Roman" w:hAnsi="Times New Roman" w:cs="Times New Roman"/>
          <w:sz w:val="24"/>
          <w:szCs w:val="24"/>
        </w:rPr>
        <w:t xml:space="preserve">Tool: </w:t>
      </w:r>
      <w:r>
        <w:rPr>
          <w:rFonts w:ascii="Times New Roman" w:hAnsi="Times New Roman" w:cs="Times New Roman"/>
          <w:sz w:val="24"/>
          <w:szCs w:val="24"/>
        </w:rPr>
        <w:tab/>
      </w:r>
      <w:r w:rsidRPr="00244A5D">
        <w:rPr>
          <w:rFonts w:ascii="Times New Roman" w:hAnsi="Times New Roman" w:cs="Times New Roman"/>
          <w:sz w:val="24"/>
          <w:szCs w:val="24"/>
        </w:rPr>
        <w:t>Revised Cochrane risk-of-bias tool for randomized trials (</w:t>
      </w:r>
      <w:proofErr w:type="spellStart"/>
      <w:r>
        <w:rPr>
          <w:rFonts w:ascii="Times New Roman" w:hAnsi="Times New Roman" w:cs="Times New Roman"/>
          <w:sz w:val="24"/>
          <w:szCs w:val="24"/>
        </w:rPr>
        <w:t>RoB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A5D">
        <w:rPr>
          <w:rFonts w:ascii="Times New Roman" w:hAnsi="Times New Roman" w:cs="Times New Roman"/>
          <w:sz w:val="24"/>
          <w:szCs w:val="24"/>
        </w:rPr>
        <w:t>2) for individually randomized parallel-group trial</w:t>
      </w:r>
    </w:p>
    <w:p w14:paraId="0BB4DCD7" w14:textId="77777777" w:rsidR="00A2207C" w:rsidRPr="00D44EA6" w:rsidRDefault="00A2207C" w:rsidP="00A2207C">
      <w:pPr>
        <w:spacing w:after="160" w:line="259" w:lineRule="auto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t xml:space="preserve">N.B. </w:t>
      </w:r>
      <w:r w:rsidRPr="00A0036B">
        <w:t xml:space="preserve">Risk of bias assessment </w:t>
      </w:r>
    </w:p>
    <w:p w14:paraId="3488EA64" w14:textId="77777777" w:rsidR="00A2207C" w:rsidRDefault="00A2207C" w:rsidP="00A2207C">
      <w:pPr>
        <w:keepNext/>
        <w:rPr>
          <w:b/>
          <w:bCs/>
        </w:rPr>
      </w:pPr>
      <w:r w:rsidRPr="00A0036B">
        <w:t xml:space="preserve">Responses </w:t>
      </w:r>
      <w:r w:rsidRPr="00A0036B">
        <w:rPr>
          <w:color w:val="00B050"/>
          <w:u w:val="single"/>
        </w:rPr>
        <w:t>underlined in green</w:t>
      </w:r>
      <w:r w:rsidRPr="00A0036B">
        <w:t xml:space="preserve"> are potential markers for low risk of bias, and responses in </w:t>
      </w:r>
      <w:r w:rsidRPr="00A0036B">
        <w:rPr>
          <w:color w:val="FF0000"/>
        </w:rPr>
        <w:t>red</w:t>
      </w:r>
      <w:r w:rsidRPr="00A0036B">
        <w:t xml:space="preserve"> are potential markers for a risk of bias. Where questions relate only to sign posts to other questions, no formatting is used.</w:t>
      </w:r>
    </w:p>
    <w:p w14:paraId="0394C058" w14:textId="77777777" w:rsidR="00A2207C" w:rsidRPr="008709D1" w:rsidRDefault="00A2207C" w:rsidP="00A2207C">
      <w:pPr>
        <w:keepNext/>
        <w:rPr>
          <w:b/>
          <w:bCs/>
        </w:rPr>
      </w:pPr>
    </w:p>
    <w:p w14:paraId="7CA3A46A" w14:textId="77777777" w:rsidR="00A2207C" w:rsidRPr="003C3813" w:rsidRDefault="00A2207C" w:rsidP="00A2207C">
      <w:pPr>
        <w:pStyle w:val="Subtitle"/>
        <w:rPr>
          <w:rStyle w:val="Strong"/>
        </w:rPr>
      </w:pPr>
      <w:r w:rsidRPr="003C3813">
        <w:rPr>
          <w:rStyle w:val="Strong"/>
        </w:rPr>
        <w:t>Domain 1: Risk of bias arising from the randomization process</w:t>
      </w:r>
    </w:p>
    <w:tbl>
      <w:tblPr>
        <w:tblStyle w:val="TableGrid"/>
        <w:tblpPr w:leftFromText="180" w:rightFromText="180" w:vertAnchor="text" w:tblpX="108" w:tblpY="1"/>
        <w:tblOverlap w:val="never"/>
        <w:tblW w:w="946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248"/>
        <w:gridCol w:w="2239"/>
        <w:gridCol w:w="2977"/>
      </w:tblGrid>
      <w:tr w:rsidR="00A2207C" w:rsidRPr="004B666A" w14:paraId="5460F674" w14:textId="77777777" w:rsidTr="00DE7448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E77C68" w14:textId="77777777" w:rsidR="00A2207C" w:rsidRPr="004B666A" w:rsidRDefault="00A2207C" w:rsidP="00DE7448">
            <w:pPr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Signalling questions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9C6C09" w14:textId="77777777" w:rsidR="00A2207C" w:rsidRPr="004B666A" w:rsidRDefault="00A2207C" w:rsidP="00DE7448">
            <w:pPr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Comments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E96F55" w14:textId="77777777" w:rsidR="00A2207C" w:rsidRPr="004B666A" w:rsidRDefault="00A2207C" w:rsidP="00DE7448">
            <w:pPr>
              <w:jc w:val="center"/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Response options</w:t>
            </w:r>
          </w:p>
        </w:tc>
      </w:tr>
      <w:tr w:rsidR="00A2207C" w:rsidRPr="004B666A" w14:paraId="4DAFE271" w14:textId="77777777" w:rsidTr="00DE7448">
        <w:trPr>
          <w:cantSplit/>
          <w:trHeight w:val="86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DBB388" w14:textId="77777777" w:rsidR="00A2207C" w:rsidRDefault="00A2207C" w:rsidP="00DE7448">
            <w:pPr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1.1 Was the allocation sequence random?</w:t>
            </w:r>
          </w:p>
          <w:p w14:paraId="558337C1" w14:textId="77777777" w:rsidR="00A2207C" w:rsidRPr="004B666A" w:rsidRDefault="00A2207C" w:rsidP="00DE7448">
            <w:pPr>
              <w:rPr>
                <w:rFonts w:cstheme="minorHAnsi"/>
                <w:b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ECEAB" w14:textId="77777777" w:rsidR="00A2207C" w:rsidRPr="004B666A" w:rsidRDefault="00A2207C" w:rsidP="00DE7448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80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2AA5" w14:textId="77777777" w:rsidR="00A2207C" w:rsidRPr="004B666A" w:rsidRDefault="00A2207C" w:rsidP="00DE7448">
            <w:pPr>
              <w:jc w:val="center"/>
              <w:rPr>
                <w:rFonts w:cstheme="minorHAnsi"/>
              </w:rPr>
            </w:pPr>
            <w:r w:rsidRPr="00076212">
              <w:rPr>
                <w:rFonts w:cstheme="minorHAnsi"/>
                <w:color w:val="00B050"/>
                <w:u w:val="single"/>
              </w:rPr>
              <w:t>Y / PY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 xml:space="preserve">/ </w:t>
            </w:r>
            <w:r w:rsidRPr="004B666A">
              <w:rPr>
                <w:rFonts w:cstheme="minorHAnsi"/>
                <w:color w:val="FF0000"/>
              </w:rPr>
              <w:t xml:space="preserve">PN / N </w:t>
            </w:r>
            <w:r w:rsidRPr="004B666A">
              <w:rPr>
                <w:rFonts w:cstheme="minorHAnsi"/>
              </w:rPr>
              <w:t xml:space="preserve">/ </w:t>
            </w:r>
            <w:r w:rsidRPr="0024181E">
              <w:rPr>
                <w:rFonts w:cstheme="minorHAnsi"/>
                <w:highlight w:val="yellow"/>
              </w:rPr>
              <w:t>NI</w:t>
            </w:r>
          </w:p>
        </w:tc>
      </w:tr>
      <w:tr w:rsidR="00A2207C" w:rsidRPr="004B666A" w14:paraId="09193C16" w14:textId="77777777" w:rsidTr="00DE7448">
        <w:trPr>
          <w:cantSplit/>
          <w:trHeight w:val="98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EF578" w14:textId="77777777" w:rsidR="00A2207C" w:rsidRPr="004B666A" w:rsidRDefault="00A2207C" w:rsidP="00DE7448">
            <w:pPr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1.2 Was the allocation sequence concealed until participants were enrolled and assigned to interventions?</w:t>
            </w: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F66D" w14:textId="77777777" w:rsidR="00A2207C" w:rsidRPr="004B666A" w:rsidRDefault="00A2207C" w:rsidP="00DE7448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9AEC" w14:textId="77777777" w:rsidR="00A2207C" w:rsidRPr="004B666A" w:rsidRDefault="00A2207C" w:rsidP="00DE7448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lang w:val="es-ES"/>
              </w:rPr>
            </w:pPr>
            <w:r w:rsidRPr="00076212">
              <w:rPr>
                <w:rFonts w:cstheme="minorHAnsi"/>
                <w:color w:val="00B050"/>
                <w:u w:val="single"/>
              </w:rPr>
              <w:t>Y / PY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 xml:space="preserve">/ </w:t>
            </w:r>
            <w:r w:rsidRPr="004B666A">
              <w:rPr>
                <w:rFonts w:cstheme="minorHAnsi"/>
                <w:color w:val="FF0000"/>
              </w:rPr>
              <w:t xml:space="preserve">PN / N </w:t>
            </w:r>
            <w:r w:rsidRPr="004B666A">
              <w:rPr>
                <w:rFonts w:cstheme="minorHAnsi"/>
              </w:rPr>
              <w:t xml:space="preserve">/ </w:t>
            </w:r>
            <w:r w:rsidRPr="0024181E">
              <w:rPr>
                <w:rFonts w:cstheme="minorHAnsi"/>
                <w:highlight w:val="yellow"/>
              </w:rPr>
              <w:t>NI</w:t>
            </w:r>
          </w:p>
        </w:tc>
      </w:tr>
      <w:tr w:rsidR="00A2207C" w:rsidRPr="004B666A" w14:paraId="5D41D141" w14:textId="77777777" w:rsidTr="00DE7448">
        <w:trPr>
          <w:cantSplit/>
          <w:trHeight w:val="99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22BE48" w14:textId="77777777" w:rsidR="00A2207C" w:rsidRPr="004B666A" w:rsidRDefault="00A2207C" w:rsidP="00DE7448">
            <w:pPr>
              <w:keepLines/>
              <w:tabs>
                <w:tab w:val="left" w:pos="960"/>
              </w:tabs>
              <w:autoSpaceDE w:val="0"/>
              <w:autoSpaceDN w:val="0"/>
              <w:adjustRightInd w:val="0"/>
              <w:spacing w:after="80"/>
              <w:rPr>
                <w:rFonts w:eastAsiaTheme="majorEastAsia" w:cstheme="minorHAnsi"/>
                <w:b/>
                <w:bCs/>
              </w:rPr>
            </w:pPr>
            <w:r w:rsidRPr="004B666A">
              <w:rPr>
                <w:rFonts w:cstheme="minorHAnsi"/>
                <w:b/>
              </w:rPr>
              <w:t xml:space="preserve">1.3 Did baseline differences </w:t>
            </w:r>
            <w:r w:rsidRPr="004B666A">
              <w:rPr>
                <w:rFonts w:eastAsiaTheme="majorEastAsia" w:cstheme="minorHAnsi"/>
                <w:b/>
                <w:bCs/>
              </w:rPr>
              <w:t xml:space="preserve">between intervention groups suggest a problem with the randomization process?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A307" w14:textId="77777777" w:rsidR="00A2207C" w:rsidRPr="004B666A" w:rsidRDefault="00A2207C" w:rsidP="00DE7448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D1956" w14:textId="77777777" w:rsidR="00A2207C" w:rsidRPr="004B666A" w:rsidRDefault="00A2207C" w:rsidP="00DE7448">
            <w:pPr>
              <w:jc w:val="center"/>
              <w:rPr>
                <w:rFonts w:cstheme="minorHAnsi"/>
                <w:lang w:val="es-ES"/>
              </w:rPr>
            </w:pPr>
            <w:r w:rsidRPr="004B666A">
              <w:rPr>
                <w:rFonts w:cstheme="minorHAnsi"/>
                <w:color w:val="FF0000"/>
              </w:rPr>
              <w:t>Y / PY</w:t>
            </w:r>
            <w:r w:rsidRPr="004B666A">
              <w:rPr>
                <w:rFonts w:cstheme="minorHAnsi"/>
              </w:rPr>
              <w:t xml:space="preserve"> / </w:t>
            </w:r>
            <w:r w:rsidRPr="0024181E">
              <w:rPr>
                <w:rFonts w:cstheme="minorHAnsi"/>
                <w:color w:val="00B050"/>
                <w:highlight w:val="yellow"/>
                <w:u w:val="single"/>
              </w:rPr>
              <w:t>PN</w:t>
            </w:r>
            <w:r w:rsidRPr="00076212">
              <w:rPr>
                <w:rFonts w:cstheme="minorHAnsi"/>
                <w:color w:val="00B050"/>
                <w:u w:val="single"/>
              </w:rPr>
              <w:t xml:space="preserve"> / N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 xml:space="preserve">/ </w:t>
            </w:r>
            <w:r w:rsidRPr="0024181E">
              <w:rPr>
                <w:rFonts w:cstheme="minorHAnsi"/>
                <w:highlight w:val="yellow"/>
              </w:rPr>
              <w:t>NI</w:t>
            </w:r>
          </w:p>
        </w:tc>
      </w:tr>
      <w:tr w:rsidR="00A2207C" w:rsidRPr="004B666A" w14:paraId="3ACE03C9" w14:textId="77777777" w:rsidTr="00DE7448">
        <w:trPr>
          <w:cantSplit/>
          <w:trHeight w:val="55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05A2B9" w14:textId="77777777" w:rsidR="00A2207C" w:rsidRPr="004B666A" w:rsidRDefault="00A2207C" w:rsidP="00DE7448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4B666A">
              <w:rPr>
                <w:rFonts w:cstheme="minorHAnsi"/>
                <w:b/>
              </w:rPr>
              <w:t>Risk-of-bias judgement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7391" w14:textId="77777777" w:rsidR="00A2207C" w:rsidRPr="004B666A" w:rsidRDefault="00A2207C" w:rsidP="00DE7448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4BC8" w14:textId="77777777" w:rsidR="00A2207C" w:rsidRPr="004B666A" w:rsidRDefault="00A2207C" w:rsidP="00DE7448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4B666A">
              <w:rPr>
                <w:rFonts w:cstheme="minorHAnsi"/>
              </w:rPr>
              <w:t xml:space="preserve">Low / High / </w:t>
            </w:r>
            <w:r w:rsidRPr="0024181E">
              <w:rPr>
                <w:rFonts w:cstheme="minorHAnsi"/>
                <w:highlight w:val="yellow"/>
              </w:rPr>
              <w:t>Some concerns</w:t>
            </w:r>
          </w:p>
        </w:tc>
      </w:tr>
    </w:tbl>
    <w:p w14:paraId="0C73FE7B" w14:textId="77777777" w:rsidR="00A2207C" w:rsidRDefault="00A2207C" w:rsidP="00A2207C">
      <w:pPr>
        <w:spacing w:after="160" w:line="259" w:lineRule="auto"/>
      </w:pPr>
      <w:r>
        <w:rPr>
          <w:rFonts w:eastAsiaTheme="minorEastAsia"/>
          <w:noProof/>
          <w:color w:val="5A5A5A" w:themeColor="text1" w:themeTint="A5"/>
          <w:spacing w:val="15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BB9FD79" wp14:editId="193DCCAD">
            <wp:simplePos x="0" y="0"/>
            <wp:positionH relativeFrom="column">
              <wp:posOffset>-5669280</wp:posOffset>
            </wp:positionH>
            <wp:positionV relativeFrom="paragraph">
              <wp:posOffset>2239645</wp:posOffset>
            </wp:positionV>
            <wp:extent cx="5570947" cy="3749040"/>
            <wp:effectExtent l="0" t="0" r="0" b="10160"/>
            <wp:wrapNone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947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58F65A99" w14:textId="77777777" w:rsidR="00A2207C" w:rsidRDefault="00A2207C" w:rsidP="00A2207C">
      <w:pPr>
        <w:spacing w:after="160" w:line="259" w:lineRule="auto"/>
        <w:rPr>
          <w:rFonts w:eastAsiaTheme="minorEastAsia"/>
          <w:color w:val="5A5A5A" w:themeColor="text1" w:themeTint="A5"/>
          <w:spacing w:val="15"/>
        </w:rPr>
      </w:pPr>
    </w:p>
    <w:p w14:paraId="7DFE75F9" w14:textId="77777777" w:rsidR="00A2207C" w:rsidRPr="004B666A" w:rsidRDefault="00A2207C" w:rsidP="00A2207C">
      <w:pPr>
        <w:pStyle w:val="Subtitle"/>
      </w:pPr>
      <w:r w:rsidRPr="004B666A">
        <w:t>Domain 2: Risk of bias due to deviations from the intended interventions (</w:t>
      </w:r>
      <w:r w:rsidRPr="004B666A">
        <w:rPr>
          <w:i/>
        </w:rPr>
        <w:t>effect of assignment to intervention</w:t>
      </w:r>
      <w:r w:rsidRPr="004B666A">
        <w:t>)</w:t>
      </w:r>
    </w:p>
    <w:tbl>
      <w:tblPr>
        <w:tblStyle w:val="TableGrid"/>
        <w:tblpPr w:leftFromText="180" w:rightFromText="180" w:vertAnchor="text" w:tblpX="108" w:tblpY="1"/>
        <w:tblOverlap w:val="never"/>
        <w:tblW w:w="9039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248"/>
        <w:gridCol w:w="3373"/>
        <w:gridCol w:w="1418"/>
      </w:tblGrid>
      <w:tr w:rsidR="00A2207C" w:rsidRPr="004B666A" w14:paraId="328930E6" w14:textId="77777777" w:rsidTr="00DE7448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00BBDB" w14:textId="77777777" w:rsidR="00A2207C" w:rsidRPr="004B666A" w:rsidRDefault="00A2207C" w:rsidP="00DE7448">
            <w:pPr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Signalling questions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3397B4" w14:textId="77777777" w:rsidR="00A2207C" w:rsidRPr="004B666A" w:rsidRDefault="00A2207C" w:rsidP="00DE7448">
            <w:pPr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Comments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4F9162" w14:textId="77777777" w:rsidR="00A2207C" w:rsidRPr="004B666A" w:rsidRDefault="00A2207C" w:rsidP="00DE7448">
            <w:pPr>
              <w:jc w:val="center"/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Response options</w:t>
            </w:r>
          </w:p>
        </w:tc>
      </w:tr>
      <w:tr w:rsidR="00A2207C" w:rsidRPr="004B666A" w14:paraId="4B62F6A5" w14:textId="77777777" w:rsidTr="00DE7448">
        <w:trPr>
          <w:cantSplit/>
          <w:trHeight w:val="435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25A84B" w14:textId="77777777" w:rsidR="00A2207C" w:rsidRPr="004B666A" w:rsidRDefault="00A2207C" w:rsidP="00DE7448">
            <w:pPr>
              <w:rPr>
                <w:rFonts w:cstheme="minorHAnsi"/>
                <w:b/>
                <w:u w:val="single"/>
              </w:rPr>
            </w:pPr>
            <w:r w:rsidRPr="00924B2E">
              <w:rPr>
                <w:b/>
              </w:rPr>
              <w:t>2.1. Were participants aware of their assigned intervention during the trial?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B61CB0" w14:textId="77777777" w:rsidR="00A2207C" w:rsidRPr="009A5055" w:rsidRDefault="00A2207C" w:rsidP="00DE744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“Double blind” – author assumes this means at least the participants were blinded.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7764CE" w14:textId="77777777" w:rsidR="00A2207C" w:rsidRPr="004B666A" w:rsidRDefault="00A2207C" w:rsidP="00DE7448">
            <w:pPr>
              <w:jc w:val="center"/>
              <w:rPr>
                <w:rFonts w:cstheme="minorHAnsi"/>
                <w:color w:val="00B050"/>
                <w:u w:val="single"/>
              </w:rPr>
            </w:pPr>
            <w:r w:rsidRPr="004B666A">
              <w:rPr>
                <w:rFonts w:cstheme="minorHAnsi"/>
                <w:color w:val="FF0000"/>
              </w:rPr>
              <w:t xml:space="preserve">Y / PY </w:t>
            </w:r>
            <w:r w:rsidRPr="004B666A">
              <w:rPr>
                <w:rFonts w:cstheme="minorHAnsi"/>
              </w:rPr>
              <w:t xml:space="preserve">/ </w:t>
            </w:r>
            <w:r w:rsidRPr="009A5055">
              <w:rPr>
                <w:rFonts w:cstheme="minorHAnsi"/>
                <w:color w:val="00B050"/>
                <w:highlight w:val="yellow"/>
                <w:u w:val="single"/>
              </w:rPr>
              <w:t>PN /</w:t>
            </w:r>
            <w:r w:rsidRPr="00076212">
              <w:rPr>
                <w:rFonts w:cstheme="minorHAnsi"/>
                <w:color w:val="00B050"/>
                <w:u w:val="single"/>
              </w:rPr>
              <w:t xml:space="preserve"> N</w:t>
            </w:r>
            <w:r w:rsidRPr="004B666A">
              <w:rPr>
                <w:rFonts w:cstheme="minorHAnsi"/>
                <w:color w:val="FF0000"/>
              </w:rPr>
              <w:t xml:space="preserve"> </w:t>
            </w:r>
            <w:r w:rsidRPr="004B666A">
              <w:rPr>
                <w:rFonts w:cstheme="minorHAnsi"/>
              </w:rPr>
              <w:t>/ NI</w:t>
            </w:r>
          </w:p>
        </w:tc>
      </w:tr>
      <w:tr w:rsidR="00A2207C" w:rsidRPr="004B666A" w14:paraId="0DB3EC74" w14:textId="77777777" w:rsidTr="00DE7448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D008B" w14:textId="77777777" w:rsidR="00A2207C" w:rsidRPr="004B666A" w:rsidRDefault="00A2207C" w:rsidP="00DE7448">
            <w:pPr>
              <w:rPr>
                <w:rFonts w:cstheme="minorHAnsi"/>
                <w:b/>
              </w:rPr>
            </w:pPr>
            <w:r w:rsidRPr="00924B2E">
              <w:rPr>
                <w:b/>
              </w:rPr>
              <w:t>2.2. Were carers and people delivering the interventions aware of participants' assigned intervention during the trial?</w:t>
            </w:r>
          </w:p>
        </w:tc>
        <w:tc>
          <w:tcPr>
            <w:tcW w:w="33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9DDA" w14:textId="77777777" w:rsidR="00A2207C" w:rsidRPr="004B666A" w:rsidRDefault="00A2207C" w:rsidP="00DE7448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40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875D" w14:textId="77777777" w:rsidR="00A2207C" w:rsidRPr="004B666A" w:rsidRDefault="00A2207C" w:rsidP="00DE7448">
            <w:pPr>
              <w:jc w:val="center"/>
              <w:rPr>
                <w:rFonts w:cstheme="minorHAnsi"/>
                <w:color w:val="FF0000"/>
                <w:lang w:val="es-ES"/>
              </w:rPr>
            </w:pPr>
            <w:r w:rsidRPr="004B666A">
              <w:rPr>
                <w:rFonts w:cstheme="minorHAnsi"/>
                <w:color w:val="FF0000"/>
              </w:rPr>
              <w:t>Y / PY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 xml:space="preserve">/ </w:t>
            </w:r>
            <w:r w:rsidRPr="00076212">
              <w:rPr>
                <w:rFonts w:cstheme="minorHAnsi"/>
                <w:color w:val="00B050"/>
                <w:u w:val="single"/>
              </w:rPr>
              <w:t>PN / N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 xml:space="preserve">/ </w:t>
            </w:r>
            <w:r w:rsidRPr="009A5055">
              <w:rPr>
                <w:rFonts w:cstheme="minorHAnsi"/>
                <w:highlight w:val="yellow"/>
              </w:rPr>
              <w:t>NI</w:t>
            </w:r>
          </w:p>
        </w:tc>
      </w:tr>
      <w:tr w:rsidR="00A2207C" w:rsidRPr="00851D4D" w14:paraId="4DC91CDE" w14:textId="77777777" w:rsidTr="00DE7448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2E6BF" w14:textId="77777777" w:rsidR="00A2207C" w:rsidRPr="004B666A" w:rsidRDefault="00A2207C" w:rsidP="00DE7448">
            <w:pPr>
              <w:rPr>
                <w:rFonts w:cstheme="minorHAnsi"/>
                <w:b/>
              </w:rPr>
            </w:pPr>
            <w:r w:rsidRPr="00924B2E">
              <w:rPr>
                <w:b/>
              </w:rPr>
              <w:t xml:space="preserve">2.3. </w:t>
            </w:r>
            <w:r w:rsidRPr="00924B2E">
              <w:rPr>
                <w:b/>
                <w:u w:val="single"/>
              </w:rPr>
              <w:t xml:space="preserve">If </w:t>
            </w:r>
            <w:r w:rsidRPr="00924B2E">
              <w:rPr>
                <w:b/>
                <w:color w:val="FF0000"/>
                <w:u w:val="single"/>
              </w:rPr>
              <w:t>Y/PY</w:t>
            </w:r>
            <w:r w:rsidRPr="00924B2E">
              <w:rPr>
                <w:b/>
                <w:u w:val="single"/>
              </w:rPr>
              <w:t>/NI to 2.1 or 2.2</w:t>
            </w:r>
            <w:r w:rsidRPr="00924B2E">
              <w:rPr>
                <w:b/>
              </w:rPr>
              <w:t xml:space="preserve">: Were there deviations from the intended intervention that arose because of the </w:t>
            </w:r>
            <w:r>
              <w:rPr>
                <w:b/>
              </w:rPr>
              <w:t>trial</w:t>
            </w:r>
            <w:r w:rsidRPr="00924B2E">
              <w:rPr>
                <w:b/>
              </w:rPr>
              <w:t xml:space="preserve"> context?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B079A" w14:textId="77777777" w:rsidR="00A2207C" w:rsidRPr="004B666A" w:rsidRDefault="00A2207C" w:rsidP="00DE744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6D18" w14:textId="77777777" w:rsidR="00A2207C" w:rsidRPr="004B666A" w:rsidRDefault="00A2207C" w:rsidP="00DE7448">
            <w:pPr>
              <w:jc w:val="center"/>
              <w:rPr>
                <w:rFonts w:cstheme="minorHAnsi"/>
                <w:color w:val="FF0000"/>
                <w:lang w:val="es-ES"/>
              </w:rPr>
            </w:pPr>
            <w:r w:rsidRPr="006B1069">
              <w:rPr>
                <w:rFonts w:cstheme="minorHAnsi"/>
                <w:lang w:val="es-ES"/>
              </w:rPr>
              <w:t xml:space="preserve">NA / </w:t>
            </w:r>
            <w:r w:rsidRPr="006B1069">
              <w:rPr>
                <w:rFonts w:cstheme="minorHAnsi"/>
                <w:color w:val="FF0000"/>
                <w:lang w:val="es-ES"/>
              </w:rPr>
              <w:t xml:space="preserve">Y / PY </w:t>
            </w:r>
            <w:r w:rsidRPr="006B1069">
              <w:rPr>
                <w:rFonts w:cstheme="minorHAnsi"/>
                <w:lang w:val="es-ES"/>
              </w:rPr>
              <w:t xml:space="preserve">/ </w:t>
            </w:r>
            <w:r w:rsidRPr="006B1069">
              <w:rPr>
                <w:rFonts w:cstheme="minorHAnsi"/>
                <w:color w:val="00B050"/>
                <w:u w:val="single"/>
                <w:lang w:val="es-ES"/>
              </w:rPr>
              <w:t>PN / N</w:t>
            </w:r>
            <w:r w:rsidRPr="006B1069">
              <w:rPr>
                <w:rFonts w:cstheme="minorHAnsi"/>
                <w:color w:val="00B050"/>
                <w:lang w:val="es-ES"/>
              </w:rPr>
              <w:t xml:space="preserve"> </w:t>
            </w:r>
            <w:r w:rsidRPr="006B1069">
              <w:rPr>
                <w:rFonts w:cstheme="minorHAnsi"/>
                <w:lang w:val="es-ES"/>
              </w:rPr>
              <w:t xml:space="preserve">/ </w:t>
            </w:r>
            <w:r w:rsidRPr="009A5055">
              <w:rPr>
                <w:rFonts w:cstheme="minorHAnsi"/>
                <w:highlight w:val="yellow"/>
                <w:lang w:val="es-ES"/>
              </w:rPr>
              <w:t>NI</w:t>
            </w:r>
          </w:p>
        </w:tc>
      </w:tr>
      <w:tr w:rsidR="00A2207C" w:rsidRPr="00851D4D" w14:paraId="219F9DAF" w14:textId="77777777" w:rsidTr="00DE7448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6540BF" w14:textId="77777777" w:rsidR="00A2207C" w:rsidRPr="004B666A" w:rsidRDefault="00A2207C" w:rsidP="00DE7448">
            <w:pPr>
              <w:rPr>
                <w:rFonts w:cstheme="minorHAnsi"/>
                <w:b/>
              </w:rPr>
            </w:pPr>
            <w:r w:rsidRPr="00924B2E">
              <w:rPr>
                <w:b/>
              </w:rPr>
              <w:t xml:space="preserve">2.4 </w:t>
            </w:r>
            <w:r w:rsidRPr="00924B2E">
              <w:rPr>
                <w:b/>
                <w:u w:val="single"/>
              </w:rPr>
              <w:t xml:space="preserve">If </w:t>
            </w:r>
            <w:r w:rsidRPr="00924B2E">
              <w:rPr>
                <w:b/>
                <w:color w:val="FF0000"/>
                <w:u w:val="single"/>
              </w:rPr>
              <w:t>Y/PY</w:t>
            </w:r>
            <w:r w:rsidRPr="00924B2E">
              <w:rPr>
                <w:b/>
                <w:u w:val="single"/>
              </w:rPr>
              <w:t xml:space="preserve"> to 2.3</w:t>
            </w:r>
            <w:r w:rsidRPr="00924B2E">
              <w:rPr>
                <w:b/>
              </w:rPr>
              <w:t>: Were these deviations likely to have affected the outcome?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1BFE5" w14:textId="77777777" w:rsidR="00A2207C" w:rsidRPr="004B666A" w:rsidRDefault="00A2207C" w:rsidP="00DE7448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B8C3C" w14:textId="77777777" w:rsidR="00A2207C" w:rsidRPr="004B666A" w:rsidRDefault="00A2207C" w:rsidP="00DE7448">
            <w:pPr>
              <w:jc w:val="center"/>
              <w:rPr>
                <w:rFonts w:cstheme="minorHAnsi"/>
                <w:color w:val="FF0000"/>
                <w:lang w:val="es-ES"/>
              </w:rPr>
            </w:pPr>
            <w:r w:rsidRPr="009A5055">
              <w:rPr>
                <w:rFonts w:cstheme="minorHAnsi"/>
                <w:highlight w:val="yellow"/>
                <w:lang w:val="es-ES"/>
              </w:rPr>
              <w:t>NA</w:t>
            </w:r>
            <w:r w:rsidRPr="006B1069">
              <w:rPr>
                <w:rFonts w:cstheme="minorHAnsi"/>
                <w:lang w:val="es-ES"/>
              </w:rPr>
              <w:t xml:space="preserve"> / </w:t>
            </w:r>
            <w:r w:rsidRPr="006B1069">
              <w:rPr>
                <w:rFonts w:cstheme="minorHAnsi"/>
                <w:color w:val="FF0000"/>
                <w:lang w:val="es-ES"/>
              </w:rPr>
              <w:t>Y / PY</w:t>
            </w:r>
            <w:r w:rsidRPr="006B1069">
              <w:rPr>
                <w:rFonts w:cstheme="minorHAnsi"/>
                <w:lang w:val="es-ES"/>
              </w:rPr>
              <w:t xml:space="preserve"> / </w:t>
            </w:r>
            <w:r w:rsidRPr="006B1069">
              <w:rPr>
                <w:rFonts w:cstheme="minorHAnsi"/>
                <w:color w:val="00B050"/>
                <w:u w:val="single"/>
                <w:lang w:val="es-ES"/>
              </w:rPr>
              <w:t>PN / N</w:t>
            </w:r>
            <w:r w:rsidRPr="006B1069">
              <w:rPr>
                <w:rFonts w:cstheme="minorHAnsi"/>
                <w:color w:val="00B050"/>
                <w:lang w:val="es-ES"/>
              </w:rPr>
              <w:t xml:space="preserve"> </w:t>
            </w:r>
            <w:r w:rsidRPr="006B1069">
              <w:rPr>
                <w:rFonts w:cstheme="minorHAnsi"/>
                <w:lang w:val="es-ES"/>
              </w:rPr>
              <w:t>/ NI</w:t>
            </w:r>
          </w:p>
        </w:tc>
      </w:tr>
      <w:tr w:rsidR="00A2207C" w:rsidRPr="00851D4D" w14:paraId="4CC60CA8" w14:textId="77777777" w:rsidTr="00DE7448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710BC8" w14:textId="77777777" w:rsidR="00A2207C" w:rsidRPr="004B666A" w:rsidRDefault="00A2207C" w:rsidP="00DE7448">
            <w:pPr>
              <w:rPr>
                <w:rFonts w:cstheme="minorHAnsi"/>
                <w:b/>
              </w:rPr>
            </w:pPr>
            <w:r w:rsidRPr="00924B2E">
              <w:rPr>
                <w:b/>
              </w:rPr>
              <w:t xml:space="preserve">2.5. </w:t>
            </w:r>
            <w:r w:rsidRPr="00924B2E">
              <w:rPr>
                <w:b/>
                <w:u w:val="single"/>
              </w:rPr>
              <w:t xml:space="preserve">If </w:t>
            </w:r>
            <w:r w:rsidRPr="00924B2E">
              <w:rPr>
                <w:b/>
                <w:color w:val="FF0000"/>
                <w:u w:val="single"/>
              </w:rPr>
              <w:t>Y/PY</w:t>
            </w:r>
            <w:r w:rsidRPr="00924B2E">
              <w:rPr>
                <w:b/>
                <w:u w:val="single"/>
              </w:rPr>
              <w:t>/NI</w:t>
            </w:r>
            <w:r w:rsidRPr="00924B2E">
              <w:rPr>
                <w:b/>
                <w:color w:val="FF0000"/>
                <w:u w:val="single"/>
              </w:rPr>
              <w:t xml:space="preserve"> </w:t>
            </w:r>
            <w:r w:rsidRPr="00924B2E">
              <w:rPr>
                <w:b/>
                <w:u w:val="single"/>
              </w:rPr>
              <w:t>to 2.4</w:t>
            </w:r>
            <w:r w:rsidRPr="00924B2E">
              <w:rPr>
                <w:b/>
              </w:rPr>
              <w:t>: Were these deviations from intended intervention balanced between groups?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DBCE4" w14:textId="77777777" w:rsidR="00A2207C" w:rsidRPr="004B666A" w:rsidRDefault="00A2207C" w:rsidP="00DE7448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4A60" w14:textId="77777777" w:rsidR="00A2207C" w:rsidRPr="004B666A" w:rsidRDefault="00A2207C" w:rsidP="00DE7448">
            <w:pPr>
              <w:jc w:val="center"/>
              <w:rPr>
                <w:rFonts w:cstheme="minorHAnsi"/>
                <w:color w:val="FF0000"/>
                <w:lang w:val="es-ES"/>
              </w:rPr>
            </w:pPr>
            <w:r w:rsidRPr="009A5055">
              <w:rPr>
                <w:rFonts w:cstheme="minorHAnsi"/>
                <w:highlight w:val="yellow"/>
                <w:lang w:val="es-ES"/>
              </w:rPr>
              <w:t>NA</w:t>
            </w:r>
            <w:r w:rsidRPr="006B1069">
              <w:rPr>
                <w:rFonts w:cstheme="minorHAnsi"/>
                <w:lang w:val="es-ES"/>
              </w:rPr>
              <w:t xml:space="preserve"> / </w:t>
            </w:r>
            <w:r w:rsidRPr="006B1069">
              <w:rPr>
                <w:rFonts w:cstheme="minorHAnsi"/>
                <w:color w:val="00B050"/>
                <w:u w:val="single"/>
                <w:lang w:val="es-ES"/>
              </w:rPr>
              <w:t>Y / PY</w:t>
            </w:r>
            <w:r w:rsidRPr="006B1069">
              <w:rPr>
                <w:rFonts w:cstheme="minorHAnsi"/>
                <w:color w:val="00B050"/>
                <w:lang w:val="es-ES"/>
              </w:rPr>
              <w:t xml:space="preserve"> </w:t>
            </w:r>
            <w:r w:rsidRPr="006B1069">
              <w:rPr>
                <w:rFonts w:cstheme="minorHAnsi"/>
                <w:lang w:val="es-ES"/>
              </w:rPr>
              <w:t xml:space="preserve">/ </w:t>
            </w:r>
            <w:r w:rsidRPr="006B1069">
              <w:rPr>
                <w:rFonts w:cstheme="minorHAnsi"/>
                <w:color w:val="FF0000"/>
                <w:lang w:val="es-ES"/>
              </w:rPr>
              <w:t xml:space="preserve">PN / N </w:t>
            </w:r>
            <w:r w:rsidRPr="006B1069">
              <w:rPr>
                <w:rFonts w:cstheme="minorHAnsi"/>
                <w:lang w:val="es-ES"/>
              </w:rPr>
              <w:t>/ NI</w:t>
            </w:r>
          </w:p>
        </w:tc>
      </w:tr>
      <w:tr w:rsidR="00A2207C" w:rsidRPr="004B666A" w14:paraId="2164432D" w14:textId="77777777" w:rsidTr="00DE7448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E06351" w14:textId="77777777" w:rsidR="00A2207C" w:rsidRPr="004B666A" w:rsidRDefault="00A2207C" w:rsidP="00DE7448">
            <w:pPr>
              <w:rPr>
                <w:rFonts w:cstheme="minorHAnsi"/>
                <w:b/>
              </w:rPr>
            </w:pPr>
            <w:r w:rsidRPr="00924B2E">
              <w:rPr>
                <w:b/>
              </w:rPr>
              <w:t>2.6 Was an appropriate analysis used to estimate the effect of assignment to intervention?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F15E9" w14:textId="77777777" w:rsidR="00A2207C" w:rsidRPr="004B666A" w:rsidRDefault="00A2207C" w:rsidP="00DE7448">
            <w:pPr>
              <w:rPr>
                <w:rFonts w:cstheme="minorHAnsi"/>
              </w:rPr>
            </w:pPr>
            <w:r>
              <w:rPr>
                <w:rFonts w:cstheme="minorHAnsi"/>
              </w:rPr>
              <w:t>No specification of IIT or PPA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4C4E" w14:textId="77777777" w:rsidR="00A2207C" w:rsidRPr="004B666A" w:rsidRDefault="00A2207C" w:rsidP="00DE7448">
            <w:pPr>
              <w:jc w:val="center"/>
              <w:rPr>
                <w:rFonts w:cstheme="minorHAnsi"/>
              </w:rPr>
            </w:pPr>
            <w:r w:rsidRPr="00076212">
              <w:rPr>
                <w:rFonts w:cstheme="minorHAnsi"/>
                <w:color w:val="00B050"/>
                <w:u w:val="single"/>
              </w:rPr>
              <w:t>Y / PY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 xml:space="preserve">/ </w:t>
            </w:r>
            <w:r w:rsidRPr="004B666A">
              <w:rPr>
                <w:rFonts w:cstheme="minorHAnsi"/>
                <w:color w:val="FF0000"/>
              </w:rPr>
              <w:t xml:space="preserve">PN / N </w:t>
            </w:r>
            <w:r w:rsidRPr="004B666A">
              <w:rPr>
                <w:rFonts w:cstheme="minorHAnsi"/>
              </w:rPr>
              <w:t xml:space="preserve">/ </w:t>
            </w:r>
            <w:r w:rsidRPr="009A5055">
              <w:rPr>
                <w:rFonts w:cstheme="minorHAnsi"/>
                <w:highlight w:val="yellow"/>
              </w:rPr>
              <w:t>NI</w:t>
            </w:r>
          </w:p>
        </w:tc>
      </w:tr>
      <w:tr w:rsidR="00A2207C" w:rsidRPr="00851D4D" w14:paraId="47B9283D" w14:textId="77777777" w:rsidTr="00DE7448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71CBF9" w14:textId="77777777" w:rsidR="00A2207C" w:rsidRPr="004B666A" w:rsidRDefault="00A2207C" w:rsidP="00DE7448">
            <w:pPr>
              <w:rPr>
                <w:rFonts w:cstheme="minorHAnsi"/>
                <w:b/>
              </w:rPr>
            </w:pPr>
            <w:bookmarkStart w:id="1" w:name="_Hlk508661458"/>
            <w:r w:rsidRPr="00924B2E">
              <w:rPr>
                <w:b/>
              </w:rPr>
              <w:t xml:space="preserve">2.7 </w:t>
            </w:r>
            <w:r w:rsidRPr="00924B2E">
              <w:rPr>
                <w:b/>
                <w:u w:val="single"/>
              </w:rPr>
              <w:t xml:space="preserve">If </w:t>
            </w:r>
            <w:r w:rsidRPr="00924B2E">
              <w:rPr>
                <w:b/>
                <w:color w:val="FF0000"/>
                <w:u w:val="single"/>
              </w:rPr>
              <w:t>N/PN</w:t>
            </w:r>
            <w:r w:rsidRPr="00924B2E">
              <w:rPr>
                <w:b/>
                <w:u w:val="single"/>
              </w:rPr>
              <w:t>/NI to 2.6:</w:t>
            </w:r>
            <w:r w:rsidRPr="00924B2E">
              <w:rPr>
                <w:b/>
              </w:rPr>
              <w:t xml:space="preserve"> Was there potential for a substantial impact (on the result) of the failure to analyse participants in the group to which they were random</w:t>
            </w:r>
            <w:r>
              <w:rPr>
                <w:b/>
              </w:rPr>
              <w:t>ize</w:t>
            </w:r>
            <w:r w:rsidRPr="00924B2E">
              <w:rPr>
                <w:b/>
              </w:rPr>
              <w:t>d?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AD2E5" w14:textId="77777777" w:rsidR="00A2207C" w:rsidRPr="004B666A" w:rsidRDefault="00A2207C" w:rsidP="00DE7448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60F3" w14:textId="77777777" w:rsidR="00A2207C" w:rsidRPr="006B1069" w:rsidRDefault="00A2207C" w:rsidP="00DE7448">
            <w:pPr>
              <w:jc w:val="center"/>
              <w:rPr>
                <w:rFonts w:cstheme="minorHAnsi"/>
                <w:color w:val="00B050"/>
                <w:lang w:val="es-ES"/>
              </w:rPr>
            </w:pPr>
            <w:r w:rsidRPr="006B1069">
              <w:rPr>
                <w:rFonts w:cstheme="minorHAnsi"/>
                <w:lang w:val="es-ES"/>
              </w:rPr>
              <w:t xml:space="preserve">NA / </w:t>
            </w:r>
            <w:r w:rsidRPr="006B1069">
              <w:rPr>
                <w:rFonts w:cstheme="minorHAnsi"/>
                <w:color w:val="FF0000"/>
                <w:lang w:val="es-ES"/>
              </w:rPr>
              <w:t>Y / PY</w:t>
            </w:r>
            <w:r w:rsidRPr="006B1069">
              <w:rPr>
                <w:rFonts w:cstheme="minorHAnsi"/>
                <w:lang w:val="es-ES"/>
              </w:rPr>
              <w:t xml:space="preserve"> / </w:t>
            </w:r>
            <w:r w:rsidRPr="006B1069">
              <w:rPr>
                <w:rFonts w:cstheme="minorHAnsi"/>
                <w:color w:val="00B050"/>
                <w:u w:val="single"/>
                <w:lang w:val="es-ES"/>
              </w:rPr>
              <w:t>PN / N</w:t>
            </w:r>
            <w:r w:rsidRPr="006B1069">
              <w:rPr>
                <w:rFonts w:cstheme="minorHAnsi"/>
                <w:color w:val="00B050"/>
                <w:lang w:val="es-ES"/>
              </w:rPr>
              <w:t xml:space="preserve"> </w:t>
            </w:r>
            <w:r w:rsidRPr="006B1069">
              <w:rPr>
                <w:rFonts w:cstheme="minorHAnsi"/>
                <w:lang w:val="es-ES"/>
              </w:rPr>
              <w:t xml:space="preserve">/ </w:t>
            </w:r>
            <w:r w:rsidRPr="009A5055">
              <w:rPr>
                <w:rFonts w:cstheme="minorHAnsi"/>
                <w:highlight w:val="yellow"/>
                <w:lang w:val="es-ES"/>
              </w:rPr>
              <w:t>NI</w:t>
            </w:r>
          </w:p>
        </w:tc>
      </w:tr>
      <w:bookmarkEnd w:id="1"/>
      <w:tr w:rsidR="00A2207C" w:rsidRPr="004B666A" w14:paraId="7B51227B" w14:textId="77777777" w:rsidTr="00DE7448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97D76" w14:textId="77777777" w:rsidR="00A2207C" w:rsidRPr="004B666A" w:rsidRDefault="00A2207C" w:rsidP="00DE7448">
            <w:pPr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Risk-of-bias judgement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5ECE6B" w14:textId="77777777" w:rsidR="00A2207C" w:rsidRPr="004B666A" w:rsidRDefault="00A2207C" w:rsidP="00DE7448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9B57" w14:textId="77777777" w:rsidR="00A2207C" w:rsidRPr="004B666A" w:rsidRDefault="00A2207C" w:rsidP="00DE7448">
            <w:pPr>
              <w:jc w:val="center"/>
              <w:rPr>
                <w:rFonts w:cstheme="minorHAnsi"/>
              </w:rPr>
            </w:pPr>
            <w:r w:rsidRPr="004B666A">
              <w:rPr>
                <w:rFonts w:cstheme="minorHAnsi"/>
              </w:rPr>
              <w:t xml:space="preserve">Low / High / </w:t>
            </w:r>
            <w:r w:rsidRPr="009A5055">
              <w:rPr>
                <w:rFonts w:cstheme="minorHAnsi"/>
                <w:highlight w:val="yellow"/>
              </w:rPr>
              <w:t>Some concerns</w:t>
            </w:r>
          </w:p>
        </w:tc>
      </w:tr>
    </w:tbl>
    <w:p w14:paraId="72A4CCA1" w14:textId="77777777" w:rsidR="00A2207C" w:rsidRDefault="00A2207C" w:rsidP="00A2207C">
      <w:pPr>
        <w:spacing w:after="160" w:line="259" w:lineRule="auto"/>
        <w:rPr>
          <w:rFonts w:eastAsiaTheme="minorEastAsia"/>
          <w:color w:val="5A5A5A" w:themeColor="text1" w:themeTint="A5"/>
          <w:spacing w:val="15"/>
          <w:sz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72E1B86D" wp14:editId="586D148C">
            <wp:simplePos x="0" y="0"/>
            <wp:positionH relativeFrom="column">
              <wp:posOffset>-5856605</wp:posOffset>
            </wp:positionH>
            <wp:positionV relativeFrom="paragraph">
              <wp:posOffset>3919220</wp:posOffset>
            </wp:positionV>
            <wp:extent cx="5731510" cy="3160395"/>
            <wp:effectExtent l="0" t="0" r="8890" b="0"/>
            <wp:wrapNone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374B37BF" w14:textId="77777777" w:rsidR="00A2207C" w:rsidRPr="004B666A" w:rsidRDefault="00A2207C" w:rsidP="00A2207C">
      <w:pPr>
        <w:pStyle w:val="Subtitle"/>
      </w:pPr>
      <w:r w:rsidRPr="004B666A">
        <w:t>Domain 3: Missing outcome data</w:t>
      </w:r>
    </w:p>
    <w:tbl>
      <w:tblPr>
        <w:tblStyle w:val="TableGrid"/>
        <w:tblpPr w:leftFromText="180" w:rightFromText="180" w:vertAnchor="text" w:tblpX="108" w:tblpY="1"/>
        <w:tblOverlap w:val="never"/>
        <w:tblW w:w="946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248"/>
        <w:gridCol w:w="3373"/>
        <w:gridCol w:w="1843"/>
      </w:tblGrid>
      <w:tr w:rsidR="00A2207C" w:rsidRPr="004B666A" w14:paraId="5EA0DC0D" w14:textId="77777777" w:rsidTr="00DE7448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A66C95" w14:textId="77777777" w:rsidR="00A2207C" w:rsidRPr="004B666A" w:rsidRDefault="00A2207C" w:rsidP="00DE7448">
            <w:pPr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Signalling questions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073F0" w14:textId="77777777" w:rsidR="00A2207C" w:rsidRPr="004B666A" w:rsidRDefault="00A2207C" w:rsidP="00DE7448">
            <w:pPr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8C6F91" w14:textId="77777777" w:rsidR="00A2207C" w:rsidRPr="004B666A" w:rsidRDefault="00A2207C" w:rsidP="00DE7448">
            <w:pPr>
              <w:jc w:val="center"/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Response options</w:t>
            </w:r>
          </w:p>
        </w:tc>
      </w:tr>
      <w:tr w:rsidR="00A2207C" w:rsidRPr="004B666A" w14:paraId="3B36B602" w14:textId="77777777" w:rsidTr="00DE7448">
        <w:trPr>
          <w:cantSplit/>
          <w:trHeight w:val="1002"/>
        </w:trPr>
        <w:tc>
          <w:tcPr>
            <w:tcW w:w="4248" w:type="dxa"/>
            <w:shd w:val="clear" w:color="auto" w:fill="D9D9D9" w:themeFill="background1" w:themeFillShade="D9"/>
          </w:tcPr>
          <w:p w14:paraId="5C26B869" w14:textId="77777777" w:rsidR="00A2207C" w:rsidRPr="004B666A" w:rsidRDefault="00A2207C" w:rsidP="00DE7448">
            <w:pPr>
              <w:rPr>
                <w:rFonts w:cstheme="minorHAnsi"/>
                <w:b/>
              </w:rPr>
            </w:pPr>
            <w:bookmarkStart w:id="2" w:name="_Hlk516121468"/>
            <w:r w:rsidRPr="00924B2E">
              <w:rPr>
                <w:b/>
                <w:lang w:val="en-US"/>
              </w:rPr>
              <w:t>3.1 Were data for this outcome available for all, or nearly all, participants randomized?</w:t>
            </w:r>
          </w:p>
        </w:tc>
        <w:tc>
          <w:tcPr>
            <w:tcW w:w="3373" w:type="dxa"/>
            <w:shd w:val="clear" w:color="auto" w:fill="auto"/>
          </w:tcPr>
          <w:p w14:paraId="547D7E3E" w14:textId="77777777" w:rsidR="00A2207C" w:rsidRPr="004B666A" w:rsidRDefault="00A2207C" w:rsidP="00DE7448">
            <w:pPr>
              <w:rPr>
                <w:rFonts w:cstheme="minorHAnsi"/>
              </w:rPr>
            </w:pPr>
            <w:r w:rsidRPr="004B666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96/100</w:t>
            </w:r>
          </w:p>
        </w:tc>
        <w:tc>
          <w:tcPr>
            <w:tcW w:w="1843" w:type="dxa"/>
            <w:shd w:val="clear" w:color="auto" w:fill="auto"/>
          </w:tcPr>
          <w:p w14:paraId="6D60F227" w14:textId="77777777" w:rsidR="00A2207C" w:rsidRPr="004B666A" w:rsidRDefault="00A2207C" w:rsidP="00DE7448">
            <w:pPr>
              <w:jc w:val="center"/>
              <w:rPr>
                <w:rFonts w:cstheme="minorHAnsi"/>
              </w:rPr>
            </w:pPr>
            <w:r w:rsidRPr="00076212">
              <w:rPr>
                <w:rFonts w:cstheme="minorHAnsi"/>
                <w:color w:val="00B050"/>
                <w:u w:val="single"/>
              </w:rPr>
              <w:t xml:space="preserve">Y / </w:t>
            </w:r>
            <w:r w:rsidRPr="009A5055">
              <w:rPr>
                <w:rFonts w:cstheme="minorHAnsi"/>
                <w:color w:val="00B050"/>
                <w:highlight w:val="yellow"/>
                <w:u w:val="single"/>
              </w:rPr>
              <w:t>PY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 xml:space="preserve">/ </w:t>
            </w:r>
            <w:r w:rsidRPr="004B666A">
              <w:rPr>
                <w:rFonts w:cstheme="minorHAnsi"/>
                <w:color w:val="FF0000"/>
              </w:rPr>
              <w:t xml:space="preserve">PN / N </w:t>
            </w:r>
            <w:r w:rsidRPr="004B666A">
              <w:rPr>
                <w:rFonts w:cstheme="minorHAnsi"/>
              </w:rPr>
              <w:t>/ NI</w:t>
            </w:r>
          </w:p>
        </w:tc>
      </w:tr>
      <w:tr w:rsidR="00A2207C" w:rsidRPr="004B666A" w14:paraId="248B07C8" w14:textId="77777777" w:rsidTr="00DE7448">
        <w:trPr>
          <w:cantSplit/>
          <w:trHeight w:val="1042"/>
        </w:trPr>
        <w:tc>
          <w:tcPr>
            <w:tcW w:w="4248" w:type="dxa"/>
            <w:shd w:val="clear" w:color="auto" w:fill="D9D9D9" w:themeFill="background1" w:themeFillShade="D9"/>
          </w:tcPr>
          <w:p w14:paraId="3CF13DAC" w14:textId="77777777" w:rsidR="00A2207C" w:rsidRPr="004B666A" w:rsidRDefault="00A2207C" w:rsidP="00DE7448">
            <w:pPr>
              <w:rPr>
                <w:rFonts w:cstheme="minorHAnsi"/>
                <w:b/>
                <w:lang w:val="en-US"/>
              </w:rPr>
            </w:pPr>
            <w:r w:rsidRPr="00924B2E">
              <w:rPr>
                <w:b/>
                <w:lang w:val="en-US"/>
              </w:rPr>
              <w:t xml:space="preserve">3.2 </w:t>
            </w:r>
            <w:r w:rsidRPr="00924B2E">
              <w:rPr>
                <w:b/>
                <w:u w:val="single"/>
                <w:lang w:val="en-US"/>
              </w:rPr>
              <w:t xml:space="preserve">If </w:t>
            </w:r>
            <w:r w:rsidRPr="00924B2E">
              <w:rPr>
                <w:b/>
                <w:color w:val="FF0000"/>
                <w:u w:val="single"/>
                <w:lang w:val="en-US"/>
              </w:rPr>
              <w:t>N/PN</w:t>
            </w:r>
            <w:r w:rsidRPr="00924B2E">
              <w:rPr>
                <w:b/>
                <w:u w:val="single"/>
                <w:lang w:val="en-US"/>
              </w:rPr>
              <w:t>/NI to 3.1</w:t>
            </w:r>
            <w:r w:rsidRPr="00924B2E">
              <w:rPr>
                <w:b/>
                <w:lang w:val="en-US"/>
              </w:rPr>
              <w:t xml:space="preserve">: Is there evidence that </w:t>
            </w:r>
            <w:proofErr w:type="gramStart"/>
            <w:r w:rsidRPr="00924B2E">
              <w:rPr>
                <w:b/>
                <w:lang w:val="en-US"/>
              </w:rPr>
              <w:t>the result was not biased by missing outcome data</w:t>
            </w:r>
            <w:proofErr w:type="gramEnd"/>
            <w:r w:rsidRPr="00924B2E">
              <w:rPr>
                <w:b/>
                <w:lang w:val="en-US"/>
              </w:rPr>
              <w:t>?</w:t>
            </w:r>
          </w:p>
        </w:tc>
        <w:tc>
          <w:tcPr>
            <w:tcW w:w="3373" w:type="dxa"/>
            <w:shd w:val="clear" w:color="auto" w:fill="auto"/>
          </w:tcPr>
          <w:p w14:paraId="0DD7CC40" w14:textId="77777777" w:rsidR="00A2207C" w:rsidRPr="004B666A" w:rsidRDefault="00A2207C" w:rsidP="00DE7448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2AC361C8" w14:textId="77777777" w:rsidR="00A2207C" w:rsidRPr="004B666A" w:rsidRDefault="00A2207C" w:rsidP="00DE7448">
            <w:pPr>
              <w:jc w:val="center"/>
              <w:rPr>
                <w:rFonts w:cstheme="minorHAnsi"/>
              </w:rPr>
            </w:pPr>
            <w:r w:rsidRPr="009A5055">
              <w:rPr>
                <w:rFonts w:cstheme="minorHAnsi"/>
                <w:highlight w:val="yellow"/>
              </w:rPr>
              <w:t>NA</w:t>
            </w:r>
            <w:r w:rsidRPr="004B666A">
              <w:rPr>
                <w:rFonts w:cstheme="minorHAnsi"/>
              </w:rPr>
              <w:t xml:space="preserve"> / </w:t>
            </w:r>
            <w:r w:rsidRPr="00076212">
              <w:rPr>
                <w:rFonts w:cstheme="minorHAnsi"/>
                <w:color w:val="00B050"/>
                <w:u w:val="single"/>
              </w:rPr>
              <w:t>Y / PY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 xml:space="preserve">/ </w:t>
            </w:r>
            <w:r w:rsidRPr="004B666A">
              <w:rPr>
                <w:rFonts w:cstheme="minorHAnsi"/>
                <w:color w:val="FF0000"/>
              </w:rPr>
              <w:t>PN / N</w:t>
            </w:r>
          </w:p>
        </w:tc>
      </w:tr>
      <w:tr w:rsidR="00A2207C" w:rsidRPr="00851D4D" w14:paraId="55C16760" w14:textId="77777777" w:rsidTr="00DE7448">
        <w:trPr>
          <w:cantSplit/>
          <w:trHeight w:val="939"/>
        </w:trPr>
        <w:tc>
          <w:tcPr>
            <w:tcW w:w="4248" w:type="dxa"/>
            <w:shd w:val="clear" w:color="auto" w:fill="D9D9D9" w:themeFill="background1" w:themeFillShade="D9"/>
          </w:tcPr>
          <w:p w14:paraId="04B63A22" w14:textId="77777777" w:rsidR="00A2207C" w:rsidRPr="004B666A" w:rsidRDefault="00A2207C" w:rsidP="00DE7448">
            <w:pPr>
              <w:rPr>
                <w:rFonts w:cstheme="minorHAnsi"/>
                <w:b/>
                <w:lang w:val="en-US"/>
              </w:rPr>
            </w:pPr>
            <w:r w:rsidRPr="00924B2E">
              <w:rPr>
                <w:b/>
                <w:lang w:val="en-US"/>
              </w:rPr>
              <w:t xml:space="preserve">3.3 </w:t>
            </w:r>
            <w:r w:rsidRPr="00924B2E">
              <w:rPr>
                <w:b/>
                <w:u w:val="single"/>
                <w:lang w:val="en-US"/>
              </w:rPr>
              <w:t xml:space="preserve">If </w:t>
            </w:r>
            <w:r w:rsidRPr="00924B2E">
              <w:rPr>
                <w:b/>
                <w:color w:val="FF0000"/>
                <w:u w:val="single"/>
                <w:lang w:val="en-US"/>
              </w:rPr>
              <w:t xml:space="preserve">N/PN </w:t>
            </w:r>
            <w:r w:rsidRPr="00924B2E">
              <w:rPr>
                <w:b/>
                <w:u w:val="single"/>
                <w:lang w:val="en-US"/>
              </w:rPr>
              <w:t>to 3.2</w:t>
            </w:r>
            <w:r w:rsidRPr="00924B2E">
              <w:rPr>
                <w:b/>
                <w:lang w:val="en-US"/>
              </w:rPr>
              <w:t xml:space="preserve">: Could </w:t>
            </w:r>
            <w:proofErr w:type="spellStart"/>
            <w:r w:rsidRPr="00924B2E">
              <w:rPr>
                <w:b/>
                <w:lang w:val="en-US"/>
              </w:rPr>
              <w:t>missingness</w:t>
            </w:r>
            <w:proofErr w:type="spellEnd"/>
            <w:r w:rsidRPr="00924B2E">
              <w:rPr>
                <w:b/>
                <w:lang w:val="en-US"/>
              </w:rPr>
              <w:t xml:space="preserve"> in the outcome depend on its true value?</w:t>
            </w:r>
          </w:p>
        </w:tc>
        <w:tc>
          <w:tcPr>
            <w:tcW w:w="3373" w:type="dxa"/>
            <w:vMerge w:val="restart"/>
            <w:shd w:val="clear" w:color="auto" w:fill="auto"/>
          </w:tcPr>
          <w:p w14:paraId="5DE0DFD9" w14:textId="77777777" w:rsidR="00A2207C" w:rsidRPr="004B666A" w:rsidRDefault="00A2207C" w:rsidP="00DE7448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16F87C33" w14:textId="77777777" w:rsidR="00A2207C" w:rsidRPr="006B1069" w:rsidRDefault="00A2207C" w:rsidP="00DE7448">
            <w:pPr>
              <w:jc w:val="center"/>
              <w:rPr>
                <w:rFonts w:cstheme="minorHAnsi"/>
                <w:color w:val="00B050"/>
                <w:lang w:val="es-ES"/>
              </w:rPr>
            </w:pPr>
            <w:r w:rsidRPr="009A5055">
              <w:rPr>
                <w:rFonts w:cstheme="minorHAnsi"/>
                <w:highlight w:val="yellow"/>
                <w:lang w:val="es-ES"/>
              </w:rPr>
              <w:t>NA</w:t>
            </w:r>
            <w:r w:rsidRPr="006B1069">
              <w:rPr>
                <w:rFonts w:cstheme="minorHAnsi"/>
                <w:lang w:val="es-ES"/>
              </w:rPr>
              <w:t xml:space="preserve"> / </w:t>
            </w:r>
            <w:r w:rsidRPr="006B1069">
              <w:rPr>
                <w:rFonts w:cstheme="minorHAnsi"/>
                <w:color w:val="FF0000"/>
                <w:lang w:val="es-ES"/>
              </w:rPr>
              <w:t>Y / PY</w:t>
            </w:r>
            <w:r w:rsidRPr="006B1069">
              <w:rPr>
                <w:rFonts w:cstheme="minorHAnsi"/>
                <w:color w:val="00B050"/>
                <w:lang w:val="es-ES"/>
              </w:rPr>
              <w:t xml:space="preserve"> </w:t>
            </w:r>
            <w:r w:rsidRPr="006B1069">
              <w:rPr>
                <w:rFonts w:cstheme="minorHAnsi"/>
                <w:lang w:val="es-ES"/>
              </w:rPr>
              <w:t xml:space="preserve">/ </w:t>
            </w:r>
            <w:r w:rsidRPr="006B1069">
              <w:rPr>
                <w:rFonts w:cstheme="minorHAnsi"/>
                <w:color w:val="00B050"/>
                <w:u w:val="single"/>
                <w:lang w:val="es-ES"/>
              </w:rPr>
              <w:t>PN / N</w:t>
            </w:r>
            <w:r w:rsidRPr="006B1069">
              <w:rPr>
                <w:rFonts w:cstheme="minorHAnsi"/>
                <w:color w:val="FF0000"/>
                <w:u w:val="single"/>
                <w:lang w:val="es-ES"/>
              </w:rPr>
              <w:t xml:space="preserve"> </w:t>
            </w:r>
            <w:r w:rsidRPr="006B1069">
              <w:rPr>
                <w:rFonts w:cstheme="minorHAnsi"/>
                <w:lang w:val="es-ES"/>
              </w:rPr>
              <w:t>/ NI</w:t>
            </w:r>
          </w:p>
        </w:tc>
      </w:tr>
      <w:tr w:rsidR="00A2207C" w:rsidRPr="00851D4D" w14:paraId="355EF5F0" w14:textId="77777777" w:rsidTr="00DE7448">
        <w:trPr>
          <w:cantSplit/>
          <w:trHeight w:val="973"/>
        </w:trPr>
        <w:tc>
          <w:tcPr>
            <w:tcW w:w="4248" w:type="dxa"/>
            <w:shd w:val="clear" w:color="auto" w:fill="D9D9D9" w:themeFill="background1" w:themeFillShade="D9"/>
          </w:tcPr>
          <w:p w14:paraId="77A7A636" w14:textId="77777777" w:rsidR="00A2207C" w:rsidRPr="004B666A" w:rsidRDefault="00A2207C" w:rsidP="00DE7448">
            <w:pPr>
              <w:rPr>
                <w:rFonts w:cstheme="minorHAnsi"/>
                <w:b/>
              </w:rPr>
            </w:pPr>
            <w:r w:rsidRPr="00924B2E">
              <w:rPr>
                <w:b/>
                <w:lang w:val="en-US"/>
              </w:rPr>
              <w:t xml:space="preserve">3.4 </w:t>
            </w:r>
            <w:r w:rsidRPr="00924B2E">
              <w:rPr>
                <w:b/>
                <w:u w:val="single"/>
                <w:lang w:val="en-US"/>
              </w:rPr>
              <w:t xml:space="preserve">If </w:t>
            </w:r>
            <w:r w:rsidRPr="00924B2E">
              <w:rPr>
                <w:b/>
                <w:color w:val="FF0000"/>
                <w:u w:val="single"/>
                <w:lang w:val="en-US"/>
              </w:rPr>
              <w:t>Y/PY</w:t>
            </w:r>
            <w:r w:rsidRPr="00924B2E">
              <w:rPr>
                <w:b/>
                <w:u w:val="single"/>
                <w:lang w:val="en-US"/>
              </w:rPr>
              <w:t>/NI to 3.3</w:t>
            </w:r>
            <w:r w:rsidRPr="00924B2E">
              <w:rPr>
                <w:b/>
                <w:lang w:val="en-US"/>
              </w:rPr>
              <w:t xml:space="preserve">: Is it likely that </w:t>
            </w:r>
            <w:proofErr w:type="spellStart"/>
            <w:r w:rsidRPr="00924B2E">
              <w:rPr>
                <w:b/>
                <w:lang w:val="en-US"/>
              </w:rPr>
              <w:t>missingness</w:t>
            </w:r>
            <w:proofErr w:type="spellEnd"/>
            <w:r w:rsidRPr="00924B2E">
              <w:rPr>
                <w:b/>
                <w:lang w:val="en-US"/>
              </w:rPr>
              <w:t xml:space="preserve"> in the outcome depended on its true value?</w:t>
            </w:r>
          </w:p>
        </w:tc>
        <w:tc>
          <w:tcPr>
            <w:tcW w:w="3373" w:type="dxa"/>
            <w:vMerge/>
            <w:shd w:val="clear" w:color="auto" w:fill="auto"/>
          </w:tcPr>
          <w:p w14:paraId="75A06BBC" w14:textId="77777777" w:rsidR="00A2207C" w:rsidRPr="004B666A" w:rsidRDefault="00A2207C" w:rsidP="00DE7448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265210E5" w14:textId="77777777" w:rsidR="00A2207C" w:rsidRPr="006B1069" w:rsidRDefault="00A2207C" w:rsidP="00DE7448">
            <w:pPr>
              <w:jc w:val="center"/>
              <w:rPr>
                <w:rFonts w:cstheme="minorHAnsi"/>
                <w:lang w:val="es-ES"/>
              </w:rPr>
            </w:pPr>
            <w:r w:rsidRPr="009A5055">
              <w:rPr>
                <w:rFonts w:cstheme="minorHAnsi"/>
                <w:highlight w:val="yellow"/>
                <w:lang w:val="es-ES"/>
              </w:rPr>
              <w:t>NA</w:t>
            </w:r>
            <w:r w:rsidRPr="006B1069">
              <w:rPr>
                <w:rFonts w:cstheme="minorHAnsi"/>
                <w:lang w:val="es-ES"/>
              </w:rPr>
              <w:t xml:space="preserve"> / </w:t>
            </w:r>
            <w:r w:rsidRPr="006B1069">
              <w:rPr>
                <w:rFonts w:cstheme="minorHAnsi"/>
                <w:color w:val="FF0000"/>
                <w:lang w:val="es-ES"/>
              </w:rPr>
              <w:t xml:space="preserve">Y / PY </w:t>
            </w:r>
            <w:r w:rsidRPr="006B1069">
              <w:rPr>
                <w:rFonts w:cstheme="minorHAnsi"/>
                <w:lang w:val="es-ES"/>
              </w:rPr>
              <w:t xml:space="preserve">/ </w:t>
            </w:r>
            <w:r w:rsidRPr="006B1069">
              <w:rPr>
                <w:rFonts w:cstheme="minorHAnsi"/>
                <w:color w:val="00B050"/>
                <w:u w:val="single"/>
                <w:lang w:val="es-ES"/>
              </w:rPr>
              <w:t>PN / N</w:t>
            </w:r>
            <w:r w:rsidRPr="006B1069">
              <w:rPr>
                <w:rFonts w:cstheme="minorHAnsi"/>
                <w:color w:val="00B050"/>
                <w:lang w:val="es-ES"/>
              </w:rPr>
              <w:t xml:space="preserve"> </w:t>
            </w:r>
            <w:r w:rsidRPr="006B1069">
              <w:rPr>
                <w:rFonts w:cstheme="minorHAnsi"/>
                <w:lang w:val="es-ES"/>
              </w:rPr>
              <w:t>/ NI</w:t>
            </w:r>
          </w:p>
        </w:tc>
      </w:tr>
      <w:bookmarkEnd w:id="2"/>
      <w:tr w:rsidR="00A2207C" w:rsidRPr="004B666A" w14:paraId="4C264323" w14:textId="77777777" w:rsidTr="00DE7448">
        <w:trPr>
          <w:cantSplit/>
          <w:trHeight w:val="1001"/>
        </w:trPr>
        <w:tc>
          <w:tcPr>
            <w:tcW w:w="4248" w:type="dxa"/>
            <w:shd w:val="clear" w:color="auto" w:fill="D9D9D9" w:themeFill="background1" w:themeFillShade="D9"/>
          </w:tcPr>
          <w:p w14:paraId="170DBC60" w14:textId="77777777" w:rsidR="00A2207C" w:rsidRPr="004B666A" w:rsidRDefault="00A2207C" w:rsidP="00DE7448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4B666A">
              <w:rPr>
                <w:rFonts w:cstheme="minorHAnsi"/>
                <w:b/>
              </w:rPr>
              <w:t>Risk-of-bias judgement</w:t>
            </w:r>
          </w:p>
        </w:tc>
        <w:tc>
          <w:tcPr>
            <w:tcW w:w="3373" w:type="dxa"/>
            <w:shd w:val="clear" w:color="auto" w:fill="auto"/>
          </w:tcPr>
          <w:p w14:paraId="05006D98" w14:textId="77777777" w:rsidR="00A2207C" w:rsidRPr="004B666A" w:rsidRDefault="00A2207C" w:rsidP="00DE7448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7C7914F7" w14:textId="77777777" w:rsidR="00A2207C" w:rsidRPr="004B666A" w:rsidRDefault="00A2207C" w:rsidP="00DE7448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9A5055">
              <w:rPr>
                <w:rFonts w:cstheme="minorHAnsi"/>
                <w:highlight w:val="yellow"/>
              </w:rPr>
              <w:t>Low</w:t>
            </w:r>
            <w:r w:rsidRPr="004B666A">
              <w:rPr>
                <w:rFonts w:cstheme="minorHAnsi"/>
              </w:rPr>
              <w:t xml:space="preserve"> / High / Some concerns</w:t>
            </w:r>
          </w:p>
        </w:tc>
      </w:tr>
    </w:tbl>
    <w:p w14:paraId="72EA75D8" w14:textId="77777777" w:rsidR="00A2207C" w:rsidRDefault="00A2207C" w:rsidP="00A2207C">
      <w:pPr>
        <w:spacing w:after="200" w:line="276" w:lineRule="auto"/>
        <w:rPr>
          <w:rFonts w:cstheme="minorHAnsi"/>
        </w:rPr>
      </w:pPr>
    </w:p>
    <w:p w14:paraId="27B7E165" w14:textId="77777777" w:rsidR="00A2207C" w:rsidRDefault="00A2207C" w:rsidP="00A2207C">
      <w:pPr>
        <w:spacing w:after="160" w:line="259" w:lineRule="auto"/>
        <w:rPr>
          <w:rFonts w:eastAsiaTheme="minorEastAsia"/>
          <w:color w:val="5A5A5A" w:themeColor="text1" w:themeTint="A5"/>
          <w:spacing w:val="15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6BBA2EE0" wp14:editId="60A5366B">
            <wp:simplePos x="0" y="0"/>
            <wp:positionH relativeFrom="column">
              <wp:posOffset>-5783580</wp:posOffset>
            </wp:positionH>
            <wp:positionV relativeFrom="paragraph">
              <wp:posOffset>3376295</wp:posOffset>
            </wp:positionV>
            <wp:extent cx="5731510" cy="2425065"/>
            <wp:effectExtent l="0" t="0" r="8890" b="0"/>
            <wp:wrapNone/>
            <wp:docPr id="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544EB855" w14:textId="77777777" w:rsidR="00A2207C" w:rsidRPr="003C3813" w:rsidRDefault="00A2207C" w:rsidP="00A2207C">
      <w:pPr>
        <w:pStyle w:val="Subtitle"/>
      </w:pPr>
      <w:r w:rsidRPr="003C3813">
        <w:t>Domain 4: Risk of bias in measurement of the outcome</w:t>
      </w:r>
    </w:p>
    <w:tbl>
      <w:tblPr>
        <w:tblStyle w:val="TableGrid"/>
        <w:tblpPr w:leftFromText="180" w:rightFromText="180" w:vertAnchor="text" w:tblpX="108" w:tblpY="1"/>
        <w:tblOverlap w:val="never"/>
        <w:tblW w:w="946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248"/>
        <w:gridCol w:w="3373"/>
        <w:gridCol w:w="1843"/>
      </w:tblGrid>
      <w:tr w:rsidR="00A2207C" w:rsidRPr="004B666A" w14:paraId="6C34E8B2" w14:textId="77777777" w:rsidTr="00DE7448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26A25" w14:textId="77777777" w:rsidR="00A2207C" w:rsidRPr="004B666A" w:rsidRDefault="00A2207C" w:rsidP="00DE7448">
            <w:pPr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Signalling questions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AF0267" w14:textId="77777777" w:rsidR="00A2207C" w:rsidRPr="004B666A" w:rsidRDefault="00A2207C" w:rsidP="00DE7448">
            <w:pPr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C1817" w14:textId="77777777" w:rsidR="00A2207C" w:rsidRPr="004B666A" w:rsidRDefault="00A2207C" w:rsidP="00DE7448">
            <w:pPr>
              <w:jc w:val="center"/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Response options</w:t>
            </w:r>
          </w:p>
        </w:tc>
      </w:tr>
      <w:tr w:rsidR="00A2207C" w:rsidRPr="004B666A" w14:paraId="3E39B4A6" w14:textId="77777777" w:rsidTr="00DE7448">
        <w:trPr>
          <w:cantSplit/>
          <w:trHeight w:val="860"/>
        </w:trPr>
        <w:tc>
          <w:tcPr>
            <w:tcW w:w="4248" w:type="dxa"/>
            <w:shd w:val="clear" w:color="auto" w:fill="D9D9D9" w:themeFill="background1" w:themeFillShade="D9"/>
          </w:tcPr>
          <w:p w14:paraId="44CFD34C" w14:textId="77777777" w:rsidR="00A2207C" w:rsidRPr="004B666A" w:rsidRDefault="00A2207C" w:rsidP="00DE7448">
            <w:pPr>
              <w:rPr>
                <w:rFonts w:cstheme="minorHAnsi"/>
                <w:b/>
              </w:rPr>
            </w:pPr>
            <w:r>
              <w:rPr>
                <w:b/>
              </w:rPr>
              <w:t>4.1 Was the method of measuring the outcome inappropriate?</w:t>
            </w:r>
          </w:p>
        </w:tc>
        <w:tc>
          <w:tcPr>
            <w:tcW w:w="3373" w:type="dxa"/>
            <w:shd w:val="clear" w:color="auto" w:fill="auto"/>
          </w:tcPr>
          <w:p w14:paraId="73E9F455" w14:textId="77777777" w:rsidR="00A2207C" w:rsidRDefault="00A2207C" w:rsidP="00DE7448">
            <w:pPr>
              <w:rPr>
                <w:rFonts w:cstheme="minorHAnsi"/>
              </w:rPr>
            </w:pPr>
            <w:r>
              <w:rPr>
                <w:rFonts w:cstheme="minorHAnsi"/>
              </w:rPr>
              <w:t>PSQI</w:t>
            </w:r>
          </w:p>
          <w:p w14:paraId="714F4608" w14:textId="77777777" w:rsidR="00A2207C" w:rsidRPr="003C3813" w:rsidRDefault="00A2207C" w:rsidP="00DE7448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093E8324" w14:textId="77777777" w:rsidR="00A2207C" w:rsidRPr="004B666A" w:rsidRDefault="00A2207C" w:rsidP="00DE7448">
            <w:pPr>
              <w:jc w:val="center"/>
              <w:rPr>
                <w:rFonts w:cstheme="minorHAnsi"/>
                <w:color w:val="FF0000"/>
              </w:rPr>
            </w:pPr>
            <w:r w:rsidRPr="004B666A">
              <w:rPr>
                <w:rFonts w:cstheme="minorHAnsi"/>
                <w:color w:val="FF0000"/>
              </w:rPr>
              <w:t xml:space="preserve">Y / PY </w:t>
            </w:r>
            <w:r w:rsidRPr="004B666A">
              <w:rPr>
                <w:rFonts w:cstheme="minorHAnsi"/>
              </w:rPr>
              <w:t xml:space="preserve">/ </w:t>
            </w:r>
            <w:r w:rsidRPr="00076212">
              <w:rPr>
                <w:rFonts w:cstheme="minorHAnsi"/>
                <w:color w:val="00B050"/>
                <w:u w:val="single"/>
              </w:rPr>
              <w:t xml:space="preserve">PN / </w:t>
            </w:r>
            <w:r w:rsidRPr="00350FFA">
              <w:rPr>
                <w:rFonts w:cstheme="minorHAnsi"/>
                <w:color w:val="00B050"/>
                <w:highlight w:val="yellow"/>
                <w:u w:val="single"/>
              </w:rPr>
              <w:t>N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>/ NI</w:t>
            </w:r>
          </w:p>
        </w:tc>
      </w:tr>
      <w:tr w:rsidR="00A2207C" w:rsidRPr="004B666A" w14:paraId="6E87F8B7" w14:textId="77777777" w:rsidTr="00DE7448">
        <w:trPr>
          <w:cantSplit/>
          <w:trHeight w:val="20"/>
        </w:trPr>
        <w:tc>
          <w:tcPr>
            <w:tcW w:w="4248" w:type="dxa"/>
            <w:shd w:val="clear" w:color="auto" w:fill="D9D9D9" w:themeFill="background1" w:themeFillShade="D9"/>
          </w:tcPr>
          <w:p w14:paraId="46D42377" w14:textId="77777777" w:rsidR="00A2207C" w:rsidRPr="004B666A" w:rsidRDefault="00A2207C" w:rsidP="00DE7448">
            <w:pPr>
              <w:rPr>
                <w:rFonts w:cstheme="minorHAnsi"/>
                <w:b/>
              </w:rPr>
            </w:pPr>
            <w:r>
              <w:rPr>
                <w:b/>
              </w:rPr>
              <w:t>4.2 Could measurement or ascertainment of the outcome have differed between intervention groups?</w:t>
            </w:r>
          </w:p>
        </w:tc>
        <w:tc>
          <w:tcPr>
            <w:tcW w:w="3373" w:type="dxa"/>
            <w:shd w:val="clear" w:color="auto" w:fill="auto"/>
          </w:tcPr>
          <w:p w14:paraId="536159EE" w14:textId="77777777" w:rsidR="00A2207C" w:rsidRPr="004B666A" w:rsidRDefault="00A2207C" w:rsidP="00DE7448">
            <w:pPr>
              <w:rPr>
                <w:rFonts w:cstheme="minorHAnsi"/>
              </w:rPr>
            </w:pPr>
            <w:r>
              <w:rPr>
                <w:rFonts w:cstheme="minorHAnsi"/>
              </w:rPr>
              <w:t>Subjective scoring system (participants score the PSQI)</w:t>
            </w:r>
          </w:p>
        </w:tc>
        <w:tc>
          <w:tcPr>
            <w:tcW w:w="1843" w:type="dxa"/>
            <w:shd w:val="clear" w:color="auto" w:fill="auto"/>
          </w:tcPr>
          <w:p w14:paraId="58C3E729" w14:textId="77777777" w:rsidR="00A2207C" w:rsidRPr="004B666A" w:rsidRDefault="00A2207C" w:rsidP="00DE7448">
            <w:pPr>
              <w:jc w:val="center"/>
              <w:rPr>
                <w:rFonts w:cstheme="minorHAnsi"/>
                <w:color w:val="FF0000"/>
              </w:rPr>
            </w:pPr>
            <w:r w:rsidRPr="004B666A">
              <w:rPr>
                <w:rFonts w:cstheme="minorHAnsi"/>
                <w:color w:val="FF0000"/>
              </w:rPr>
              <w:t xml:space="preserve">Y / PY </w:t>
            </w:r>
            <w:r w:rsidRPr="004B666A">
              <w:rPr>
                <w:rFonts w:cstheme="minorHAnsi"/>
              </w:rPr>
              <w:t xml:space="preserve">/ </w:t>
            </w:r>
            <w:r w:rsidRPr="00350FFA">
              <w:rPr>
                <w:rFonts w:cstheme="minorHAnsi"/>
                <w:color w:val="00B050"/>
                <w:highlight w:val="yellow"/>
                <w:u w:val="single"/>
              </w:rPr>
              <w:t>PN</w:t>
            </w:r>
            <w:r w:rsidRPr="00076212">
              <w:rPr>
                <w:rFonts w:cstheme="minorHAnsi"/>
                <w:color w:val="00B050"/>
                <w:u w:val="single"/>
              </w:rPr>
              <w:t xml:space="preserve"> / N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>/ NI</w:t>
            </w:r>
          </w:p>
        </w:tc>
      </w:tr>
      <w:tr w:rsidR="00A2207C" w:rsidRPr="00851D4D" w14:paraId="4C0CBAA2" w14:textId="77777777" w:rsidTr="00DE7448">
        <w:trPr>
          <w:cantSplit/>
          <w:trHeight w:val="20"/>
        </w:trPr>
        <w:tc>
          <w:tcPr>
            <w:tcW w:w="4248" w:type="dxa"/>
            <w:shd w:val="clear" w:color="auto" w:fill="D9D9D9" w:themeFill="background1" w:themeFillShade="D9"/>
          </w:tcPr>
          <w:p w14:paraId="715D891A" w14:textId="77777777" w:rsidR="00A2207C" w:rsidRPr="004B666A" w:rsidRDefault="00A2207C" w:rsidP="00DE7448">
            <w:pPr>
              <w:rPr>
                <w:rFonts w:cstheme="minorHAnsi"/>
                <w:b/>
              </w:rPr>
            </w:pPr>
            <w:r>
              <w:rPr>
                <w:b/>
              </w:rPr>
              <w:t xml:space="preserve">4.3 </w:t>
            </w:r>
            <w:r>
              <w:rPr>
                <w:b/>
                <w:u w:val="single"/>
              </w:rPr>
              <w:t xml:space="preserve">If </w:t>
            </w:r>
            <w:r>
              <w:rPr>
                <w:b/>
                <w:color w:val="00B050"/>
                <w:u w:val="single"/>
              </w:rPr>
              <w:t>N/PN</w:t>
            </w:r>
            <w:r>
              <w:rPr>
                <w:b/>
                <w:u w:val="single"/>
              </w:rPr>
              <w:t>/NI to 4.1 and 4.2</w:t>
            </w:r>
            <w:r>
              <w:rPr>
                <w:b/>
              </w:rPr>
              <w:t>: Were outcome assessors aware of the intervention received by study participants?</w:t>
            </w:r>
          </w:p>
        </w:tc>
        <w:tc>
          <w:tcPr>
            <w:tcW w:w="3373" w:type="dxa"/>
            <w:shd w:val="clear" w:color="auto" w:fill="auto"/>
          </w:tcPr>
          <w:p w14:paraId="2C6197C4" w14:textId="77777777" w:rsidR="00A2207C" w:rsidRPr="004B666A" w:rsidRDefault="00A2207C" w:rsidP="00DE7448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370814A4" w14:textId="77777777" w:rsidR="00A2207C" w:rsidRPr="003B36FC" w:rsidRDefault="00A2207C" w:rsidP="00DE7448">
            <w:pPr>
              <w:jc w:val="center"/>
              <w:rPr>
                <w:rFonts w:cstheme="minorHAnsi"/>
                <w:lang w:val="es-ES"/>
              </w:rPr>
            </w:pPr>
            <w:r w:rsidRPr="006B1069">
              <w:rPr>
                <w:rFonts w:cstheme="minorHAnsi"/>
                <w:lang w:val="es-ES"/>
              </w:rPr>
              <w:t>NA /</w:t>
            </w:r>
            <w:r>
              <w:rPr>
                <w:rFonts w:cstheme="minorHAnsi"/>
                <w:lang w:val="es-ES"/>
              </w:rPr>
              <w:t xml:space="preserve"> </w:t>
            </w:r>
            <w:r w:rsidRPr="003B36FC">
              <w:rPr>
                <w:rFonts w:cstheme="minorHAnsi"/>
                <w:color w:val="FF0000"/>
                <w:lang w:val="es-ES"/>
              </w:rPr>
              <w:t xml:space="preserve">Y / PY </w:t>
            </w:r>
            <w:r w:rsidRPr="003B36FC">
              <w:rPr>
                <w:rFonts w:cstheme="minorHAnsi"/>
                <w:lang w:val="es-ES"/>
              </w:rPr>
              <w:t xml:space="preserve">/ </w:t>
            </w:r>
            <w:r w:rsidRPr="003B36FC">
              <w:rPr>
                <w:rFonts w:cstheme="minorHAnsi"/>
                <w:color w:val="00B050"/>
                <w:u w:val="single"/>
                <w:lang w:val="es-ES"/>
              </w:rPr>
              <w:t>PN / N</w:t>
            </w:r>
            <w:r w:rsidRPr="003B36FC">
              <w:rPr>
                <w:rFonts w:cstheme="minorHAnsi"/>
                <w:color w:val="00B050"/>
                <w:lang w:val="es-ES"/>
              </w:rPr>
              <w:t xml:space="preserve"> </w:t>
            </w:r>
            <w:r w:rsidRPr="003B36FC">
              <w:rPr>
                <w:rFonts w:cstheme="minorHAnsi"/>
                <w:lang w:val="es-ES"/>
              </w:rPr>
              <w:t xml:space="preserve">/ </w:t>
            </w:r>
            <w:r w:rsidRPr="00350FFA">
              <w:rPr>
                <w:rFonts w:cstheme="minorHAnsi"/>
                <w:highlight w:val="yellow"/>
                <w:lang w:val="es-ES"/>
              </w:rPr>
              <w:t>NI</w:t>
            </w:r>
          </w:p>
        </w:tc>
      </w:tr>
      <w:tr w:rsidR="00A2207C" w:rsidRPr="00851D4D" w14:paraId="6C3AAE70" w14:textId="77777777" w:rsidTr="00DE7448">
        <w:trPr>
          <w:cantSplit/>
          <w:trHeight w:val="20"/>
        </w:trPr>
        <w:tc>
          <w:tcPr>
            <w:tcW w:w="4248" w:type="dxa"/>
            <w:shd w:val="clear" w:color="auto" w:fill="D9D9D9" w:themeFill="background1" w:themeFillShade="D9"/>
          </w:tcPr>
          <w:p w14:paraId="1F60B7A3" w14:textId="77777777" w:rsidR="00A2207C" w:rsidRPr="004B666A" w:rsidRDefault="00A2207C" w:rsidP="00DE7448">
            <w:pPr>
              <w:rPr>
                <w:rFonts w:cstheme="minorHAnsi"/>
                <w:b/>
              </w:rPr>
            </w:pPr>
            <w:r>
              <w:rPr>
                <w:b/>
              </w:rPr>
              <w:t xml:space="preserve">4.4 </w:t>
            </w:r>
            <w:r>
              <w:rPr>
                <w:b/>
                <w:u w:val="single"/>
              </w:rPr>
              <w:t xml:space="preserve">If </w:t>
            </w:r>
            <w:r>
              <w:rPr>
                <w:b/>
                <w:color w:val="FF0000"/>
                <w:u w:val="single"/>
              </w:rPr>
              <w:t>Y/PY</w:t>
            </w:r>
            <w:r>
              <w:rPr>
                <w:b/>
                <w:u w:val="single"/>
              </w:rPr>
              <w:t>/NI to 4.3</w:t>
            </w:r>
            <w:r>
              <w:rPr>
                <w:b/>
              </w:rPr>
              <w:t>: Could assessment of the outcome have been influenced by knowledge of intervention received?</w:t>
            </w:r>
          </w:p>
        </w:tc>
        <w:tc>
          <w:tcPr>
            <w:tcW w:w="3373" w:type="dxa"/>
            <w:vMerge w:val="restart"/>
            <w:shd w:val="clear" w:color="auto" w:fill="auto"/>
          </w:tcPr>
          <w:p w14:paraId="5C71B970" w14:textId="77777777" w:rsidR="00A2207C" w:rsidRPr="004B666A" w:rsidRDefault="00A2207C" w:rsidP="00DE7448">
            <w:pPr>
              <w:rPr>
                <w:rFonts w:cstheme="minorHAnsi"/>
              </w:rPr>
            </w:pPr>
            <w:r>
              <w:rPr>
                <w:rFonts w:cstheme="minorHAnsi"/>
              </w:rPr>
              <w:t>Same comment as above</w:t>
            </w:r>
          </w:p>
        </w:tc>
        <w:tc>
          <w:tcPr>
            <w:tcW w:w="1843" w:type="dxa"/>
            <w:shd w:val="clear" w:color="auto" w:fill="auto"/>
          </w:tcPr>
          <w:p w14:paraId="11E3D3A2" w14:textId="77777777" w:rsidR="00A2207C" w:rsidRPr="006B1069" w:rsidRDefault="00A2207C" w:rsidP="00DE7448">
            <w:pPr>
              <w:jc w:val="center"/>
              <w:rPr>
                <w:rFonts w:cstheme="minorHAnsi"/>
                <w:lang w:val="es-ES"/>
              </w:rPr>
            </w:pPr>
            <w:r w:rsidRPr="006B1069">
              <w:rPr>
                <w:rFonts w:cstheme="minorHAnsi"/>
                <w:lang w:val="es-ES"/>
              </w:rPr>
              <w:t xml:space="preserve">NA / </w:t>
            </w:r>
            <w:r w:rsidRPr="006B1069">
              <w:rPr>
                <w:rFonts w:cstheme="minorHAnsi"/>
                <w:color w:val="FF0000"/>
                <w:lang w:val="es-ES"/>
              </w:rPr>
              <w:t>Y / PY</w:t>
            </w:r>
            <w:r w:rsidRPr="006B1069">
              <w:rPr>
                <w:rFonts w:cstheme="minorHAnsi"/>
                <w:lang w:val="es-ES"/>
              </w:rPr>
              <w:t xml:space="preserve"> / </w:t>
            </w:r>
            <w:r w:rsidRPr="00350FFA">
              <w:rPr>
                <w:rFonts w:cstheme="minorHAnsi"/>
                <w:color w:val="00B050"/>
                <w:highlight w:val="yellow"/>
                <w:u w:val="single"/>
                <w:lang w:val="es-ES"/>
              </w:rPr>
              <w:t>PN</w:t>
            </w:r>
            <w:r w:rsidRPr="006B1069">
              <w:rPr>
                <w:rFonts w:cstheme="minorHAnsi"/>
                <w:color w:val="00B050"/>
                <w:u w:val="single"/>
                <w:lang w:val="es-ES"/>
              </w:rPr>
              <w:t xml:space="preserve"> / N</w:t>
            </w:r>
            <w:r w:rsidRPr="006B1069">
              <w:rPr>
                <w:rFonts w:cstheme="minorHAnsi"/>
                <w:color w:val="00B050"/>
                <w:lang w:val="es-ES"/>
              </w:rPr>
              <w:t xml:space="preserve"> </w:t>
            </w:r>
            <w:r w:rsidRPr="006B1069">
              <w:rPr>
                <w:rFonts w:cstheme="minorHAnsi"/>
                <w:lang w:val="es-ES"/>
              </w:rPr>
              <w:t>/ NI</w:t>
            </w:r>
          </w:p>
        </w:tc>
      </w:tr>
      <w:tr w:rsidR="00A2207C" w:rsidRPr="00851D4D" w14:paraId="3DD473BE" w14:textId="77777777" w:rsidTr="00DE7448">
        <w:trPr>
          <w:cantSplit/>
          <w:trHeight w:val="20"/>
        </w:trPr>
        <w:tc>
          <w:tcPr>
            <w:tcW w:w="4248" w:type="dxa"/>
            <w:shd w:val="clear" w:color="auto" w:fill="D9D9D9" w:themeFill="background1" w:themeFillShade="D9"/>
          </w:tcPr>
          <w:p w14:paraId="2242EE8F" w14:textId="77777777" w:rsidR="00A2207C" w:rsidRPr="004B666A" w:rsidRDefault="00A2207C" w:rsidP="00DE7448">
            <w:pPr>
              <w:rPr>
                <w:rFonts w:cstheme="minorHAnsi"/>
                <w:b/>
              </w:rPr>
            </w:pPr>
            <w:r>
              <w:rPr>
                <w:b/>
              </w:rPr>
              <w:t xml:space="preserve">4.5 </w:t>
            </w:r>
            <w:r>
              <w:rPr>
                <w:b/>
                <w:u w:val="single"/>
              </w:rPr>
              <w:t xml:space="preserve">If </w:t>
            </w:r>
            <w:r>
              <w:rPr>
                <w:b/>
                <w:color w:val="FF0000"/>
                <w:u w:val="single"/>
              </w:rPr>
              <w:t>Y/PY</w:t>
            </w:r>
            <w:r>
              <w:rPr>
                <w:b/>
                <w:u w:val="single"/>
              </w:rPr>
              <w:t>/NI to 4.4</w:t>
            </w:r>
            <w:r>
              <w:rPr>
                <w:b/>
              </w:rPr>
              <w:t xml:space="preserve">: </w:t>
            </w:r>
            <w:bookmarkStart w:id="3" w:name="_Hlk521515519"/>
            <w:r>
              <w:rPr>
                <w:b/>
              </w:rPr>
              <w:t>Is it likely that assessment of the outcome was influenced by knowledge of intervention received?</w:t>
            </w:r>
            <w:bookmarkEnd w:id="3"/>
          </w:p>
        </w:tc>
        <w:tc>
          <w:tcPr>
            <w:tcW w:w="3373" w:type="dxa"/>
            <w:vMerge/>
            <w:shd w:val="clear" w:color="auto" w:fill="auto"/>
          </w:tcPr>
          <w:p w14:paraId="7CC69EC4" w14:textId="77777777" w:rsidR="00A2207C" w:rsidRPr="004B666A" w:rsidRDefault="00A2207C" w:rsidP="00DE7448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6AC5B598" w14:textId="77777777" w:rsidR="00A2207C" w:rsidRPr="006B1069" w:rsidRDefault="00A2207C" w:rsidP="00DE7448">
            <w:pPr>
              <w:jc w:val="center"/>
              <w:rPr>
                <w:rFonts w:cstheme="minorHAnsi"/>
                <w:lang w:val="es-ES"/>
              </w:rPr>
            </w:pPr>
            <w:r w:rsidRPr="00350FFA">
              <w:rPr>
                <w:rFonts w:cstheme="minorHAnsi"/>
                <w:highlight w:val="yellow"/>
                <w:lang w:val="es-ES"/>
              </w:rPr>
              <w:t>NA</w:t>
            </w:r>
            <w:r w:rsidRPr="006B1069">
              <w:rPr>
                <w:rFonts w:cstheme="minorHAnsi"/>
                <w:lang w:val="es-ES"/>
              </w:rPr>
              <w:t xml:space="preserve"> / </w:t>
            </w:r>
            <w:r w:rsidRPr="006B1069">
              <w:rPr>
                <w:rFonts w:cstheme="minorHAnsi"/>
                <w:color w:val="FF0000"/>
                <w:lang w:val="es-ES"/>
              </w:rPr>
              <w:t>Y / PY</w:t>
            </w:r>
            <w:r w:rsidRPr="006B1069">
              <w:rPr>
                <w:rFonts w:cstheme="minorHAnsi"/>
                <w:lang w:val="es-ES"/>
              </w:rPr>
              <w:t xml:space="preserve"> / </w:t>
            </w:r>
            <w:r w:rsidRPr="006B1069">
              <w:rPr>
                <w:rFonts w:cstheme="minorHAnsi"/>
                <w:color w:val="00B050"/>
                <w:u w:val="single"/>
                <w:lang w:val="es-ES"/>
              </w:rPr>
              <w:t>PN / N</w:t>
            </w:r>
            <w:r w:rsidRPr="006B1069">
              <w:rPr>
                <w:rFonts w:cstheme="minorHAnsi"/>
                <w:color w:val="00B050"/>
                <w:lang w:val="es-ES"/>
              </w:rPr>
              <w:t xml:space="preserve"> </w:t>
            </w:r>
            <w:r w:rsidRPr="006B1069">
              <w:rPr>
                <w:rFonts w:cstheme="minorHAnsi"/>
                <w:lang w:val="es-ES"/>
              </w:rPr>
              <w:t>/ NI</w:t>
            </w:r>
          </w:p>
        </w:tc>
      </w:tr>
      <w:tr w:rsidR="00A2207C" w:rsidRPr="004B666A" w14:paraId="5F1F413A" w14:textId="77777777" w:rsidTr="00DE7448">
        <w:trPr>
          <w:cantSplit/>
          <w:trHeight w:val="943"/>
        </w:trPr>
        <w:tc>
          <w:tcPr>
            <w:tcW w:w="4248" w:type="dxa"/>
            <w:shd w:val="clear" w:color="auto" w:fill="D9D9D9" w:themeFill="background1" w:themeFillShade="D9"/>
          </w:tcPr>
          <w:p w14:paraId="1A690CAD" w14:textId="77777777" w:rsidR="00A2207C" w:rsidRPr="004B666A" w:rsidRDefault="00A2207C" w:rsidP="00DE7448">
            <w:pPr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Risk-of-bias judgement</w:t>
            </w:r>
          </w:p>
        </w:tc>
        <w:tc>
          <w:tcPr>
            <w:tcW w:w="3373" w:type="dxa"/>
            <w:shd w:val="clear" w:color="auto" w:fill="auto"/>
          </w:tcPr>
          <w:p w14:paraId="4B181BB8" w14:textId="77777777" w:rsidR="00A2207C" w:rsidRPr="004B666A" w:rsidRDefault="00A2207C" w:rsidP="00DE7448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76EC37A2" w14:textId="77777777" w:rsidR="00A2207C" w:rsidRPr="004B666A" w:rsidRDefault="00A2207C" w:rsidP="00DE7448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350FFA">
              <w:rPr>
                <w:rFonts w:cstheme="minorHAnsi"/>
                <w:highlight w:val="yellow"/>
              </w:rPr>
              <w:t>Low</w:t>
            </w:r>
            <w:r w:rsidRPr="004B666A">
              <w:rPr>
                <w:rFonts w:cstheme="minorHAnsi"/>
              </w:rPr>
              <w:t xml:space="preserve"> / High / Some concerns</w:t>
            </w:r>
          </w:p>
        </w:tc>
      </w:tr>
    </w:tbl>
    <w:p w14:paraId="4D16462E" w14:textId="77777777" w:rsidR="00A2207C" w:rsidRDefault="00A2207C" w:rsidP="00A2207C">
      <w:pPr>
        <w:pStyle w:val="Subtitle"/>
      </w:pPr>
    </w:p>
    <w:p w14:paraId="6A8F3311" w14:textId="77777777" w:rsidR="00A2207C" w:rsidRDefault="00A2207C" w:rsidP="00A2207C">
      <w:pPr>
        <w:rPr>
          <w:rFonts w:eastAsiaTheme="minorEastAsia"/>
          <w:color w:val="5A5A5A" w:themeColor="text1" w:themeTint="A5"/>
          <w:spacing w:val="15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3D258834" wp14:editId="63E70ADB">
            <wp:simplePos x="0" y="0"/>
            <wp:positionH relativeFrom="column">
              <wp:posOffset>-6240780</wp:posOffset>
            </wp:positionH>
            <wp:positionV relativeFrom="paragraph">
              <wp:posOffset>3074035</wp:posOffset>
            </wp:positionV>
            <wp:extent cx="6069259" cy="2118312"/>
            <wp:effectExtent l="0" t="0" r="1905" b="0"/>
            <wp:wrapNone/>
            <wp:docPr id="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259" cy="211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1E9">
        <w:t xml:space="preserve"> </w:t>
      </w:r>
      <w:r>
        <w:br w:type="page"/>
      </w:r>
    </w:p>
    <w:p w14:paraId="12A703A5" w14:textId="77777777" w:rsidR="00A2207C" w:rsidRPr="004B666A" w:rsidRDefault="00A2207C" w:rsidP="00A2207C">
      <w:pPr>
        <w:pStyle w:val="Subtitle"/>
      </w:pPr>
      <w:r>
        <w:t xml:space="preserve">Domain 5: </w:t>
      </w:r>
      <w:r w:rsidRPr="004B666A">
        <w:t>Risk of bias in selection of the reported result</w:t>
      </w:r>
    </w:p>
    <w:tbl>
      <w:tblPr>
        <w:tblStyle w:val="TableGrid"/>
        <w:tblpPr w:leftFromText="180" w:rightFromText="180" w:vertAnchor="text" w:tblpX="108" w:tblpY="1"/>
        <w:tblOverlap w:val="never"/>
        <w:tblW w:w="9606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248"/>
        <w:gridCol w:w="3373"/>
        <w:gridCol w:w="1985"/>
      </w:tblGrid>
      <w:tr w:rsidR="00A2207C" w:rsidRPr="004B666A" w14:paraId="58367C66" w14:textId="77777777" w:rsidTr="00DE7448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C439D12" w14:textId="77777777" w:rsidR="00A2207C" w:rsidRPr="004B666A" w:rsidRDefault="00A2207C" w:rsidP="00DE7448">
            <w:pPr>
              <w:rPr>
                <w:rFonts w:cstheme="minorHAnsi"/>
              </w:rPr>
            </w:pPr>
            <w:r w:rsidRPr="004B666A">
              <w:rPr>
                <w:rFonts w:cstheme="minorHAnsi"/>
                <w:b/>
              </w:rPr>
              <w:t>Signalling questions</w:t>
            </w:r>
          </w:p>
        </w:tc>
        <w:tc>
          <w:tcPr>
            <w:tcW w:w="337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8ED83FF" w14:textId="77777777" w:rsidR="00A2207C" w:rsidRPr="004B666A" w:rsidRDefault="00A2207C" w:rsidP="00DE744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Comments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AED99EB" w14:textId="77777777" w:rsidR="00A2207C" w:rsidRPr="004B666A" w:rsidRDefault="00A2207C" w:rsidP="00DE7448">
            <w:pPr>
              <w:jc w:val="center"/>
              <w:rPr>
                <w:rFonts w:cstheme="minorHAnsi"/>
              </w:rPr>
            </w:pPr>
            <w:r w:rsidRPr="004B666A">
              <w:rPr>
                <w:rFonts w:cstheme="minorHAnsi"/>
                <w:b/>
              </w:rPr>
              <w:t>Response options</w:t>
            </w:r>
          </w:p>
        </w:tc>
      </w:tr>
      <w:tr w:rsidR="00A2207C" w:rsidRPr="004B666A" w14:paraId="20FC4AE3" w14:textId="77777777" w:rsidTr="00DE7448">
        <w:trPr>
          <w:cantSplit/>
          <w:trHeight w:val="20"/>
        </w:trPr>
        <w:tc>
          <w:tcPr>
            <w:tcW w:w="424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4F3F74" w14:textId="77777777" w:rsidR="00A2207C" w:rsidRPr="004B666A" w:rsidRDefault="00A2207C" w:rsidP="00DE7448">
            <w:pPr>
              <w:rPr>
                <w:rFonts w:cstheme="minorHAnsi"/>
                <w:b/>
              </w:rPr>
            </w:pPr>
            <w:r w:rsidRPr="00165C67">
              <w:rPr>
                <w:rFonts w:cstheme="minorHAnsi"/>
                <w:b/>
                <w:lang w:val="en-US"/>
              </w:rPr>
              <w:t xml:space="preserve">5.1 Were the data that produced this result </w:t>
            </w:r>
            <w:proofErr w:type="spellStart"/>
            <w:r w:rsidRPr="00165C67">
              <w:rPr>
                <w:rFonts w:cstheme="minorHAnsi"/>
                <w:b/>
                <w:lang w:val="en-US"/>
              </w:rPr>
              <w:t>analysed</w:t>
            </w:r>
            <w:proofErr w:type="spellEnd"/>
            <w:r w:rsidRPr="00165C67">
              <w:rPr>
                <w:rFonts w:cstheme="minorHAnsi"/>
                <w:b/>
                <w:lang w:val="en-US"/>
              </w:rPr>
              <w:t xml:space="preserve"> in accordance with a pre-specified analysis plan that was finalized before </w:t>
            </w:r>
            <w:proofErr w:type="spellStart"/>
            <w:r w:rsidRPr="00165C67">
              <w:rPr>
                <w:rFonts w:cstheme="minorHAnsi"/>
                <w:b/>
                <w:lang w:val="en-US"/>
              </w:rPr>
              <w:t>unblinded</w:t>
            </w:r>
            <w:proofErr w:type="spellEnd"/>
            <w:r w:rsidRPr="00165C67">
              <w:rPr>
                <w:rFonts w:cstheme="minorHAnsi"/>
                <w:b/>
                <w:lang w:val="en-US"/>
              </w:rPr>
              <w:t xml:space="preserve"> outcome data were available for analysis?</w:t>
            </w:r>
          </w:p>
        </w:tc>
        <w:tc>
          <w:tcPr>
            <w:tcW w:w="33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421C49" w14:textId="77777777" w:rsidR="00A2207C" w:rsidRPr="004B666A" w:rsidRDefault="00A2207C" w:rsidP="00DE7448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3D984" w14:textId="77777777" w:rsidR="00A2207C" w:rsidRPr="004B666A" w:rsidRDefault="00A2207C" w:rsidP="00DE7448">
            <w:pPr>
              <w:jc w:val="center"/>
              <w:rPr>
                <w:rFonts w:cstheme="minorHAnsi"/>
                <w:color w:val="FF0000"/>
              </w:rPr>
            </w:pPr>
            <w:r w:rsidRPr="00076212">
              <w:rPr>
                <w:rFonts w:cstheme="minorHAnsi"/>
                <w:color w:val="00B050"/>
                <w:u w:val="single"/>
              </w:rPr>
              <w:t>Y / PY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 xml:space="preserve">/ </w:t>
            </w:r>
            <w:r w:rsidRPr="004B666A">
              <w:rPr>
                <w:rFonts w:cstheme="minorHAnsi"/>
                <w:color w:val="FF0000"/>
              </w:rPr>
              <w:t>PN / N</w:t>
            </w:r>
            <w:r>
              <w:rPr>
                <w:rFonts w:cstheme="minorHAnsi"/>
                <w:color w:val="FF0000"/>
              </w:rPr>
              <w:t xml:space="preserve"> </w:t>
            </w:r>
            <w:r w:rsidRPr="00350FFA">
              <w:rPr>
                <w:rFonts w:cstheme="minorHAnsi"/>
                <w:highlight w:val="yellow"/>
              </w:rPr>
              <w:t>/ NI</w:t>
            </w:r>
          </w:p>
        </w:tc>
      </w:tr>
      <w:tr w:rsidR="00A2207C" w:rsidRPr="004B666A" w14:paraId="3CEFF933" w14:textId="77777777" w:rsidTr="00DE7448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bottom w:val="single" w:sz="2" w:space="0" w:color="D9D9D9" w:themeColor="background1" w:themeShade="D9"/>
              <w:right w:val="single" w:sz="4" w:space="0" w:color="auto"/>
            </w:tcBorders>
            <w:shd w:val="clear" w:color="auto" w:fill="D9D9D9" w:themeFill="background1" w:themeFillShade="D9"/>
          </w:tcPr>
          <w:p w14:paraId="09D1A735" w14:textId="77777777" w:rsidR="00A2207C" w:rsidRPr="004B666A" w:rsidRDefault="00A2207C" w:rsidP="00DE7448">
            <w:pPr>
              <w:rPr>
                <w:rFonts w:cstheme="minorHAnsi"/>
                <w:b/>
              </w:rPr>
            </w:pPr>
            <w:proofErr w:type="gramStart"/>
            <w:r w:rsidRPr="00165C67">
              <w:rPr>
                <w:rFonts w:cstheme="minorHAnsi"/>
                <w:b/>
                <w:lang w:val="en-US"/>
              </w:rPr>
              <w:t>Is the numerical result being assessed likely to have been selected</w:t>
            </w:r>
            <w:proofErr w:type="gramEnd"/>
            <w:r w:rsidRPr="00165C67">
              <w:rPr>
                <w:rFonts w:cstheme="minorHAnsi"/>
                <w:b/>
                <w:lang w:val="en-US"/>
              </w:rPr>
              <w:t>, on the basis of the results, from...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084D55" w14:textId="77777777" w:rsidR="00A2207C" w:rsidRPr="004B666A" w:rsidRDefault="00A2207C" w:rsidP="00DE7448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8B8EBF" w14:textId="77777777" w:rsidR="00A2207C" w:rsidRPr="004B666A" w:rsidRDefault="00A2207C" w:rsidP="00DE7448">
            <w:pPr>
              <w:jc w:val="center"/>
              <w:rPr>
                <w:rFonts w:cstheme="minorHAnsi"/>
                <w:color w:val="FF0000"/>
              </w:rPr>
            </w:pPr>
          </w:p>
        </w:tc>
      </w:tr>
      <w:tr w:rsidR="00A2207C" w:rsidRPr="004B666A" w14:paraId="72F0F77F" w14:textId="77777777" w:rsidTr="00DE7448">
        <w:trPr>
          <w:cantSplit/>
          <w:trHeight w:val="1145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37DBC3" w14:textId="77777777" w:rsidR="00A2207C" w:rsidRPr="004B666A" w:rsidRDefault="00A2207C" w:rsidP="00DE7448">
            <w:pPr>
              <w:ind w:left="317"/>
              <w:rPr>
                <w:rFonts w:cstheme="minorHAnsi"/>
                <w:b/>
              </w:rPr>
            </w:pPr>
            <w:r w:rsidRPr="00165C67">
              <w:rPr>
                <w:rFonts w:cstheme="minorHAnsi"/>
                <w:b/>
                <w:lang w:val="en-US"/>
              </w:rPr>
              <w:t xml:space="preserve">5.2. ... </w:t>
            </w:r>
            <w:proofErr w:type="gramStart"/>
            <w:r w:rsidRPr="00165C67">
              <w:rPr>
                <w:rFonts w:cstheme="minorHAnsi"/>
                <w:b/>
                <w:lang w:val="en-US"/>
              </w:rPr>
              <w:t>multiple</w:t>
            </w:r>
            <w:proofErr w:type="gramEnd"/>
            <w:r w:rsidRPr="00165C67">
              <w:rPr>
                <w:rFonts w:cstheme="minorHAnsi"/>
                <w:b/>
                <w:lang w:val="en-US"/>
              </w:rPr>
              <w:t xml:space="preserve"> eligible outcome measurements (e.g. scales, definitions, time points) within the outcome domain?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2F6B78F" w14:textId="77777777" w:rsidR="00A2207C" w:rsidRDefault="00A2207C" w:rsidP="00DE74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“Analyses of the seven components of the global PSQI, which were similar at the beginning of the study, found a significant change in only the number of sleep disturbances at the end of the study. More magnesium-supplemented than placebo participants had sleep disturbance component scores of 2 or more </w:t>
            </w:r>
            <w:proofErr w:type="spellStart"/>
            <w:r>
              <w:rPr>
                <w:sz w:val="18"/>
                <w:szCs w:val="18"/>
                <w:lang w:val="en-US"/>
              </w:rPr>
              <w:t>vs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0-1 at the end of the study. </w:t>
            </w:r>
          </w:p>
          <w:p w14:paraId="0DECBC1F" w14:textId="77777777" w:rsidR="00A2207C" w:rsidRDefault="00A2207C" w:rsidP="00DE74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14:paraId="4DF9BC90" w14:textId="77777777" w:rsidR="00A2207C" w:rsidRPr="004B666A" w:rsidRDefault="00A2207C" w:rsidP="00DE74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sz w:val="18"/>
                <w:szCs w:val="18"/>
                <w:lang w:val="en-US"/>
              </w:rPr>
              <w:t xml:space="preserve">Since there was no specified analysis plan of the PSQI, it is unclear why this PSQI </w:t>
            </w:r>
            <w:proofErr w:type="spellStart"/>
            <w:r>
              <w:rPr>
                <w:sz w:val="18"/>
                <w:szCs w:val="18"/>
                <w:lang w:val="en-US"/>
              </w:rPr>
              <w:t>subscore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was chosen other than statistical significance. The arbitrary cut of </w:t>
            </w:r>
            <w:proofErr w:type="spellStart"/>
            <w:r>
              <w:rPr>
                <w:sz w:val="18"/>
                <w:szCs w:val="18"/>
                <w:lang w:val="en-US"/>
              </w:rPr>
              <w:t>of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 or more </w:t>
            </w:r>
            <w:proofErr w:type="spellStart"/>
            <w:r>
              <w:rPr>
                <w:sz w:val="18"/>
                <w:szCs w:val="18"/>
                <w:lang w:val="en-US"/>
              </w:rPr>
              <w:t>vs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0-1 is also </w:t>
            </w:r>
            <w:proofErr w:type="gramStart"/>
            <w:r>
              <w:rPr>
                <w:sz w:val="18"/>
                <w:szCs w:val="18"/>
                <w:lang w:val="en-US"/>
              </w:rPr>
              <w:t>suspect</w:t>
            </w:r>
            <w:proofErr w:type="gramEnd"/>
            <w:r>
              <w:rPr>
                <w:sz w:val="18"/>
                <w:szCs w:val="18"/>
                <w:lang w:val="en-US"/>
              </w:rPr>
              <w:t xml:space="preserve"> as the PSQI is typically not presented with such a dichotomy.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CF36" w14:textId="77777777" w:rsidR="00A2207C" w:rsidRPr="004B666A" w:rsidRDefault="00A2207C" w:rsidP="00DE7448">
            <w:pPr>
              <w:jc w:val="center"/>
              <w:rPr>
                <w:rFonts w:cstheme="minorHAnsi"/>
              </w:rPr>
            </w:pPr>
            <w:r w:rsidRPr="004B666A">
              <w:rPr>
                <w:rFonts w:cstheme="minorHAnsi"/>
                <w:color w:val="FF0000"/>
              </w:rPr>
              <w:t>Y / PY</w:t>
            </w:r>
            <w:r w:rsidRPr="004B666A">
              <w:rPr>
                <w:rFonts w:cstheme="minorHAnsi"/>
              </w:rPr>
              <w:t xml:space="preserve"> / </w:t>
            </w:r>
            <w:r w:rsidRPr="00076212">
              <w:rPr>
                <w:rFonts w:cstheme="minorHAnsi"/>
                <w:color w:val="00B050"/>
                <w:u w:val="single"/>
              </w:rPr>
              <w:t>PN / N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>/ NI</w:t>
            </w:r>
          </w:p>
        </w:tc>
      </w:tr>
      <w:tr w:rsidR="00A2207C" w:rsidRPr="004B666A" w14:paraId="0B6112FC" w14:textId="77777777" w:rsidTr="00DE7448">
        <w:trPr>
          <w:cantSplit/>
          <w:trHeight w:val="1261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53BBC6" w14:textId="77777777" w:rsidR="00A2207C" w:rsidRPr="004B666A" w:rsidRDefault="00A2207C" w:rsidP="00DE7448">
            <w:pPr>
              <w:ind w:left="317"/>
              <w:rPr>
                <w:rFonts w:cstheme="minorHAnsi"/>
                <w:b/>
              </w:rPr>
            </w:pPr>
            <w:r w:rsidRPr="00165C67">
              <w:rPr>
                <w:rFonts w:cstheme="minorHAnsi"/>
                <w:b/>
                <w:lang w:val="en-US"/>
              </w:rPr>
              <w:t>5.3 ... multiple eligible analyses of the data?</w:t>
            </w:r>
          </w:p>
        </w:tc>
        <w:tc>
          <w:tcPr>
            <w:tcW w:w="33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576AE1" w14:textId="77777777" w:rsidR="00A2207C" w:rsidRPr="004B666A" w:rsidRDefault="00A2207C" w:rsidP="00DE7448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0C4F" w14:textId="77777777" w:rsidR="00A2207C" w:rsidRPr="004B666A" w:rsidRDefault="00A2207C" w:rsidP="00DE7448">
            <w:pPr>
              <w:jc w:val="center"/>
              <w:rPr>
                <w:rFonts w:cstheme="minorHAnsi"/>
              </w:rPr>
            </w:pPr>
            <w:r w:rsidRPr="004B666A">
              <w:rPr>
                <w:rFonts w:cstheme="minorHAnsi"/>
                <w:color w:val="FF0000"/>
              </w:rPr>
              <w:t>Y / PY</w:t>
            </w:r>
            <w:r w:rsidRPr="004B666A">
              <w:rPr>
                <w:rFonts w:cstheme="minorHAnsi"/>
              </w:rPr>
              <w:t xml:space="preserve"> / </w:t>
            </w:r>
            <w:r w:rsidRPr="00076212">
              <w:rPr>
                <w:rFonts w:cstheme="minorHAnsi"/>
                <w:color w:val="00B050"/>
                <w:u w:val="single"/>
              </w:rPr>
              <w:t>PN / N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>/ NI</w:t>
            </w:r>
          </w:p>
        </w:tc>
      </w:tr>
      <w:tr w:rsidR="00A2207C" w:rsidRPr="004B666A" w14:paraId="76E36B18" w14:textId="77777777" w:rsidTr="00DE7448">
        <w:trPr>
          <w:cantSplit/>
          <w:trHeight w:val="1137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2210AF" w14:textId="77777777" w:rsidR="00A2207C" w:rsidRPr="004B666A" w:rsidRDefault="00A2207C" w:rsidP="00DE7448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Risk-of-bias judgement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6D9D4" w14:textId="77777777" w:rsidR="00A2207C" w:rsidRPr="004B666A" w:rsidRDefault="00A2207C" w:rsidP="00DE7448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3BBC" w14:textId="77777777" w:rsidR="00A2207C" w:rsidRPr="004B666A" w:rsidRDefault="00A2207C" w:rsidP="00DE7448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4B666A">
              <w:rPr>
                <w:rFonts w:cstheme="minorHAnsi"/>
              </w:rPr>
              <w:t xml:space="preserve">Low / </w:t>
            </w:r>
            <w:r w:rsidRPr="0088715F">
              <w:rPr>
                <w:rFonts w:cstheme="minorHAnsi"/>
                <w:highlight w:val="yellow"/>
              </w:rPr>
              <w:t>High</w:t>
            </w:r>
            <w:r w:rsidRPr="004B666A">
              <w:rPr>
                <w:rFonts w:cstheme="minorHAnsi"/>
              </w:rPr>
              <w:t xml:space="preserve"> / Some concerns</w:t>
            </w:r>
          </w:p>
        </w:tc>
      </w:tr>
    </w:tbl>
    <w:p w14:paraId="0D9062B8" w14:textId="77777777" w:rsidR="00A2207C" w:rsidRDefault="00A2207C" w:rsidP="00A2207C">
      <w:pPr>
        <w:rPr>
          <w:rFonts w:cstheme="minorHAnsi"/>
        </w:rPr>
      </w:pPr>
    </w:p>
    <w:p w14:paraId="7727EF01" w14:textId="77777777" w:rsidR="00A2207C" w:rsidRDefault="00A2207C" w:rsidP="00A2207C">
      <w:pPr>
        <w:spacing w:after="160" w:line="259" w:lineRule="auto"/>
        <w:rPr>
          <w:rFonts w:eastAsiaTheme="minorEastAsia"/>
          <w:color w:val="5A5A5A" w:themeColor="text1" w:themeTint="A5"/>
          <w:spacing w:val="15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1" allowOverlap="1" wp14:anchorId="319856D7" wp14:editId="3C48436F">
            <wp:simplePos x="0" y="0"/>
            <wp:positionH relativeFrom="column">
              <wp:posOffset>-6102350</wp:posOffset>
            </wp:positionH>
            <wp:positionV relativeFrom="paragraph">
              <wp:posOffset>4325620</wp:posOffset>
            </wp:positionV>
            <wp:extent cx="5731510" cy="2841625"/>
            <wp:effectExtent l="0" t="0" r="8890" b="3175"/>
            <wp:wrapNone/>
            <wp:docPr id="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4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5208E21D" w14:textId="77777777" w:rsidR="00A2207C" w:rsidRPr="004B666A" w:rsidRDefault="00A2207C" w:rsidP="00A2207C">
      <w:pPr>
        <w:pStyle w:val="Subtitle"/>
      </w:pPr>
      <w:r>
        <w:t>Overall r</w:t>
      </w:r>
      <w:r w:rsidRPr="004B666A">
        <w:t xml:space="preserve">isk of bias </w:t>
      </w:r>
    </w:p>
    <w:tbl>
      <w:tblPr>
        <w:tblStyle w:val="TableGrid"/>
        <w:tblpPr w:leftFromText="180" w:rightFromText="180" w:vertAnchor="text" w:tblpX="108" w:tblpY="1"/>
        <w:tblOverlap w:val="never"/>
        <w:tblW w:w="9180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248"/>
        <w:gridCol w:w="3373"/>
        <w:gridCol w:w="1559"/>
      </w:tblGrid>
      <w:tr w:rsidR="00A2207C" w:rsidRPr="004B666A" w14:paraId="60B95D43" w14:textId="77777777" w:rsidTr="00DE7448">
        <w:trPr>
          <w:cantSplit/>
          <w:trHeight w:val="1407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D749FA" w14:textId="77777777" w:rsidR="00A2207C" w:rsidRPr="004B666A" w:rsidRDefault="00A2207C" w:rsidP="00DE7448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Risk-of-bias judgement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DD4B0" w14:textId="77777777" w:rsidR="00A2207C" w:rsidRDefault="00A2207C" w:rsidP="00DE7448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High risk in one domain</w:t>
            </w:r>
          </w:p>
          <w:p w14:paraId="461527BF" w14:textId="77777777" w:rsidR="00A2207C" w:rsidRPr="004B666A" w:rsidRDefault="00A2207C" w:rsidP="00DE7448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Some risk in two domains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B2FD" w14:textId="77777777" w:rsidR="00A2207C" w:rsidRPr="004B666A" w:rsidRDefault="00A2207C" w:rsidP="00DE7448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4B666A">
              <w:rPr>
                <w:rFonts w:cstheme="minorHAnsi"/>
              </w:rPr>
              <w:t xml:space="preserve">Low / </w:t>
            </w:r>
            <w:r w:rsidRPr="000B02D6">
              <w:rPr>
                <w:rFonts w:cstheme="minorHAnsi"/>
                <w:highlight w:val="yellow"/>
              </w:rPr>
              <w:t>High</w:t>
            </w:r>
            <w:r w:rsidRPr="004B666A">
              <w:rPr>
                <w:rFonts w:cstheme="minorHAnsi"/>
              </w:rPr>
              <w:t xml:space="preserve"> / Some concerns</w:t>
            </w:r>
          </w:p>
        </w:tc>
      </w:tr>
    </w:tbl>
    <w:p w14:paraId="423BCCE0" w14:textId="77777777" w:rsidR="00A2207C" w:rsidRDefault="00A2207C" w:rsidP="00DE7448">
      <w:pPr>
        <w:rPr>
          <w:rFonts w:cstheme="minorHAnsi"/>
        </w:rPr>
      </w:pPr>
    </w:p>
    <w:p w14:paraId="0B2F78AE" w14:textId="77777777" w:rsidR="00A2207C" w:rsidRDefault="00A2207C" w:rsidP="00DE7448">
      <w:pPr>
        <w:spacing w:after="160" w:line="259" w:lineRule="auto"/>
        <w:jc w:val="center"/>
      </w:pPr>
    </w:p>
    <w:p w14:paraId="373573BE" w14:textId="77777777" w:rsidR="00A2207C" w:rsidRDefault="00A2207C" w:rsidP="00DE7448">
      <w:pPr>
        <w:rPr>
          <w:rFonts w:cstheme="minorHAnsi"/>
        </w:rPr>
      </w:pPr>
    </w:p>
    <w:p w14:paraId="18A61346" w14:textId="77777777" w:rsidR="00A2207C" w:rsidRDefault="00A2207C" w:rsidP="00DE7448">
      <w:pPr>
        <w:ind w:left="1440" w:hanging="1440"/>
        <w:rPr>
          <w:sz w:val="24"/>
          <w:szCs w:val="24"/>
        </w:rPr>
      </w:pPr>
    </w:p>
    <w:p w14:paraId="363E1057" w14:textId="77777777" w:rsidR="00A2207C" w:rsidRDefault="00A2207C" w:rsidP="00DE7448">
      <w:pPr>
        <w:ind w:left="1440" w:hanging="1440"/>
        <w:rPr>
          <w:sz w:val="24"/>
          <w:szCs w:val="24"/>
        </w:rPr>
      </w:pPr>
    </w:p>
    <w:p w14:paraId="06059E05" w14:textId="77777777" w:rsidR="00A2207C" w:rsidRDefault="00A2207C" w:rsidP="00DE7448">
      <w:pPr>
        <w:ind w:left="1440" w:hanging="1440"/>
        <w:rPr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1" allowOverlap="1" wp14:anchorId="3B4FBE2F" wp14:editId="7D3FE823">
            <wp:simplePos x="0" y="0"/>
            <wp:positionH relativeFrom="column">
              <wp:posOffset>-4917440</wp:posOffset>
            </wp:positionH>
            <wp:positionV relativeFrom="paragraph">
              <wp:posOffset>140970</wp:posOffset>
            </wp:positionV>
            <wp:extent cx="4978400" cy="2222500"/>
            <wp:effectExtent l="0" t="0" r="0" b="12700"/>
            <wp:wrapNone/>
            <wp:docPr id="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BD313" w14:textId="77777777" w:rsidR="00A2207C" w:rsidRDefault="00A2207C" w:rsidP="00DE7448">
      <w:pPr>
        <w:ind w:left="1440" w:hanging="1440"/>
        <w:rPr>
          <w:sz w:val="24"/>
          <w:szCs w:val="24"/>
        </w:rPr>
      </w:pPr>
    </w:p>
    <w:p w14:paraId="2F2D4EA7" w14:textId="77777777" w:rsidR="00A2207C" w:rsidRDefault="00A2207C" w:rsidP="00DE7448">
      <w:pPr>
        <w:ind w:left="1440" w:hanging="1440"/>
        <w:rPr>
          <w:sz w:val="24"/>
          <w:szCs w:val="24"/>
        </w:rPr>
      </w:pPr>
    </w:p>
    <w:p w14:paraId="782F32D5" w14:textId="77777777" w:rsidR="00A2207C" w:rsidRDefault="00A2207C" w:rsidP="00DE7448">
      <w:pPr>
        <w:ind w:left="1440" w:hanging="1440"/>
        <w:rPr>
          <w:sz w:val="24"/>
          <w:szCs w:val="24"/>
        </w:rPr>
      </w:pPr>
    </w:p>
    <w:p w14:paraId="45BE113C" w14:textId="77777777" w:rsidR="00A2207C" w:rsidRDefault="00A2207C" w:rsidP="00DE7448">
      <w:pPr>
        <w:ind w:left="1440" w:hanging="1440"/>
        <w:rPr>
          <w:sz w:val="24"/>
          <w:szCs w:val="24"/>
        </w:rPr>
      </w:pPr>
    </w:p>
    <w:p w14:paraId="27A80E61" w14:textId="77777777" w:rsidR="00A2207C" w:rsidRDefault="00A2207C" w:rsidP="00DE7448">
      <w:pPr>
        <w:ind w:left="1440" w:hanging="1440"/>
        <w:rPr>
          <w:sz w:val="24"/>
          <w:szCs w:val="24"/>
        </w:rPr>
      </w:pPr>
    </w:p>
    <w:p w14:paraId="753C6212" w14:textId="77777777" w:rsidR="00A2207C" w:rsidRDefault="00A2207C" w:rsidP="00DE7448">
      <w:pPr>
        <w:ind w:left="1440" w:hanging="1440"/>
        <w:rPr>
          <w:sz w:val="24"/>
          <w:szCs w:val="24"/>
        </w:rPr>
      </w:pPr>
    </w:p>
    <w:p w14:paraId="288B4DA4" w14:textId="77777777" w:rsidR="00A2207C" w:rsidRDefault="00A2207C" w:rsidP="00DE7448">
      <w:pPr>
        <w:ind w:left="1440" w:hanging="1440"/>
        <w:rPr>
          <w:sz w:val="24"/>
          <w:szCs w:val="24"/>
        </w:rPr>
      </w:pPr>
    </w:p>
    <w:p w14:paraId="032E6539" w14:textId="77777777" w:rsidR="00A2207C" w:rsidRDefault="00A2207C" w:rsidP="00DE7448">
      <w:pPr>
        <w:ind w:left="1440" w:hanging="1440"/>
        <w:rPr>
          <w:sz w:val="24"/>
          <w:szCs w:val="24"/>
        </w:rPr>
      </w:pPr>
    </w:p>
    <w:p w14:paraId="25EDEA9D" w14:textId="77777777" w:rsidR="00A2207C" w:rsidRDefault="00A2207C" w:rsidP="00DE7448">
      <w:pPr>
        <w:ind w:left="1440" w:hanging="1440"/>
        <w:rPr>
          <w:sz w:val="24"/>
          <w:szCs w:val="24"/>
        </w:rPr>
      </w:pPr>
    </w:p>
    <w:p w14:paraId="334E57A3" w14:textId="77777777" w:rsidR="00A2207C" w:rsidRDefault="00A2207C" w:rsidP="00DE7448">
      <w:pPr>
        <w:ind w:left="1440" w:hanging="1440"/>
        <w:rPr>
          <w:sz w:val="24"/>
          <w:szCs w:val="24"/>
        </w:rPr>
      </w:pPr>
    </w:p>
    <w:p w14:paraId="5F84E772" w14:textId="77777777" w:rsidR="00A2207C" w:rsidRDefault="00A2207C" w:rsidP="00DE7448">
      <w:pPr>
        <w:ind w:left="1440" w:hanging="1440"/>
        <w:rPr>
          <w:sz w:val="24"/>
          <w:szCs w:val="24"/>
        </w:rPr>
      </w:pPr>
    </w:p>
    <w:p w14:paraId="08AFFB73" w14:textId="77777777" w:rsidR="00A2207C" w:rsidRDefault="00A2207C" w:rsidP="00DE7448">
      <w:pPr>
        <w:ind w:left="1440" w:hanging="1440"/>
        <w:rPr>
          <w:sz w:val="24"/>
          <w:szCs w:val="24"/>
        </w:rPr>
      </w:pPr>
    </w:p>
    <w:p w14:paraId="624E27FE" w14:textId="77777777" w:rsidR="00A2207C" w:rsidRDefault="00A2207C" w:rsidP="00DE7448">
      <w:pPr>
        <w:ind w:left="1440" w:hanging="1440"/>
        <w:rPr>
          <w:sz w:val="24"/>
          <w:szCs w:val="24"/>
        </w:rPr>
      </w:pPr>
    </w:p>
    <w:p w14:paraId="6B612478" w14:textId="77777777" w:rsidR="00A2207C" w:rsidRDefault="00A2207C" w:rsidP="00DE7448">
      <w:pPr>
        <w:ind w:left="1440" w:hanging="1440"/>
        <w:rPr>
          <w:sz w:val="24"/>
          <w:szCs w:val="24"/>
        </w:rPr>
      </w:pPr>
    </w:p>
    <w:p w14:paraId="08C110B3" w14:textId="77777777" w:rsidR="00A2207C" w:rsidRDefault="00A2207C" w:rsidP="00DE7448">
      <w:pPr>
        <w:ind w:left="1440" w:hanging="1440"/>
        <w:rPr>
          <w:sz w:val="24"/>
          <w:szCs w:val="24"/>
        </w:rPr>
      </w:pPr>
    </w:p>
    <w:p w14:paraId="71AA554D" w14:textId="77777777" w:rsidR="00A2207C" w:rsidRPr="008C70F1" w:rsidRDefault="00A2207C" w:rsidP="00DE7448">
      <w:pPr>
        <w:ind w:left="1440" w:hanging="1440"/>
        <w:rPr>
          <w:sz w:val="24"/>
          <w:szCs w:val="24"/>
          <w:lang w:val="en-CA"/>
        </w:rPr>
      </w:pPr>
      <w:r w:rsidRPr="00244A5D">
        <w:rPr>
          <w:sz w:val="24"/>
          <w:szCs w:val="24"/>
        </w:rPr>
        <w:t xml:space="preserve">Reference: </w:t>
      </w:r>
      <w:r>
        <w:rPr>
          <w:sz w:val="24"/>
          <w:szCs w:val="24"/>
        </w:rPr>
        <w:tab/>
      </w:r>
      <w:r w:rsidRPr="00244A5D">
        <w:rPr>
          <w:sz w:val="24"/>
          <w:szCs w:val="24"/>
          <w:lang w:val="en-CA"/>
        </w:rPr>
        <w:t xml:space="preserve">Sterne JAC, </w:t>
      </w:r>
      <w:proofErr w:type="spellStart"/>
      <w:r w:rsidRPr="00244A5D">
        <w:rPr>
          <w:sz w:val="24"/>
          <w:szCs w:val="24"/>
          <w:lang w:val="en-CA"/>
        </w:rPr>
        <w:t>Savović</w:t>
      </w:r>
      <w:proofErr w:type="spellEnd"/>
      <w:r w:rsidRPr="00244A5D">
        <w:rPr>
          <w:sz w:val="24"/>
          <w:szCs w:val="24"/>
          <w:lang w:val="en-CA"/>
        </w:rPr>
        <w:t xml:space="preserve"> J, Page MJ, </w:t>
      </w:r>
      <w:proofErr w:type="spellStart"/>
      <w:r w:rsidRPr="00244A5D">
        <w:rPr>
          <w:sz w:val="24"/>
          <w:szCs w:val="24"/>
          <w:lang w:val="en-CA"/>
        </w:rPr>
        <w:t>Elbers</w:t>
      </w:r>
      <w:proofErr w:type="spellEnd"/>
      <w:r w:rsidRPr="00244A5D">
        <w:rPr>
          <w:sz w:val="24"/>
          <w:szCs w:val="24"/>
          <w:lang w:val="en-CA"/>
        </w:rPr>
        <w:t xml:space="preserve"> RG, </w:t>
      </w:r>
      <w:proofErr w:type="spellStart"/>
      <w:r w:rsidRPr="00244A5D">
        <w:rPr>
          <w:sz w:val="24"/>
          <w:szCs w:val="24"/>
          <w:lang w:val="en-CA"/>
        </w:rPr>
        <w:t>Blencowe</w:t>
      </w:r>
      <w:proofErr w:type="spellEnd"/>
      <w:r w:rsidRPr="00244A5D">
        <w:rPr>
          <w:sz w:val="24"/>
          <w:szCs w:val="24"/>
          <w:lang w:val="en-CA"/>
        </w:rPr>
        <w:t xml:space="preserve"> NS, </w:t>
      </w:r>
      <w:proofErr w:type="spellStart"/>
      <w:r w:rsidRPr="00244A5D">
        <w:rPr>
          <w:sz w:val="24"/>
          <w:szCs w:val="24"/>
          <w:lang w:val="en-CA"/>
        </w:rPr>
        <w:t>Boutron</w:t>
      </w:r>
      <w:proofErr w:type="spellEnd"/>
      <w:r w:rsidRPr="00244A5D">
        <w:rPr>
          <w:sz w:val="24"/>
          <w:szCs w:val="24"/>
          <w:lang w:val="en-CA"/>
        </w:rPr>
        <w:t xml:space="preserve"> I, Cates CJ, Cheng H-Y, Corbett MS, Eldridge SM, </w:t>
      </w:r>
      <w:proofErr w:type="spellStart"/>
      <w:r w:rsidRPr="00244A5D">
        <w:rPr>
          <w:sz w:val="24"/>
          <w:szCs w:val="24"/>
          <w:lang w:val="en-CA"/>
        </w:rPr>
        <w:t>Hernán</w:t>
      </w:r>
      <w:proofErr w:type="spellEnd"/>
      <w:r w:rsidRPr="00244A5D">
        <w:rPr>
          <w:sz w:val="24"/>
          <w:szCs w:val="24"/>
          <w:lang w:val="en-CA"/>
        </w:rPr>
        <w:t xml:space="preserve"> MA, Hopewell S, </w:t>
      </w:r>
      <w:proofErr w:type="spellStart"/>
      <w:r w:rsidRPr="00244A5D">
        <w:rPr>
          <w:sz w:val="24"/>
          <w:szCs w:val="24"/>
          <w:lang w:val="en-CA"/>
        </w:rPr>
        <w:t>Hróbjartsson</w:t>
      </w:r>
      <w:proofErr w:type="spellEnd"/>
      <w:r w:rsidRPr="00244A5D">
        <w:rPr>
          <w:sz w:val="24"/>
          <w:szCs w:val="24"/>
          <w:lang w:val="en-CA"/>
        </w:rPr>
        <w:t xml:space="preserve"> A, </w:t>
      </w:r>
      <w:proofErr w:type="spellStart"/>
      <w:r w:rsidRPr="00244A5D">
        <w:rPr>
          <w:sz w:val="24"/>
          <w:szCs w:val="24"/>
          <w:lang w:val="en-CA"/>
        </w:rPr>
        <w:t>Junqueira</w:t>
      </w:r>
      <w:proofErr w:type="spellEnd"/>
      <w:r w:rsidRPr="00244A5D">
        <w:rPr>
          <w:sz w:val="24"/>
          <w:szCs w:val="24"/>
          <w:lang w:val="en-CA"/>
        </w:rPr>
        <w:t xml:space="preserve"> DR, </w:t>
      </w:r>
      <w:proofErr w:type="spellStart"/>
      <w:r w:rsidRPr="00244A5D">
        <w:rPr>
          <w:sz w:val="24"/>
          <w:szCs w:val="24"/>
          <w:lang w:val="en-CA"/>
        </w:rPr>
        <w:t>Jüni</w:t>
      </w:r>
      <w:proofErr w:type="spellEnd"/>
      <w:r w:rsidRPr="00244A5D">
        <w:rPr>
          <w:sz w:val="24"/>
          <w:szCs w:val="24"/>
          <w:lang w:val="en-CA"/>
        </w:rPr>
        <w:t xml:space="preserve"> P, Kirkham JJ, </w:t>
      </w:r>
      <w:proofErr w:type="spellStart"/>
      <w:r w:rsidRPr="00244A5D">
        <w:rPr>
          <w:sz w:val="24"/>
          <w:szCs w:val="24"/>
          <w:lang w:val="en-CA"/>
        </w:rPr>
        <w:t>Lasserson</w:t>
      </w:r>
      <w:proofErr w:type="spellEnd"/>
      <w:r w:rsidRPr="00244A5D">
        <w:rPr>
          <w:sz w:val="24"/>
          <w:szCs w:val="24"/>
          <w:lang w:val="en-CA"/>
        </w:rPr>
        <w:t xml:space="preserve"> T, Li T, </w:t>
      </w:r>
      <w:proofErr w:type="spellStart"/>
      <w:r w:rsidRPr="00244A5D">
        <w:rPr>
          <w:sz w:val="24"/>
          <w:szCs w:val="24"/>
          <w:lang w:val="en-CA"/>
        </w:rPr>
        <w:t>McAleenan</w:t>
      </w:r>
      <w:proofErr w:type="spellEnd"/>
      <w:r w:rsidRPr="00244A5D">
        <w:rPr>
          <w:sz w:val="24"/>
          <w:szCs w:val="24"/>
          <w:lang w:val="en-CA"/>
        </w:rPr>
        <w:t xml:space="preserve"> A, Reeves BC, </w:t>
      </w:r>
      <w:proofErr w:type="spellStart"/>
      <w:r w:rsidRPr="00244A5D">
        <w:rPr>
          <w:sz w:val="24"/>
          <w:szCs w:val="24"/>
          <w:lang w:val="en-CA"/>
        </w:rPr>
        <w:t>Shepperd</w:t>
      </w:r>
      <w:proofErr w:type="spellEnd"/>
      <w:r w:rsidRPr="00244A5D">
        <w:rPr>
          <w:sz w:val="24"/>
          <w:szCs w:val="24"/>
          <w:lang w:val="en-CA"/>
        </w:rPr>
        <w:t xml:space="preserve"> S, </w:t>
      </w:r>
      <w:proofErr w:type="spellStart"/>
      <w:r w:rsidRPr="00244A5D">
        <w:rPr>
          <w:sz w:val="24"/>
          <w:szCs w:val="24"/>
          <w:lang w:val="en-CA"/>
        </w:rPr>
        <w:t>Shrier</w:t>
      </w:r>
      <w:proofErr w:type="spellEnd"/>
      <w:r w:rsidRPr="00244A5D">
        <w:rPr>
          <w:sz w:val="24"/>
          <w:szCs w:val="24"/>
          <w:lang w:val="en-CA"/>
        </w:rPr>
        <w:t xml:space="preserve"> I, Stewart LA, Tilling K, White IR, Whiting PF, Higgins JPT. </w:t>
      </w:r>
      <w:r>
        <w:rPr>
          <w:sz w:val="24"/>
          <w:szCs w:val="24"/>
          <w:lang w:val="en-CA"/>
        </w:rPr>
        <w:t xml:space="preserve">2019. </w:t>
      </w:r>
      <w:proofErr w:type="spellStart"/>
      <w:r w:rsidRPr="00244A5D">
        <w:rPr>
          <w:sz w:val="24"/>
          <w:szCs w:val="24"/>
          <w:lang w:val="en-CA"/>
        </w:rPr>
        <w:t>RoB</w:t>
      </w:r>
      <w:proofErr w:type="spellEnd"/>
      <w:r w:rsidRPr="00244A5D">
        <w:rPr>
          <w:sz w:val="24"/>
          <w:szCs w:val="24"/>
          <w:lang w:val="en-CA"/>
        </w:rPr>
        <w:t xml:space="preserve"> 2: a revised tool for assessing risk of bias in randomised trials. </w:t>
      </w:r>
      <w:r w:rsidRPr="008C70F1">
        <w:rPr>
          <w:iCs/>
          <w:sz w:val="24"/>
          <w:szCs w:val="24"/>
          <w:lang w:val="en-CA"/>
        </w:rPr>
        <w:t>BMJ</w:t>
      </w:r>
      <w:proofErr w:type="gramStart"/>
      <w:r w:rsidRPr="00244A5D">
        <w:rPr>
          <w:sz w:val="24"/>
          <w:szCs w:val="24"/>
          <w:lang w:val="en-CA"/>
        </w:rPr>
        <w:t>;</w:t>
      </w:r>
      <w:proofErr w:type="gramEnd"/>
      <w:r w:rsidRPr="00244A5D">
        <w:rPr>
          <w:sz w:val="24"/>
          <w:szCs w:val="24"/>
          <w:lang w:val="en-CA"/>
        </w:rPr>
        <w:t xml:space="preserve"> </w:t>
      </w:r>
      <w:r w:rsidRPr="00244A5D">
        <w:rPr>
          <w:b/>
          <w:bCs/>
          <w:sz w:val="24"/>
          <w:szCs w:val="24"/>
          <w:lang w:val="en-CA"/>
        </w:rPr>
        <w:t>366</w:t>
      </w:r>
      <w:r w:rsidRPr="00244A5D">
        <w:rPr>
          <w:sz w:val="24"/>
          <w:szCs w:val="24"/>
          <w:lang w:val="en-CA"/>
        </w:rPr>
        <w:t>: l4898.</w:t>
      </w:r>
    </w:p>
    <w:p w14:paraId="2E97669B" w14:textId="77777777" w:rsidR="00A2207C" w:rsidRDefault="00A2207C" w:rsidP="00DE7448">
      <w:pPr>
        <w:rPr>
          <w:rFonts w:cstheme="minorHAnsi"/>
        </w:rPr>
      </w:pPr>
    </w:p>
    <w:sdt>
      <w:sdtPr>
        <w:alias w:val="Creative Commons License"/>
        <w:tag w:val="Creative Commons License"/>
        <w:id w:val="-167177601"/>
        <w:lock w:val="contentLocked"/>
        <w:placeholder>
          <w:docPart w:val="D6202F7D5C05D94C879CA6095141108F"/>
        </w:placeholder>
      </w:sdtPr>
      <w:sdtEndPr/>
      <w:sdtContent>
        <w:p w14:paraId="01481710" w14:textId="77777777" w:rsidR="00A2207C" w:rsidRDefault="00A2207C" w:rsidP="00DE7448">
          <w:r>
            <w:rPr>
              <w:noProof/>
              <w:lang w:val="en-US" w:eastAsia="en-US"/>
            </w:rPr>
            <w:drawing>
              <wp:inline distT="0" distB="0" distL="0" distR="0" wp14:anchorId="17B98978" wp14:editId="43DB72B9">
                <wp:extent cx="809625" cy="266700"/>
                <wp:effectExtent l="0" t="0" r="9525" b="0"/>
                <wp:docPr id="26" name="Pictur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A9709E" w14:textId="77777777" w:rsidR="00A2207C" w:rsidRPr="00420E6C" w:rsidRDefault="00A2207C" w:rsidP="00DE7448">
          <w:r>
            <w:t xml:space="preserve">This work is licensed under a </w:t>
          </w:r>
          <w:hyperlink r:id="rId15" w:history="1">
            <w:r>
              <w:rPr>
                <w:rStyle w:val="Hyperlink"/>
              </w:rPr>
              <w:t>Creative Commons Attribution-NonCommercial-NoDerivatives 4.0 International License</w:t>
            </w:r>
          </w:hyperlink>
          <w:r>
            <w:t>.</w:t>
          </w:r>
        </w:p>
      </w:sdtContent>
    </w:sdt>
    <w:p w14:paraId="105232E5" w14:textId="77777777" w:rsidR="00A2207C" w:rsidRDefault="00A2207C" w:rsidP="00DE7448">
      <w:pPr>
        <w:pStyle w:val="NoSpacing"/>
        <w:rPr>
          <w:rFonts w:ascii="Times New Roman" w:hAnsi="Times New Roman"/>
        </w:rPr>
      </w:pPr>
    </w:p>
    <w:p w14:paraId="3C7743CC" w14:textId="77777777" w:rsidR="00A2207C" w:rsidRDefault="00A2207C" w:rsidP="007C4F12">
      <w:pPr>
        <w:jc w:val="center"/>
        <w:rPr>
          <w:rFonts w:eastAsiaTheme="minorEastAsia" w:cstheme="minorBidi"/>
          <w:sz w:val="24"/>
          <w:szCs w:val="24"/>
          <w:lang w:val="en-CA" w:eastAsia="en-US"/>
        </w:rPr>
      </w:pPr>
      <w:r>
        <w:br w:type="page"/>
      </w:r>
    </w:p>
    <w:sectPr w:rsidR="00A2207C" w:rsidSect="00373DCD">
      <w:pgSz w:w="12240" w:h="15840"/>
      <w:pgMar w:top="1440" w:right="709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EED5B" w14:textId="77777777" w:rsidR="00A2207C" w:rsidRDefault="00A2207C" w:rsidP="00A2207C">
      <w:r>
        <w:separator/>
      </w:r>
    </w:p>
  </w:endnote>
  <w:endnote w:type="continuationSeparator" w:id="0">
    <w:p w14:paraId="47A81844" w14:textId="77777777" w:rsidR="00A2207C" w:rsidRDefault="00A2207C" w:rsidP="00A2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CEA8A" w14:textId="77777777" w:rsidR="00A2207C" w:rsidRDefault="00A2207C" w:rsidP="00A2207C">
      <w:r>
        <w:separator/>
      </w:r>
    </w:p>
  </w:footnote>
  <w:footnote w:type="continuationSeparator" w:id="0">
    <w:p w14:paraId="639CEC4D" w14:textId="77777777" w:rsidR="00A2207C" w:rsidRDefault="00A2207C" w:rsidP="00A22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4E7D"/>
    <w:multiLevelType w:val="hybridMultilevel"/>
    <w:tmpl w:val="D49AA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4479B"/>
    <w:multiLevelType w:val="hybridMultilevel"/>
    <w:tmpl w:val="A6FA5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322370"/>
    <w:multiLevelType w:val="hybridMultilevel"/>
    <w:tmpl w:val="4BAA2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7C"/>
    <w:rsid w:val="004A297A"/>
    <w:rsid w:val="007C4F12"/>
    <w:rsid w:val="008C3B63"/>
    <w:rsid w:val="00A2207C"/>
    <w:rsid w:val="00B278DF"/>
    <w:rsid w:val="00D94E41"/>
    <w:rsid w:val="00F6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7E98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7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0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07C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07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07C"/>
    <w:rPr>
      <w:rFonts w:ascii="Cambria" w:eastAsia="Times New Roman" w:hAnsi="Cambria" w:cs="Times New Roman"/>
      <w:color w:val="243F60"/>
      <w:lang w:val="en-GB" w:eastAsia="en-GB"/>
    </w:rPr>
  </w:style>
  <w:style w:type="paragraph" w:styleId="NoSpacing">
    <w:name w:val="No Spacing"/>
    <w:uiPriority w:val="1"/>
    <w:qFormat/>
    <w:rsid w:val="00A2207C"/>
    <w:rPr>
      <w:lang w:val="en-CA"/>
    </w:rPr>
  </w:style>
  <w:style w:type="paragraph" w:styleId="Header">
    <w:name w:val="header"/>
    <w:basedOn w:val="Normal"/>
    <w:link w:val="HeaderChar"/>
    <w:uiPriority w:val="99"/>
    <w:unhideWhenUsed/>
    <w:rsid w:val="00A220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07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220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07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0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07C"/>
    <w:rPr>
      <w:rFonts w:ascii="Lucida Grande" w:eastAsia="Times New Roman" w:hAnsi="Lucida Grande" w:cs="Lucida Grande"/>
      <w:sz w:val="18"/>
      <w:szCs w:val="18"/>
      <w:lang w:val="en-GB" w:eastAsia="en-GB"/>
    </w:rPr>
  </w:style>
  <w:style w:type="table" w:styleId="TableGrid">
    <w:name w:val="Table Grid"/>
    <w:basedOn w:val="TableNormal"/>
    <w:uiPriority w:val="59"/>
    <w:rsid w:val="00A22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207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2207C"/>
  </w:style>
  <w:style w:type="character" w:styleId="Emphasis">
    <w:name w:val="Emphasis"/>
    <w:basedOn w:val="DefaultParagraphFont"/>
    <w:uiPriority w:val="20"/>
    <w:qFormat/>
    <w:rsid w:val="00A2207C"/>
    <w:rPr>
      <w:i/>
      <w:iCs/>
    </w:rPr>
  </w:style>
  <w:style w:type="character" w:styleId="Strong">
    <w:name w:val="Strong"/>
    <w:basedOn w:val="DefaultParagraphFont"/>
    <w:uiPriority w:val="22"/>
    <w:qFormat/>
    <w:rsid w:val="00A2207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07C"/>
    <w:pPr>
      <w:numPr>
        <w:ilvl w:val="1"/>
      </w:numPr>
      <w:spacing w:after="12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2207C"/>
    <w:rPr>
      <w:color w:val="5A5A5A" w:themeColor="text1" w:themeTint="A5"/>
      <w:spacing w:val="15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2207C"/>
    <w:pPr>
      <w:spacing w:after="300"/>
      <w:contextualSpacing/>
      <w:jc w:val="center"/>
    </w:pPr>
    <w:rPr>
      <w:rFonts w:asciiTheme="majorHAnsi" w:eastAsiaTheme="majorEastAsia" w:hAnsiTheme="majorHAnsi" w:cstheme="majorBidi"/>
      <w:spacing w:val="5"/>
      <w:kern w:val="28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2207C"/>
    <w:rPr>
      <w:rFonts w:asciiTheme="majorHAnsi" w:eastAsiaTheme="majorEastAsia" w:hAnsiTheme="majorHAnsi" w:cstheme="majorBidi"/>
      <w:spacing w:val="5"/>
      <w:kern w:val="28"/>
      <w:sz w:val="32"/>
      <w:szCs w:val="5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7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0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07C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07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07C"/>
    <w:rPr>
      <w:rFonts w:ascii="Cambria" w:eastAsia="Times New Roman" w:hAnsi="Cambria" w:cs="Times New Roman"/>
      <w:color w:val="243F60"/>
      <w:lang w:val="en-GB" w:eastAsia="en-GB"/>
    </w:rPr>
  </w:style>
  <w:style w:type="paragraph" w:styleId="NoSpacing">
    <w:name w:val="No Spacing"/>
    <w:uiPriority w:val="1"/>
    <w:qFormat/>
    <w:rsid w:val="00A2207C"/>
    <w:rPr>
      <w:lang w:val="en-CA"/>
    </w:rPr>
  </w:style>
  <w:style w:type="paragraph" w:styleId="Header">
    <w:name w:val="header"/>
    <w:basedOn w:val="Normal"/>
    <w:link w:val="HeaderChar"/>
    <w:uiPriority w:val="99"/>
    <w:unhideWhenUsed/>
    <w:rsid w:val="00A220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07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220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07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0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07C"/>
    <w:rPr>
      <w:rFonts w:ascii="Lucida Grande" w:eastAsia="Times New Roman" w:hAnsi="Lucida Grande" w:cs="Lucida Grande"/>
      <w:sz w:val="18"/>
      <w:szCs w:val="18"/>
      <w:lang w:val="en-GB" w:eastAsia="en-GB"/>
    </w:rPr>
  </w:style>
  <w:style w:type="table" w:styleId="TableGrid">
    <w:name w:val="Table Grid"/>
    <w:basedOn w:val="TableNormal"/>
    <w:uiPriority w:val="59"/>
    <w:rsid w:val="00A22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207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2207C"/>
  </w:style>
  <w:style w:type="character" w:styleId="Emphasis">
    <w:name w:val="Emphasis"/>
    <w:basedOn w:val="DefaultParagraphFont"/>
    <w:uiPriority w:val="20"/>
    <w:qFormat/>
    <w:rsid w:val="00A2207C"/>
    <w:rPr>
      <w:i/>
      <w:iCs/>
    </w:rPr>
  </w:style>
  <w:style w:type="character" w:styleId="Strong">
    <w:name w:val="Strong"/>
    <w:basedOn w:val="DefaultParagraphFont"/>
    <w:uiPriority w:val="22"/>
    <w:qFormat/>
    <w:rsid w:val="00A2207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07C"/>
    <w:pPr>
      <w:numPr>
        <w:ilvl w:val="1"/>
      </w:numPr>
      <w:spacing w:after="12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2207C"/>
    <w:rPr>
      <w:color w:val="5A5A5A" w:themeColor="text1" w:themeTint="A5"/>
      <w:spacing w:val="15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2207C"/>
    <w:pPr>
      <w:spacing w:after="300"/>
      <w:contextualSpacing/>
      <w:jc w:val="center"/>
    </w:pPr>
    <w:rPr>
      <w:rFonts w:asciiTheme="majorHAnsi" w:eastAsiaTheme="majorEastAsia" w:hAnsiTheme="majorHAnsi" w:cstheme="majorBidi"/>
      <w:spacing w:val="5"/>
      <w:kern w:val="28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2207C"/>
    <w:rPr>
      <w:rFonts w:asciiTheme="majorHAnsi" w:eastAsiaTheme="majorEastAsia" w:hAnsiTheme="majorHAnsi" w:cstheme="majorBidi"/>
      <w:spacing w:val="5"/>
      <w:kern w:val="28"/>
      <w:sz w:val="3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hyperlink" Target="http://creativecommons.org/licenses/by-nc-nd/4.0/" TargetMode="Externa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202F7D5C05D94C879CA60951411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8748E-403A-3C48-9E2D-42E00E5476C9}"/>
      </w:docPartPr>
      <w:docPartBody>
        <w:p w:rsidR="002A2A2E" w:rsidRDefault="002B44F0" w:rsidP="002B44F0">
          <w:pPr>
            <w:pStyle w:val="D6202F7D5C05D94C879CA6095141108F"/>
          </w:pPr>
          <w:r w:rsidRPr="00D047C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F0"/>
    <w:rsid w:val="002A2A2E"/>
    <w:rsid w:val="002B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44F0"/>
    <w:rPr>
      <w:color w:val="808080"/>
    </w:rPr>
  </w:style>
  <w:style w:type="paragraph" w:customStyle="1" w:styleId="D6202F7D5C05D94C879CA6095141108F">
    <w:name w:val="D6202F7D5C05D94C879CA6095141108F"/>
    <w:rsid w:val="002B44F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44F0"/>
    <w:rPr>
      <w:color w:val="808080"/>
    </w:rPr>
  </w:style>
  <w:style w:type="paragraph" w:customStyle="1" w:styleId="D6202F7D5C05D94C879CA6095141108F">
    <w:name w:val="D6202F7D5C05D94C879CA6095141108F"/>
    <w:rsid w:val="002B44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898</Words>
  <Characters>4808</Characters>
  <Application>Microsoft Macintosh Word</Application>
  <DocSecurity>0</DocSecurity>
  <Lines>106</Lines>
  <Paragraphs>30</Paragraphs>
  <ScaleCrop>false</ScaleCrop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M</dc:creator>
  <cp:keywords/>
  <dc:description/>
  <cp:lastModifiedBy>Jasmine M</cp:lastModifiedBy>
  <cp:revision>2</cp:revision>
  <dcterms:created xsi:type="dcterms:W3CDTF">2021-01-30T20:45:00Z</dcterms:created>
  <dcterms:modified xsi:type="dcterms:W3CDTF">2021-01-30T20:45:00Z</dcterms:modified>
</cp:coreProperties>
</file>