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1384C" w14:textId="4227FC52" w:rsidR="00C81B0C" w:rsidRDefault="00C81B0C" w:rsidP="00C81B0C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 xml:space="preserve">Supplementary </w:t>
      </w:r>
      <w:r w:rsidRPr="00EF7069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>1</w:t>
      </w:r>
      <w:r w:rsidRPr="00EF7069">
        <w:rPr>
          <w:rFonts w:asciiTheme="minorHAnsi" w:hAnsiTheme="minorHAnsi" w:cstheme="minorHAnsi"/>
          <w:b/>
        </w:rPr>
        <w:t>:</w:t>
      </w:r>
      <w:r>
        <w:rPr>
          <w:rFonts w:asciiTheme="minorHAnsi" w:hAnsiTheme="minorHAnsi" w:cstheme="minorHAnsi"/>
          <w:bCs/>
        </w:rPr>
        <w:t xml:space="preserve"> Cohort demographics, psychiatric history and medical history</w:t>
      </w:r>
    </w:p>
    <w:p w14:paraId="5D899A18" w14:textId="77777777" w:rsidR="00C81B0C" w:rsidRDefault="00C81B0C" w:rsidP="00C81B0C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 w:rsidRPr="008C78B5">
        <w:rPr>
          <w:noProof/>
        </w:rPr>
        <w:drawing>
          <wp:inline distT="0" distB="0" distL="0" distR="0" wp14:anchorId="239CD678" wp14:editId="52DC70F7">
            <wp:extent cx="4391025" cy="49720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9666F" w14:textId="77777777" w:rsidR="00C81B0C" w:rsidRDefault="00C81B0C" w:rsidP="00C81B0C">
      <w:pPr>
        <w:pStyle w:val="ParagraphSam"/>
        <w:spacing w:after="0" w:line="240" w:lineRule="auto"/>
        <w:jc w:val="left"/>
        <w:rPr>
          <w:rFonts w:asciiTheme="minorHAnsi" w:hAnsiTheme="minorHAnsi" w:cstheme="minorHAnsi"/>
        </w:rPr>
      </w:pPr>
    </w:p>
    <w:p w14:paraId="4F0B7063" w14:textId="15609744" w:rsidR="00C81B0C" w:rsidRPr="001A73AA" w:rsidRDefault="00C81B0C" w:rsidP="00C81B0C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>*</w:t>
      </w:r>
      <w:r w:rsidRPr="001A73AA">
        <w:rPr>
          <w:rFonts w:asciiTheme="minorHAnsi" w:hAnsiTheme="minorHAnsi" w:cstheme="minorHAnsi"/>
          <w:bCs/>
          <w:sz w:val="20"/>
          <w:szCs w:val="20"/>
        </w:rPr>
        <w:t xml:space="preserve">Any diagnosis as derived from the CAPA, does not include </w:t>
      </w:r>
      <w:r w:rsidR="00E803E0">
        <w:rPr>
          <w:rFonts w:asciiTheme="minorHAnsi" w:hAnsiTheme="minorHAnsi" w:cstheme="minorHAnsi"/>
          <w:bCs/>
          <w:sz w:val="20"/>
          <w:szCs w:val="20"/>
        </w:rPr>
        <w:t>a</w:t>
      </w:r>
      <w:r w:rsidRPr="001A73AA">
        <w:rPr>
          <w:rFonts w:asciiTheme="minorHAnsi" w:hAnsiTheme="minorHAnsi" w:cstheme="minorHAnsi"/>
          <w:bCs/>
          <w:sz w:val="20"/>
          <w:szCs w:val="20"/>
        </w:rPr>
        <w:t>utism as th</w:t>
      </w:r>
      <w:r w:rsidR="00E803E0">
        <w:rPr>
          <w:rFonts w:asciiTheme="minorHAnsi" w:hAnsiTheme="minorHAnsi" w:cstheme="minorHAnsi"/>
          <w:bCs/>
          <w:sz w:val="20"/>
          <w:szCs w:val="20"/>
        </w:rPr>
        <w:t>is is</w:t>
      </w:r>
      <w:r w:rsidRPr="001A73AA">
        <w:rPr>
          <w:rFonts w:asciiTheme="minorHAnsi" w:hAnsiTheme="minorHAnsi" w:cstheme="minorHAnsi"/>
          <w:bCs/>
          <w:sz w:val="20"/>
          <w:szCs w:val="20"/>
        </w:rPr>
        <w:t xml:space="preserve"> derived from other measures</w:t>
      </w:r>
    </w:p>
    <w:p w14:paraId="04E36B6D" w14:textId="77777777" w:rsidR="00C81B0C" w:rsidRPr="001A73AA" w:rsidRDefault="00C81B0C" w:rsidP="00C81B0C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1A73AA">
        <w:rPr>
          <w:rFonts w:asciiTheme="minorHAnsi" w:hAnsiTheme="minorHAnsi" w:cstheme="minorHAnsi"/>
          <w:bCs/>
          <w:sz w:val="20"/>
          <w:szCs w:val="20"/>
        </w:rPr>
        <w:t>#As derived from the SCQ</w:t>
      </w:r>
    </w:p>
    <w:p w14:paraId="2A1A3774" w14:textId="77777777" w:rsidR="00C81B0C" w:rsidRDefault="00C81B0C" w:rsidP="003E3E17">
      <w:pPr>
        <w:pStyle w:val="ParagraphSam"/>
        <w:spacing w:line="480" w:lineRule="auto"/>
        <w:jc w:val="left"/>
        <w:rPr>
          <w:b/>
          <w:bCs/>
        </w:rPr>
      </w:pPr>
    </w:p>
    <w:p w14:paraId="61D5A73C" w14:textId="77777777" w:rsidR="00C81B0C" w:rsidRDefault="00C81B0C" w:rsidP="003E3E17">
      <w:pPr>
        <w:pStyle w:val="ParagraphSam"/>
        <w:spacing w:line="480" w:lineRule="auto"/>
        <w:jc w:val="left"/>
        <w:rPr>
          <w:b/>
          <w:bCs/>
        </w:rPr>
      </w:pPr>
    </w:p>
    <w:p w14:paraId="5B397D23" w14:textId="77777777" w:rsidR="00C81B0C" w:rsidRDefault="00C81B0C" w:rsidP="003E3E17">
      <w:pPr>
        <w:pStyle w:val="ParagraphSam"/>
        <w:spacing w:line="480" w:lineRule="auto"/>
        <w:jc w:val="left"/>
        <w:rPr>
          <w:b/>
          <w:bCs/>
        </w:rPr>
      </w:pPr>
    </w:p>
    <w:p w14:paraId="76C1DE75" w14:textId="77777777" w:rsidR="00C81B0C" w:rsidRDefault="00C81B0C" w:rsidP="003E3E17">
      <w:pPr>
        <w:pStyle w:val="ParagraphSam"/>
        <w:spacing w:line="480" w:lineRule="auto"/>
        <w:jc w:val="left"/>
        <w:rPr>
          <w:b/>
          <w:bCs/>
        </w:rPr>
      </w:pPr>
    </w:p>
    <w:p w14:paraId="7FD458C1" w14:textId="77777777" w:rsidR="00C81B0C" w:rsidRDefault="00C81B0C" w:rsidP="003E3E17">
      <w:pPr>
        <w:pStyle w:val="ParagraphSam"/>
        <w:spacing w:line="480" w:lineRule="auto"/>
        <w:jc w:val="left"/>
        <w:rPr>
          <w:b/>
          <w:bCs/>
        </w:rPr>
      </w:pPr>
    </w:p>
    <w:p w14:paraId="7C9CAE23" w14:textId="77777777" w:rsidR="00C81B0C" w:rsidRDefault="00C81B0C" w:rsidP="003E3E17">
      <w:pPr>
        <w:pStyle w:val="ParagraphSam"/>
        <w:spacing w:line="480" w:lineRule="auto"/>
        <w:jc w:val="left"/>
        <w:rPr>
          <w:b/>
          <w:bCs/>
        </w:rPr>
      </w:pPr>
    </w:p>
    <w:p w14:paraId="0D743ECB" w14:textId="7C84C16C" w:rsidR="0085406C" w:rsidRPr="0085406C" w:rsidRDefault="0085406C" w:rsidP="003E3E17">
      <w:pPr>
        <w:pStyle w:val="ParagraphSam"/>
        <w:spacing w:line="480" w:lineRule="auto"/>
        <w:jc w:val="left"/>
      </w:pPr>
      <w:r w:rsidRPr="0085406C">
        <w:rPr>
          <w:b/>
          <w:bCs/>
        </w:rPr>
        <w:lastRenderedPageBreak/>
        <w:t xml:space="preserve">Supplementary Table </w:t>
      </w:r>
      <w:r w:rsidR="00C81B0C">
        <w:rPr>
          <w:b/>
          <w:bCs/>
        </w:rPr>
        <w:t>2</w:t>
      </w:r>
      <w:r>
        <w:rPr>
          <w:b/>
          <w:bCs/>
        </w:rPr>
        <w:t xml:space="preserve">: </w:t>
      </w:r>
      <w:r>
        <w:t>Genotype fre</w:t>
      </w:r>
      <w:r w:rsidR="00054162">
        <w:t>quencies</w:t>
      </w:r>
    </w:p>
    <w:p w14:paraId="03C354A0" w14:textId="7EED7EFB" w:rsidR="0085406C" w:rsidRDefault="00707EB9" w:rsidP="003E3E17">
      <w:pPr>
        <w:pStyle w:val="ParagraphSam"/>
        <w:spacing w:line="480" w:lineRule="auto"/>
        <w:jc w:val="left"/>
      </w:pPr>
      <w:r w:rsidRPr="00707EB9">
        <w:rPr>
          <w:noProof/>
        </w:rPr>
        <w:drawing>
          <wp:inline distT="0" distB="0" distL="0" distR="0" wp14:anchorId="21CA9B79" wp14:editId="7D6AA29E">
            <wp:extent cx="3143250" cy="41624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3B865" w14:textId="49952E8B" w:rsidR="00054162" w:rsidRDefault="00054162" w:rsidP="003E3E17">
      <w:pPr>
        <w:pStyle w:val="ParagraphSam"/>
        <w:spacing w:line="480" w:lineRule="auto"/>
        <w:jc w:val="left"/>
      </w:pPr>
      <w:r>
        <w:t xml:space="preserve">*To preserve anonymity of participants, genotypes with a frequency of less than 5 were included in the other category. </w:t>
      </w:r>
    </w:p>
    <w:p w14:paraId="7B2774BE" w14:textId="33B68C98" w:rsidR="002C5477" w:rsidRDefault="002C5477" w:rsidP="003E3E17">
      <w:pPr>
        <w:pStyle w:val="ParagraphSam"/>
        <w:spacing w:line="480" w:lineRule="auto"/>
        <w:jc w:val="left"/>
      </w:pPr>
    </w:p>
    <w:p w14:paraId="7D3C6886" w14:textId="1182DD8F" w:rsidR="002C5477" w:rsidRDefault="002C5477" w:rsidP="003E3E17">
      <w:pPr>
        <w:pStyle w:val="ParagraphSam"/>
        <w:spacing w:line="480" w:lineRule="auto"/>
        <w:jc w:val="left"/>
      </w:pPr>
    </w:p>
    <w:p w14:paraId="647A7A9C" w14:textId="49BE8D56" w:rsidR="002C5477" w:rsidRDefault="002C5477" w:rsidP="003E3E17">
      <w:pPr>
        <w:pStyle w:val="ParagraphSam"/>
        <w:spacing w:line="480" w:lineRule="auto"/>
        <w:jc w:val="left"/>
      </w:pPr>
    </w:p>
    <w:p w14:paraId="2E40EDD7" w14:textId="0BF12388" w:rsidR="002C5477" w:rsidRDefault="002C5477" w:rsidP="003E3E17">
      <w:pPr>
        <w:pStyle w:val="ParagraphSam"/>
        <w:spacing w:line="480" w:lineRule="auto"/>
        <w:jc w:val="left"/>
      </w:pPr>
    </w:p>
    <w:p w14:paraId="3CECC464" w14:textId="6236FBB4" w:rsidR="002C5477" w:rsidRDefault="002C5477" w:rsidP="003E3E17">
      <w:pPr>
        <w:pStyle w:val="ParagraphSam"/>
        <w:spacing w:line="480" w:lineRule="auto"/>
        <w:jc w:val="left"/>
      </w:pPr>
    </w:p>
    <w:p w14:paraId="72631E40" w14:textId="5F8C72BC" w:rsidR="002C5477" w:rsidRDefault="002C5477" w:rsidP="003E3E17">
      <w:pPr>
        <w:pStyle w:val="ParagraphSam"/>
        <w:spacing w:line="480" w:lineRule="auto"/>
        <w:jc w:val="left"/>
      </w:pPr>
    </w:p>
    <w:p w14:paraId="2A1A8F4F" w14:textId="77777777" w:rsidR="002C5477" w:rsidRDefault="002C5477" w:rsidP="003E3E17">
      <w:pPr>
        <w:pStyle w:val="ParagraphSam"/>
        <w:spacing w:line="480" w:lineRule="auto"/>
        <w:jc w:val="left"/>
      </w:pPr>
    </w:p>
    <w:p w14:paraId="672EF4AF" w14:textId="77777777" w:rsidR="00274645" w:rsidRDefault="00274645" w:rsidP="00274645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</w:p>
    <w:p w14:paraId="0F6DBF36" w14:textId="23DDAB4D" w:rsidR="00274645" w:rsidRPr="006C5D1D" w:rsidRDefault="001A0D3D" w:rsidP="00274645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 xml:space="preserve">Supplementary </w:t>
      </w:r>
      <w:r w:rsidR="00274645" w:rsidRPr="00EF0184">
        <w:rPr>
          <w:rFonts w:asciiTheme="minorHAnsi" w:hAnsiTheme="minorHAnsi" w:cstheme="minorHAnsi"/>
          <w:b/>
        </w:rPr>
        <w:t xml:space="preserve">Figure </w:t>
      </w:r>
      <w:r>
        <w:rPr>
          <w:rFonts w:asciiTheme="minorHAnsi" w:hAnsiTheme="minorHAnsi" w:cstheme="minorHAnsi"/>
          <w:b/>
        </w:rPr>
        <w:t>1</w:t>
      </w:r>
      <w:r w:rsidR="00274645" w:rsidRPr="00EF0184">
        <w:rPr>
          <w:rFonts w:asciiTheme="minorHAnsi" w:hAnsiTheme="minorHAnsi" w:cstheme="minorHAnsi"/>
          <w:b/>
        </w:rPr>
        <w:t>:</w:t>
      </w:r>
      <w:r w:rsidR="00274645">
        <w:rPr>
          <w:rFonts w:asciiTheme="minorHAnsi" w:hAnsiTheme="minorHAnsi" w:cstheme="minorHAnsi"/>
          <w:b/>
        </w:rPr>
        <w:t xml:space="preserve"> </w:t>
      </w:r>
      <w:r w:rsidR="00274645" w:rsidRPr="006C5D1D">
        <w:rPr>
          <w:rFonts w:asciiTheme="minorHAnsi" w:hAnsiTheme="minorHAnsi" w:cstheme="minorHAnsi"/>
          <w:bCs/>
        </w:rPr>
        <w:t>Radar graph of</w:t>
      </w:r>
      <w:r w:rsidR="00274645">
        <w:rPr>
          <w:rFonts w:asciiTheme="minorHAnsi" w:hAnsiTheme="minorHAnsi" w:cstheme="minorHAnsi"/>
          <w:b/>
        </w:rPr>
        <w:t xml:space="preserve"> </w:t>
      </w:r>
      <w:r w:rsidR="00274645">
        <w:rPr>
          <w:rFonts w:asciiTheme="minorHAnsi" w:hAnsiTheme="minorHAnsi" w:cstheme="minorHAnsi"/>
          <w:bCs/>
        </w:rPr>
        <w:t>functional impact of sleep symptomatology  for children with a ND-GC  and sibling controls across a range of contexts</w:t>
      </w:r>
    </w:p>
    <w:p w14:paraId="004D21BC" w14:textId="456812B5" w:rsidR="00274645" w:rsidRDefault="00274645" w:rsidP="00274645">
      <w:pPr>
        <w:pStyle w:val="ParagraphSam"/>
        <w:spacing w:line="480" w:lineRule="auto"/>
        <w:jc w:val="center"/>
        <w:rPr>
          <w:rFonts w:asciiTheme="minorHAnsi" w:hAnsiTheme="minorHAnsi" w:cstheme="minorHAnsi"/>
          <w:b/>
        </w:rPr>
      </w:pPr>
      <w:r>
        <w:rPr>
          <w:noProof/>
        </w:rPr>
        <w:drawing>
          <wp:inline distT="0" distB="0" distL="0" distR="0" wp14:anchorId="214A3F00" wp14:editId="385FAF94">
            <wp:extent cx="4267200" cy="3748101"/>
            <wp:effectExtent l="0" t="0" r="0" b="5080"/>
            <wp:docPr id="9" name="Picture 9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radar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4455" cy="3754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22AB8" w14:textId="77777777" w:rsidR="00BD1034" w:rsidRPr="00EF7069" w:rsidRDefault="00BD1034" w:rsidP="00BD1034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Supplementary </w:t>
      </w:r>
      <w:r w:rsidRPr="00EF7069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>3</w:t>
      </w:r>
      <w:r w:rsidRPr="00EF7069">
        <w:rPr>
          <w:rFonts w:asciiTheme="minorHAnsi" w:hAnsiTheme="minorHAnsi" w:cstheme="minorHAnsi"/>
          <w:b/>
        </w:rPr>
        <w:t>:</w:t>
      </w:r>
      <w:r>
        <w:rPr>
          <w:rFonts w:asciiTheme="minorHAnsi" w:hAnsiTheme="minorHAnsi" w:cstheme="minorHAnsi"/>
          <w:b/>
        </w:rPr>
        <w:t xml:space="preserve"> </w:t>
      </w:r>
      <w:r w:rsidRPr="00EF0184">
        <w:rPr>
          <w:rFonts w:asciiTheme="minorHAnsi" w:hAnsiTheme="minorHAnsi" w:cstheme="minorHAnsi"/>
          <w:bCs/>
        </w:rPr>
        <w:t>Impact of sleep symptomatology on child functioning across contexts</w:t>
      </w:r>
    </w:p>
    <w:p w14:paraId="15FDA2D9" w14:textId="77777777" w:rsidR="00BD1034" w:rsidRDefault="00BD1034" w:rsidP="00BD1034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 w:rsidRPr="008157FB">
        <w:rPr>
          <w:noProof/>
        </w:rPr>
        <w:drawing>
          <wp:inline distT="0" distB="0" distL="0" distR="0" wp14:anchorId="14158C8E" wp14:editId="19BDDCFC">
            <wp:extent cx="5731510" cy="15195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1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D15AE" w14:textId="77777777" w:rsidR="00BD1034" w:rsidRDefault="00BD1034" w:rsidP="00BD1034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D43E19">
        <w:rPr>
          <w:rFonts w:asciiTheme="minorHAnsi" w:hAnsiTheme="minorHAnsi" w:cstheme="minorHAnsi"/>
          <w:bCs/>
          <w:sz w:val="20"/>
          <w:szCs w:val="20"/>
        </w:rPr>
        <w:t xml:space="preserve">p-values </w:t>
      </w:r>
      <w:r>
        <w:rPr>
          <w:rFonts w:asciiTheme="minorHAnsi" w:hAnsiTheme="minorHAnsi" w:cstheme="minorHAnsi"/>
          <w:bCs/>
          <w:sz w:val="20"/>
          <w:szCs w:val="20"/>
        </w:rPr>
        <w:t xml:space="preserve">were </w:t>
      </w:r>
      <w:r w:rsidRPr="00D43E19">
        <w:rPr>
          <w:rFonts w:asciiTheme="minorHAnsi" w:hAnsiTheme="minorHAnsi" w:cstheme="minorHAnsi"/>
          <w:bCs/>
          <w:sz w:val="20"/>
          <w:szCs w:val="20"/>
        </w:rPr>
        <w:t>derived from mixed models whereby relatedness was controlled for as a random effect, and gender and age were controlled for as fixed effects.</w:t>
      </w:r>
      <w:r>
        <w:rPr>
          <w:rFonts w:asciiTheme="minorHAnsi" w:hAnsiTheme="minorHAnsi" w:cstheme="minorHAnsi"/>
          <w:bCs/>
          <w:sz w:val="20"/>
          <w:szCs w:val="20"/>
        </w:rPr>
        <w:t xml:space="preserve"> p-values in </w:t>
      </w:r>
      <w:r w:rsidRPr="00DB2F7B">
        <w:rPr>
          <w:rFonts w:asciiTheme="minorHAnsi" w:hAnsiTheme="minorHAnsi" w:cstheme="minorHAnsi"/>
          <w:b/>
          <w:sz w:val="20"/>
          <w:szCs w:val="20"/>
        </w:rPr>
        <w:t>bold</w:t>
      </w:r>
      <w:r>
        <w:rPr>
          <w:rFonts w:asciiTheme="minorHAnsi" w:hAnsiTheme="minorHAnsi" w:cstheme="minorHAnsi"/>
          <w:bCs/>
          <w:sz w:val="20"/>
          <w:szCs w:val="20"/>
        </w:rPr>
        <w:t xml:space="preserve"> remained significant following BH-FDR correction for multiple testing.</w:t>
      </w:r>
    </w:p>
    <w:p w14:paraId="44A28697" w14:textId="77777777" w:rsidR="00BD1034" w:rsidRDefault="00BD1034" w:rsidP="00274645">
      <w:pPr>
        <w:pStyle w:val="ParagraphSam"/>
        <w:spacing w:line="480" w:lineRule="auto"/>
        <w:jc w:val="center"/>
        <w:rPr>
          <w:rFonts w:asciiTheme="minorHAnsi" w:hAnsiTheme="minorHAnsi" w:cstheme="minorHAnsi"/>
          <w:b/>
        </w:rPr>
      </w:pPr>
    </w:p>
    <w:p w14:paraId="4BDBCA9F" w14:textId="49F913B9" w:rsidR="00054162" w:rsidRDefault="00054162" w:rsidP="003E3E17">
      <w:pPr>
        <w:pStyle w:val="ParagraphSam"/>
        <w:spacing w:line="480" w:lineRule="auto"/>
        <w:jc w:val="left"/>
      </w:pPr>
    </w:p>
    <w:p w14:paraId="7C7476A9" w14:textId="45E50F81" w:rsidR="00673DD2" w:rsidRDefault="00673DD2" w:rsidP="00673DD2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lastRenderedPageBreak/>
        <w:t xml:space="preserve">Supplementary </w:t>
      </w:r>
      <w:r w:rsidRPr="00CE3346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>4</w:t>
      </w:r>
      <w:r w:rsidRPr="00CE3346">
        <w:rPr>
          <w:rFonts w:asciiTheme="minorHAnsi" w:hAnsiTheme="minorHAnsi" w:cstheme="minorHAnsi"/>
          <w:b/>
        </w:rPr>
        <w:t>:</w:t>
      </w:r>
      <w:r>
        <w:rPr>
          <w:rFonts w:asciiTheme="minorHAnsi" w:hAnsiTheme="minorHAnsi" w:cstheme="minorHAnsi"/>
          <w:bCs/>
        </w:rPr>
        <w:t xml:space="preserve"> Sleep symptomatology profiles of the classes derived from latent class analysis</w:t>
      </w:r>
    </w:p>
    <w:p w14:paraId="1AF93DD0" w14:textId="77777777" w:rsidR="00673DD2" w:rsidRPr="001E6614" w:rsidRDefault="00673DD2" w:rsidP="00673DD2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 w:rsidRPr="0012689A">
        <w:rPr>
          <w:noProof/>
        </w:rPr>
        <w:drawing>
          <wp:inline distT="0" distB="0" distL="0" distR="0" wp14:anchorId="66C51752" wp14:editId="321C9EEC">
            <wp:extent cx="4010025" cy="28384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AAF85" w14:textId="2B15EBEA" w:rsidR="00A60A46" w:rsidRDefault="00A60A46" w:rsidP="00A60A46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 xml:space="preserve">Supplementary </w:t>
      </w:r>
      <w:r w:rsidRPr="00B6097B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>5</w:t>
      </w:r>
      <w:r>
        <w:rPr>
          <w:rFonts w:asciiTheme="minorHAnsi" w:hAnsiTheme="minorHAnsi" w:cstheme="minorHAnsi"/>
          <w:bCs/>
        </w:rPr>
        <w:t xml:space="preserve">: Proportion of individuals in each sleep class within each CNV genotype </w:t>
      </w:r>
    </w:p>
    <w:p w14:paraId="03083638" w14:textId="6D14BD63" w:rsidR="00F672B0" w:rsidRDefault="00F672B0" w:rsidP="00A60A46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 w:rsidRPr="00CD2EE7">
        <w:rPr>
          <w:noProof/>
        </w:rPr>
        <w:drawing>
          <wp:inline distT="0" distB="0" distL="0" distR="0" wp14:anchorId="4FB25DE7" wp14:editId="5C084670">
            <wp:extent cx="5607685" cy="3943350"/>
            <wp:effectExtent l="0" t="0" r="0" b="0"/>
            <wp:docPr id="14" name="Picture 1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"/>
                    <pic:cNvPicPr/>
                  </pic:nvPicPr>
                  <pic:blipFill rotWithShape="1">
                    <a:blip r:embed="rId9"/>
                    <a:srcRect l="2160" b="16912"/>
                    <a:stretch/>
                  </pic:blipFill>
                  <pic:spPr bwMode="auto">
                    <a:xfrm>
                      <a:off x="0" y="0"/>
                      <a:ext cx="5607685" cy="3943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2C58AF" w14:textId="77777777" w:rsidR="00A60A46" w:rsidRDefault="00A60A46" w:rsidP="00A60A46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1E6FED99" w14:textId="21B643A2" w:rsidR="008B6AFC" w:rsidRDefault="008B6AFC" w:rsidP="008B6AFC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lastRenderedPageBreak/>
        <w:t xml:space="preserve">Supplementary </w:t>
      </w:r>
      <w:r w:rsidRPr="00B13E15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 xml:space="preserve">6: </w:t>
      </w:r>
      <w:r w:rsidRPr="00B13E15">
        <w:rPr>
          <w:rFonts w:asciiTheme="minorHAnsi" w:hAnsiTheme="minorHAnsi" w:cstheme="minorHAnsi"/>
          <w:bCs/>
        </w:rPr>
        <w:t xml:space="preserve">Categorical </w:t>
      </w:r>
      <w:r>
        <w:rPr>
          <w:rFonts w:asciiTheme="minorHAnsi" w:hAnsiTheme="minorHAnsi" w:cstheme="minorHAnsi"/>
          <w:bCs/>
        </w:rPr>
        <w:t>neuro</w:t>
      </w:r>
      <w:r w:rsidRPr="00B13E15">
        <w:rPr>
          <w:rFonts w:asciiTheme="minorHAnsi" w:hAnsiTheme="minorHAnsi" w:cstheme="minorHAnsi"/>
          <w:bCs/>
        </w:rPr>
        <w:t xml:space="preserve">psychiatric diagnoses </w:t>
      </w:r>
      <w:r w:rsidRPr="00D00051">
        <w:rPr>
          <w:rFonts w:asciiTheme="minorHAnsi" w:hAnsiTheme="minorHAnsi" w:cstheme="minorHAnsi"/>
          <w:bCs/>
        </w:rPr>
        <w:t>for</w:t>
      </w:r>
      <w:r>
        <w:rPr>
          <w:rFonts w:asciiTheme="minorHAnsi" w:hAnsiTheme="minorHAnsi" w:cstheme="minorHAnsi"/>
          <w:bCs/>
        </w:rPr>
        <w:t xml:space="preserve"> children with a ND-GC</w:t>
      </w:r>
      <w:r w:rsidRPr="00B13E15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 xml:space="preserve">presented by </w:t>
      </w:r>
      <w:r w:rsidRPr="00B13E15">
        <w:rPr>
          <w:rFonts w:asciiTheme="minorHAnsi" w:hAnsiTheme="minorHAnsi" w:cstheme="minorHAnsi"/>
          <w:bCs/>
        </w:rPr>
        <w:t>sleep class</w:t>
      </w:r>
      <w:r>
        <w:rPr>
          <w:rFonts w:asciiTheme="minorHAnsi" w:hAnsiTheme="minorHAnsi" w:cstheme="minorHAnsi"/>
          <w:bCs/>
        </w:rPr>
        <w:t xml:space="preserve"> subgroup</w:t>
      </w:r>
    </w:p>
    <w:p w14:paraId="46FAC91E" w14:textId="77777777" w:rsidR="008B6AFC" w:rsidRPr="00B13E15" w:rsidRDefault="008B6AFC" w:rsidP="008B6AFC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  <w:r w:rsidRPr="00727262">
        <w:rPr>
          <w:noProof/>
        </w:rPr>
        <w:drawing>
          <wp:inline distT="0" distB="0" distL="0" distR="0" wp14:anchorId="598B571C" wp14:editId="5199C116">
            <wp:extent cx="4391025" cy="26289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26921" w14:textId="77777777" w:rsidR="008B6AFC" w:rsidRPr="001A73AA" w:rsidRDefault="008B6AFC" w:rsidP="008B6AFC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1A73AA">
        <w:rPr>
          <w:rFonts w:asciiTheme="minorHAnsi" w:hAnsiTheme="minorHAnsi" w:cstheme="minorHAnsi"/>
          <w:bCs/>
          <w:sz w:val="20"/>
          <w:szCs w:val="20"/>
        </w:rPr>
        <w:t>*Any diagnosis as derived from the CAPA, does not include Autism or DCD as these are derived from other measures</w:t>
      </w:r>
    </w:p>
    <w:p w14:paraId="5D87D9AC" w14:textId="77777777" w:rsidR="008B6AFC" w:rsidRPr="001A73AA" w:rsidRDefault="008B6AFC" w:rsidP="008B6AFC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1A73AA">
        <w:rPr>
          <w:rFonts w:asciiTheme="minorHAnsi" w:hAnsiTheme="minorHAnsi" w:cstheme="minorHAnsi"/>
          <w:bCs/>
          <w:sz w:val="20"/>
          <w:szCs w:val="20"/>
        </w:rPr>
        <w:t>#As derived from the SCQ</w:t>
      </w:r>
    </w:p>
    <w:p w14:paraId="3FB68EA6" w14:textId="77777777" w:rsidR="008B6AFC" w:rsidRDefault="008B6AFC" w:rsidP="008B6AFC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1A73AA">
        <w:rPr>
          <w:rFonts w:asciiTheme="minorHAnsi" w:hAnsiTheme="minorHAnsi" w:cstheme="minorHAnsi"/>
          <w:bCs/>
          <w:sz w:val="20"/>
          <w:szCs w:val="20"/>
        </w:rPr>
        <w:t>^As derived from the DCDQ</w:t>
      </w:r>
    </w:p>
    <w:p w14:paraId="258E14C3" w14:textId="56BF46B8" w:rsidR="00054162" w:rsidRDefault="00054162" w:rsidP="003E3E17">
      <w:pPr>
        <w:pStyle w:val="ParagraphSam"/>
        <w:spacing w:line="480" w:lineRule="auto"/>
        <w:jc w:val="left"/>
      </w:pPr>
    </w:p>
    <w:p w14:paraId="0308DE6F" w14:textId="0649F6C9" w:rsidR="00054162" w:rsidRDefault="00054162" w:rsidP="003E3E17">
      <w:pPr>
        <w:pStyle w:val="ParagraphSam"/>
        <w:spacing w:line="480" w:lineRule="auto"/>
        <w:jc w:val="left"/>
      </w:pPr>
    </w:p>
    <w:p w14:paraId="78F3B829" w14:textId="77777777" w:rsidR="008B6AFC" w:rsidRDefault="008B6AFC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739A3DB9" w14:textId="77777777" w:rsidR="008B6AFC" w:rsidRDefault="008B6AFC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2B1EC0DB" w14:textId="77777777" w:rsidR="008B6AFC" w:rsidRDefault="008B6AFC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0DC99E75" w14:textId="77777777" w:rsidR="008B6AFC" w:rsidRDefault="008B6AFC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03BD0B03" w14:textId="77777777" w:rsidR="008B6AFC" w:rsidRDefault="008B6AFC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16651102" w14:textId="77777777" w:rsidR="008B6AFC" w:rsidRDefault="008B6AFC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3F4854FD" w14:textId="77777777" w:rsidR="008B6AFC" w:rsidRDefault="008B6AFC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0D058266" w14:textId="255B6BEE" w:rsidR="003E3E17" w:rsidRDefault="003E3E17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lastRenderedPageBreak/>
        <w:t xml:space="preserve">Supplementary Table </w:t>
      </w:r>
      <w:r w:rsidR="008B6AFC">
        <w:rPr>
          <w:rFonts w:asciiTheme="minorHAnsi" w:hAnsiTheme="minorHAnsi" w:cstheme="minorHAnsi"/>
          <w:b/>
        </w:rPr>
        <w:t>7</w:t>
      </w:r>
      <w:r>
        <w:rPr>
          <w:rFonts w:asciiTheme="minorHAnsi" w:hAnsiTheme="minorHAnsi" w:cstheme="minorHAnsi"/>
          <w:b/>
        </w:rPr>
        <w:t xml:space="preserve">: </w:t>
      </w:r>
      <w:r w:rsidRPr="00D00051">
        <w:rPr>
          <w:rFonts w:asciiTheme="minorHAnsi" w:hAnsiTheme="minorHAnsi" w:cstheme="minorHAnsi"/>
          <w:bCs/>
        </w:rPr>
        <w:t>Continuous neuropsychiatric and cognitive trait scores for</w:t>
      </w:r>
      <w:r>
        <w:rPr>
          <w:rFonts w:asciiTheme="minorHAnsi" w:hAnsiTheme="minorHAnsi" w:cstheme="minorHAnsi"/>
          <w:bCs/>
        </w:rPr>
        <w:t xml:space="preserve"> children with a ND-GC</w:t>
      </w:r>
      <w:r w:rsidRPr="00D00051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>presented by</w:t>
      </w:r>
      <w:r w:rsidRPr="00D00051">
        <w:rPr>
          <w:rFonts w:asciiTheme="minorHAnsi" w:hAnsiTheme="minorHAnsi" w:cstheme="minorHAnsi"/>
          <w:bCs/>
        </w:rPr>
        <w:t xml:space="preserve"> sleep class</w:t>
      </w:r>
      <w:r>
        <w:rPr>
          <w:rFonts w:asciiTheme="minorHAnsi" w:hAnsiTheme="minorHAnsi" w:cstheme="minorHAnsi"/>
          <w:bCs/>
        </w:rPr>
        <w:t xml:space="preserve"> subgroup</w:t>
      </w:r>
    </w:p>
    <w:p w14:paraId="27684AEA" w14:textId="0D833FD1" w:rsidR="003E3E17" w:rsidRPr="00D00051" w:rsidRDefault="0090041F" w:rsidP="003E3E17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 w:rsidRPr="0090041F">
        <w:rPr>
          <w:noProof/>
        </w:rPr>
        <w:drawing>
          <wp:inline distT="0" distB="0" distL="0" distR="0" wp14:anchorId="7FB36ACC" wp14:editId="2D099D9E">
            <wp:extent cx="5731510" cy="32010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0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EADE6" w14:textId="77777777" w:rsidR="003E3E17" w:rsidRDefault="003E3E17" w:rsidP="003E3E17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D00051">
        <w:rPr>
          <w:rFonts w:asciiTheme="minorHAnsi" w:hAnsiTheme="minorHAnsi" w:cstheme="minorHAnsi"/>
          <w:bCs/>
          <w:sz w:val="20"/>
          <w:szCs w:val="20"/>
        </w:rPr>
        <w:t>p-values derive from Tukey tests applied post hoc to ANOVA models including age and gender as covariates</w:t>
      </w:r>
      <w:r>
        <w:rPr>
          <w:rFonts w:asciiTheme="minorHAnsi" w:hAnsiTheme="minorHAnsi" w:cstheme="minorHAnsi"/>
          <w:bCs/>
          <w:sz w:val="20"/>
          <w:szCs w:val="20"/>
        </w:rPr>
        <w:t xml:space="preserve">. p-values in </w:t>
      </w:r>
      <w:r w:rsidRPr="00DB2F7B">
        <w:rPr>
          <w:rFonts w:asciiTheme="minorHAnsi" w:hAnsiTheme="minorHAnsi" w:cstheme="minorHAnsi"/>
          <w:b/>
          <w:sz w:val="20"/>
          <w:szCs w:val="20"/>
        </w:rPr>
        <w:t>bold</w:t>
      </w:r>
      <w:r>
        <w:rPr>
          <w:rFonts w:asciiTheme="minorHAnsi" w:hAnsiTheme="minorHAnsi" w:cstheme="minorHAnsi"/>
          <w:bCs/>
          <w:sz w:val="20"/>
          <w:szCs w:val="20"/>
        </w:rPr>
        <w:t xml:space="preserve"> remained significant following BH-FDR correction for multiple testing.</w:t>
      </w:r>
    </w:p>
    <w:p w14:paraId="393247EB" w14:textId="77777777" w:rsidR="003E3E17" w:rsidRPr="00D00051" w:rsidRDefault="003E3E17" w:rsidP="003E3E17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>#Childhood Psychopathology, as measured by total SDQ score</w:t>
      </w:r>
    </w:p>
    <w:p w14:paraId="58FDC368" w14:textId="1D7CF3DF" w:rsidR="003E3E17" w:rsidRDefault="003E3E17" w:rsidP="003E3E17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D00051">
        <w:rPr>
          <w:rFonts w:asciiTheme="minorHAnsi" w:hAnsiTheme="minorHAnsi" w:cstheme="minorHAnsi"/>
          <w:b/>
          <w:sz w:val="20"/>
          <w:szCs w:val="20"/>
        </w:rPr>
        <w:t>*</w:t>
      </w:r>
      <w:r w:rsidRPr="00D00051">
        <w:rPr>
          <w:rFonts w:asciiTheme="minorHAnsi" w:hAnsiTheme="minorHAnsi" w:cstheme="minorHAnsi"/>
          <w:bCs/>
          <w:sz w:val="20"/>
          <w:szCs w:val="20"/>
        </w:rPr>
        <w:t>Total Psychiatric symptoms as derived by the CAPA instrument</w:t>
      </w:r>
    </w:p>
    <w:p w14:paraId="5DA47CF0" w14:textId="0A59F59B" w:rsidR="0055380A" w:rsidRDefault="0055380A" w:rsidP="003E3E17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</w:p>
    <w:p w14:paraId="555A9B9E" w14:textId="77777777" w:rsidR="00A36FD1" w:rsidRDefault="00A36FD1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73B7F425" w14:textId="77777777" w:rsidR="00A36FD1" w:rsidRDefault="00A36FD1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6630D49E" w14:textId="77777777" w:rsidR="00A36FD1" w:rsidRDefault="00A36FD1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5B2AD335" w14:textId="77777777" w:rsidR="00A36FD1" w:rsidRDefault="00A36FD1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2782D041" w14:textId="77777777" w:rsidR="00A36FD1" w:rsidRDefault="00A36FD1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136D3C8F" w14:textId="77777777" w:rsidR="00A36FD1" w:rsidRDefault="00A36FD1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3578923B" w14:textId="77777777" w:rsidR="00A36FD1" w:rsidRDefault="00A36FD1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570F3E3F" w14:textId="77777777" w:rsidR="004667AB" w:rsidRDefault="004667AB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/>
        </w:rPr>
      </w:pPr>
    </w:p>
    <w:p w14:paraId="28CD288D" w14:textId="47E45C37" w:rsidR="00A36FD1" w:rsidRDefault="00A36FD1" w:rsidP="00A36FD1">
      <w:pPr>
        <w:pStyle w:val="ParagraphSam"/>
        <w:spacing w:line="480" w:lineRule="auto"/>
        <w:jc w:val="lef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lastRenderedPageBreak/>
        <w:t xml:space="preserve">Supplementary Table </w:t>
      </w:r>
      <w:r w:rsidR="008B6AFC">
        <w:rPr>
          <w:rFonts w:asciiTheme="minorHAnsi" w:hAnsiTheme="minorHAnsi" w:cstheme="minorHAnsi"/>
          <w:b/>
        </w:rPr>
        <w:t>8</w:t>
      </w:r>
      <w:r>
        <w:rPr>
          <w:rFonts w:asciiTheme="minorHAnsi" w:hAnsiTheme="minorHAnsi" w:cstheme="minorHAnsi"/>
          <w:b/>
        </w:rPr>
        <w:t xml:space="preserve">: </w:t>
      </w:r>
      <w:r w:rsidR="004667AB">
        <w:rPr>
          <w:rFonts w:asciiTheme="minorHAnsi" w:hAnsiTheme="minorHAnsi" w:cstheme="minorHAnsi"/>
          <w:bCs/>
        </w:rPr>
        <w:t>Sensitivity analy</w:t>
      </w:r>
      <w:r w:rsidR="00465AA7">
        <w:rPr>
          <w:rFonts w:asciiTheme="minorHAnsi" w:hAnsiTheme="minorHAnsi" w:cstheme="minorHAnsi"/>
          <w:bCs/>
        </w:rPr>
        <w:t>sis</w:t>
      </w:r>
      <w:r w:rsidR="00F42776">
        <w:rPr>
          <w:rFonts w:asciiTheme="minorHAnsi" w:hAnsiTheme="minorHAnsi" w:cstheme="minorHAnsi"/>
          <w:bCs/>
        </w:rPr>
        <w:t xml:space="preserve"> of </w:t>
      </w:r>
      <w:r w:rsidR="0068779D">
        <w:rPr>
          <w:rFonts w:asciiTheme="minorHAnsi" w:hAnsiTheme="minorHAnsi" w:cstheme="minorHAnsi"/>
          <w:bCs/>
        </w:rPr>
        <w:t xml:space="preserve">phenotypic </w:t>
      </w:r>
      <w:r w:rsidR="00F42776">
        <w:rPr>
          <w:rFonts w:asciiTheme="minorHAnsi" w:hAnsiTheme="minorHAnsi" w:cstheme="minorHAnsi"/>
          <w:bCs/>
        </w:rPr>
        <w:t xml:space="preserve">contrasts between </w:t>
      </w:r>
      <w:r w:rsidR="004667AB" w:rsidRPr="00D00051">
        <w:rPr>
          <w:rFonts w:asciiTheme="minorHAnsi" w:hAnsiTheme="minorHAnsi" w:cstheme="minorHAnsi"/>
          <w:bCs/>
        </w:rPr>
        <w:t>sleep class</w:t>
      </w:r>
      <w:r w:rsidR="004667AB">
        <w:rPr>
          <w:rFonts w:asciiTheme="minorHAnsi" w:hAnsiTheme="minorHAnsi" w:cstheme="minorHAnsi"/>
          <w:bCs/>
        </w:rPr>
        <w:t xml:space="preserve"> subgroup</w:t>
      </w:r>
      <w:r w:rsidR="0068779D">
        <w:rPr>
          <w:rFonts w:asciiTheme="minorHAnsi" w:hAnsiTheme="minorHAnsi" w:cstheme="minorHAnsi"/>
          <w:bCs/>
        </w:rPr>
        <w:t xml:space="preserve">s taking account of </w:t>
      </w:r>
      <w:r w:rsidR="0068779D" w:rsidRPr="0068779D">
        <w:rPr>
          <w:rFonts w:asciiTheme="minorHAnsi" w:hAnsiTheme="minorHAnsi" w:cstheme="minorHAnsi"/>
          <w:bCs/>
        </w:rPr>
        <w:t>education, maternal ethnicity, household income and presence of sleep medication</w:t>
      </w:r>
    </w:p>
    <w:p w14:paraId="382FFCCC" w14:textId="2401EE82" w:rsidR="0055380A" w:rsidRDefault="0055380A" w:rsidP="003E3E17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</w:p>
    <w:p w14:paraId="7927C73E" w14:textId="06138372" w:rsidR="0055380A" w:rsidRDefault="0055380A" w:rsidP="003E3E17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</w:p>
    <w:p w14:paraId="35A671E0" w14:textId="0D7854F7" w:rsidR="0055380A" w:rsidRDefault="0055380A" w:rsidP="003E3E17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55380A">
        <w:rPr>
          <w:noProof/>
        </w:rPr>
        <w:drawing>
          <wp:inline distT="0" distB="0" distL="0" distR="0" wp14:anchorId="4C903148" wp14:editId="59667BE6">
            <wp:extent cx="5731510" cy="3187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ACCF7" w14:textId="0BC0BE0A" w:rsidR="00CA5412" w:rsidRDefault="00CA5412"/>
    <w:p w14:paraId="794254EA" w14:textId="6382E6C4" w:rsidR="004667AB" w:rsidRDefault="004667AB" w:rsidP="004667AB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D00051">
        <w:rPr>
          <w:rFonts w:asciiTheme="minorHAnsi" w:hAnsiTheme="minorHAnsi" w:cstheme="minorHAnsi"/>
          <w:bCs/>
          <w:sz w:val="20"/>
          <w:szCs w:val="20"/>
        </w:rPr>
        <w:t>p-values derive from Tukey tests applied post hoc to ANOVA models including age</w:t>
      </w:r>
      <w:r>
        <w:rPr>
          <w:rFonts w:asciiTheme="minorHAnsi" w:hAnsiTheme="minorHAnsi" w:cstheme="minorHAnsi"/>
          <w:bCs/>
          <w:sz w:val="20"/>
          <w:szCs w:val="20"/>
        </w:rPr>
        <w:t xml:space="preserve">, </w:t>
      </w:r>
      <w:r w:rsidRPr="00D00051">
        <w:rPr>
          <w:rFonts w:asciiTheme="minorHAnsi" w:hAnsiTheme="minorHAnsi" w:cstheme="minorHAnsi"/>
          <w:bCs/>
          <w:sz w:val="20"/>
          <w:szCs w:val="20"/>
        </w:rPr>
        <w:t>gender</w:t>
      </w:r>
      <w:r>
        <w:rPr>
          <w:rFonts w:asciiTheme="minorHAnsi" w:hAnsiTheme="minorHAnsi" w:cstheme="minorHAnsi"/>
          <w:bCs/>
          <w:sz w:val="20"/>
          <w:szCs w:val="20"/>
        </w:rPr>
        <w:t xml:space="preserve">, </w:t>
      </w:r>
      <w:r w:rsidRPr="004667AB">
        <w:rPr>
          <w:rFonts w:asciiTheme="minorHAnsi" w:hAnsiTheme="minorHAnsi" w:cstheme="minorHAnsi"/>
          <w:bCs/>
          <w:sz w:val="20"/>
          <w:szCs w:val="20"/>
        </w:rPr>
        <w:t>maternal education, maternal ethnicity, household income and presence of sleep medication in the child</w:t>
      </w:r>
      <w:r>
        <w:rPr>
          <w:rFonts w:asciiTheme="minorHAnsi" w:hAnsiTheme="minorHAnsi" w:cstheme="minorHAnsi"/>
          <w:bCs/>
          <w:sz w:val="20"/>
          <w:szCs w:val="20"/>
        </w:rPr>
        <w:t>,</w:t>
      </w:r>
      <w:r w:rsidRPr="00D00051">
        <w:rPr>
          <w:rFonts w:asciiTheme="minorHAnsi" w:hAnsiTheme="minorHAnsi" w:cstheme="minorHAnsi"/>
          <w:bCs/>
          <w:sz w:val="20"/>
          <w:szCs w:val="20"/>
        </w:rPr>
        <w:t xml:space="preserve"> as covariates</w:t>
      </w:r>
      <w:r>
        <w:rPr>
          <w:rFonts w:asciiTheme="minorHAnsi" w:hAnsiTheme="minorHAnsi" w:cstheme="minorHAnsi"/>
          <w:bCs/>
          <w:sz w:val="20"/>
          <w:szCs w:val="20"/>
        </w:rPr>
        <w:t xml:space="preserve">. p-values in </w:t>
      </w:r>
      <w:r w:rsidRPr="00DB2F7B">
        <w:rPr>
          <w:rFonts w:asciiTheme="minorHAnsi" w:hAnsiTheme="minorHAnsi" w:cstheme="minorHAnsi"/>
          <w:b/>
          <w:sz w:val="20"/>
          <w:szCs w:val="20"/>
        </w:rPr>
        <w:t>bold</w:t>
      </w:r>
      <w:r>
        <w:rPr>
          <w:rFonts w:asciiTheme="minorHAnsi" w:hAnsiTheme="minorHAnsi" w:cstheme="minorHAnsi"/>
          <w:bCs/>
          <w:sz w:val="20"/>
          <w:szCs w:val="20"/>
        </w:rPr>
        <w:t xml:space="preserve"> remained significant following BH-FDR correction for multiple testing.</w:t>
      </w:r>
    </w:p>
    <w:p w14:paraId="00C09BA8" w14:textId="77777777" w:rsidR="004667AB" w:rsidRPr="00D00051" w:rsidRDefault="004667AB" w:rsidP="004667AB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>#Childhood Psychopathology, as measured by total SDQ score</w:t>
      </w:r>
    </w:p>
    <w:p w14:paraId="78203F3D" w14:textId="77777777" w:rsidR="004667AB" w:rsidRDefault="004667AB" w:rsidP="004667AB">
      <w:pPr>
        <w:pStyle w:val="ParagraphSam"/>
        <w:spacing w:after="0" w:line="240" w:lineRule="auto"/>
        <w:jc w:val="left"/>
        <w:rPr>
          <w:rFonts w:asciiTheme="minorHAnsi" w:hAnsiTheme="minorHAnsi" w:cstheme="minorHAnsi"/>
          <w:bCs/>
          <w:sz w:val="20"/>
          <w:szCs w:val="20"/>
        </w:rPr>
      </w:pPr>
      <w:r w:rsidRPr="00D00051">
        <w:rPr>
          <w:rFonts w:asciiTheme="minorHAnsi" w:hAnsiTheme="minorHAnsi" w:cstheme="minorHAnsi"/>
          <w:b/>
          <w:sz w:val="20"/>
          <w:szCs w:val="20"/>
        </w:rPr>
        <w:t>*</w:t>
      </w:r>
      <w:r w:rsidRPr="00D00051">
        <w:rPr>
          <w:rFonts w:asciiTheme="minorHAnsi" w:hAnsiTheme="minorHAnsi" w:cstheme="minorHAnsi"/>
          <w:bCs/>
          <w:sz w:val="20"/>
          <w:szCs w:val="20"/>
        </w:rPr>
        <w:t>Total Psychiatric symptoms as derived by the CAPA instrument</w:t>
      </w:r>
    </w:p>
    <w:p w14:paraId="7C4739EE" w14:textId="2FDBC65E" w:rsidR="004667AB" w:rsidRDefault="004667AB"/>
    <w:sectPr w:rsidR="004667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E17"/>
    <w:rsid w:val="00054162"/>
    <w:rsid w:val="00094703"/>
    <w:rsid w:val="001A0D3D"/>
    <w:rsid w:val="00274645"/>
    <w:rsid w:val="002C5477"/>
    <w:rsid w:val="003E3E17"/>
    <w:rsid w:val="00465AA7"/>
    <w:rsid w:val="004667AB"/>
    <w:rsid w:val="0055380A"/>
    <w:rsid w:val="00564918"/>
    <w:rsid w:val="005B3D80"/>
    <w:rsid w:val="00673DD2"/>
    <w:rsid w:val="0068779D"/>
    <w:rsid w:val="00697616"/>
    <w:rsid w:val="00707EB9"/>
    <w:rsid w:val="007F0765"/>
    <w:rsid w:val="0085406C"/>
    <w:rsid w:val="00897A70"/>
    <w:rsid w:val="008B6AFC"/>
    <w:rsid w:val="0090041F"/>
    <w:rsid w:val="00A36FD1"/>
    <w:rsid w:val="00A37B79"/>
    <w:rsid w:val="00A60A46"/>
    <w:rsid w:val="00BD1034"/>
    <w:rsid w:val="00C766BF"/>
    <w:rsid w:val="00C81B0C"/>
    <w:rsid w:val="00CA5412"/>
    <w:rsid w:val="00E803E0"/>
    <w:rsid w:val="00F42776"/>
    <w:rsid w:val="00F6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30999"/>
  <w15:chartTrackingRefBased/>
  <w15:docId w15:val="{957B008D-8436-4F34-BE56-D25B9C15A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am">
    <w:name w:val="Paragraph Sam"/>
    <w:basedOn w:val="Normal"/>
    <w:link w:val="ParagraphSamChar"/>
    <w:qFormat/>
    <w:rsid w:val="003E3E17"/>
    <w:pPr>
      <w:spacing w:after="200" w:line="360" w:lineRule="auto"/>
      <w:jc w:val="both"/>
    </w:pPr>
    <w:rPr>
      <w:rFonts w:ascii="Calibri" w:eastAsia="Calibri" w:hAnsi="Calibri" w:cs="Arial"/>
    </w:rPr>
  </w:style>
  <w:style w:type="character" w:customStyle="1" w:styleId="ParagraphSamChar">
    <w:name w:val="Paragraph Sam Char"/>
    <w:link w:val="ParagraphSam"/>
    <w:rsid w:val="003E3E17"/>
    <w:rPr>
      <w:rFonts w:ascii="Calibri" w:eastAsia="Calibri" w:hAnsi="Calibri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6976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97616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761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3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Chawner</dc:creator>
  <cp:keywords/>
  <dc:description/>
  <cp:lastModifiedBy>Samuel Chawner</cp:lastModifiedBy>
  <cp:revision>3</cp:revision>
  <dcterms:created xsi:type="dcterms:W3CDTF">2022-06-16T13:25:00Z</dcterms:created>
  <dcterms:modified xsi:type="dcterms:W3CDTF">2022-06-16T13:46:00Z</dcterms:modified>
</cp:coreProperties>
</file>