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DA2F1" w14:textId="77777777" w:rsidR="00540021" w:rsidRPr="0018429C" w:rsidRDefault="00540021" w:rsidP="00540021">
      <w:pPr>
        <w:pStyle w:val="TOC1"/>
      </w:pPr>
      <w:r w:rsidRPr="0018429C">
        <w:t>Supplementary Appendix</w:t>
      </w:r>
    </w:p>
    <w:p w14:paraId="61C0DAD4" w14:textId="77777777" w:rsidR="00540021" w:rsidRPr="0018429C" w:rsidRDefault="00540021" w:rsidP="00540021">
      <w:pPr>
        <w:jc w:val="center"/>
        <w:rPr>
          <w:rFonts w:ascii="Times New Roman" w:hAnsi="Times New Roman" w:cs="Times New Roman"/>
          <w:b/>
          <w:bCs/>
        </w:rPr>
      </w:pPr>
      <w:r w:rsidRPr="0018429C">
        <w:rPr>
          <w:rFonts w:ascii="Times New Roman" w:hAnsi="Times New Roman" w:cs="Times New Roman"/>
          <w:b/>
          <w:bCs/>
        </w:rPr>
        <w:t>Contents</w:t>
      </w:r>
    </w:p>
    <w:sdt>
      <w:sdtPr>
        <w:rPr>
          <w:rFonts w:asciiTheme="minorHAnsi" w:eastAsiaTheme="minorEastAsia" w:hAnsiTheme="minorHAnsi" w:cstheme="minorBidi"/>
          <w:color w:val="auto"/>
          <w:kern w:val="2"/>
          <w:sz w:val="21"/>
          <w:szCs w:val="22"/>
          <w:lang w:val="zh-CN"/>
        </w:rPr>
        <w:id w:val="1478800986"/>
        <w:docPartObj>
          <w:docPartGallery w:val="Table of Contents"/>
          <w:docPartUnique/>
        </w:docPartObj>
      </w:sdtPr>
      <w:sdtEndPr>
        <w:rPr>
          <w:rFonts w:ascii="Times New Roman" w:eastAsia="SimSun" w:hAnsi="Times New Roman" w:cs="Times New Roman"/>
          <w:kern w:val="0"/>
          <w:sz w:val="24"/>
          <w:szCs w:val="21"/>
        </w:rPr>
      </w:sdtEndPr>
      <w:sdtContent>
        <w:p w14:paraId="3E97EAB5" w14:textId="77777777" w:rsidR="00540021" w:rsidRPr="00A56479" w:rsidRDefault="00540021" w:rsidP="00540021">
          <w:pPr>
            <w:pStyle w:val="TOCHeading"/>
            <w:keepNext w:val="0"/>
            <w:keepLines w:val="0"/>
            <w:adjustRightInd w:val="0"/>
            <w:snapToGrid w:val="0"/>
            <w:spacing w:before="0"/>
            <w:rPr>
              <w:rFonts w:ascii="Times New Roman" w:hAnsi="Times New Roman" w:cs="Times New Roman"/>
              <w:b/>
              <w:bCs/>
              <w:sz w:val="21"/>
              <w:szCs w:val="21"/>
            </w:rPr>
          </w:pPr>
        </w:p>
        <w:p w14:paraId="6513E69C" w14:textId="77777777" w:rsidR="00540021" w:rsidRPr="00A56479" w:rsidRDefault="00540021" w:rsidP="00540021">
          <w:pPr>
            <w:pStyle w:val="TOC1"/>
            <w:jc w:val="left"/>
            <w:rPr>
              <w:b w:val="0"/>
              <w:bCs w:val="0"/>
              <w:noProof/>
              <w:sz w:val="21"/>
              <w:szCs w:val="21"/>
            </w:rPr>
          </w:pPr>
          <w:r w:rsidRPr="00A56479">
            <w:rPr>
              <w:sz w:val="21"/>
              <w:szCs w:val="21"/>
            </w:rPr>
            <w:fldChar w:fldCharType="begin"/>
          </w:r>
          <w:r w:rsidRPr="00A56479">
            <w:rPr>
              <w:sz w:val="21"/>
              <w:szCs w:val="21"/>
            </w:rPr>
            <w:instrText xml:space="preserve"> TOC \o "1-3" \h \z \u </w:instrText>
          </w:r>
          <w:r w:rsidRPr="00A56479">
            <w:rPr>
              <w:sz w:val="21"/>
              <w:szCs w:val="21"/>
            </w:rPr>
            <w:fldChar w:fldCharType="separate"/>
          </w:r>
          <w:hyperlink w:anchor="_Toc109401188" w:history="1">
            <w:r w:rsidRPr="00A56479">
              <w:rPr>
                <w:rStyle w:val="Hyperlink"/>
                <w:noProof/>
                <w:sz w:val="21"/>
                <w:szCs w:val="21"/>
              </w:rPr>
              <w:t>1. Supplementary Appendix for the Results section</w:t>
            </w:r>
            <w:r w:rsidRPr="00A56479">
              <w:rPr>
                <w:noProof/>
                <w:webHidden/>
                <w:sz w:val="21"/>
                <w:szCs w:val="21"/>
              </w:rPr>
              <w:tab/>
            </w:r>
            <w:r>
              <w:rPr>
                <w:noProof/>
                <w:webHidden/>
                <w:sz w:val="21"/>
                <w:szCs w:val="21"/>
              </w:rPr>
              <w:t>33</w:t>
            </w:r>
          </w:hyperlink>
        </w:p>
        <w:p w14:paraId="4782EC1A" w14:textId="77777777" w:rsidR="00540021" w:rsidRPr="00A56479" w:rsidRDefault="00540021" w:rsidP="00540021">
          <w:pPr>
            <w:pStyle w:val="TOC1"/>
            <w:jc w:val="left"/>
            <w:rPr>
              <w:b w:val="0"/>
              <w:bCs w:val="0"/>
              <w:noProof/>
              <w:sz w:val="21"/>
              <w:szCs w:val="21"/>
            </w:rPr>
          </w:pPr>
          <w:hyperlink w:anchor="_Toc109401189" w:history="1">
            <w:r w:rsidRPr="00A56479">
              <w:rPr>
                <w:rStyle w:val="Hyperlink"/>
                <w:noProof/>
                <w:sz w:val="21"/>
                <w:szCs w:val="21"/>
              </w:rPr>
              <w:t xml:space="preserve">1.1 </w:t>
            </w:r>
            <w:r w:rsidRPr="00A56479">
              <w:rPr>
                <w:rStyle w:val="Hyperlink"/>
                <w:rFonts w:eastAsia="Microsoft YaHei"/>
                <w:noProof/>
                <w:sz w:val="21"/>
                <w:szCs w:val="21"/>
              </w:rPr>
              <w:t>Supplementary</w:t>
            </w:r>
            <w:r w:rsidRPr="00A56479">
              <w:rPr>
                <w:rStyle w:val="Hyperlink"/>
                <w:noProof/>
                <w:sz w:val="21"/>
                <w:szCs w:val="21"/>
              </w:rPr>
              <w:t xml:space="preserve"> Table 1: Characteristics of study participants by DR severity.*</w:t>
            </w:r>
            <w:r w:rsidRPr="00A56479">
              <w:rPr>
                <w:noProof/>
                <w:webHidden/>
                <w:sz w:val="21"/>
                <w:szCs w:val="21"/>
              </w:rPr>
              <w:tab/>
            </w:r>
            <w:r>
              <w:rPr>
                <w:noProof/>
                <w:webHidden/>
                <w:sz w:val="21"/>
                <w:szCs w:val="21"/>
              </w:rPr>
              <w:t>33</w:t>
            </w:r>
          </w:hyperlink>
        </w:p>
        <w:p w14:paraId="04A87DD6" w14:textId="77777777" w:rsidR="00540021" w:rsidRPr="00A56479" w:rsidRDefault="00540021" w:rsidP="00540021">
          <w:pPr>
            <w:pStyle w:val="TOC1"/>
            <w:jc w:val="left"/>
            <w:rPr>
              <w:b w:val="0"/>
              <w:bCs w:val="0"/>
              <w:noProof/>
              <w:sz w:val="21"/>
              <w:szCs w:val="21"/>
            </w:rPr>
          </w:pPr>
          <w:hyperlink w:anchor="_Toc109401190" w:history="1">
            <w:r w:rsidRPr="00A56479">
              <w:rPr>
                <w:rStyle w:val="Hyperlink"/>
                <w:noProof/>
                <w:sz w:val="21"/>
                <w:szCs w:val="21"/>
              </w:rPr>
              <w:t xml:space="preserve">1.2 </w:t>
            </w:r>
            <w:r w:rsidRPr="00A56479">
              <w:rPr>
                <w:rStyle w:val="Hyperlink"/>
                <w:rFonts w:eastAsia="Microsoft YaHei"/>
                <w:noProof/>
                <w:sz w:val="21"/>
                <w:szCs w:val="21"/>
              </w:rPr>
              <w:t>Supplementary</w:t>
            </w:r>
            <w:r w:rsidRPr="00A56479">
              <w:rPr>
                <w:rStyle w:val="Hyperlink"/>
                <w:noProof/>
                <w:sz w:val="21"/>
                <w:szCs w:val="21"/>
              </w:rPr>
              <w:t xml:space="preserve"> Table 2: Comparison of characteristics of Northerners and Southerners.</w:t>
            </w:r>
            <w:r w:rsidRPr="00A56479">
              <w:rPr>
                <w:rStyle w:val="Hyperlink"/>
                <w:noProof/>
                <w:sz w:val="21"/>
                <w:szCs w:val="21"/>
                <w:vertAlign w:val="superscript"/>
              </w:rPr>
              <w:t>* †</w:t>
            </w:r>
            <w:r w:rsidRPr="00A56479">
              <w:rPr>
                <w:noProof/>
                <w:webHidden/>
                <w:sz w:val="21"/>
                <w:szCs w:val="21"/>
              </w:rPr>
              <w:tab/>
            </w:r>
            <w:r>
              <w:rPr>
                <w:noProof/>
                <w:webHidden/>
                <w:sz w:val="21"/>
                <w:szCs w:val="21"/>
              </w:rPr>
              <w:t>36</w:t>
            </w:r>
          </w:hyperlink>
        </w:p>
        <w:p w14:paraId="4EF02CCB" w14:textId="77777777" w:rsidR="00540021" w:rsidRPr="00A56479" w:rsidRDefault="00540021" w:rsidP="00540021">
          <w:pPr>
            <w:pStyle w:val="TOC1"/>
            <w:jc w:val="left"/>
            <w:rPr>
              <w:b w:val="0"/>
              <w:bCs w:val="0"/>
              <w:noProof/>
              <w:sz w:val="21"/>
              <w:szCs w:val="21"/>
            </w:rPr>
          </w:pPr>
          <w:hyperlink w:anchor="_Toc109401191" w:history="1">
            <w:r w:rsidRPr="00A56479">
              <w:rPr>
                <w:rStyle w:val="Hyperlink"/>
                <w:noProof/>
                <w:sz w:val="21"/>
                <w:szCs w:val="21"/>
              </w:rPr>
              <w:t>2. Supplementary Appendix for the Methods section</w:t>
            </w:r>
            <w:r w:rsidRPr="00A56479">
              <w:rPr>
                <w:noProof/>
                <w:webHidden/>
                <w:sz w:val="21"/>
                <w:szCs w:val="21"/>
              </w:rPr>
              <w:tab/>
            </w:r>
            <w:r>
              <w:rPr>
                <w:noProof/>
                <w:webHidden/>
                <w:sz w:val="21"/>
                <w:szCs w:val="21"/>
              </w:rPr>
              <w:t>38</w:t>
            </w:r>
          </w:hyperlink>
        </w:p>
        <w:p w14:paraId="6EF34E78" w14:textId="77777777" w:rsidR="00540021" w:rsidRPr="00A56479" w:rsidRDefault="00540021" w:rsidP="00540021">
          <w:pPr>
            <w:pStyle w:val="TOC1"/>
            <w:jc w:val="left"/>
            <w:rPr>
              <w:b w:val="0"/>
              <w:bCs w:val="0"/>
              <w:noProof/>
              <w:sz w:val="21"/>
              <w:szCs w:val="21"/>
            </w:rPr>
          </w:pPr>
          <w:hyperlink w:anchor="_Toc109401192" w:history="1">
            <w:r w:rsidRPr="00A56479">
              <w:rPr>
                <w:rStyle w:val="Hyperlink"/>
                <w:noProof/>
                <w:sz w:val="21"/>
                <w:szCs w:val="21"/>
              </w:rPr>
              <w:t xml:space="preserve">2.1 </w:t>
            </w:r>
            <w:r w:rsidRPr="00A56479">
              <w:rPr>
                <w:rStyle w:val="Hyperlink"/>
                <w:rFonts w:eastAsia="Microsoft YaHei"/>
                <w:noProof/>
                <w:sz w:val="21"/>
                <w:szCs w:val="21"/>
              </w:rPr>
              <w:t>Supplementary</w:t>
            </w:r>
            <w:r w:rsidRPr="00A56479">
              <w:rPr>
                <w:rStyle w:val="Hyperlink"/>
                <w:noProof/>
                <w:sz w:val="21"/>
                <w:szCs w:val="21"/>
              </w:rPr>
              <w:t xml:space="preserve"> Table 3: General characteristics of study participants with gradable and ungradable fundus photos.</w:t>
            </w:r>
            <w:r w:rsidRPr="00A56479">
              <w:rPr>
                <w:rStyle w:val="Hyperlink"/>
                <w:noProof/>
                <w:sz w:val="21"/>
                <w:szCs w:val="21"/>
                <w:vertAlign w:val="superscript"/>
              </w:rPr>
              <w:t>*</w:t>
            </w:r>
            <w:r w:rsidRPr="00A56479">
              <w:rPr>
                <w:noProof/>
                <w:webHidden/>
                <w:sz w:val="21"/>
                <w:szCs w:val="21"/>
              </w:rPr>
              <w:tab/>
            </w:r>
            <w:r>
              <w:rPr>
                <w:noProof/>
                <w:webHidden/>
                <w:sz w:val="21"/>
                <w:szCs w:val="21"/>
              </w:rPr>
              <w:t>38</w:t>
            </w:r>
          </w:hyperlink>
        </w:p>
        <w:p w14:paraId="071652EC" w14:textId="77777777" w:rsidR="00540021" w:rsidRPr="00A56479" w:rsidRDefault="00540021" w:rsidP="00540021">
          <w:pPr>
            <w:pStyle w:val="TOC1"/>
            <w:jc w:val="left"/>
            <w:rPr>
              <w:b w:val="0"/>
              <w:bCs w:val="0"/>
              <w:noProof/>
              <w:sz w:val="21"/>
              <w:szCs w:val="21"/>
            </w:rPr>
          </w:pPr>
          <w:hyperlink w:anchor="_Toc109401193" w:history="1">
            <w:r w:rsidRPr="00A56479">
              <w:rPr>
                <w:rStyle w:val="Hyperlink"/>
                <w:noProof/>
                <w:sz w:val="21"/>
                <w:szCs w:val="21"/>
              </w:rPr>
              <w:t xml:space="preserve">2.2 </w:t>
            </w:r>
            <w:r w:rsidRPr="00A56479">
              <w:rPr>
                <w:rStyle w:val="Hyperlink"/>
                <w:rFonts w:eastAsia="Microsoft YaHei"/>
                <w:noProof/>
                <w:sz w:val="21"/>
                <w:szCs w:val="21"/>
              </w:rPr>
              <w:t>Supplementary</w:t>
            </w:r>
            <w:r w:rsidRPr="00A56479">
              <w:rPr>
                <w:rStyle w:val="Hyperlink"/>
                <w:noProof/>
                <w:sz w:val="21"/>
                <w:szCs w:val="21"/>
              </w:rPr>
              <w:t xml:space="preserve"> Table 4: The sex-, age-, and rural/urban structure of Chinese adults with diabetes aged 18-74 in China in 2018-2019.</w:t>
            </w:r>
            <w:r w:rsidRPr="00A56479">
              <w:rPr>
                <w:rStyle w:val="Hyperlink"/>
                <w:noProof/>
                <w:sz w:val="21"/>
                <w:szCs w:val="21"/>
                <w:vertAlign w:val="superscript"/>
              </w:rPr>
              <w:t>*</w:t>
            </w:r>
            <w:r w:rsidRPr="00A56479">
              <w:rPr>
                <w:noProof/>
                <w:webHidden/>
                <w:sz w:val="21"/>
                <w:szCs w:val="21"/>
              </w:rPr>
              <w:tab/>
            </w:r>
            <w:r>
              <w:rPr>
                <w:noProof/>
                <w:webHidden/>
                <w:sz w:val="21"/>
                <w:szCs w:val="21"/>
              </w:rPr>
              <w:t>39</w:t>
            </w:r>
          </w:hyperlink>
        </w:p>
        <w:p w14:paraId="7E77EEFD" w14:textId="77777777" w:rsidR="00540021" w:rsidRPr="00A56479" w:rsidRDefault="00540021" w:rsidP="00540021">
          <w:pPr>
            <w:pStyle w:val="TOC1"/>
            <w:jc w:val="left"/>
            <w:rPr>
              <w:b w:val="0"/>
              <w:bCs w:val="0"/>
              <w:noProof/>
              <w:sz w:val="21"/>
              <w:szCs w:val="21"/>
            </w:rPr>
          </w:pPr>
          <w:hyperlink w:anchor="_Toc109401194" w:history="1">
            <w:r w:rsidRPr="00A56479">
              <w:rPr>
                <w:rStyle w:val="Hyperlink"/>
                <w:noProof/>
                <w:sz w:val="21"/>
                <w:szCs w:val="21"/>
              </w:rPr>
              <w:t>3. Supplementary Appendix for the Study Group</w:t>
            </w:r>
            <w:r w:rsidRPr="00A56479">
              <w:rPr>
                <w:noProof/>
                <w:webHidden/>
                <w:sz w:val="21"/>
                <w:szCs w:val="21"/>
              </w:rPr>
              <w:tab/>
            </w:r>
            <w:r>
              <w:rPr>
                <w:noProof/>
                <w:webHidden/>
                <w:sz w:val="21"/>
                <w:szCs w:val="21"/>
              </w:rPr>
              <w:t>40</w:t>
            </w:r>
          </w:hyperlink>
        </w:p>
        <w:p w14:paraId="5A185625" w14:textId="77777777" w:rsidR="00540021" w:rsidRPr="00A56479" w:rsidRDefault="00540021" w:rsidP="00540021">
          <w:pPr>
            <w:pStyle w:val="TOC1"/>
            <w:jc w:val="left"/>
            <w:rPr>
              <w:b w:val="0"/>
              <w:bCs w:val="0"/>
              <w:noProof/>
              <w:sz w:val="21"/>
              <w:szCs w:val="21"/>
            </w:rPr>
          </w:pPr>
          <w:hyperlink w:anchor="_Toc109401195" w:history="1">
            <w:r w:rsidRPr="00A56479">
              <w:rPr>
                <w:rStyle w:val="Hyperlink"/>
                <w:noProof/>
                <w:sz w:val="21"/>
                <w:szCs w:val="21"/>
              </w:rPr>
              <w:t xml:space="preserve">3.1 </w:t>
            </w:r>
            <w:r w:rsidRPr="00A56479">
              <w:rPr>
                <w:rStyle w:val="Hyperlink"/>
                <w:rFonts w:eastAsia="Microsoft YaHei"/>
                <w:noProof/>
                <w:sz w:val="21"/>
                <w:szCs w:val="21"/>
              </w:rPr>
              <w:t>Supplementary</w:t>
            </w:r>
            <w:r w:rsidRPr="00A56479">
              <w:rPr>
                <w:rStyle w:val="Hyperlink"/>
                <w:noProof/>
                <w:sz w:val="21"/>
                <w:szCs w:val="21"/>
              </w:rPr>
              <w:t xml:space="preserve"> Table 5: China National Diabetic Chronic Complications (DiaChronic) Study Group</w:t>
            </w:r>
            <w:r w:rsidRPr="00A56479">
              <w:rPr>
                <w:noProof/>
                <w:webHidden/>
                <w:sz w:val="21"/>
                <w:szCs w:val="21"/>
              </w:rPr>
              <w:tab/>
            </w:r>
            <w:r>
              <w:rPr>
                <w:noProof/>
                <w:webHidden/>
                <w:sz w:val="21"/>
                <w:szCs w:val="21"/>
              </w:rPr>
              <w:t>40</w:t>
            </w:r>
          </w:hyperlink>
        </w:p>
        <w:p w14:paraId="72ADBB8E" w14:textId="77777777" w:rsidR="00540021" w:rsidRPr="00A56479" w:rsidRDefault="00540021" w:rsidP="00540021">
          <w:pPr>
            <w:adjustRightInd w:val="0"/>
            <w:snapToGrid w:val="0"/>
            <w:spacing w:line="276" w:lineRule="auto"/>
            <w:rPr>
              <w:rFonts w:ascii="Times New Roman" w:hAnsi="Times New Roman" w:cs="Times New Roman"/>
              <w:szCs w:val="21"/>
            </w:rPr>
          </w:pPr>
          <w:r w:rsidRPr="00A56479">
            <w:rPr>
              <w:rFonts w:ascii="Times New Roman" w:hAnsi="Times New Roman" w:cs="Times New Roman"/>
              <w:b/>
              <w:bCs/>
              <w:szCs w:val="21"/>
              <w:lang w:val="zh-CN"/>
            </w:rPr>
            <w:fldChar w:fldCharType="end"/>
          </w:r>
        </w:p>
      </w:sdtContent>
    </w:sdt>
    <w:p w14:paraId="0E0128EE" w14:textId="77777777" w:rsidR="00540021" w:rsidRPr="0018429C" w:rsidRDefault="00540021" w:rsidP="00540021">
      <w:pPr>
        <w:rPr>
          <w:rFonts w:ascii="Times New Roman" w:hAnsi="Times New Roman" w:cs="Times New Roman"/>
          <w:b/>
          <w:bCs/>
          <w:sz w:val="20"/>
          <w:szCs w:val="20"/>
        </w:rPr>
        <w:sectPr w:rsidR="00540021" w:rsidRPr="0018429C" w:rsidSect="0036374D">
          <w:footerReference w:type="default" r:id="rId5"/>
          <w:pgSz w:w="11906" w:h="16838"/>
          <w:pgMar w:top="1440" w:right="1800" w:bottom="1440" w:left="1800" w:header="851" w:footer="992" w:gutter="0"/>
          <w:cols w:space="425"/>
          <w:docGrid w:type="lines" w:linePitch="312"/>
        </w:sectPr>
      </w:pPr>
      <w:r>
        <w:rPr>
          <w:rFonts w:ascii="Times New Roman" w:hAnsi="Times New Roman" w:cs="Times New Roman" w:hint="eastAsia"/>
          <w:b/>
          <w:bCs/>
          <w:sz w:val="20"/>
          <w:szCs w:val="20"/>
        </w:rPr>
        <w:t xml:space="preserve"> </w:t>
      </w:r>
    </w:p>
    <w:p w14:paraId="5D8BED21" w14:textId="77777777" w:rsidR="00540021" w:rsidRPr="00D9191A" w:rsidRDefault="00540021" w:rsidP="00540021">
      <w:pPr>
        <w:pStyle w:val="Heading1"/>
        <w:spacing w:line="240" w:lineRule="auto"/>
        <w:rPr>
          <w:rFonts w:cs="Times New Roman"/>
          <w:b/>
          <w:bCs w:val="0"/>
          <w:sz w:val="20"/>
          <w:szCs w:val="20"/>
        </w:rPr>
      </w:pPr>
      <w:bookmarkStart w:id="0" w:name="_Toc109401188"/>
      <w:bookmarkStart w:id="1" w:name="_Hlk105415853"/>
      <w:r w:rsidRPr="00D9191A">
        <w:rPr>
          <w:rFonts w:cs="Times New Roman"/>
          <w:b/>
          <w:bCs w:val="0"/>
          <w:sz w:val="20"/>
          <w:szCs w:val="20"/>
        </w:rPr>
        <w:lastRenderedPageBreak/>
        <w:t>1. Supplementary Appendix for the Results section</w:t>
      </w:r>
      <w:bookmarkEnd w:id="0"/>
      <w:r w:rsidRPr="00D9191A">
        <w:rPr>
          <w:rFonts w:cs="Times New Roman"/>
          <w:b/>
          <w:bCs w:val="0"/>
          <w:sz w:val="20"/>
          <w:szCs w:val="20"/>
        </w:rPr>
        <w:t xml:space="preserve"> </w:t>
      </w:r>
    </w:p>
    <w:p w14:paraId="5C14ED71" w14:textId="77777777" w:rsidR="00540021" w:rsidRPr="00D9191A" w:rsidRDefault="00540021" w:rsidP="00540021">
      <w:pPr>
        <w:pStyle w:val="Heading1"/>
        <w:spacing w:line="240" w:lineRule="auto"/>
        <w:rPr>
          <w:rFonts w:cs="Times New Roman"/>
          <w:b/>
          <w:bCs w:val="0"/>
          <w:sz w:val="20"/>
          <w:szCs w:val="20"/>
        </w:rPr>
      </w:pPr>
      <w:bookmarkStart w:id="2" w:name="_Toc109401189"/>
      <w:bookmarkEnd w:id="1"/>
      <w:r w:rsidRPr="00D9191A">
        <w:rPr>
          <w:rFonts w:cs="Times New Roman"/>
          <w:b/>
          <w:bCs w:val="0"/>
          <w:sz w:val="20"/>
          <w:szCs w:val="20"/>
        </w:rPr>
        <w:t>1.</w:t>
      </w:r>
      <w:bookmarkStart w:id="3" w:name="_Hlk107784125"/>
      <w:r w:rsidRPr="00D9191A">
        <w:rPr>
          <w:rFonts w:cs="Times New Roman"/>
          <w:b/>
          <w:bCs w:val="0"/>
          <w:sz w:val="20"/>
          <w:szCs w:val="20"/>
        </w:rPr>
        <w:t xml:space="preserve">1 </w:t>
      </w:r>
      <w:r w:rsidRPr="00D9191A">
        <w:rPr>
          <w:rFonts w:eastAsia="Microsoft YaHei" w:cs="Times New Roman"/>
          <w:b/>
          <w:bCs w:val="0"/>
          <w:color w:val="000000"/>
          <w:sz w:val="20"/>
          <w:szCs w:val="20"/>
        </w:rPr>
        <w:t>Supplementary</w:t>
      </w:r>
      <w:r w:rsidRPr="00D9191A">
        <w:rPr>
          <w:rFonts w:cs="Times New Roman"/>
          <w:b/>
          <w:bCs w:val="0"/>
          <w:sz w:val="20"/>
          <w:szCs w:val="20"/>
        </w:rPr>
        <w:t xml:space="preserve"> Table 1</w:t>
      </w:r>
      <w:r w:rsidRPr="00D9191A">
        <w:rPr>
          <w:rFonts w:cs="Times New Roman"/>
          <w:b/>
          <w:bCs w:val="0"/>
          <w:color w:val="000000" w:themeColor="text1"/>
          <w:sz w:val="20"/>
          <w:szCs w:val="20"/>
        </w:rPr>
        <w:t>:</w:t>
      </w:r>
      <w:r w:rsidRPr="00D9191A">
        <w:rPr>
          <w:rFonts w:cs="Times New Roman"/>
          <w:b/>
          <w:bCs w:val="0"/>
          <w:sz w:val="20"/>
          <w:szCs w:val="20"/>
        </w:rPr>
        <w:t xml:space="preserve"> Characteristics of study participants by DR </w:t>
      </w:r>
      <w:proofErr w:type="gramStart"/>
      <w:r w:rsidRPr="00D9191A">
        <w:rPr>
          <w:rFonts w:cs="Times New Roman"/>
          <w:b/>
          <w:bCs w:val="0"/>
          <w:sz w:val="20"/>
          <w:szCs w:val="20"/>
        </w:rPr>
        <w:t>severity</w:t>
      </w:r>
      <w:bookmarkEnd w:id="3"/>
      <w:r w:rsidRPr="00D9191A">
        <w:rPr>
          <w:rFonts w:cs="Times New Roman"/>
          <w:b/>
          <w:bCs w:val="0"/>
          <w:sz w:val="20"/>
          <w:szCs w:val="20"/>
        </w:rPr>
        <w:t>.*</w:t>
      </w:r>
      <w:bookmarkEnd w:id="2"/>
      <w:proofErr w:type="gramEnd"/>
    </w:p>
    <w:tbl>
      <w:tblPr>
        <w:tblStyle w:val="TableGrid"/>
        <w:tblW w:w="0" w:type="auto"/>
        <w:tblBorders>
          <w:left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4021"/>
        <w:gridCol w:w="1816"/>
        <w:gridCol w:w="1816"/>
        <w:gridCol w:w="2014"/>
        <w:gridCol w:w="1816"/>
        <w:gridCol w:w="1765"/>
      </w:tblGrid>
      <w:tr w:rsidR="00540021" w:rsidRPr="00656398" w14:paraId="61E1C70C" w14:textId="77777777" w:rsidTr="000E0282">
        <w:trPr>
          <w:trHeight w:val="20"/>
        </w:trPr>
        <w:tc>
          <w:tcPr>
            <w:tcW w:w="0" w:type="auto"/>
            <w:vMerge w:val="restart"/>
            <w:tcBorders>
              <w:left w:val="nil"/>
              <w:right w:val="nil"/>
            </w:tcBorders>
            <w:shd w:val="clear" w:color="auto" w:fill="FFFFFF"/>
            <w:vAlign w:val="center"/>
          </w:tcPr>
          <w:p w14:paraId="29E5FBD1" w14:textId="77777777" w:rsidR="00540021" w:rsidRPr="00D9191A" w:rsidRDefault="00540021" w:rsidP="000E0282">
            <w:pPr>
              <w:adjustRightInd w:val="0"/>
              <w:snapToGrid w:val="0"/>
              <w:rPr>
                <w:rFonts w:ascii="Times New Roman" w:hAnsi="Times New Roman" w:cs="Times New Roman"/>
                <w:b/>
                <w:bCs/>
                <w:sz w:val="20"/>
                <w:szCs w:val="20"/>
              </w:rPr>
            </w:pPr>
          </w:p>
        </w:tc>
        <w:tc>
          <w:tcPr>
            <w:tcW w:w="0" w:type="auto"/>
            <w:vMerge w:val="restart"/>
            <w:tcBorders>
              <w:top w:val="single" w:sz="4" w:space="0" w:color="auto"/>
              <w:left w:val="nil"/>
              <w:bottom w:val="single" w:sz="4" w:space="0" w:color="auto"/>
              <w:right w:val="nil"/>
            </w:tcBorders>
            <w:shd w:val="clear" w:color="auto" w:fill="FFFFFF"/>
            <w:vAlign w:val="center"/>
          </w:tcPr>
          <w:p w14:paraId="76FA4CC0"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Total (n=50564)</w:t>
            </w:r>
          </w:p>
        </w:tc>
        <w:tc>
          <w:tcPr>
            <w:tcW w:w="0" w:type="auto"/>
            <w:vMerge w:val="restart"/>
            <w:tcBorders>
              <w:top w:val="single" w:sz="4" w:space="0" w:color="auto"/>
              <w:left w:val="nil"/>
              <w:right w:val="nil"/>
            </w:tcBorders>
            <w:shd w:val="clear" w:color="auto" w:fill="FFFFFF"/>
            <w:vAlign w:val="center"/>
          </w:tcPr>
          <w:p w14:paraId="7B5F5B0E"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No DR (n=42005)</w:t>
            </w:r>
          </w:p>
        </w:tc>
        <w:tc>
          <w:tcPr>
            <w:tcW w:w="0" w:type="auto"/>
            <w:tcBorders>
              <w:top w:val="single" w:sz="4" w:space="0" w:color="auto"/>
              <w:left w:val="nil"/>
              <w:bottom w:val="single" w:sz="4" w:space="0" w:color="auto"/>
              <w:right w:val="nil"/>
            </w:tcBorders>
            <w:shd w:val="clear" w:color="auto" w:fill="FFFFFF"/>
            <w:vAlign w:val="center"/>
          </w:tcPr>
          <w:p w14:paraId="14352B4A"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Any DR (n=8559)</w:t>
            </w:r>
          </w:p>
        </w:tc>
        <w:tc>
          <w:tcPr>
            <w:tcW w:w="0" w:type="auto"/>
            <w:tcBorders>
              <w:top w:val="single" w:sz="4" w:space="0" w:color="auto"/>
              <w:left w:val="nil"/>
              <w:bottom w:val="single" w:sz="4" w:space="0" w:color="auto"/>
              <w:right w:val="nil"/>
            </w:tcBorders>
            <w:shd w:val="clear" w:color="auto" w:fill="FFFFFF"/>
            <w:vAlign w:val="center"/>
          </w:tcPr>
          <w:p w14:paraId="56CA6B75" w14:textId="77777777" w:rsidR="00540021" w:rsidRPr="00D9191A" w:rsidRDefault="00540021" w:rsidP="000E0282">
            <w:pPr>
              <w:adjustRightInd w:val="0"/>
              <w:snapToGrid w:val="0"/>
              <w:rPr>
                <w:rFonts w:ascii="Times New Roman" w:hAnsi="Times New Roman" w:cs="Times New Roman"/>
                <w:b/>
                <w:bCs/>
                <w:sz w:val="20"/>
                <w:szCs w:val="20"/>
              </w:rPr>
            </w:pPr>
          </w:p>
        </w:tc>
        <w:tc>
          <w:tcPr>
            <w:tcW w:w="0" w:type="auto"/>
            <w:vMerge w:val="restart"/>
            <w:tcBorders>
              <w:top w:val="single" w:sz="4" w:space="0" w:color="auto"/>
              <w:left w:val="nil"/>
              <w:right w:val="nil"/>
            </w:tcBorders>
            <w:shd w:val="clear" w:color="auto" w:fill="FFFFFF"/>
            <w:vAlign w:val="center"/>
          </w:tcPr>
          <w:p w14:paraId="2E893C79"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p for linear trend</w:t>
            </w:r>
            <w:r w:rsidRPr="00D9191A">
              <w:rPr>
                <w:rFonts w:ascii="Times New Roman" w:hAnsi="Times New Roman" w:cs="Times New Roman"/>
                <w:b/>
                <w:bCs/>
                <w:sz w:val="20"/>
                <w:szCs w:val="20"/>
                <w:vertAlign w:val="superscript"/>
              </w:rPr>
              <w:t>†</w:t>
            </w:r>
          </w:p>
        </w:tc>
      </w:tr>
      <w:tr w:rsidR="00540021" w:rsidRPr="00656398" w14:paraId="3180C3E9" w14:textId="77777777" w:rsidTr="000E0282">
        <w:trPr>
          <w:trHeight w:val="20"/>
        </w:trPr>
        <w:tc>
          <w:tcPr>
            <w:tcW w:w="0" w:type="auto"/>
            <w:vMerge/>
            <w:tcBorders>
              <w:left w:val="nil"/>
              <w:bottom w:val="single" w:sz="4" w:space="0" w:color="auto"/>
              <w:right w:val="nil"/>
            </w:tcBorders>
            <w:shd w:val="clear" w:color="auto" w:fill="FFFFFF"/>
            <w:vAlign w:val="center"/>
          </w:tcPr>
          <w:p w14:paraId="2D9DF013" w14:textId="77777777" w:rsidR="00540021" w:rsidRPr="00D9191A" w:rsidRDefault="00540021" w:rsidP="000E0282">
            <w:pPr>
              <w:adjustRightInd w:val="0"/>
              <w:snapToGrid w:val="0"/>
              <w:rPr>
                <w:rFonts w:ascii="Times New Roman" w:hAnsi="Times New Roman" w:cs="Times New Roman"/>
                <w:b/>
                <w:bCs/>
                <w:sz w:val="20"/>
                <w:szCs w:val="20"/>
              </w:rPr>
            </w:pPr>
          </w:p>
        </w:tc>
        <w:tc>
          <w:tcPr>
            <w:tcW w:w="0" w:type="auto"/>
            <w:vMerge/>
            <w:tcBorders>
              <w:top w:val="nil"/>
              <w:left w:val="nil"/>
              <w:bottom w:val="single" w:sz="4" w:space="0" w:color="auto"/>
              <w:right w:val="nil"/>
            </w:tcBorders>
            <w:shd w:val="clear" w:color="auto" w:fill="FFFFFF"/>
            <w:vAlign w:val="center"/>
          </w:tcPr>
          <w:p w14:paraId="1F0FE524" w14:textId="77777777" w:rsidR="00540021" w:rsidRPr="00D9191A" w:rsidRDefault="00540021" w:rsidP="000E0282">
            <w:pPr>
              <w:adjustRightInd w:val="0"/>
              <w:snapToGrid w:val="0"/>
              <w:rPr>
                <w:rFonts w:ascii="Times New Roman" w:hAnsi="Times New Roman" w:cs="Times New Roman"/>
                <w:b/>
                <w:bCs/>
                <w:sz w:val="20"/>
                <w:szCs w:val="20"/>
              </w:rPr>
            </w:pPr>
          </w:p>
        </w:tc>
        <w:tc>
          <w:tcPr>
            <w:tcW w:w="0" w:type="auto"/>
            <w:vMerge/>
            <w:tcBorders>
              <w:left w:val="nil"/>
              <w:bottom w:val="single" w:sz="4" w:space="0" w:color="auto"/>
              <w:right w:val="nil"/>
            </w:tcBorders>
            <w:shd w:val="clear" w:color="auto" w:fill="FFFFFF"/>
            <w:vAlign w:val="center"/>
          </w:tcPr>
          <w:p w14:paraId="3FD6608F" w14:textId="77777777" w:rsidR="00540021" w:rsidRPr="00D9191A" w:rsidRDefault="00540021" w:rsidP="000E0282">
            <w:pPr>
              <w:adjustRightInd w:val="0"/>
              <w:snapToGrid w:val="0"/>
              <w:rPr>
                <w:rFonts w:ascii="Times New Roman" w:eastAsia="DengXian" w:hAnsi="Times New Roman" w:cs="Times New Roman"/>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1E43168F" w14:textId="77777777" w:rsidR="00540021" w:rsidRPr="00D9191A" w:rsidRDefault="00540021" w:rsidP="000E0282">
            <w:pPr>
              <w:adjustRightInd w:val="0"/>
              <w:snapToGrid w:val="0"/>
              <w:rPr>
                <w:rFonts w:ascii="Times New Roman" w:eastAsia="DengXian" w:hAnsi="Times New Roman" w:cs="Times New Roman"/>
                <w:b/>
                <w:bCs/>
                <w:sz w:val="20"/>
                <w:szCs w:val="20"/>
              </w:rPr>
            </w:pPr>
            <w:r w:rsidRPr="00D9191A">
              <w:rPr>
                <w:rFonts w:ascii="Times New Roman" w:hAnsi="Times New Roman" w:cs="Times New Roman"/>
                <w:b/>
                <w:bCs/>
                <w:sz w:val="20"/>
                <w:szCs w:val="20"/>
              </w:rPr>
              <w:t>Non-VTDR (n=6886)</w:t>
            </w:r>
          </w:p>
        </w:tc>
        <w:tc>
          <w:tcPr>
            <w:tcW w:w="0" w:type="auto"/>
            <w:tcBorders>
              <w:top w:val="single" w:sz="4" w:space="0" w:color="auto"/>
              <w:left w:val="nil"/>
              <w:bottom w:val="single" w:sz="4" w:space="0" w:color="auto"/>
              <w:right w:val="nil"/>
            </w:tcBorders>
            <w:shd w:val="clear" w:color="auto" w:fill="FFFFFF"/>
            <w:vAlign w:val="center"/>
          </w:tcPr>
          <w:p w14:paraId="0EC51FCE"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VTDR (n=1673)</w:t>
            </w:r>
          </w:p>
        </w:tc>
        <w:tc>
          <w:tcPr>
            <w:tcW w:w="0" w:type="auto"/>
            <w:vMerge/>
            <w:tcBorders>
              <w:left w:val="nil"/>
              <w:bottom w:val="single" w:sz="4" w:space="0" w:color="auto"/>
              <w:right w:val="nil"/>
            </w:tcBorders>
            <w:shd w:val="clear" w:color="auto" w:fill="FFFFFF"/>
            <w:vAlign w:val="center"/>
          </w:tcPr>
          <w:p w14:paraId="3B61C9A0" w14:textId="77777777" w:rsidR="00540021" w:rsidRPr="00D9191A" w:rsidRDefault="00540021" w:rsidP="000E0282">
            <w:pPr>
              <w:adjustRightInd w:val="0"/>
              <w:snapToGrid w:val="0"/>
              <w:rPr>
                <w:rFonts w:ascii="Times New Roman" w:hAnsi="Times New Roman" w:cs="Times New Roman"/>
                <w:b/>
                <w:bCs/>
                <w:sz w:val="20"/>
                <w:szCs w:val="20"/>
              </w:rPr>
            </w:pPr>
          </w:p>
        </w:tc>
      </w:tr>
      <w:tr w:rsidR="00540021" w:rsidRPr="00656398" w14:paraId="560DB37A" w14:textId="77777777" w:rsidTr="000E0282">
        <w:trPr>
          <w:trHeight w:val="20"/>
        </w:trPr>
        <w:tc>
          <w:tcPr>
            <w:tcW w:w="0" w:type="auto"/>
            <w:tcBorders>
              <w:top w:val="nil"/>
              <w:left w:val="nil"/>
              <w:bottom w:val="nil"/>
              <w:right w:val="nil"/>
            </w:tcBorders>
            <w:shd w:val="clear" w:color="auto" w:fill="FFFFFF"/>
            <w:vAlign w:val="center"/>
            <w:hideMark/>
          </w:tcPr>
          <w:p w14:paraId="33E891BE"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b/>
                <w:bCs/>
                <w:sz w:val="20"/>
                <w:szCs w:val="20"/>
              </w:rPr>
              <w:t>Demographics</w:t>
            </w:r>
          </w:p>
        </w:tc>
        <w:tc>
          <w:tcPr>
            <w:tcW w:w="0" w:type="auto"/>
            <w:tcBorders>
              <w:top w:val="single" w:sz="4" w:space="0" w:color="auto"/>
              <w:left w:val="nil"/>
              <w:bottom w:val="nil"/>
              <w:right w:val="nil"/>
            </w:tcBorders>
            <w:shd w:val="clear" w:color="auto" w:fill="FFFFFF"/>
          </w:tcPr>
          <w:p w14:paraId="7C2C0687"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center"/>
          </w:tcPr>
          <w:p w14:paraId="40036773"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center"/>
          </w:tcPr>
          <w:p w14:paraId="5DA46ABC"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tcPr>
          <w:p w14:paraId="079FA4D6"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tcPr>
          <w:p w14:paraId="128366DC" w14:textId="77777777" w:rsidR="00540021" w:rsidRPr="00D9191A" w:rsidRDefault="00540021" w:rsidP="000E0282">
            <w:pPr>
              <w:adjustRightInd w:val="0"/>
              <w:snapToGrid w:val="0"/>
              <w:rPr>
                <w:rFonts w:ascii="Times New Roman" w:eastAsia="DengXian" w:hAnsi="Times New Roman" w:cs="Times New Roman"/>
                <w:sz w:val="20"/>
                <w:szCs w:val="20"/>
              </w:rPr>
            </w:pPr>
          </w:p>
        </w:tc>
      </w:tr>
      <w:tr w:rsidR="00540021" w:rsidRPr="00656398" w14:paraId="04707FDA" w14:textId="77777777" w:rsidTr="000E0282">
        <w:trPr>
          <w:trHeight w:val="20"/>
        </w:trPr>
        <w:tc>
          <w:tcPr>
            <w:tcW w:w="0" w:type="auto"/>
            <w:tcBorders>
              <w:top w:val="nil"/>
              <w:left w:val="nil"/>
              <w:bottom w:val="nil"/>
              <w:right w:val="nil"/>
            </w:tcBorders>
            <w:shd w:val="clear" w:color="auto" w:fill="FFFFFF"/>
            <w:vAlign w:val="center"/>
          </w:tcPr>
          <w:p w14:paraId="66AB39F1"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Female</w:t>
            </w:r>
          </w:p>
        </w:tc>
        <w:tc>
          <w:tcPr>
            <w:tcW w:w="0" w:type="auto"/>
            <w:tcBorders>
              <w:top w:val="nil"/>
              <w:left w:val="nil"/>
              <w:bottom w:val="nil"/>
              <w:right w:val="nil"/>
            </w:tcBorders>
            <w:shd w:val="clear" w:color="auto" w:fill="FFFFFF"/>
          </w:tcPr>
          <w:p w14:paraId="51DABE9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25448 (50.3)</w:t>
            </w:r>
          </w:p>
        </w:tc>
        <w:tc>
          <w:tcPr>
            <w:tcW w:w="0" w:type="auto"/>
            <w:tcBorders>
              <w:top w:val="nil"/>
              <w:left w:val="nil"/>
              <w:bottom w:val="nil"/>
              <w:right w:val="nil"/>
            </w:tcBorders>
            <w:shd w:val="clear" w:color="auto" w:fill="FFFFFF"/>
            <w:vAlign w:val="bottom"/>
          </w:tcPr>
          <w:p w14:paraId="4FCECA9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21284 (50.7)</w:t>
            </w:r>
          </w:p>
        </w:tc>
        <w:tc>
          <w:tcPr>
            <w:tcW w:w="0" w:type="auto"/>
            <w:tcBorders>
              <w:top w:val="nil"/>
              <w:left w:val="nil"/>
              <w:bottom w:val="nil"/>
              <w:right w:val="nil"/>
            </w:tcBorders>
            <w:shd w:val="clear" w:color="auto" w:fill="FFFFFF"/>
            <w:vAlign w:val="bottom"/>
          </w:tcPr>
          <w:p w14:paraId="4B3E3ED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3353 (48.7)</w:t>
            </w:r>
          </w:p>
        </w:tc>
        <w:tc>
          <w:tcPr>
            <w:tcW w:w="0" w:type="auto"/>
            <w:tcBorders>
              <w:top w:val="nil"/>
              <w:left w:val="nil"/>
              <w:bottom w:val="nil"/>
              <w:right w:val="nil"/>
            </w:tcBorders>
            <w:shd w:val="clear" w:color="auto" w:fill="FFFFFF"/>
            <w:vAlign w:val="bottom"/>
          </w:tcPr>
          <w:p w14:paraId="2DFCDAD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811 (48.5)</w:t>
            </w:r>
          </w:p>
        </w:tc>
        <w:tc>
          <w:tcPr>
            <w:tcW w:w="0" w:type="auto"/>
            <w:tcBorders>
              <w:top w:val="nil"/>
              <w:left w:val="nil"/>
              <w:bottom w:val="nil"/>
              <w:right w:val="nil"/>
            </w:tcBorders>
            <w:shd w:val="clear" w:color="auto" w:fill="FFFFFF"/>
          </w:tcPr>
          <w:p w14:paraId="5863B701"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0.0010</w:t>
            </w:r>
          </w:p>
        </w:tc>
      </w:tr>
      <w:tr w:rsidR="00540021" w:rsidRPr="00656398" w14:paraId="4E0D09C8" w14:textId="77777777" w:rsidTr="000E0282">
        <w:trPr>
          <w:trHeight w:val="20"/>
        </w:trPr>
        <w:tc>
          <w:tcPr>
            <w:tcW w:w="0" w:type="auto"/>
            <w:tcBorders>
              <w:top w:val="nil"/>
              <w:left w:val="nil"/>
              <w:bottom w:val="nil"/>
              <w:right w:val="nil"/>
            </w:tcBorders>
            <w:shd w:val="clear" w:color="auto" w:fill="FFFFFF"/>
            <w:vAlign w:val="center"/>
            <w:hideMark/>
          </w:tcPr>
          <w:p w14:paraId="6AE5838B"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Age, y</w:t>
            </w:r>
          </w:p>
        </w:tc>
        <w:tc>
          <w:tcPr>
            <w:tcW w:w="0" w:type="auto"/>
            <w:tcBorders>
              <w:top w:val="nil"/>
              <w:left w:val="nil"/>
              <w:bottom w:val="nil"/>
              <w:right w:val="nil"/>
            </w:tcBorders>
            <w:shd w:val="clear" w:color="auto" w:fill="FFFFFF"/>
            <w:vAlign w:val="bottom"/>
          </w:tcPr>
          <w:p w14:paraId="01F451ED"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57.5 (50.9-64.8)</w:t>
            </w:r>
          </w:p>
        </w:tc>
        <w:tc>
          <w:tcPr>
            <w:tcW w:w="0" w:type="auto"/>
            <w:tcBorders>
              <w:top w:val="nil"/>
              <w:left w:val="nil"/>
              <w:bottom w:val="nil"/>
              <w:right w:val="nil"/>
            </w:tcBorders>
            <w:shd w:val="clear" w:color="auto" w:fill="FFFFFF"/>
            <w:vAlign w:val="bottom"/>
            <w:hideMark/>
          </w:tcPr>
          <w:p w14:paraId="14F7B04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57.4 (50.7-64.9)</w:t>
            </w:r>
          </w:p>
        </w:tc>
        <w:tc>
          <w:tcPr>
            <w:tcW w:w="0" w:type="auto"/>
            <w:tcBorders>
              <w:top w:val="nil"/>
              <w:left w:val="nil"/>
              <w:bottom w:val="nil"/>
              <w:right w:val="nil"/>
            </w:tcBorders>
            <w:shd w:val="clear" w:color="auto" w:fill="FFFFFF"/>
            <w:vAlign w:val="bottom"/>
          </w:tcPr>
          <w:p w14:paraId="7D31D8E6"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58.1 (52.0-65.0)</w:t>
            </w:r>
          </w:p>
        </w:tc>
        <w:tc>
          <w:tcPr>
            <w:tcW w:w="0" w:type="auto"/>
            <w:tcBorders>
              <w:top w:val="nil"/>
              <w:left w:val="nil"/>
              <w:bottom w:val="nil"/>
              <w:right w:val="nil"/>
            </w:tcBorders>
            <w:shd w:val="clear" w:color="auto" w:fill="FFFFFF"/>
            <w:vAlign w:val="bottom"/>
          </w:tcPr>
          <w:p w14:paraId="7C5AE93C"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56.7 (51.2-64.0)</w:t>
            </w:r>
          </w:p>
        </w:tc>
        <w:tc>
          <w:tcPr>
            <w:tcW w:w="0" w:type="auto"/>
            <w:tcBorders>
              <w:top w:val="nil"/>
              <w:left w:val="nil"/>
              <w:bottom w:val="nil"/>
              <w:right w:val="nil"/>
            </w:tcBorders>
            <w:shd w:val="clear" w:color="auto" w:fill="FFFFFF"/>
          </w:tcPr>
          <w:p w14:paraId="46B2A266"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0.00020</w:t>
            </w:r>
          </w:p>
        </w:tc>
      </w:tr>
      <w:tr w:rsidR="00540021" w:rsidRPr="00656398" w14:paraId="5113C5F7" w14:textId="77777777" w:rsidTr="000E0282">
        <w:trPr>
          <w:trHeight w:val="20"/>
        </w:trPr>
        <w:tc>
          <w:tcPr>
            <w:tcW w:w="0" w:type="auto"/>
            <w:tcBorders>
              <w:top w:val="nil"/>
              <w:left w:val="nil"/>
              <w:bottom w:val="nil"/>
              <w:right w:val="nil"/>
            </w:tcBorders>
            <w:shd w:val="clear" w:color="auto" w:fill="FFFFFF"/>
            <w:vAlign w:val="center"/>
          </w:tcPr>
          <w:p w14:paraId="653D189E" w14:textId="77777777" w:rsidR="00540021" w:rsidRPr="00D9191A" w:rsidRDefault="00540021" w:rsidP="000E0282">
            <w:pPr>
              <w:adjustRightInd w:val="0"/>
              <w:snapToGrid w:val="0"/>
              <w:rPr>
                <w:rFonts w:ascii="Times New Roman" w:hAnsi="Times New Roman" w:cs="Times New Roman"/>
                <w:b/>
                <w:sz w:val="20"/>
                <w:szCs w:val="20"/>
              </w:rPr>
            </w:pPr>
            <w:r w:rsidRPr="00D9191A">
              <w:rPr>
                <w:rFonts w:ascii="Times New Roman" w:hAnsi="Times New Roman" w:cs="Times New Roman"/>
                <w:b/>
                <w:bCs/>
                <w:sz w:val="20"/>
                <w:szCs w:val="20"/>
              </w:rPr>
              <w:t>Geographic region</w:t>
            </w:r>
          </w:p>
        </w:tc>
        <w:tc>
          <w:tcPr>
            <w:tcW w:w="0" w:type="auto"/>
            <w:tcBorders>
              <w:top w:val="nil"/>
              <w:left w:val="nil"/>
              <w:bottom w:val="nil"/>
              <w:right w:val="nil"/>
            </w:tcBorders>
            <w:shd w:val="clear" w:color="auto" w:fill="FFFFFF"/>
            <w:vAlign w:val="bottom"/>
          </w:tcPr>
          <w:p w14:paraId="73E652DE"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6605F6F2"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0DDF9C20"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567534EA"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697BE52C"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656398" w14:paraId="55452163" w14:textId="77777777" w:rsidTr="000E0282">
        <w:trPr>
          <w:trHeight w:val="20"/>
        </w:trPr>
        <w:tc>
          <w:tcPr>
            <w:tcW w:w="0" w:type="auto"/>
            <w:tcBorders>
              <w:top w:val="nil"/>
              <w:left w:val="nil"/>
              <w:bottom w:val="nil"/>
              <w:right w:val="nil"/>
            </w:tcBorders>
            <w:shd w:val="clear" w:color="auto" w:fill="FFFFFF"/>
            <w:vAlign w:val="center"/>
          </w:tcPr>
          <w:p w14:paraId="7E9E6DAB"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North</w:t>
            </w:r>
            <w:r w:rsidRPr="00D9191A">
              <w:rPr>
                <w:rFonts w:ascii="Times New Roman" w:hAnsi="Times New Roman" w:cs="Times New Roman"/>
                <w:sz w:val="20"/>
                <w:szCs w:val="20"/>
                <w:vertAlign w:val="superscript"/>
              </w:rPr>
              <w:t>‡</w:t>
            </w:r>
          </w:p>
        </w:tc>
        <w:tc>
          <w:tcPr>
            <w:tcW w:w="0" w:type="auto"/>
            <w:tcBorders>
              <w:top w:val="nil"/>
              <w:left w:val="nil"/>
              <w:bottom w:val="nil"/>
              <w:right w:val="nil"/>
            </w:tcBorders>
            <w:shd w:val="clear" w:color="auto" w:fill="FFFFFF"/>
            <w:vAlign w:val="bottom"/>
          </w:tcPr>
          <w:p w14:paraId="1EE22A4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24862 (49.2)</w:t>
            </w:r>
          </w:p>
        </w:tc>
        <w:tc>
          <w:tcPr>
            <w:tcW w:w="0" w:type="auto"/>
            <w:tcBorders>
              <w:top w:val="nil"/>
              <w:left w:val="nil"/>
              <w:bottom w:val="nil"/>
              <w:right w:val="nil"/>
            </w:tcBorders>
            <w:shd w:val="clear" w:color="auto" w:fill="FFFFFF"/>
            <w:vAlign w:val="bottom"/>
          </w:tcPr>
          <w:p w14:paraId="657C30F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20106 (47.9)</w:t>
            </w:r>
          </w:p>
        </w:tc>
        <w:tc>
          <w:tcPr>
            <w:tcW w:w="0" w:type="auto"/>
            <w:tcBorders>
              <w:top w:val="nil"/>
              <w:left w:val="nil"/>
              <w:bottom w:val="nil"/>
              <w:right w:val="nil"/>
            </w:tcBorders>
            <w:shd w:val="clear" w:color="auto" w:fill="FFFFFF"/>
            <w:vAlign w:val="bottom"/>
          </w:tcPr>
          <w:p w14:paraId="686F71C2"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3769 (54.7)</w:t>
            </w:r>
          </w:p>
        </w:tc>
        <w:tc>
          <w:tcPr>
            <w:tcW w:w="0" w:type="auto"/>
            <w:tcBorders>
              <w:top w:val="nil"/>
              <w:left w:val="nil"/>
              <w:bottom w:val="nil"/>
              <w:right w:val="nil"/>
            </w:tcBorders>
            <w:shd w:val="clear" w:color="auto" w:fill="FFFFFF"/>
            <w:vAlign w:val="bottom"/>
          </w:tcPr>
          <w:p w14:paraId="166C0D4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987 (59.0)</w:t>
            </w:r>
          </w:p>
        </w:tc>
        <w:tc>
          <w:tcPr>
            <w:tcW w:w="0" w:type="auto"/>
            <w:tcBorders>
              <w:top w:val="nil"/>
              <w:left w:val="nil"/>
              <w:bottom w:val="nil"/>
              <w:right w:val="nil"/>
            </w:tcBorders>
            <w:shd w:val="clear" w:color="auto" w:fill="FFFFFF"/>
            <w:vAlign w:val="bottom"/>
          </w:tcPr>
          <w:p w14:paraId="4A4507B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3B7C9FB0" w14:textId="77777777" w:rsidTr="000E0282">
        <w:trPr>
          <w:trHeight w:val="20"/>
        </w:trPr>
        <w:tc>
          <w:tcPr>
            <w:tcW w:w="0" w:type="auto"/>
            <w:tcBorders>
              <w:top w:val="nil"/>
              <w:left w:val="nil"/>
              <w:bottom w:val="nil"/>
              <w:right w:val="nil"/>
            </w:tcBorders>
            <w:shd w:val="clear" w:color="auto" w:fill="FFFFFF"/>
            <w:vAlign w:val="center"/>
          </w:tcPr>
          <w:p w14:paraId="581EB81E"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b/>
                <w:bCs/>
                <w:sz w:val="20"/>
                <w:szCs w:val="20"/>
              </w:rPr>
              <w:t>Setting</w:t>
            </w:r>
          </w:p>
        </w:tc>
        <w:tc>
          <w:tcPr>
            <w:tcW w:w="0" w:type="auto"/>
            <w:tcBorders>
              <w:top w:val="nil"/>
              <w:left w:val="nil"/>
              <w:bottom w:val="nil"/>
              <w:right w:val="nil"/>
            </w:tcBorders>
            <w:shd w:val="clear" w:color="auto" w:fill="FFFFFF"/>
            <w:vAlign w:val="bottom"/>
          </w:tcPr>
          <w:p w14:paraId="2D8A38FB"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2AB8C61C"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0D94DA3F"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22854D99"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6EFEAE96"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656398" w14:paraId="01CB4478" w14:textId="77777777" w:rsidTr="000E0282">
        <w:trPr>
          <w:trHeight w:val="20"/>
        </w:trPr>
        <w:tc>
          <w:tcPr>
            <w:tcW w:w="0" w:type="auto"/>
            <w:tcBorders>
              <w:top w:val="nil"/>
              <w:left w:val="nil"/>
              <w:bottom w:val="nil"/>
              <w:right w:val="nil"/>
            </w:tcBorders>
            <w:shd w:val="clear" w:color="auto" w:fill="FFFFFF"/>
            <w:vAlign w:val="center"/>
            <w:hideMark/>
          </w:tcPr>
          <w:p w14:paraId="3706EBB2"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Rural</w:t>
            </w:r>
          </w:p>
        </w:tc>
        <w:tc>
          <w:tcPr>
            <w:tcW w:w="0" w:type="auto"/>
            <w:tcBorders>
              <w:top w:val="nil"/>
              <w:left w:val="nil"/>
              <w:bottom w:val="nil"/>
              <w:right w:val="nil"/>
            </w:tcBorders>
            <w:shd w:val="clear" w:color="auto" w:fill="FFFFFF"/>
            <w:vAlign w:val="bottom"/>
          </w:tcPr>
          <w:p w14:paraId="1F8CCD7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23639 (46.8)</w:t>
            </w:r>
          </w:p>
        </w:tc>
        <w:tc>
          <w:tcPr>
            <w:tcW w:w="0" w:type="auto"/>
            <w:tcBorders>
              <w:top w:val="nil"/>
              <w:left w:val="nil"/>
              <w:bottom w:val="nil"/>
              <w:right w:val="nil"/>
            </w:tcBorders>
            <w:shd w:val="clear" w:color="auto" w:fill="FFFFFF"/>
            <w:vAlign w:val="bottom"/>
            <w:hideMark/>
          </w:tcPr>
          <w:p w14:paraId="77B2A10C"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19427 (46.2)</w:t>
            </w:r>
          </w:p>
        </w:tc>
        <w:tc>
          <w:tcPr>
            <w:tcW w:w="0" w:type="auto"/>
            <w:tcBorders>
              <w:top w:val="nil"/>
              <w:left w:val="nil"/>
              <w:bottom w:val="nil"/>
              <w:right w:val="nil"/>
            </w:tcBorders>
            <w:shd w:val="clear" w:color="auto" w:fill="FFFFFF"/>
            <w:vAlign w:val="bottom"/>
          </w:tcPr>
          <w:p w14:paraId="1AD9354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3388 (49.2)</w:t>
            </w:r>
          </w:p>
        </w:tc>
        <w:tc>
          <w:tcPr>
            <w:tcW w:w="0" w:type="auto"/>
            <w:tcBorders>
              <w:top w:val="nil"/>
              <w:left w:val="nil"/>
              <w:bottom w:val="nil"/>
              <w:right w:val="nil"/>
            </w:tcBorders>
            <w:shd w:val="clear" w:color="auto" w:fill="FFFFFF"/>
            <w:vAlign w:val="bottom"/>
          </w:tcPr>
          <w:p w14:paraId="19DCEE0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824 (49.3)</w:t>
            </w:r>
          </w:p>
        </w:tc>
        <w:tc>
          <w:tcPr>
            <w:tcW w:w="0" w:type="auto"/>
            <w:tcBorders>
              <w:top w:val="nil"/>
              <w:left w:val="nil"/>
              <w:bottom w:val="nil"/>
              <w:right w:val="nil"/>
            </w:tcBorders>
            <w:shd w:val="clear" w:color="auto" w:fill="FFFFFF"/>
            <w:vAlign w:val="bottom"/>
          </w:tcPr>
          <w:p w14:paraId="4BA48691"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319D4005" w14:textId="77777777" w:rsidTr="000E0282">
        <w:trPr>
          <w:trHeight w:val="20"/>
        </w:trPr>
        <w:tc>
          <w:tcPr>
            <w:tcW w:w="0" w:type="auto"/>
            <w:tcBorders>
              <w:top w:val="nil"/>
              <w:left w:val="nil"/>
              <w:bottom w:val="nil"/>
              <w:right w:val="nil"/>
            </w:tcBorders>
            <w:shd w:val="clear" w:color="auto" w:fill="FFFFFF"/>
            <w:vAlign w:val="center"/>
          </w:tcPr>
          <w:p w14:paraId="6E0E5043" w14:textId="77777777" w:rsidR="00540021" w:rsidRPr="00D9191A" w:rsidRDefault="00540021" w:rsidP="000E0282">
            <w:pPr>
              <w:adjustRightInd w:val="0"/>
              <w:snapToGrid w:val="0"/>
              <w:rPr>
                <w:rFonts w:ascii="Times New Roman" w:hAnsi="Times New Roman" w:cs="Times New Roman"/>
                <w:b/>
                <w:sz w:val="20"/>
                <w:szCs w:val="20"/>
              </w:rPr>
            </w:pPr>
            <w:r w:rsidRPr="00D9191A">
              <w:rPr>
                <w:rFonts w:ascii="Times New Roman" w:hAnsi="Times New Roman" w:cs="Times New Roman"/>
                <w:b/>
                <w:sz w:val="20"/>
                <w:szCs w:val="20"/>
              </w:rPr>
              <w:t xml:space="preserve">Socio-economic </w:t>
            </w:r>
            <w:r w:rsidRPr="00D9191A">
              <w:rPr>
                <w:rFonts w:ascii="Times New Roman" w:hAnsi="Times New Roman" w:cs="Times New Roman"/>
                <w:b/>
                <w:bCs/>
                <w:sz w:val="20"/>
                <w:szCs w:val="20"/>
              </w:rPr>
              <w:t>status</w:t>
            </w:r>
          </w:p>
        </w:tc>
        <w:tc>
          <w:tcPr>
            <w:tcW w:w="0" w:type="auto"/>
            <w:tcBorders>
              <w:top w:val="nil"/>
              <w:left w:val="nil"/>
              <w:bottom w:val="nil"/>
              <w:right w:val="nil"/>
            </w:tcBorders>
            <w:shd w:val="clear" w:color="auto" w:fill="FFFFFF"/>
            <w:vAlign w:val="bottom"/>
          </w:tcPr>
          <w:p w14:paraId="3629FBAD"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03A8E475"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0151105C"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1DED4136"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31EB7967"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656398" w14:paraId="52EE4991" w14:textId="77777777" w:rsidTr="000E0282">
        <w:trPr>
          <w:trHeight w:val="20"/>
        </w:trPr>
        <w:tc>
          <w:tcPr>
            <w:tcW w:w="0" w:type="auto"/>
            <w:tcBorders>
              <w:top w:val="nil"/>
              <w:left w:val="nil"/>
              <w:bottom w:val="nil"/>
              <w:right w:val="nil"/>
            </w:tcBorders>
            <w:shd w:val="clear" w:color="auto" w:fill="FFFFFF"/>
            <w:vAlign w:val="center"/>
          </w:tcPr>
          <w:p w14:paraId="78ADC89B"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High school and above</w:t>
            </w:r>
          </w:p>
        </w:tc>
        <w:tc>
          <w:tcPr>
            <w:tcW w:w="0" w:type="auto"/>
            <w:tcBorders>
              <w:top w:val="nil"/>
              <w:left w:val="nil"/>
              <w:bottom w:val="nil"/>
              <w:right w:val="nil"/>
            </w:tcBorders>
            <w:shd w:val="clear" w:color="auto" w:fill="FFFFFF"/>
            <w:vAlign w:val="bottom"/>
          </w:tcPr>
          <w:p w14:paraId="3DF5E120"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12946 (25.6)</w:t>
            </w:r>
          </w:p>
        </w:tc>
        <w:tc>
          <w:tcPr>
            <w:tcW w:w="0" w:type="auto"/>
            <w:tcBorders>
              <w:top w:val="nil"/>
              <w:left w:val="nil"/>
              <w:bottom w:val="nil"/>
              <w:right w:val="nil"/>
            </w:tcBorders>
            <w:shd w:val="clear" w:color="auto" w:fill="FFFFFF"/>
            <w:vAlign w:val="bottom"/>
          </w:tcPr>
          <w:p w14:paraId="1CCA5FC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11089 (26.4)</w:t>
            </w:r>
          </w:p>
        </w:tc>
        <w:tc>
          <w:tcPr>
            <w:tcW w:w="0" w:type="auto"/>
            <w:tcBorders>
              <w:top w:val="nil"/>
              <w:left w:val="nil"/>
              <w:bottom w:val="nil"/>
              <w:right w:val="nil"/>
            </w:tcBorders>
            <w:shd w:val="clear" w:color="auto" w:fill="FFFFFF"/>
            <w:vAlign w:val="bottom"/>
          </w:tcPr>
          <w:p w14:paraId="1AC8C590"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1513 (22.0)</w:t>
            </w:r>
          </w:p>
        </w:tc>
        <w:tc>
          <w:tcPr>
            <w:tcW w:w="0" w:type="auto"/>
            <w:tcBorders>
              <w:top w:val="nil"/>
              <w:left w:val="nil"/>
              <w:bottom w:val="nil"/>
              <w:right w:val="nil"/>
            </w:tcBorders>
            <w:shd w:val="clear" w:color="auto" w:fill="FFFFFF"/>
            <w:vAlign w:val="bottom"/>
          </w:tcPr>
          <w:p w14:paraId="234FD33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344 (20.6)</w:t>
            </w:r>
          </w:p>
        </w:tc>
        <w:tc>
          <w:tcPr>
            <w:tcW w:w="0" w:type="auto"/>
            <w:tcBorders>
              <w:top w:val="nil"/>
              <w:left w:val="nil"/>
              <w:bottom w:val="nil"/>
              <w:right w:val="nil"/>
            </w:tcBorders>
            <w:shd w:val="clear" w:color="auto" w:fill="FFFFFF"/>
            <w:vAlign w:val="bottom"/>
          </w:tcPr>
          <w:p w14:paraId="4867D8A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59780434" w14:textId="77777777" w:rsidTr="000E0282">
        <w:trPr>
          <w:trHeight w:val="20"/>
        </w:trPr>
        <w:tc>
          <w:tcPr>
            <w:tcW w:w="0" w:type="auto"/>
            <w:tcBorders>
              <w:top w:val="nil"/>
              <w:left w:val="nil"/>
              <w:bottom w:val="nil"/>
              <w:right w:val="nil"/>
            </w:tcBorders>
            <w:shd w:val="clear" w:color="auto" w:fill="FFFFFF"/>
            <w:vAlign w:val="center"/>
          </w:tcPr>
          <w:p w14:paraId="1A89188B"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Average annual household income per capita</w:t>
            </w:r>
          </w:p>
        </w:tc>
        <w:tc>
          <w:tcPr>
            <w:tcW w:w="0" w:type="auto"/>
            <w:tcBorders>
              <w:top w:val="nil"/>
              <w:left w:val="nil"/>
              <w:bottom w:val="nil"/>
              <w:right w:val="nil"/>
            </w:tcBorders>
            <w:shd w:val="clear" w:color="auto" w:fill="FFFFFF"/>
            <w:vAlign w:val="bottom"/>
          </w:tcPr>
          <w:p w14:paraId="187F504F"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6738A8EF"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03B5C88C"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6FDB4FAA"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4B8C1E6C"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7DF5DA84" w14:textId="77777777" w:rsidTr="000E0282">
        <w:trPr>
          <w:trHeight w:val="20"/>
        </w:trPr>
        <w:tc>
          <w:tcPr>
            <w:tcW w:w="0" w:type="auto"/>
            <w:tcBorders>
              <w:top w:val="nil"/>
              <w:left w:val="nil"/>
              <w:bottom w:val="nil"/>
              <w:right w:val="nil"/>
            </w:tcBorders>
            <w:shd w:val="clear" w:color="auto" w:fill="FFFFFF"/>
            <w:vAlign w:val="center"/>
          </w:tcPr>
          <w:p w14:paraId="6C46191A" w14:textId="77777777" w:rsidR="00540021" w:rsidRPr="00D9191A" w:rsidRDefault="00540021" w:rsidP="000E0282">
            <w:pPr>
              <w:adjustRightInd w:val="0"/>
              <w:snapToGrid w:val="0"/>
              <w:ind w:firstLineChars="200" w:firstLine="400"/>
              <w:rPr>
                <w:rFonts w:ascii="Times New Roman" w:eastAsia="DengXian" w:hAnsi="Times New Roman" w:cs="Times New Roman"/>
                <w:sz w:val="20"/>
                <w:szCs w:val="20"/>
              </w:rPr>
            </w:pPr>
            <w:r w:rsidRPr="00D9191A">
              <w:rPr>
                <w:rFonts w:ascii="Times New Roman" w:hAnsi="Times New Roman" w:cs="Times New Roman"/>
                <w:sz w:val="20"/>
                <w:szCs w:val="20"/>
              </w:rPr>
              <w:t>&lt;¥10000</w:t>
            </w:r>
          </w:p>
        </w:tc>
        <w:tc>
          <w:tcPr>
            <w:tcW w:w="0" w:type="auto"/>
            <w:tcBorders>
              <w:top w:val="nil"/>
              <w:left w:val="nil"/>
              <w:bottom w:val="nil"/>
              <w:right w:val="nil"/>
            </w:tcBorders>
            <w:shd w:val="clear" w:color="auto" w:fill="FFFFFF"/>
            <w:vAlign w:val="bottom"/>
          </w:tcPr>
          <w:p w14:paraId="583DEEF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14507 (28.7)</w:t>
            </w:r>
          </w:p>
        </w:tc>
        <w:tc>
          <w:tcPr>
            <w:tcW w:w="0" w:type="auto"/>
            <w:tcBorders>
              <w:top w:val="nil"/>
              <w:left w:val="nil"/>
              <w:bottom w:val="nil"/>
              <w:right w:val="nil"/>
            </w:tcBorders>
            <w:shd w:val="clear" w:color="auto" w:fill="FFFFFF"/>
            <w:vAlign w:val="bottom"/>
          </w:tcPr>
          <w:p w14:paraId="5B05183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11769 (28.0)</w:t>
            </w:r>
          </w:p>
        </w:tc>
        <w:tc>
          <w:tcPr>
            <w:tcW w:w="0" w:type="auto"/>
            <w:tcBorders>
              <w:top w:val="nil"/>
              <w:left w:val="nil"/>
              <w:bottom w:val="nil"/>
              <w:right w:val="nil"/>
            </w:tcBorders>
            <w:shd w:val="clear" w:color="auto" w:fill="FFFFFF"/>
            <w:vAlign w:val="bottom"/>
          </w:tcPr>
          <w:p w14:paraId="6D7F402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2166 (31.5)</w:t>
            </w:r>
          </w:p>
        </w:tc>
        <w:tc>
          <w:tcPr>
            <w:tcW w:w="0" w:type="auto"/>
            <w:tcBorders>
              <w:top w:val="nil"/>
              <w:left w:val="nil"/>
              <w:bottom w:val="nil"/>
              <w:right w:val="nil"/>
            </w:tcBorders>
            <w:shd w:val="clear" w:color="auto" w:fill="FFFFFF"/>
            <w:vAlign w:val="bottom"/>
          </w:tcPr>
          <w:p w14:paraId="45CC5B1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572 (34.2)</w:t>
            </w:r>
          </w:p>
        </w:tc>
        <w:tc>
          <w:tcPr>
            <w:tcW w:w="0" w:type="auto"/>
            <w:tcBorders>
              <w:top w:val="nil"/>
              <w:left w:val="nil"/>
              <w:bottom w:val="nil"/>
              <w:right w:val="nil"/>
            </w:tcBorders>
            <w:shd w:val="clear" w:color="auto" w:fill="FFFFFF"/>
          </w:tcPr>
          <w:p w14:paraId="4BCFCCEF" w14:textId="77777777" w:rsidR="00540021" w:rsidRPr="00D9191A" w:rsidRDefault="00540021" w:rsidP="000E0282">
            <w:pPr>
              <w:adjustRightInd w:val="0"/>
              <w:snapToGrid w:val="0"/>
              <w:rPr>
                <w:rFonts w:ascii="Times New Roman" w:eastAsia="DengXian" w:hAnsi="Times New Roman" w:cs="Times New Roman"/>
                <w:sz w:val="20"/>
                <w:szCs w:val="20"/>
              </w:rPr>
            </w:pPr>
          </w:p>
        </w:tc>
      </w:tr>
      <w:tr w:rsidR="00540021" w:rsidRPr="00656398" w14:paraId="004E9CC6" w14:textId="77777777" w:rsidTr="000E0282">
        <w:trPr>
          <w:trHeight w:val="20"/>
        </w:trPr>
        <w:tc>
          <w:tcPr>
            <w:tcW w:w="0" w:type="auto"/>
            <w:tcBorders>
              <w:top w:val="nil"/>
              <w:left w:val="nil"/>
              <w:bottom w:val="nil"/>
              <w:right w:val="nil"/>
            </w:tcBorders>
            <w:shd w:val="clear" w:color="auto" w:fill="FFFFFF"/>
            <w:vAlign w:val="center"/>
          </w:tcPr>
          <w:p w14:paraId="5BCCF728"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¥10000-&lt;¥20000</w:t>
            </w:r>
          </w:p>
        </w:tc>
        <w:tc>
          <w:tcPr>
            <w:tcW w:w="0" w:type="auto"/>
            <w:tcBorders>
              <w:top w:val="nil"/>
              <w:left w:val="nil"/>
              <w:bottom w:val="nil"/>
              <w:right w:val="nil"/>
            </w:tcBorders>
            <w:shd w:val="clear" w:color="auto" w:fill="FFFFFF"/>
            <w:vAlign w:val="bottom"/>
          </w:tcPr>
          <w:p w14:paraId="6132A77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10049 (19.9)</w:t>
            </w:r>
          </w:p>
        </w:tc>
        <w:tc>
          <w:tcPr>
            <w:tcW w:w="0" w:type="auto"/>
            <w:tcBorders>
              <w:top w:val="nil"/>
              <w:left w:val="nil"/>
              <w:bottom w:val="nil"/>
              <w:right w:val="nil"/>
            </w:tcBorders>
            <w:shd w:val="clear" w:color="auto" w:fill="FFFFFF"/>
            <w:vAlign w:val="bottom"/>
          </w:tcPr>
          <w:p w14:paraId="6F4ED286"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8317 (19.8)</w:t>
            </w:r>
          </w:p>
        </w:tc>
        <w:tc>
          <w:tcPr>
            <w:tcW w:w="0" w:type="auto"/>
            <w:tcBorders>
              <w:top w:val="nil"/>
              <w:left w:val="nil"/>
              <w:bottom w:val="nil"/>
              <w:right w:val="nil"/>
            </w:tcBorders>
            <w:shd w:val="clear" w:color="auto" w:fill="FFFFFF"/>
            <w:vAlign w:val="bottom"/>
          </w:tcPr>
          <w:p w14:paraId="3DEF402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1390 (20.2)</w:t>
            </w:r>
          </w:p>
        </w:tc>
        <w:tc>
          <w:tcPr>
            <w:tcW w:w="0" w:type="auto"/>
            <w:tcBorders>
              <w:top w:val="nil"/>
              <w:left w:val="nil"/>
              <w:bottom w:val="nil"/>
              <w:right w:val="nil"/>
            </w:tcBorders>
            <w:shd w:val="clear" w:color="auto" w:fill="FFFFFF"/>
            <w:vAlign w:val="bottom"/>
          </w:tcPr>
          <w:p w14:paraId="1E7D4AE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342 (20.4)</w:t>
            </w:r>
          </w:p>
        </w:tc>
        <w:tc>
          <w:tcPr>
            <w:tcW w:w="0" w:type="auto"/>
            <w:tcBorders>
              <w:top w:val="nil"/>
              <w:left w:val="nil"/>
              <w:bottom w:val="nil"/>
              <w:right w:val="nil"/>
            </w:tcBorders>
            <w:shd w:val="clear" w:color="auto" w:fill="FFFFFF"/>
          </w:tcPr>
          <w:p w14:paraId="47AE2F05" w14:textId="77777777" w:rsidR="00540021" w:rsidRPr="00D9191A" w:rsidRDefault="00540021" w:rsidP="000E0282">
            <w:pPr>
              <w:adjustRightInd w:val="0"/>
              <w:snapToGrid w:val="0"/>
              <w:rPr>
                <w:rFonts w:ascii="Times New Roman" w:eastAsia="DengXian" w:hAnsi="Times New Roman" w:cs="Times New Roman"/>
                <w:sz w:val="20"/>
                <w:szCs w:val="20"/>
              </w:rPr>
            </w:pPr>
          </w:p>
        </w:tc>
      </w:tr>
      <w:tr w:rsidR="00540021" w:rsidRPr="00656398" w14:paraId="33528256" w14:textId="77777777" w:rsidTr="000E0282">
        <w:trPr>
          <w:trHeight w:val="20"/>
        </w:trPr>
        <w:tc>
          <w:tcPr>
            <w:tcW w:w="0" w:type="auto"/>
            <w:tcBorders>
              <w:top w:val="nil"/>
              <w:left w:val="nil"/>
              <w:bottom w:val="nil"/>
              <w:right w:val="nil"/>
            </w:tcBorders>
            <w:shd w:val="clear" w:color="auto" w:fill="FFFFFF"/>
            <w:vAlign w:val="center"/>
          </w:tcPr>
          <w:p w14:paraId="62E1161E"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≥¥20000</w:t>
            </w:r>
          </w:p>
        </w:tc>
        <w:tc>
          <w:tcPr>
            <w:tcW w:w="0" w:type="auto"/>
            <w:tcBorders>
              <w:top w:val="nil"/>
              <w:left w:val="nil"/>
              <w:bottom w:val="nil"/>
              <w:right w:val="nil"/>
            </w:tcBorders>
            <w:shd w:val="clear" w:color="auto" w:fill="FFFFFF"/>
            <w:vAlign w:val="bottom"/>
          </w:tcPr>
          <w:p w14:paraId="701A73F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13877 (27.4)</w:t>
            </w:r>
          </w:p>
        </w:tc>
        <w:tc>
          <w:tcPr>
            <w:tcW w:w="0" w:type="auto"/>
            <w:tcBorders>
              <w:top w:val="nil"/>
              <w:left w:val="nil"/>
              <w:bottom w:val="nil"/>
              <w:right w:val="nil"/>
            </w:tcBorders>
            <w:shd w:val="clear" w:color="auto" w:fill="FFFFFF"/>
            <w:vAlign w:val="bottom"/>
          </w:tcPr>
          <w:p w14:paraId="41DF7E48"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11878 (28.3)</w:t>
            </w:r>
          </w:p>
        </w:tc>
        <w:tc>
          <w:tcPr>
            <w:tcW w:w="0" w:type="auto"/>
            <w:tcBorders>
              <w:top w:val="nil"/>
              <w:left w:val="nil"/>
              <w:bottom w:val="nil"/>
              <w:right w:val="nil"/>
            </w:tcBorders>
            <w:shd w:val="clear" w:color="auto" w:fill="FFFFFF"/>
            <w:vAlign w:val="bottom"/>
          </w:tcPr>
          <w:p w14:paraId="35FC68CC"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1632 (23.7)</w:t>
            </w:r>
          </w:p>
        </w:tc>
        <w:tc>
          <w:tcPr>
            <w:tcW w:w="0" w:type="auto"/>
            <w:tcBorders>
              <w:top w:val="nil"/>
              <w:left w:val="nil"/>
              <w:bottom w:val="nil"/>
              <w:right w:val="nil"/>
            </w:tcBorders>
            <w:shd w:val="clear" w:color="auto" w:fill="FFFFFF"/>
            <w:vAlign w:val="bottom"/>
          </w:tcPr>
          <w:p w14:paraId="2F4D2F61"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367 (21.9)</w:t>
            </w:r>
          </w:p>
        </w:tc>
        <w:tc>
          <w:tcPr>
            <w:tcW w:w="0" w:type="auto"/>
            <w:tcBorders>
              <w:top w:val="nil"/>
              <w:left w:val="nil"/>
              <w:bottom w:val="nil"/>
              <w:right w:val="nil"/>
            </w:tcBorders>
            <w:shd w:val="clear" w:color="auto" w:fill="FFFFFF"/>
          </w:tcPr>
          <w:p w14:paraId="3F1F6AD7" w14:textId="77777777" w:rsidR="00540021" w:rsidRPr="00D9191A" w:rsidRDefault="00540021" w:rsidP="000E0282">
            <w:pPr>
              <w:adjustRightInd w:val="0"/>
              <w:snapToGrid w:val="0"/>
              <w:rPr>
                <w:rFonts w:ascii="Times New Roman" w:eastAsia="DengXian" w:hAnsi="Times New Roman" w:cs="Times New Roman"/>
                <w:sz w:val="20"/>
                <w:szCs w:val="20"/>
              </w:rPr>
            </w:pPr>
          </w:p>
        </w:tc>
      </w:tr>
      <w:tr w:rsidR="00540021" w:rsidRPr="00656398" w14:paraId="6F884057" w14:textId="77777777" w:rsidTr="000E0282">
        <w:trPr>
          <w:trHeight w:val="20"/>
        </w:trPr>
        <w:tc>
          <w:tcPr>
            <w:tcW w:w="0" w:type="auto"/>
            <w:tcBorders>
              <w:top w:val="nil"/>
              <w:left w:val="nil"/>
              <w:bottom w:val="nil"/>
              <w:right w:val="nil"/>
            </w:tcBorders>
            <w:shd w:val="clear" w:color="auto" w:fill="FFFFFF"/>
            <w:vAlign w:val="center"/>
          </w:tcPr>
          <w:p w14:paraId="7F5EFAF9"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Unwilling to disclose</w:t>
            </w:r>
          </w:p>
        </w:tc>
        <w:tc>
          <w:tcPr>
            <w:tcW w:w="0" w:type="auto"/>
            <w:tcBorders>
              <w:top w:val="nil"/>
              <w:left w:val="nil"/>
              <w:bottom w:val="nil"/>
              <w:right w:val="nil"/>
            </w:tcBorders>
            <w:shd w:val="clear" w:color="auto" w:fill="FFFFFF"/>
            <w:vAlign w:val="bottom"/>
          </w:tcPr>
          <w:p w14:paraId="79CF2B9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12131 (24.0)</w:t>
            </w:r>
          </w:p>
        </w:tc>
        <w:tc>
          <w:tcPr>
            <w:tcW w:w="0" w:type="auto"/>
            <w:tcBorders>
              <w:top w:val="nil"/>
              <w:left w:val="nil"/>
              <w:bottom w:val="nil"/>
              <w:right w:val="nil"/>
            </w:tcBorders>
            <w:shd w:val="clear" w:color="auto" w:fill="FFFFFF"/>
            <w:vAlign w:val="bottom"/>
          </w:tcPr>
          <w:p w14:paraId="1BC78FD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10041 (23.9)</w:t>
            </w:r>
          </w:p>
        </w:tc>
        <w:tc>
          <w:tcPr>
            <w:tcW w:w="0" w:type="auto"/>
            <w:tcBorders>
              <w:top w:val="nil"/>
              <w:left w:val="nil"/>
              <w:bottom w:val="nil"/>
              <w:right w:val="nil"/>
            </w:tcBorders>
            <w:shd w:val="clear" w:color="auto" w:fill="FFFFFF"/>
            <w:vAlign w:val="bottom"/>
          </w:tcPr>
          <w:p w14:paraId="51E5815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1698 (24.7)</w:t>
            </w:r>
          </w:p>
        </w:tc>
        <w:tc>
          <w:tcPr>
            <w:tcW w:w="0" w:type="auto"/>
            <w:tcBorders>
              <w:top w:val="nil"/>
              <w:left w:val="nil"/>
              <w:bottom w:val="nil"/>
              <w:right w:val="nil"/>
            </w:tcBorders>
            <w:shd w:val="clear" w:color="auto" w:fill="FFFFFF"/>
            <w:vAlign w:val="bottom"/>
          </w:tcPr>
          <w:p w14:paraId="6CA0ECAE"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392 (23.4)</w:t>
            </w:r>
          </w:p>
        </w:tc>
        <w:tc>
          <w:tcPr>
            <w:tcW w:w="0" w:type="auto"/>
            <w:tcBorders>
              <w:top w:val="nil"/>
              <w:left w:val="nil"/>
              <w:bottom w:val="nil"/>
              <w:right w:val="nil"/>
            </w:tcBorders>
            <w:shd w:val="clear" w:color="auto" w:fill="FFFFFF"/>
          </w:tcPr>
          <w:p w14:paraId="74A4C0E0" w14:textId="77777777" w:rsidR="00540021" w:rsidRPr="00D9191A" w:rsidRDefault="00540021" w:rsidP="000E0282">
            <w:pPr>
              <w:adjustRightInd w:val="0"/>
              <w:snapToGrid w:val="0"/>
              <w:rPr>
                <w:rFonts w:ascii="Times New Roman" w:eastAsia="DengXian" w:hAnsi="Times New Roman" w:cs="Times New Roman"/>
                <w:sz w:val="20"/>
                <w:szCs w:val="20"/>
              </w:rPr>
            </w:pPr>
          </w:p>
        </w:tc>
      </w:tr>
      <w:tr w:rsidR="00540021" w:rsidRPr="00656398" w14:paraId="62B1314B" w14:textId="77777777" w:rsidTr="000E0282">
        <w:trPr>
          <w:trHeight w:val="20"/>
        </w:trPr>
        <w:tc>
          <w:tcPr>
            <w:tcW w:w="0" w:type="auto"/>
            <w:tcBorders>
              <w:top w:val="nil"/>
              <w:left w:val="nil"/>
              <w:bottom w:val="nil"/>
              <w:right w:val="nil"/>
            </w:tcBorders>
            <w:shd w:val="clear" w:color="auto" w:fill="FFFFFF"/>
            <w:vAlign w:val="center"/>
            <w:hideMark/>
          </w:tcPr>
          <w:p w14:paraId="59194A42"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Clinical characteristics</w:t>
            </w:r>
            <w:r w:rsidRPr="00D9191A">
              <w:rPr>
                <w:rFonts w:ascii="Times New Roman" w:hAnsi="Times New Roman" w:cs="Times New Roman"/>
                <w:b/>
                <w:bCs/>
                <w:sz w:val="20"/>
                <w:szCs w:val="20"/>
                <w:vertAlign w:val="superscript"/>
              </w:rPr>
              <w:t>§</w:t>
            </w:r>
          </w:p>
        </w:tc>
        <w:tc>
          <w:tcPr>
            <w:tcW w:w="0" w:type="auto"/>
            <w:tcBorders>
              <w:top w:val="nil"/>
              <w:left w:val="nil"/>
              <w:bottom w:val="nil"/>
              <w:right w:val="nil"/>
            </w:tcBorders>
            <w:shd w:val="clear" w:color="auto" w:fill="FFFFFF"/>
            <w:vAlign w:val="bottom"/>
          </w:tcPr>
          <w:p w14:paraId="3A429B2C"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2847AE9E"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6102AFC0"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3F1D361C"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bottom"/>
          </w:tcPr>
          <w:p w14:paraId="5EB1B673"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656398" w14:paraId="27813AC1" w14:textId="77777777" w:rsidTr="000E0282">
        <w:trPr>
          <w:trHeight w:val="20"/>
        </w:trPr>
        <w:tc>
          <w:tcPr>
            <w:tcW w:w="0" w:type="auto"/>
            <w:tcBorders>
              <w:top w:val="nil"/>
              <w:left w:val="nil"/>
              <w:bottom w:val="nil"/>
              <w:right w:val="nil"/>
            </w:tcBorders>
            <w:shd w:val="clear" w:color="auto" w:fill="auto"/>
            <w:vAlign w:val="center"/>
          </w:tcPr>
          <w:p w14:paraId="42BCEA14"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History of DR</w:t>
            </w:r>
          </w:p>
        </w:tc>
        <w:tc>
          <w:tcPr>
            <w:tcW w:w="0" w:type="auto"/>
            <w:tcBorders>
              <w:top w:val="nil"/>
              <w:left w:val="nil"/>
              <w:bottom w:val="nil"/>
              <w:right w:val="nil"/>
            </w:tcBorders>
            <w:shd w:val="clear" w:color="auto" w:fill="auto"/>
            <w:vAlign w:val="center"/>
          </w:tcPr>
          <w:p w14:paraId="646CE751"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3033 (6.0)</w:t>
            </w:r>
          </w:p>
        </w:tc>
        <w:tc>
          <w:tcPr>
            <w:tcW w:w="0" w:type="auto"/>
            <w:tcBorders>
              <w:top w:val="nil"/>
              <w:left w:val="nil"/>
              <w:bottom w:val="nil"/>
              <w:right w:val="nil"/>
            </w:tcBorders>
            <w:shd w:val="clear" w:color="auto" w:fill="auto"/>
            <w:vAlign w:val="center"/>
          </w:tcPr>
          <w:p w14:paraId="40F2F767"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1844 (4.4)</w:t>
            </w:r>
          </w:p>
        </w:tc>
        <w:tc>
          <w:tcPr>
            <w:tcW w:w="0" w:type="auto"/>
            <w:tcBorders>
              <w:top w:val="nil"/>
              <w:left w:val="nil"/>
              <w:bottom w:val="nil"/>
              <w:right w:val="nil"/>
            </w:tcBorders>
            <w:shd w:val="clear" w:color="auto" w:fill="auto"/>
            <w:vAlign w:val="center"/>
          </w:tcPr>
          <w:p w14:paraId="4409F04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642 (9.4)</w:t>
            </w:r>
          </w:p>
        </w:tc>
        <w:tc>
          <w:tcPr>
            <w:tcW w:w="0" w:type="auto"/>
            <w:tcBorders>
              <w:top w:val="nil"/>
              <w:left w:val="nil"/>
              <w:bottom w:val="nil"/>
              <w:right w:val="nil"/>
            </w:tcBorders>
            <w:shd w:val="clear" w:color="auto" w:fill="auto"/>
            <w:vAlign w:val="center"/>
          </w:tcPr>
          <w:p w14:paraId="4C52AC2E"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547 (32.8)</w:t>
            </w:r>
          </w:p>
        </w:tc>
        <w:tc>
          <w:tcPr>
            <w:tcW w:w="0" w:type="auto"/>
            <w:tcBorders>
              <w:top w:val="nil"/>
              <w:left w:val="nil"/>
              <w:bottom w:val="nil"/>
              <w:right w:val="nil"/>
            </w:tcBorders>
            <w:shd w:val="clear" w:color="auto" w:fill="auto"/>
            <w:vAlign w:val="center"/>
          </w:tcPr>
          <w:p w14:paraId="1AA42DE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&lt;0.0001</w:t>
            </w:r>
          </w:p>
        </w:tc>
      </w:tr>
      <w:tr w:rsidR="00540021" w:rsidRPr="00656398" w14:paraId="196BDB45" w14:textId="77777777" w:rsidTr="000E0282">
        <w:trPr>
          <w:trHeight w:val="20"/>
        </w:trPr>
        <w:tc>
          <w:tcPr>
            <w:tcW w:w="0" w:type="auto"/>
            <w:tcBorders>
              <w:top w:val="nil"/>
              <w:left w:val="nil"/>
              <w:bottom w:val="nil"/>
              <w:right w:val="nil"/>
            </w:tcBorders>
            <w:shd w:val="clear" w:color="auto" w:fill="FFFFFF"/>
            <w:vAlign w:val="center"/>
            <w:hideMark/>
          </w:tcPr>
          <w:p w14:paraId="23B7B710"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Diabetes duration, y</w:t>
            </w:r>
          </w:p>
        </w:tc>
        <w:tc>
          <w:tcPr>
            <w:tcW w:w="0" w:type="auto"/>
            <w:tcBorders>
              <w:top w:val="nil"/>
              <w:left w:val="nil"/>
              <w:bottom w:val="nil"/>
              <w:right w:val="nil"/>
            </w:tcBorders>
            <w:shd w:val="clear" w:color="auto" w:fill="FFFFFF"/>
            <w:vAlign w:val="bottom"/>
          </w:tcPr>
          <w:p w14:paraId="59F69616"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5.2 (2.5-10.1)</w:t>
            </w:r>
          </w:p>
        </w:tc>
        <w:tc>
          <w:tcPr>
            <w:tcW w:w="0" w:type="auto"/>
            <w:tcBorders>
              <w:top w:val="nil"/>
              <w:left w:val="nil"/>
              <w:bottom w:val="nil"/>
              <w:right w:val="nil"/>
            </w:tcBorders>
            <w:shd w:val="clear" w:color="auto" w:fill="FFFFFF"/>
            <w:vAlign w:val="bottom"/>
          </w:tcPr>
          <w:p w14:paraId="63E8A97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4.9 (2.3-9.2)</w:t>
            </w:r>
          </w:p>
        </w:tc>
        <w:tc>
          <w:tcPr>
            <w:tcW w:w="0" w:type="auto"/>
            <w:tcBorders>
              <w:top w:val="nil"/>
              <w:left w:val="nil"/>
              <w:bottom w:val="nil"/>
              <w:right w:val="nil"/>
            </w:tcBorders>
            <w:shd w:val="clear" w:color="auto" w:fill="FFFFFF"/>
            <w:vAlign w:val="bottom"/>
          </w:tcPr>
          <w:p w14:paraId="6FB98A5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7.9 (4.0-12.8)</w:t>
            </w:r>
          </w:p>
        </w:tc>
        <w:tc>
          <w:tcPr>
            <w:tcW w:w="0" w:type="auto"/>
            <w:tcBorders>
              <w:top w:val="nil"/>
              <w:left w:val="nil"/>
              <w:bottom w:val="nil"/>
              <w:right w:val="nil"/>
            </w:tcBorders>
            <w:shd w:val="clear" w:color="auto" w:fill="FFFFFF"/>
            <w:vAlign w:val="bottom"/>
          </w:tcPr>
          <w:p w14:paraId="3BFD75E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10.6 (5.9-16.3)</w:t>
            </w:r>
          </w:p>
        </w:tc>
        <w:tc>
          <w:tcPr>
            <w:tcW w:w="0" w:type="auto"/>
            <w:tcBorders>
              <w:top w:val="nil"/>
              <w:left w:val="nil"/>
              <w:bottom w:val="nil"/>
              <w:right w:val="nil"/>
            </w:tcBorders>
            <w:shd w:val="clear" w:color="auto" w:fill="FFFFFF"/>
            <w:vAlign w:val="bottom"/>
          </w:tcPr>
          <w:p w14:paraId="05A155F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&lt;0.0001</w:t>
            </w:r>
          </w:p>
        </w:tc>
      </w:tr>
      <w:tr w:rsidR="00540021" w:rsidRPr="00656398" w14:paraId="270C72E1" w14:textId="77777777" w:rsidTr="000E0282">
        <w:trPr>
          <w:trHeight w:val="20"/>
        </w:trPr>
        <w:tc>
          <w:tcPr>
            <w:tcW w:w="0" w:type="auto"/>
            <w:tcBorders>
              <w:top w:val="nil"/>
              <w:left w:val="nil"/>
              <w:bottom w:val="nil"/>
              <w:right w:val="nil"/>
            </w:tcBorders>
            <w:shd w:val="clear" w:color="auto" w:fill="FFFFFF"/>
            <w:vAlign w:val="center"/>
          </w:tcPr>
          <w:p w14:paraId="59C7A72E"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Family history of diabetes</w:t>
            </w:r>
          </w:p>
        </w:tc>
        <w:tc>
          <w:tcPr>
            <w:tcW w:w="0" w:type="auto"/>
            <w:tcBorders>
              <w:top w:val="nil"/>
              <w:left w:val="nil"/>
              <w:bottom w:val="nil"/>
              <w:right w:val="nil"/>
            </w:tcBorders>
            <w:shd w:val="clear" w:color="auto" w:fill="FFFFFF"/>
            <w:vAlign w:val="bottom"/>
          </w:tcPr>
          <w:p w14:paraId="5B6563A1"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20766 (41.1)</w:t>
            </w:r>
          </w:p>
        </w:tc>
        <w:tc>
          <w:tcPr>
            <w:tcW w:w="0" w:type="auto"/>
            <w:tcBorders>
              <w:top w:val="nil"/>
              <w:left w:val="nil"/>
              <w:bottom w:val="nil"/>
              <w:right w:val="nil"/>
            </w:tcBorders>
            <w:shd w:val="clear" w:color="auto" w:fill="FFFFFF"/>
            <w:vAlign w:val="bottom"/>
          </w:tcPr>
          <w:p w14:paraId="5BAC021C"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16901 (40.2)</w:t>
            </w:r>
          </w:p>
        </w:tc>
        <w:tc>
          <w:tcPr>
            <w:tcW w:w="0" w:type="auto"/>
            <w:tcBorders>
              <w:top w:val="nil"/>
              <w:left w:val="nil"/>
              <w:bottom w:val="nil"/>
              <w:right w:val="nil"/>
            </w:tcBorders>
            <w:shd w:val="clear" w:color="auto" w:fill="FFFFFF"/>
            <w:vAlign w:val="bottom"/>
          </w:tcPr>
          <w:p w14:paraId="70D9D837"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3057 (44.4)</w:t>
            </w:r>
          </w:p>
        </w:tc>
        <w:tc>
          <w:tcPr>
            <w:tcW w:w="0" w:type="auto"/>
            <w:tcBorders>
              <w:top w:val="nil"/>
              <w:left w:val="nil"/>
              <w:bottom w:val="nil"/>
              <w:right w:val="nil"/>
            </w:tcBorders>
            <w:shd w:val="clear" w:color="auto" w:fill="FFFFFF"/>
            <w:vAlign w:val="bottom"/>
          </w:tcPr>
          <w:p w14:paraId="7048B35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808 (48.3)</w:t>
            </w:r>
          </w:p>
        </w:tc>
        <w:tc>
          <w:tcPr>
            <w:tcW w:w="0" w:type="auto"/>
            <w:tcBorders>
              <w:top w:val="nil"/>
              <w:left w:val="nil"/>
              <w:bottom w:val="nil"/>
              <w:right w:val="nil"/>
            </w:tcBorders>
            <w:shd w:val="clear" w:color="auto" w:fill="FFFFFF"/>
            <w:vAlign w:val="bottom"/>
          </w:tcPr>
          <w:p w14:paraId="3014BFBD"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2CDC6A48" w14:textId="77777777" w:rsidTr="000E0282">
        <w:trPr>
          <w:trHeight w:val="20"/>
        </w:trPr>
        <w:tc>
          <w:tcPr>
            <w:tcW w:w="0" w:type="auto"/>
            <w:tcBorders>
              <w:top w:val="nil"/>
              <w:left w:val="nil"/>
              <w:bottom w:val="nil"/>
              <w:right w:val="nil"/>
            </w:tcBorders>
            <w:shd w:val="clear" w:color="auto" w:fill="FFFFFF"/>
            <w:vAlign w:val="center"/>
          </w:tcPr>
          <w:p w14:paraId="239FE494"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BMI, kg/m</w:t>
            </w:r>
            <w:r w:rsidRPr="00D9191A">
              <w:rPr>
                <w:rFonts w:ascii="Times New Roman" w:hAnsi="Times New Roman" w:cs="Times New Roman"/>
                <w:sz w:val="20"/>
                <w:szCs w:val="20"/>
                <w:vertAlign w:val="superscript"/>
              </w:rPr>
              <w:t>2</w:t>
            </w:r>
          </w:p>
        </w:tc>
        <w:tc>
          <w:tcPr>
            <w:tcW w:w="0" w:type="auto"/>
            <w:tcBorders>
              <w:top w:val="nil"/>
              <w:left w:val="nil"/>
              <w:bottom w:val="nil"/>
              <w:right w:val="nil"/>
            </w:tcBorders>
            <w:shd w:val="clear" w:color="auto" w:fill="FFFFFF"/>
            <w:vAlign w:val="bottom"/>
          </w:tcPr>
          <w:p w14:paraId="4810B62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25.5 (23.3-27.8)</w:t>
            </w:r>
          </w:p>
        </w:tc>
        <w:tc>
          <w:tcPr>
            <w:tcW w:w="0" w:type="auto"/>
            <w:tcBorders>
              <w:top w:val="nil"/>
              <w:left w:val="nil"/>
              <w:bottom w:val="nil"/>
              <w:right w:val="nil"/>
            </w:tcBorders>
            <w:shd w:val="clear" w:color="auto" w:fill="FFFFFF"/>
            <w:vAlign w:val="bottom"/>
          </w:tcPr>
          <w:p w14:paraId="44285BA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25.5 (23.3-27.9)</w:t>
            </w:r>
          </w:p>
        </w:tc>
        <w:tc>
          <w:tcPr>
            <w:tcW w:w="0" w:type="auto"/>
            <w:tcBorders>
              <w:top w:val="nil"/>
              <w:left w:val="nil"/>
              <w:bottom w:val="nil"/>
              <w:right w:val="nil"/>
            </w:tcBorders>
            <w:shd w:val="clear" w:color="auto" w:fill="FFFFFF"/>
            <w:vAlign w:val="bottom"/>
          </w:tcPr>
          <w:p w14:paraId="5B50973D"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color w:val="000000"/>
                <w:sz w:val="20"/>
                <w:szCs w:val="20"/>
              </w:rPr>
              <w:t>25.3 (23.1-27.7)</w:t>
            </w:r>
          </w:p>
        </w:tc>
        <w:tc>
          <w:tcPr>
            <w:tcW w:w="0" w:type="auto"/>
            <w:tcBorders>
              <w:top w:val="nil"/>
              <w:left w:val="nil"/>
              <w:bottom w:val="nil"/>
              <w:right w:val="nil"/>
            </w:tcBorders>
            <w:shd w:val="clear" w:color="auto" w:fill="FFFFFF"/>
            <w:vAlign w:val="bottom"/>
          </w:tcPr>
          <w:p w14:paraId="3DC6F83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25.1 (22.9-27.5)</w:t>
            </w:r>
          </w:p>
        </w:tc>
        <w:tc>
          <w:tcPr>
            <w:tcW w:w="0" w:type="auto"/>
            <w:tcBorders>
              <w:top w:val="nil"/>
              <w:left w:val="nil"/>
              <w:bottom w:val="nil"/>
              <w:right w:val="nil"/>
            </w:tcBorders>
            <w:shd w:val="clear" w:color="auto" w:fill="FFFFFF"/>
            <w:vAlign w:val="bottom"/>
          </w:tcPr>
          <w:p w14:paraId="152E50B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&lt;0.0001</w:t>
            </w:r>
          </w:p>
        </w:tc>
      </w:tr>
      <w:tr w:rsidR="00540021" w:rsidRPr="00656398" w14:paraId="6BD8044A" w14:textId="77777777" w:rsidTr="000E0282">
        <w:trPr>
          <w:trHeight w:val="20"/>
        </w:trPr>
        <w:tc>
          <w:tcPr>
            <w:tcW w:w="0" w:type="auto"/>
            <w:tcBorders>
              <w:top w:val="nil"/>
              <w:left w:val="nil"/>
              <w:bottom w:val="nil"/>
              <w:right w:val="nil"/>
            </w:tcBorders>
            <w:shd w:val="clear" w:color="auto" w:fill="FFFFFF"/>
            <w:vAlign w:val="center"/>
          </w:tcPr>
          <w:p w14:paraId="1EE61D28"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 xml:space="preserve">FPG, mmol/L </w:t>
            </w:r>
          </w:p>
        </w:tc>
        <w:tc>
          <w:tcPr>
            <w:tcW w:w="0" w:type="auto"/>
            <w:tcBorders>
              <w:top w:val="nil"/>
              <w:left w:val="nil"/>
              <w:bottom w:val="nil"/>
              <w:right w:val="nil"/>
            </w:tcBorders>
            <w:shd w:val="clear" w:color="auto" w:fill="FFFFFF"/>
            <w:vAlign w:val="bottom"/>
          </w:tcPr>
          <w:p w14:paraId="7CF94891"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8.06 (6.55-10.41)</w:t>
            </w:r>
          </w:p>
        </w:tc>
        <w:tc>
          <w:tcPr>
            <w:tcW w:w="0" w:type="auto"/>
            <w:tcBorders>
              <w:top w:val="nil"/>
              <w:left w:val="nil"/>
              <w:bottom w:val="nil"/>
              <w:right w:val="nil"/>
            </w:tcBorders>
            <w:shd w:val="clear" w:color="auto" w:fill="FFFFFF"/>
            <w:vAlign w:val="bottom"/>
          </w:tcPr>
          <w:p w14:paraId="0261D5F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7.85 (6.43-9.96)</w:t>
            </w:r>
          </w:p>
        </w:tc>
        <w:tc>
          <w:tcPr>
            <w:tcW w:w="0" w:type="auto"/>
            <w:tcBorders>
              <w:top w:val="nil"/>
              <w:left w:val="nil"/>
              <w:bottom w:val="nil"/>
              <w:right w:val="nil"/>
            </w:tcBorders>
            <w:shd w:val="clear" w:color="auto" w:fill="FFFFFF"/>
            <w:vAlign w:val="bottom"/>
          </w:tcPr>
          <w:p w14:paraId="7E5B39B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color w:val="000000"/>
                <w:sz w:val="20"/>
                <w:szCs w:val="20"/>
              </w:rPr>
              <w:t>9.37 (7.4-12.41)</w:t>
            </w:r>
          </w:p>
        </w:tc>
        <w:tc>
          <w:tcPr>
            <w:tcW w:w="0" w:type="auto"/>
            <w:tcBorders>
              <w:top w:val="nil"/>
              <w:left w:val="nil"/>
              <w:bottom w:val="nil"/>
              <w:right w:val="nil"/>
            </w:tcBorders>
            <w:shd w:val="clear" w:color="auto" w:fill="FFFFFF"/>
            <w:vAlign w:val="bottom"/>
          </w:tcPr>
          <w:p w14:paraId="0CC28737"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10.00 (7.76-13.00)</w:t>
            </w:r>
          </w:p>
        </w:tc>
        <w:tc>
          <w:tcPr>
            <w:tcW w:w="0" w:type="auto"/>
            <w:tcBorders>
              <w:top w:val="nil"/>
              <w:left w:val="nil"/>
              <w:bottom w:val="nil"/>
              <w:right w:val="nil"/>
            </w:tcBorders>
            <w:shd w:val="clear" w:color="auto" w:fill="FFFFFF"/>
            <w:vAlign w:val="bottom"/>
          </w:tcPr>
          <w:p w14:paraId="1DCA1017"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&lt;0.0001</w:t>
            </w:r>
          </w:p>
        </w:tc>
      </w:tr>
      <w:tr w:rsidR="00540021" w:rsidRPr="00656398" w14:paraId="3E3BB3F2" w14:textId="77777777" w:rsidTr="000E0282">
        <w:trPr>
          <w:trHeight w:val="20"/>
        </w:trPr>
        <w:tc>
          <w:tcPr>
            <w:tcW w:w="0" w:type="auto"/>
            <w:tcBorders>
              <w:top w:val="nil"/>
              <w:left w:val="nil"/>
              <w:bottom w:val="nil"/>
              <w:right w:val="nil"/>
            </w:tcBorders>
            <w:shd w:val="clear" w:color="auto" w:fill="FFFFFF"/>
            <w:vAlign w:val="center"/>
          </w:tcPr>
          <w:p w14:paraId="59298517"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 xml:space="preserve">HbA1c, % </w:t>
            </w:r>
          </w:p>
        </w:tc>
        <w:tc>
          <w:tcPr>
            <w:tcW w:w="0" w:type="auto"/>
            <w:tcBorders>
              <w:top w:val="nil"/>
              <w:left w:val="nil"/>
              <w:bottom w:val="nil"/>
              <w:right w:val="nil"/>
            </w:tcBorders>
            <w:shd w:val="clear" w:color="auto" w:fill="FFFFFF"/>
            <w:vAlign w:val="bottom"/>
          </w:tcPr>
          <w:p w14:paraId="28E3A716"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7.2 (6.2-8.6)</w:t>
            </w:r>
          </w:p>
        </w:tc>
        <w:tc>
          <w:tcPr>
            <w:tcW w:w="0" w:type="auto"/>
            <w:tcBorders>
              <w:top w:val="nil"/>
              <w:left w:val="nil"/>
              <w:bottom w:val="nil"/>
              <w:right w:val="nil"/>
            </w:tcBorders>
            <w:shd w:val="clear" w:color="auto" w:fill="FFFFFF"/>
            <w:vAlign w:val="bottom"/>
          </w:tcPr>
          <w:p w14:paraId="408DC7C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7.0 (6.1-8.4)</w:t>
            </w:r>
          </w:p>
        </w:tc>
        <w:tc>
          <w:tcPr>
            <w:tcW w:w="0" w:type="auto"/>
            <w:tcBorders>
              <w:top w:val="nil"/>
              <w:left w:val="nil"/>
              <w:bottom w:val="nil"/>
              <w:right w:val="nil"/>
            </w:tcBorders>
            <w:shd w:val="clear" w:color="auto" w:fill="FFFFFF"/>
            <w:vAlign w:val="bottom"/>
          </w:tcPr>
          <w:p w14:paraId="1A357CB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color w:val="000000"/>
                <w:sz w:val="20"/>
                <w:szCs w:val="20"/>
              </w:rPr>
              <w:t>8.1 (6.9-9.7)</w:t>
            </w:r>
          </w:p>
        </w:tc>
        <w:tc>
          <w:tcPr>
            <w:tcW w:w="0" w:type="auto"/>
            <w:tcBorders>
              <w:top w:val="nil"/>
              <w:left w:val="nil"/>
              <w:bottom w:val="nil"/>
              <w:right w:val="nil"/>
            </w:tcBorders>
            <w:shd w:val="clear" w:color="auto" w:fill="FFFFFF"/>
            <w:vAlign w:val="bottom"/>
          </w:tcPr>
          <w:p w14:paraId="10FDB858"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8.5 (7.3-9.9)</w:t>
            </w:r>
          </w:p>
        </w:tc>
        <w:tc>
          <w:tcPr>
            <w:tcW w:w="0" w:type="auto"/>
            <w:tcBorders>
              <w:top w:val="nil"/>
              <w:left w:val="nil"/>
              <w:bottom w:val="nil"/>
              <w:right w:val="nil"/>
            </w:tcBorders>
            <w:shd w:val="clear" w:color="auto" w:fill="FFFFFF"/>
            <w:vAlign w:val="bottom"/>
          </w:tcPr>
          <w:p w14:paraId="7095CF3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&lt;0.0001</w:t>
            </w:r>
          </w:p>
        </w:tc>
      </w:tr>
      <w:tr w:rsidR="00540021" w:rsidRPr="00656398" w14:paraId="20F6520F" w14:textId="77777777" w:rsidTr="000E0282">
        <w:trPr>
          <w:trHeight w:val="20"/>
        </w:trPr>
        <w:tc>
          <w:tcPr>
            <w:tcW w:w="0" w:type="auto"/>
            <w:tcBorders>
              <w:top w:val="nil"/>
              <w:left w:val="nil"/>
              <w:bottom w:val="nil"/>
              <w:right w:val="nil"/>
            </w:tcBorders>
            <w:shd w:val="clear" w:color="auto" w:fill="FFFFFF"/>
            <w:vAlign w:val="center"/>
          </w:tcPr>
          <w:p w14:paraId="137316AB"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 xml:space="preserve">SBP, mmHg </w:t>
            </w:r>
          </w:p>
        </w:tc>
        <w:tc>
          <w:tcPr>
            <w:tcW w:w="0" w:type="auto"/>
            <w:tcBorders>
              <w:top w:val="nil"/>
              <w:left w:val="nil"/>
              <w:bottom w:val="nil"/>
              <w:right w:val="nil"/>
            </w:tcBorders>
            <w:shd w:val="clear" w:color="auto" w:fill="FFFFFF"/>
            <w:vAlign w:val="bottom"/>
          </w:tcPr>
          <w:p w14:paraId="41396A1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135.3 (123.0-149.3)</w:t>
            </w:r>
          </w:p>
        </w:tc>
        <w:tc>
          <w:tcPr>
            <w:tcW w:w="0" w:type="auto"/>
            <w:tcBorders>
              <w:top w:val="nil"/>
              <w:left w:val="nil"/>
              <w:bottom w:val="nil"/>
              <w:right w:val="nil"/>
            </w:tcBorders>
            <w:shd w:val="clear" w:color="auto" w:fill="FFFFFF"/>
            <w:vAlign w:val="bottom"/>
          </w:tcPr>
          <w:p w14:paraId="52A821F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134.3 (122.7-148.0)</w:t>
            </w:r>
          </w:p>
        </w:tc>
        <w:tc>
          <w:tcPr>
            <w:tcW w:w="0" w:type="auto"/>
            <w:tcBorders>
              <w:top w:val="nil"/>
              <w:left w:val="nil"/>
              <w:bottom w:val="nil"/>
              <w:right w:val="nil"/>
            </w:tcBorders>
            <w:shd w:val="clear" w:color="auto" w:fill="FFFFFF"/>
            <w:vAlign w:val="bottom"/>
          </w:tcPr>
          <w:p w14:paraId="172BD541"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139.0 (125.7-154.0)</w:t>
            </w:r>
          </w:p>
        </w:tc>
        <w:tc>
          <w:tcPr>
            <w:tcW w:w="0" w:type="auto"/>
            <w:tcBorders>
              <w:top w:val="nil"/>
              <w:left w:val="nil"/>
              <w:bottom w:val="nil"/>
              <w:right w:val="nil"/>
            </w:tcBorders>
            <w:shd w:val="clear" w:color="auto" w:fill="FFFFFF"/>
            <w:vAlign w:val="bottom"/>
          </w:tcPr>
          <w:p w14:paraId="07A0CDE6"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140.3 (126.7-156.3)</w:t>
            </w:r>
          </w:p>
        </w:tc>
        <w:tc>
          <w:tcPr>
            <w:tcW w:w="0" w:type="auto"/>
            <w:tcBorders>
              <w:top w:val="nil"/>
              <w:left w:val="nil"/>
              <w:bottom w:val="nil"/>
              <w:right w:val="nil"/>
            </w:tcBorders>
            <w:shd w:val="clear" w:color="auto" w:fill="FFFFFF"/>
            <w:vAlign w:val="bottom"/>
          </w:tcPr>
          <w:p w14:paraId="3F07954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&lt;0.0001</w:t>
            </w:r>
          </w:p>
        </w:tc>
      </w:tr>
      <w:tr w:rsidR="00540021" w:rsidRPr="00656398" w14:paraId="438AD749" w14:textId="77777777" w:rsidTr="000E0282">
        <w:trPr>
          <w:trHeight w:val="20"/>
        </w:trPr>
        <w:tc>
          <w:tcPr>
            <w:tcW w:w="0" w:type="auto"/>
            <w:tcBorders>
              <w:top w:val="nil"/>
              <w:left w:val="nil"/>
              <w:bottom w:val="nil"/>
              <w:right w:val="nil"/>
            </w:tcBorders>
            <w:shd w:val="clear" w:color="auto" w:fill="FFFFFF"/>
            <w:vAlign w:val="center"/>
          </w:tcPr>
          <w:p w14:paraId="24B6C2B2"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 xml:space="preserve">DBP, mmHg </w:t>
            </w:r>
          </w:p>
        </w:tc>
        <w:tc>
          <w:tcPr>
            <w:tcW w:w="0" w:type="auto"/>
            <w:tcBorders>
              <w:top w:val="nil"/>
              <w:left w:val="nil"/>
              <w:bottom w:val="nil"/>
              <w:right w:val="nil"/>
            </w:tcBorders>
            <w:shd w:val="clear" w:color="auto" w:fill="FFFFFF"/>
            <w:vAlign w:val="bottom"/>
          </w:tcPr>
          <w:p w14:paraId="1257F7D1"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79.7 (72.7-87.0)</w:t>
            </w:r>
          </w:p>
        </w:tc>
        <w:tc>
          <w:tcPr>
            <w:tcW w:w="0" w:type="auto"/>
            <w:tcBorders>
              <w:top w:val="nil"/>
              <w:left w:val="nil"/>
              <w:bottom w:val="nil"/>
              <w:right w:val="nil"/>
            </w:tcBorders>
            <w:shd w:val="clear" w:color="auto" w:fill="FFFFFF"/>
            <w:vAlign w:val="bottom"/>
          </w:tcPr>
          <w:p w14:paraId="53CAB58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79.7 (72.7-87.0)</w:t>
            </w:r>
          </w:p>
        </w:tc>
        <w:tc>
          <w:tcPr>
            <w:tcW w:w="0" w:type="auto"/>
            <w:tcBorders>
              <w:top w:val="nil"/>
              <w:left w:val="nil"/>
              <w:bottom w:val="nil"/>
              <w:right w:val="nil"/>
            </w:tcBorders>
            <w:shd w:val="clear" w:color="auto" w:fill="FFFFFF"/>
            <w:vAlign w:val="bottom"/>
          </w:tcPr>
          <w:p w14:paraId="22A333D8"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color w:val="000000"/>
                <w:sz w:val="20"/>
                <w:szCs w:val="20"/>
              </w:rPr>
              <w:t>80.0 (72.7-87.7)</w:t>
            </w:r>
          </w:p>
        </w:tc>
        <w:tc>
          <w:tcPr>
            <w:tcW w:w="0" w:type="auto"/>
            <w:tcBorders>
              <w:top w:val="nil"/>
              <w:left w:val="nil"/>
              <w:bottom w:val="nil"/>
              <w:right w:val="nil"/>
            </w:tcBorders>
            <w:shd w:val="clear" w:color="auto" w:fill="FFFFFF"/>
            <w:vAlign w:val="bottom"/>
          </w:tcPr>
          <w:p w14:paraId="6A08AE9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79.7 (72.0-87.7)</w:t>
            </w:r>
          </w:p>
        </w:tc>
        <w:tc>
          <w:tcPr>
            <w:tcW w:w="0" w:type="auto"/>
            <w:tcBorders>
              <w:top w:val="nil"/>
              <w:left w:val="nil"/>
              <w:bottom w:val="nil"/>
              <w:right w:val="nil"/>
            </w:tcBorders>
            <w:shd w:val="clear" w:color="auto" w:fill="FFFFFF"/>
            <w:vAlign w:val="bottom"/>
          </w:tcPr>
          <w:p w14:paraId="6A1F083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0.010</w:t>
            </w:r>
          </w:p>
        </w:tc>
      </w:tr>
      <w:tr w:rsidR="00540021" w:rsidRPr="00656398" w14:paraId="10B55C05" w14:textId="77777777" w:rsidTr="000E0282">
        <w:trPr>
          <w:trHeight w:val="20"/>
        </w:trPr>
        <w:tc>
          <w:tcPr>
            <w:tcW w:w="0" w:type="auto"/>
            <w:tcBorders>
              <w:top w:val="nil"/>
              <w:left w:val="nil"/>
              <w:bottom w:val="nil"/>
              <w:right w:val="nil"/>
            </w:tcBorders>
            <w:shd w:val="clear" w:color="auto" w:fill="FFFFFF"/>
            <w:vAlign w:val="center"/>
          </w:tcPr>
          <w:p w14:paraId="4071D2ED"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HDL-C, mmol/L</w:t>
            </w:r>
          </w:p>
        </w:tc>
        <w:tc>
          <w:tcPr>
            <w:tcW w:w="0" w:type="auto"/>
            <w:tcBorders>
              <w:top w:val="nil"/>
              <w:left w:val="nil"/>
              <w:bottom w:val="nil"/>
              <w:right w:val="nil"/>
            </w:tcBorders>
            <w:shd w:val="clear" w:color="auto" w:fill="FFFFFF"/>
            <w:vAlign w:val="bottom"/>
          </w:tcPr>
          <w:p w14:paraId="69B5ABE8"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1.21 (1.01-1.46)</w:t>
            </w:r>
          </w:p>
        </w:tc>
        <w:tc>
          <w:tcPr>
            <w:tcW w:w="0" w:type="auto"/>
            <w:tcBorders>
              <w:top w:val="nil"/>
              <w:left w:val="nil"/>
              <w:bottom w:val="nil"/>
              <w:right w:val="nil"/>
            </w:tcBorders>
            <w:shd w:val="clear" w:color="auto" w:fill="FFFFFF"/>
            <w:vAlign w:val="bottom"/>
          </w:tcPr>
          <w:p w14:paraId="7990CD0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1.21 (1.01-1.46)</w:t>
            </w:r>
          </w:p>
        </w:tc>
        <w:tc>
          <w:tcPr>
            <w:tcW w:w="0" w:type="auto"/>
            <w:tcBorders>
              <w:top w:val="nil"/>
              <w:left w:val="nil"/>
              <w:bottom w:val="nil"/>
              <w:right w:val="nil"/>
            </w:tcBorders>
            <w:shd w:val="clear" w:color="auto" w:fill="FFFFFF"/>
            <w:vAlign w:val="bottom"/>
          </w:tcPr>
          <w:p w14:paraId="4315848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color w:val="000000"/>
                <w:sz w:val="20"/>
                <w:szCs w:val="20"/>
              </w:rPr>
              <w:t>1.22 (1.01-1.47)</w:t>
            </w:r>
          </w:p>
        </w:tc>
        <w:tc>
          <w:tcPr>
            <w:tcW w:w="0" w:type="auto"/>
            <w:tcBorders>
              <w:top w:val="nil"/>
              <w:left w:val="nil"/>
              <w:bottom w:val="nil"/>
              <w:right w:val="nil"/>
            </w:tcBorders>
            <w:shd w:val="clear" w:color="auto" w:fill="FFFFFF"/>
            <w:vAlign w:val="bottom"/>
          </w:tcPr>
          <w:p w14:paraId="2B899E3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1.22 (1.01-1.48)</w:t>
            </w:r>
          </w:p>
        </w:tc>
        <w:tc>
          <w:tcPr>
            <w:tcW w:w="0" w:type="auto"/>
            <w:tcBorders>
              <w:top w:val="nil"/>
              <w:left w:val="nil"/>
              <w:bottom w:val="nil"/>
              <w:right w:val="nil"/>
            </w:tcBorders>
            <w:shd w:val="clear" w:color="auto" w:fill="FFFFFF"/>
            <w:vAlign w:val="bottom"/>
          </w:tcPr>
          <w:p w14:paraId="59864FE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0.0099</w:t>
            </w:r>
          </w:p>
        </w:tc>
      </w:tr>
      <w:tr w:rsidR="00540021" w:rsidRPr="00656398" w14:paraId="4C5F760B" w14:textId="77777777" w:rsidTr="000E0282">
        <w:trPr>
          <w:trHeight w:val="20"/>
        </w:trPr>
        <w:tc>
          <w:tcPr>
            <w:tcW w:w="0" w:type="auto"/>
            <w:tcBorders>
              <w:top w:val="nil"/>
              <w:left w:val="nil"/>
              <w:bottom w:val="nil"/>
              <w:right w:val="nil"/>
            </w:tcBorders>
            <w:shd w:val="clear" w:color="auto" w:fill="FFFFFF"/>
            <w:vAlign w:val="center"/>
          </w:tcPr>
          <w:p w14:paraId="1897D747"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LDL-C, mmol/L</w:t>
            </w:r>
          </w:p>
        </w:tc>
        <w:tc>
          <w:tcPr>
            <w:tcW w:w="0" w:type="auto"/>
            <w:tcBorders>
              <w:top w:val="nil"/>
              <w:left w:val="nil"/>
              <w:bottom w:val="nil"/>
              <w:right w:val="nil"/>
            </w:tcBorders>
            <w:shd w:val="clear" w:color="auto" w:fill="FFFFFF"/>
            <w:vAlign w:val="bottom"/>
          </w:tcPr>
          <w:p w14:paraId="142A7FC2"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2.96 (2.33-3.61)</w:t>
            </w:r>
          </w:p>
        </w:tc>
        <w:tc>
          <w:tcPr>
            <w:tcW w:w="0" w:type="auto"/>
            <w:tcBorders>
              <w:top w:val="nil"/>
              <w:left w:val="nil"/>
              <w:bottom w:val="nil"/>
              <w:right w:val="nil"/>
            </w:tcBorders>
            <w:shd w:val="clear" w:color="auto" w:fill="FFFFFF"/>
            <w:vAlign w:val="bottom"/>
          </w:tcPr>
          <w:p w14:paraId="3D73FB76"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2.95 (2.32-3.59)</w:t>
            </w:r>
          </w:p>
        </w:tc>
        <w:tc>
          <w:tcPr>
            <w:tcW w:w="0" w:type="auto"/>
            <w:tcBorders>
              <w:top w:val="nil"/>
              <w:left w:val="nil"/>
              <w:bottom w:val="nil"/>
              <w:right w:val="nil"/>
            </w:tcBorders>
            <w:shd w:val="clear" w:color="auto" w:fill="FFFFFF"/>
            <w:vAlign w:val="bottom"/>
          </w:tcPr>
          <w:p w14:paraId="2582AA5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color w:val="000000"/>
                <w:sz w:val="20"/>
                <w:szCs w:val="20"/>
              </w:rPr>
              <w:t>2.98 (2.36-3.67)</w:t>
            </w:r>
          </w:p>
        </w:tc>
        <w:tc>
          <w:tcPr>
            <w:tcW w:w="0" w:type="auto"/>
            <w:tcBorders>
              <w:top w:val="nil"/>
              <w:left w:val="nil"/>
              <w:bottom w:val="nil"/>
              <w:right w:val="nil"/>
            </w:tcBorders>
            <w:shd w:val="clear" w:color="auto" w:fill="FFFFFF"/>
            <w:vAlign w:val="bottom"/>
          </w:tcPr>
          <w:p w14:paraId="20CEC37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3.07 (2.42-3.76)</w:t>
            </w:r>
          </w:p>
        </w:tc>
        <w:tc>
          <w:tcPr>
            <w:tcW w:w="0" w:type="auto"/>
            <w:tcBorders>
              <w:top w:val="nil"/>
              <w:left w:val="nil"/>
              <w:bottom w:val="nil"/>
              <w:right w:val="nil"/>
            </w:tcBorders>
            <w:shd w:val="clear" w:color="auto" w:fill="FFFFFF"/>
            <w:vAlign w:val="bottom"/>
          </w:tcPr>
          <w:p w14:paraId="372CCA7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&lt;0.0001</w:t>
            </w:r>
          </w:p>
        </w:tc>
      </w:tr>
      <w:tr w:rsidR="00540021" w:rsidRPr="00656398" w14:paraId="08686FDB" w14:textId="77777777" w:rsidTr="000E0282">
        <w:trPr>
          <w:trHeight w:val="20"/>
        </w:trPr>
        <w:tc>
          <w:tcPr>
            <w:tcW w:w="0" w:type="auto"/>
            <w:tcBorders>
              <w:top w:val="nil"/>
              <w:left w:val="nil"/>
              <w:bottom w:val="nil"/>
              <w:right w:val="nil"/>
            </w:tcBorders>
            <w:shd w:val="clear" w:color="auto" w:fill="FFFFFF"/>
            <w:vAlign w:val="center"/>
          </w:tcPr>
          <w:p w14:paraId="05405CCA"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 xml:space="preserve">TG, mmol/L </w:t>
            </w:r>
          </w:p>
        </w:tc>
        <w:tc>
          <w:tcPr>
            <w:tcW w:w="0" w:type="auto"/>
            <w:tcBorders>
              <w:top w:val="nil"/>
              <w:left w:val="nil"/>
              <w:bottom w:val="nil"/>
              <w:right w:val="nil"/>
            </w:tcBorders>
            <w:shd w:val="clear" w:color="auto" w:fill="FFFFFF"/>
            <w:vAlign w:val="bottom"/>
          </w:tcPr>
          <w:p w14:paraId="11346E3A"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1.76 (1.22-2.66)</w:t>
            </w:r>
          </w:p>
        </w:tc>
        <w:tc>
          <w:tcPr>
            <w:tcW w:w="0" w:type="auto"/>
            <w:tcBorders>
              <w:top w:val="nil"/>
              <w:left w:val="nil"/>
              <w:bottom w:val="nil"/>
              <w:right w:val="nil"/>
            </w:tcBorders>
            <w:shd w:val="clear" w:color="auto" w:fill="FFFFFF"/>
            <w:vAlign w:val="bottom"/>
          </w:tcPr>
          <w:p w14:paraId="23756D6E"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1.77 (1.23-2.67)</w:t>
            </w:r>
          </w:p>
        </w:tc>
        <w:tc>
          <w:tcPr>
            <w:tcW w:w="0" w:type="auto"/>
            <w:tcBorders>
              <w:top w:val="nil"/>
              <w:left w:val="nil"/>
              <w:bottom w:val="nil"/>
              <w:right w:val="nil"/>
            </w:tcBorders>
            <w:shd w:val="clear" w:color="auto" w:fill="FFFFFF"/>
            <w:vAlign w:val="bottom"/>
          </w:tcPr>
          <w:p w14:paraId="6AF3DDF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color w:val="000000"/>
                <w:sz w:val="20"/>
                <w:szCs w:val="20"/>
              </w:rPr>
              <w:t>1.73 (1.19-2.63)</w:t>
            </w:r>
          </w:p>
        </w:tc>
        <w:tc>
          <w:tcPr>
            <w:tcW w:w="0" w:type="auto"/>
            <w:tcBorders>
              <w:top w:val="nil"/>
              <w:left w:val="nil"/>
              <w:bottom w:val="nil"/>
              <w:right w:val="nil"/>
            </w:tcBorders>
            <w:shd w:val="clear" w:color="auto" w:fill="FFFFFF"/>
            <w:vAlign w:val="bottom"/>
          </w:tcPr>
          <w:p w14:paraId="28963D3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1.74 (1.21-2.69)</w:t>
            </w:r>
          </w:p>
        </w:tc>
        <w:tc>
          <w:tcPr>
            <w:tcW w:w="0" w:type="auto"/>
            <w:tcBorders>
              <w:top w:val="nil"/>
              <w:left w:val="nil"/>
              <w:bottom w:val="nil"/>
              <w:right w:val="nil"/>
            </w:tcBorders>
            <w:shd w:val="clear" w:color="auto" w:fill="FFFFFF"/>
            <w:vAlign w:val="bottom"/>
          </w:tcPr>
          <w:p w14:paraId="26B8538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0.018</w:t>
            </w:r>
          </w:p>
        </w:tc>
      </w:tr>
      <w:tr w:rsidR="00540021" w:rsidRPr="00656398" w14:paraId="3F535F48" w14:textId="77777777" w:rsidTr="000E0282">
        <w:trPr>
          <w:trHeight w:val="20"/>
        </w:trPr>
        <w:tc>
          <w:tcPr>
            <w:tcW w:w="0" w:type="auto"/>
            <w:tcBorders>
              <w:top w:val="nil"/>
              <w:left w:val="nil"/>
              <w:bottom w:val="nil"/>
              <w:right w:val="nil"/>
            </w:tcBorders>
            <w:shd w:val="clear" w:color="auto" w:fill="FFFFFF"/>
            <w:vAlign w:val="center"/>
          </w:tcPr>
          <w:p w14:paraId="2997DEEE"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Lifestyle factors</w:t>
            </w:r>
          </w:p>
        </w:tc>
        <w:tc>
          <w:tcPr>
            <w:tcW w:w="0" w:type="auto"/>
            <w:tcBorders>
              <w:top w:val="nil"/>
              <w:left w:val="nil"/>
              <w:bottom w:val="nil"/>
              <w:right w:val="nil"/>
            </w:tcBorders>
            <w:shd w:val="clear" w:color="auto" w:fill="FFFFFF"/>
            <w:vAlign w:val="bottom"/>
          </w:tcPr>
          <w:p w14:paraId="4250170B"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1590DEE2"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71C34E6D"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6CA4B2FE" w14:textId="77777777" w:rsidR="00540021" w:rsidRPr="00D9191A" w:rsidRDefault="00540021" w:rsidP="000E0282">
            <w:pPr>
              <w:adjustRightInd w:val="0"/>
              <w:snapToGrid w:val="0"/>
              <w:rPr>
                <w:rFonts w:ascii="Times New Roman" w:eastAsia="DengXian" w:hAnsi="Times New Roman" w:cs="Times New Roman"/>
                <w:sz w:val="20"/>
                <w:szCs w:val="20"/>
              </w:rPr>
            </w:pPr>
          </w:p>
        </w:tc>
        <w:tc>
          <w:tcPr>
            <w:tcW w:w="0" w:type="auto"/>
            <w:tcBorders>
              <w:top w:val="nil"/>
              <w:left w:val="nil"/>
              <w:bottom w:val="nil"/>
              <w:right w:val="nil"/>
            </w:tcBorders>
            <w:shd w:val="clear" w:color="auto" w:fill="FFFFFF"/>
            <w:vAlign w:val="bottom"/>
          </w:tcPr>
          <w:p w14:paraId="05739CCF" w14:textId="77777777" w:rsidR="00540021" w:rsidRPr="00D9191A" w:rsidRDefault="00540021" w:rsidP="000E0282">
            <w:pPr>
              <w:adjustRightInd w:val="0"/>
              <w:snapToGrid w:val="0"/>
              <w:rPr>
                <w:rFonts w:ascii="Times New Roman" w:eastAsia="DengXian" w:hAnsi="Times New Roman" w:cs="Times New Roman"/>
                <w:sz w:val="20"/>
                <w:szCs w:val="20"/>
              </w:rPr>
            </w:pPr>
          </w:p>
        </w:tc>
      </w:tr>
      <w:tr w:rsidR="00540021" w:rsidRPr="00656398" w14:paraId="3D910781" w14:textId="77777777" w:rsidTr="000E0282">
        <w:trPr>
          <w:trHeight w:val="20"/>
        </w:trPr>
        <w:tc>
          <w:tcPr>
            <w:tcW w:w="0" w:type="auto"/>
            <w:tcBorders>
              <w:top w:val="nil"/>
              <w:left w:val="nil"/>
              <w:bottom w:val="nil"/>
              <w:right w:val="nil"/>
            </w:tcBorders>
            <w:shd w:val="clear" w:color="auto" w:fill="FFFFFF"/>
            <w:vAlign w:val="center"/>
          </w:tcPr>
          <w:p w14:paraId="7C7B1BD4"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Physical activity ≥600 MET minutes/week</w:t>
            </w:r>
            <w:r w:rsidRPr="00D9191A">
              <w:rPr>
                <w:rFonts w:ascii="Times New Roman" w:hAnsi="Times New Roman" w:cs="Times New Roman"/>
                <w:sz w:val="20"/>
                <w:szCs w:val="20"/>
                <w:vertAlign w:val="superscript"/>
              </w:rPr>
              <w:t>||</w:t>
            </w:r>
          </w:p>
        </w:tc>
        <w:tc>
          <w:tcPr>
            <w:tcW w:w="0" w:type="auto"/>
            <w:tcBorders>
              <w:top w:val="nil"/>
              <w:left w:val="nil"/>
              <w:bottom w:val="nil"/>
              <w:right w:val="nil"/>
            </w:tcBorders>
            <w:shd w:val="clear" w:color="auto" w:fill="FFFFFF"/>
            <w:vAlign w:val="bottom"/>
          </w:tcPr>
          <w:p w14:paraId="19E7899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39777 (78.7)</w:t>
            </w:r>
          </w:p>
        </w:tc>
        <w:tc>
          <w:tcPr>
            <w:tcW w:w="0" w:type="auto"/>
            <w:tcBorders>
              <w:top w:val="nil"/>
              <w:left w:val="nil"/>
              <w:bottom w:val="nil"/>
              <w:right w:val="nil"/>
            </w:tcBorders>
            <w:shd w:val="clear" w:color="auto" w:fill="FFFFFF"/>
            <w:vAlign w:val="bottom"/>
          </w:tcPr>
          <w:p w14:paraId="6295CC7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33243 (79.1)</w:t>
            </w:r>
          </w:p>
        </w:tc>
        <w:tc>
          <w:tcPr>
            <w:tcW w:w="0" w:type="auto"/>
            <w:tcBorders>
              <w:top w:val="nil"/>
              <w:left w:val="nil"/>
              <w:bottom w:val="nil"/>
              <w:right w:val="nil"/>
            </w:tcBorders>
            <w:shd w:val="clear" w:color="auto" w:fill="FFFFFF"/>
            <w:vAlign w:val="bottom"/>
          </w:tcPr>
          <w:p w14:paraId="27D1683E"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5275 (76.6)</w:t>
            </w:r>
          </w:p>
        </w:tc>
        <w:tc>
          <w:tcPr>
            <w:tcW w:w="0" w:type="auto"/>
            <w:tcBorders>
              <w:top w:val="nil"/>
              <w:left w:val="nil"/>
              <w:bottom w:val="nil"/>
              <w:right w:val="nil"/>
            </w:tcBorders>
            <w:shd w:val="clear" w:color="auto" w:fill="FFFFFF"/>
            <w:vAlign w:val="bottom"/>
          </w:tcPr>
          <w:p w14:paraId="2798CDCB"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1259 (75.3)</w:t>
            </w:r>
          </w:p>
        </w:tc>
        <w:tc>
          <w:tcPr>
            <w:tcW w:w="0" w:type="auto"/>
            <w:tcBorders>
              <w:top w:val="nil"/>
              <w:left w:val="nil"/>
              <w:bottom w:val="nil"/>
              <w:right w:val="nil"/>
            </w:tcBorders>
            <w:shd w:val="clear" w:color="auto" w:fill="FFFFFF"/>
            <w:vAlign w:val="bottom"/>
          </w:tcPr>
          <w:p w14:paraId="2C1BB23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&lt;0.0001</w:t>
            </w:r>
          </w:p>
        </w:tc>
      </w:tr>
      <w:tr w:rsidR="00540021" w:rsidRPr="00656398" w14:paraId="5332EB7D" w14:textId="77777777" w:rsidTr="000E0282">
        <w:trPr>
          <w:trHeight w:val="20"/>
        </w:trPr>
        <w:tc>
          <w:tcPr>
            <w:tcW w:w="0" w:type="auto"/>
            <w:tcBorders>
              <w:top w:val="nil"/>
              <w:left w:val="nil"/>
              <w:bottom w:val="nil"/>
              <w:right w:val="nil"/>
            </w:tcBorders>
            <w:shd w:val="clear" w:color="auto" w:fill="FFFFFF"/>
            <w:vAlign w:val="center"/>
          </w:tcPr>
          <w:p w14:paraId="7FD9AEAF"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Current smoker</w:t>
            </w:r>
          </w:p>
        </w:tc>
        <w:tc>
          <w:tcPr>
            <w:tcW w:w="0" w:type="auto"/>
            <w:tcBorders>
              <w:top w:val="nil"/>
              <w:left w:val="nil"/>
              <w:bottom w:val="nil"/>
              <w:right w:val="nil"/>
            </w:tcBorders>
            <w:shd w:val="clear" w:color="auto" w:fill="FFFFFF"/>
            <w:vAlign w:val="bottom"/>
          </w:tcPr>
          <w:p w14:paraId="5D0F7312"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11698 (23.1)</w:t>
            </w:r>
          </w:p>
        </w:tc>
        <w:tc>
          <w:tcPr>
            <w:tcW w:w="0" w:type="auto"/>
            <w:tcBorders>
              <w:top w:val="nil"/>
              <w:left w:val="nil"/>
              <w:bottom w:val="nil"/>
              <w:right w:val="nil"/>
            </w:tcBorders>
            <w:shd w:val="clear" w:color="auto" w:fill="FFFFFF"/>
            <w:vAlign w:val="bottom"/>
          </w:tcPr>
          <w:p w14:paraId="34BE715A"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9787 (23.3)</w:t>
            </w:r>
          </w:p>
        </w:tc>
        <w:tc>
          <w:tcPr>
            <w:tcW w:w="0" w:type="auto"/>
            <w:tcBorders>
              <w:top w:val="nil"/>
              <w:left w:val="nil"/>
              <w:bottom w:val="nil"/>
              <w:right w:val="nil"/>
            </w:tcBorders>
            <w:shd w:val="clear" w:color="auto" w:fill="FFFFFF"/>
            <w:vAlign w:val="bottom"/>
          </w:tcPr>
          <w:p w14:paraId="090F4E2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1600 (23.2)</w:t>
            </w:r>
          </w:p>
        </w:tc>
        <w:tc>
          <w:tcPr>
            <w:tcW w:w="0" w:type="auto"/>
            <w:tcBorders>
              <w:top w:val="nil"/>
              <w:left w:val="nil"/>
              <w:bottom w:val="nil"/>
              <w:right w:val="nil"/>
            </w:tcBorders>
            <w:shd w:val="clear" w:color="auto" w:fill="FFFFFF"/>
            <w:vAlign w:val="bottom"/>
          </w:tcPr>
          <w:p w14:paraId="2B37154D"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311 (18.6)</w:t>
            </w:r>
          </w:p>
        </w:tc>
        <w:tc>
          <w:tcPr>
            <w:tcW w:w="0" w:type="auto"/>
            <w:tcBorders>
              <w:top w:val="nil"/>
              <w:left w:val="nil"/>
              <w:bottom w:val="nil"/>
              <w:right w:val="nil"/>
            </w:tcBorders>
            <w:shd w:val="clear" w:color="auto" w:fill="FFFFFF"/>
            <w:vAlign w:val="bottom"/>
          </w:tcPr>
          <w:p w14:paraId="7B38F59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&lt;0.0001</w:t>
            </w:r>
          </w:p>
        </w:tc>
      </w:tr>
      <w:tr w:rsidR="00540021" w:rsidRPr="00656398" w14:paraId="0EB0E0D2" w14:textId="77777777" w:rsidTr="000E0282">
        <w:trPr>
          <w:trHeight w:val="20"/>
        </w:trPr>
        <w:tc>
          <w:tcPr>
            <w:tcW w:w="0" w:type="auto"/>
            <w:tcBorders>
              <w:top w:val="nil"/>
              <w:left w:val="nil"/>
              <w:bottom w:val="nil"/>
              <w:right w:val="nil"/>
            </w:tcBorders>
            <w:shd w:val="clear" w:color="auto" w:fill="FFFFFF"/>
            <w:vAlign w:val="center"/>
          </w:tcPr>
          <w:p w14:paraId="6380EC74"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Current drinker</w:t>
            </w:r>
          </w:p>
        </w:tc>
        <w:tc>
          <w:tcPr>
            <w:tcW w:w="0" w:type="auto"/>
            <w:tcBorders>
              <w:top w:val="nil"/>
              <w:left w:val="nil"/>
              <w:bottom w:val="nil"/>
              <w:right w:val="nil"/>
            </w:tcBorders>
            <w:shd w:val="clear" w:color="auto" w:fill="FFFFFF"/>
            <w:vAlign w:val="bottom"/>
          </w:tcPr>
          <w:p w14:paraId="63FC1A5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13811 (27.3)</w:t>
            </w:r>
          </w:p>
        </w:tc>
        <w:tc>
          <w:tcPr>
            <w:tcW w:w="0" w:type="auto"/>
            <w:tcBorders>
              <w:top w:val="nil"/>
              <w:left w:val="nil"/>
              <w:bottom w:val="nil"/>
              <w:right w:val="nil"/>
            </w:tcBorders>
            <w:shd w:val="clear" w:color="auto" w:fill="FFFFFF"/>
            <w:vAlign w:val="bottom"/>
          </w:tcPr>
          <w:p w14:paraId="598C8E7E"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11628 (27.7)</w:t>
            </w:r>
          </w:p>
        </w:tc>
        <w:tc>
          <w:tcPr>
            <w:tcW w:w="0" w:type="auto"/>
            <w:tcBorders>
              <w:top w:val="nil"/>
              <w:left w:val="nil"/>
              <w:bottom w:val="nil"/>
              <w:right w:val="nil"/>
            </w:tcBorders>
            <w:shd w:val="clear" w:color="auto" w:fill="FFFFFF"/>
            <w:vAlign w:val="bottom"/>
          </w:tcPr>
          <w:p w14:paraId="00436BC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1844 (26.8)</w:t>
            </w:r>
          </w:p>
        </w:tc>
        <w:tc>
          <w:tcPr>
            <w:tcW w:w="0" w:type="auto"/>
            <w:tcBorders>
              <w:top w:val="nil"/>
              <w:left w:val="nil"/>
              <w:bottom w:val="nil"/>
              <w:right w:val="nil"/>
            </w:tcBorders>
            <w:shd w:val="clear" w:color="auto" w:fill="FFFFFF"/>
            <w:vAlign w:val="bottom"/>
          </w:tcPr>
          <w:p w14:paraId="3589F893"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339 (20.3)</w:t>
            </w:r>
          </w:p>
        </w:tc>
        <w:tc>
          <w:tcPr>
            <w:tcW w:w="0" w:type="auto"/>
            <w:tcBorders>
              <w:top w:val="nil"/>
              <w:left w:val="nil"/>
              <w:bottom w:val="nil"/>
              <w:right w:val="nil"/>
            </w:tcBorders>
            <w:shd w:val="clear" w:color="auto" w:fill="FFFFFF"/>
            <w:vAlign w:val="bottom"/>
          </w:tcPr>
          <w:p w14:paraId="0911E5FD"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&lt;0.0001</w:t>
            </w:r>
          </w:p>
        </w:tc>
      </w:tr>
      <w:tr w:rsidR="00540021" w:rsidRPr="00656398" w14:paraId="4BB1D39C" w14:textId="77777777" w:rsidTr="000E0282">
        <w:trPr>
          <w:trHeight w:val="20"/>
        </w:trPr>
        <w:tc>
          <w:tcPr>
            <w:tcW w:w="0" w:type="auto"/>
            <w:tcBorders>
              <w:top w:val="nil"/>
              <w:left w:val="nil"/>
              <w:bottom w:val="nil"/>
              <w:right w:val="nil"/>
            </w:tcBorders>
            <w:shd w:val="clear" w:color="auto" w:fill="FFFFFF"/>
            <w:vAlign w:val="center"/>
          </w:tcPr>
          <w:p w14:paraId="32AD9DD3"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Dietary intake</w:t>
            </w:r>
          </w:p>
        </w:tc>
        <w:tc>
          <w:tcPr>
            <w:tcW w:w="0" w:type="auto"/>
            <w:tcBorders>
              <w:top w:val="nil"/>
              <w:left w:val="nil"/>
              <w:bottom w:val="nil"/>
              <w:right w:val="nil"/>
            </w:tcBorders>
            <w:shd w:val="clear" w:color="auto" w:fill="FFFFFF"/>
          </w:tcPr>
          <w:p w14:paraId="498C70B5"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2BCCAD6A"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6625974B"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4B2A05A4"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262745E9"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656398" w14:paraId="116D669C" w14:textId="77777777" w:rsidTr="000E0282">
        <w:trPr>
          <w:trHeight w:val="20"/>
        </w:trPr>
        <w:tc>
          <w:tcPr>
            <w:tcW w:w="0" w:type="auto"/>
            <w:tcBorders>
              <w:top w:val="nil"/>
              <w:left w:val="nil"/>
              <w:bottom w:val="nil"/>
              <w:right w:val="nil"/>
            </w:tcBorders>
            <w:shd w:val="clear" w:color="auto" w:fill="FFFFFF"/>
          </w:tcPr>
          <w:p w14:paraId="000FEAF5"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lastRenderedPageBreak/>
              <w:t>Refined grains, g/day</w:t>
            </w:r>
          </w:p>
        </w:tc>
        <w:tc>
          <w:tcPr>
            <w:tcW w:w="0" w:type="auto"/>
            <w:tcBorders>
              <w:top w:val="nil"/>
              <w:left w:val="nil"/>
              <w:bottom w:val="nil"/>
              <w:right w:val="nil"/>
            </w:tcBorders>
            <w:shd w:val="clear" w:color="auto" w:fill="FFFFFF"/>
            <w:vAlign w:val="bottom"/>
          </w:tcPr>
          <w:p w14:paraId="7DB55FF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300 (160-450)</w:t>
            </w:r>
          </w:p>
        </w:tc>
        <w:tc>
          <w:tcPr>
            <w:tcW w:w="0" w:type="auto"/>
            <w:tcBorders>
              <w:top w:val="nil"/>
              <w:left w:val="nil"/>
              <w:bottom w:val="nil"/>
              <w:right w:val="nil"/>
            </w:tcBorders>
            <w:shd w:val="clear" w:color="auto" w:fill="FFFFFF"/>
            <w:vAlign w:val="bottom"/>
          </w:tcPr>
          <w:p w14:paraId="322F71F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300 (150-450)</w:t>
            </w:r>
          </w:p>
        </w:tc>
        <w:tc>
          <w:tcPr>
            <w:tcW w:w="0" w:type="auto"/>
            <w:tcBorders>
              <w:top w:val="nil"/>
              <w:left w:val="nil"/>
              <w:bottom w:val="nil"/>
              <w:right w:val="nil"/>
            </w:tcBorders>
            <w:shd w:val="clear" w:color="auto" w:fill="FFFFFF"/>
            <w:vAlign w:val="bottom"/>
          </w:tcPr>
          <w:p w14:paraId="6133826B"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300 (180-450)</w:t>
            </w:r>
          </w:p>
        </w:tc>
        <w:tc>
          <w:tcPr>
            <w:tcW w:w="0" w:type="auto"/>
            <w:tcBorders>
              <w:top w:val="nil"/>
              <w:left w:val="nil"/>
              <w:bottom w:val="nil"/>
              <w:right w:val="nil"/>
            </w:tcBorders>
            <w:shd w:val="clear" w:color="auto" w:fill="FFFFFF"/>
            <w:vAlign w:val="bottom"/>
          </w:tcPr>
          <w:p w14:paraId="101F287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300 (150-400)</w:t>
            </w:r>
          </w:p>
        </w:tc>
        <w:tc>
          <w:tcPr>
            <w:tcW w:w="0" w:type="auto"/>
            <w:tcBorders>
              <w:top w:val="nil"/>
              <w:left w:val="nil"/>
              <w:bottom w:val="nil"/>
              <w:right w:val="nil"/>
            </w:tcBorders>
            <w:shd w:val="clear" w:color="auto" w:fill="FFFFFF"/>
            <w:vAlign w:val="bottom"/>
          </w:tcPr>
          <w:p w14:paraId="16608F7D"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0.55</w:t>
            </w:r>
          </w:p>
        </w:tc>
      </w:tr>
      <w:tr w:rsidR="00540021" w:rsidRPr="00656398" w14:paraId="4E7CB00D" w14:textId="77777777" w:rsidTr="000E0282">
        <w:trPr>
          <w:trHeight w:val="20"/>
        </w:trPr>
        <w:tc>
          <w:tcPr>
            <w:tcW w:w="0" w:type="auto"/>
            <w:tcBorders>
              <w:top w:val="nil"/>
              <w:left w:val="nil"/>
              <w:bottom w:val="nil"/>
              <w:right w:val="nil"/>
            </w:tcBorders>
            <w:shd w:val="clear" w:color="auto" w:fill="FFFFFF"/>
          </w:tcPr>
          <w:p w14:paraId="2D062AFE"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Whole grains, g/day</w:t>
            </w:r>
          </w:p>
        </w:tc>
        <w:tc>
          <w:tcPr>
            <w:tcW w:w="0" w:type="auto"/>
            <w:tcBorders>
              <w:top w:val="nil"/>
              <w:left w:val="nil"/>
              <w:bottom w:val="nil"/>
              <w:right w:val="nil"/>
            </w:tcBorders>
            <w:shd w:val="clear" w:color="auto" w:fill="FFFFFF"/>
            <w:vAlign w:val="bottom"/>
          </w:tcPr>
          <w:p w14:paraId="60AC0E3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14.3 (1.7-50.0)</w:t>
            </w:r>
          </w:p>
        </w:tc>
        <w:tc>
          <w:tcPr>
            <w:tcW w:w="0" w:type="auto"/>
            <w:tcBorders>
              <w:top w:val="nil"/>
              <w:left w:val="nil"/>
              <w:bottom w:val="nil"/>
              <w:right w:val="nil"/>
            </w:tcBorders>
            <w:shd w:val="clear" w:color="auto" w:fill="FFFFFF"/>
            <w:vAlign w:val="bottom"/>
          </w:tcPr>
          <w:p w14:paraId="43AA39C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14.3 (1.7-50.0)</w:t>
            </w:r>
          </w:p>
        </w:tc>
        <w:tc>
          <w:tcPr>
            <w:tcW w:w="0" w:type="auto"/>
            <w:tcBorders>
              <w:top w:val="nil"/>
              <w:left w:val="nil"/>
              <w:bottom w:val="nil"/>
              <w:right w:val="nil"/>
            </w:tcBorders>
            <w:shd w:val="clear" w:color="auto" w:fill="FFFFFF"/>
            <w:vAlign w:val="bottom"/>
          </w:tcPr>
          <w:p w14:paraId="74788E4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14.3 (1.7-50.0)</w:t>
            </w:r>
          </w:p>
        </w:tc>
        <w:tc>
          <w:tcPr>
            <w:tcW w:w="0" w:type="auto"/>
            <w:tcBorders>
              <w:top w:val="nil"/>
              <w:left w:val="nil"/>
              <w:bottom w:val="nil"/>
              <w:right w:val="nil"/>
            </w:tcBorders>
            <w:shd w:val="clear" w:color="auto" w:fill="FFFFFF"/>
            <w:vAlign w:val="bottom"/>
          </w:tcPr>
          <w:p w14:paraId="4FF6BF4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14.3 (1.7-57.1)</w:t>
            </w:r>
          </w:p>
        </w:tc>
        <w:tc>
          <w:tcPr>
            <w:tcW w:w="0" w:type="auto"/>
            <w:tcBorders>
              <w:top w:val="nil"/>
              <w:left w:val="nil"/>
              <w:bottom w:val="nil"/>
              <w:right w:val="nil"/>
            </w:tcBorders>
            <w:shd w:val="clear" w:color="auto" w:fill="FFFFFF"/>
            <w:vAlign w:val="bottom"/>
          </w:tcPr>
          <w:p w14:paraId="48145138"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0.096</w:t>
            </w:r>
          </w:p>
        </w:tc>
      </w:tr>
      <w:tr w:rsidR="00540021" w:rsidRPr="00656398" w14:paraId="707B8122" w14:textId="77777777" w:rsidTr="000E0282">
        <w:trPr>
          <w:trHeight w:val="20"/>
        </w:trPr>
        <w:tc>
          <w:tcPr>
            <w:tcW w:w="0" w:type="auto"/>
            <w:tcBorders>
              <w:top w:val="nil"/>
              <w:left w:val="nil"/>
              <w:bottom w:val="nil"/>
              <w:right w:val="nil"/>
            </w:tcBorders>
            <w:shd w:val="clear" w:color="auto" w:fill="FFFFFF"/>
          </w:tcPr>
          <w:p w14:paraId="207AD358"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Potatoes, g/day</w:t>
            </w:r>
          </w:p>
        </w:tc>
        <w:tc>
          <w:tcPr>
            <w:tcW w:w="0" w:type="auto"/>
            <w:tcBorders>
              <w:top w:val="nil"/>
              <w:left w:val="nil"/>
              <w:bottom w:val="nil"/>
              <w:right w:val="nil"/>
            </w:tcBorders>
            <w:shd w:val="clear" w:color="auto" w:fill="FFFFFF"/>
            <w:vAlign w:val="bottom"/>
          </w:tcPr>
          <w:p w14:paraId="230A8AAC"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11.4 (1.7-30.8)</w:t>
            </w:r>
          </w:p>
        </w:tc>
        <w:tc>
          <w:tcPr>
            <w:tcW w:w="0" w:type="auto"/>
            <w:tcBorders>
              <w:top w:val="nil"/>
              <w:left w:val="nil"/>
              <w:bottom w:val="nil"/>
              <w:right w:val="nil"/>
            </w:tcBorders>
            <w:shd w:val="clear" w:color="auto" w:fill="FFFFFF"/>
            <w:vAlign w:val="bottom"/>
          </w:tcPr>
          <w:p w14:paraId="6676A8B2"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12.9 (1.7-34.3)</w:t>
            </w:r>
          </w:p>
        </w:tc>
        <w:tc>
          <w:tcPr>
            <w:tcW w:w="0" w:type="auto"/>
            <w:tcBorders>
              <w:top w:val="nil"/>
              <w:left w:val="nil"/>
              <w:bottom w:val="nil"/>
              <w:right w:val="nil"/>
            </w:tcBorders>
            <w:shd w:val="clear" w:color="auto" w:fill="FFFFFF"/>
            <w:vAlign w:val="bottom"/>
          </w:tcPr>
          <w:p w14:paraId="7132A80D"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8.6 (0.7-28.6)</w:t>
            </w:r>
          </w:p>
        </w:tc>
        <w:tc>
          <w:tcPr>
            <w:tcW w:w="0" w:type="auto"/>
            <w:tcBorders>
              <w:top w:val="nil"/>
              <w:left w:val="nil"/>
              <w:bottom w:val="nil"/>
              <w:right w:val="nil"/>
            </w:tcBorders>
            <w:shd w:val="clear" w:color="auto" w:fill="FFFFFF"/>
            <w:vAlign w:val="bottom"/>
          </w:tcPr>
          <w:p w14:paraId="3F65F06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7.1 (0.3-28.6)</w:t>
            </w:r>
          </w:p>
        </w:tc>
        <w:tc>
          <w:tcPr>
            <w:tcW w:w="0" w:type="auto"/>
            <w:tcBorders>
              <w:top w:val="nil"/>
              <w:left w:val="nil"/>
              <w:bottom w:val="nil"/>
              <w:right w:val="nil"/>
            </w:tcBorders>
            <w:shd w:val="clear" w:color="auto" w:fill="FFFFFF"/>
            <w:vAlign w:val="bottom"/>
          </w:tcPr>
          <w:p w14:paraId="44C5B9F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&lt;0.0001</w:t>
            </w:r>
          </w:p>
        </w:tc>
      </w:tr>
      <w:tr w:rsidR="00540021" w:rsidRPr="00656398" w14:paraId="3364E88C" w14:textId="77777777" w:rsidTr="000E0282">
        <w:trPr>
          <w:trHeight w:val="20"/>
        </w:trPr>
        <w:tc>
          <w:tcPr>
            <w:tcW w:w="0" w:type="auto"/>
            <w:tcBorders>
              <w:top w:val="nil"/>
              <w:left w:val="nil"/>
              <w:bottom w:val="nil"/>
              <w:right w:val="nil"/>
            </w:tcBorders>
            <w:shd w:val="clear" w:color="auto" w:fill="FFFFFF"/>
          </w:tcPr>
          <w:p w14:paraId="4D15D7BB"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Soybean products, g/day</w:t>
            </w:r>
          </w:p>
        </w:tc>
        <w:tc>
          <w:tcPr>
            <w:tcW w:w="0" w:type="auto"/>
            <w:tcBorders>
              <w:top w:val="nil"/>
              <w:left w:val="nil"/>
              <w:bottom w:val="nil"/>
              <w:right w:val="nil"/>
            </w:tcBorders>
            <w:shd w:val="clear" w:color="auto" w:fill="FFFFFF"/>
            <w:vAlign w:val="bottom"/>
          </w:tcPr>
          <w:p w14:paraId="5A020DCE"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14.3 (3.3-30.0)</w:t>
            </w:r>
          </w:p>
        </w:tc>
        <w:tc>
          <w:tcPr>
            <w:tcW w:w="0" w:type="auto"/>
            <w:tcBorders>
              <w:top w:val="nil"/>
              <w:left w:val="nil"/>
              <w:bottom w:val="nil"/>
              <w:right w:val="nil"/>
            </w:tcBorders>
            <w:shd w:val="clear" w:color="auto" w:fill="FFFFFF"/>
            <w:vAlign w:val="bottom"/>
          </w:tcPr>
          <w:p w14:paraId="1BD86EC1"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14.3 (3.3-30.0)</w:t>
            </w:r>
          </w:p>
        </w:tc>
        <w:tc>
          <w:tcPr>
            <w:tcW w:w="0" w:type="auto"/>
            <w:tcBorders>
              <w:top w:val="nil"/>
              <w:left w:val="nil"/>
              <w:bottom w:val="nil"/>
              <w:right w:val="nil"/>
            </w:tcBorders>
            <w:shd w:val="clear" w:color="auto" w:fill="FFFFFF"/>
            <w:vAlign w:val="bottom"/>
          </w:tcPr>
          <w:p w14:paraId="591DB090"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14.3 (3.3-30.0)</w:t>
            </w:r>
          </w:p>
        </w:tc>
        <w:tc>
          <w:tcPr>
            <w:tcW w:w="0" w:type="auto"/>
            <w:tcBorders>
              <w:top w:val="nil"/>
              <w:left w:val="nil"/>
              <w:bottom w:val="nil"/>
              <w:right w:val="nil"/>
            </w:tcBorders>
            <w:shd w:val="clear" w:color="auto" w:fill="FFFFFF"/>
            <w:vAlign w:val="bottom"/>
          </w:tcPr>
          <w:p w14:paraId="630B64F8"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13.3 (2.3-28.6)</w:t>
            </w:r>
          </w:p>
        </w:tc>
        <w:tc>
          <w:tcPr>
            <w:tcW w:w="0" w:type="auto"/>
            <w:tcBorders>
              <w:top w:val="nil"/>
              <w:left w:val="nil"/>
              <w:bottom w:val="nil"/>
              <w:right w:val="nil"/>
            </w:tcBorders>
            <w:shd w:val="clear" w:color="auto" w:fill="FFFFFF"/>
            <w:vAlign w:val="bottom"/>
          </w:tcPr>
          <w:p w14:paraId="472D641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0.037</w:t>
            </w:r>
          </w:p>
        </w:tc>
      </w:tr>
      <w:tr w:rsidR="00540021" w:rsidRPr="00656398" w14:paraId="64ED7542" w14:textId="77777777" w:rsidTr="000E0282">
        <w:trPr>
          <w:trHeight w:val="20"/>
        </w:trPr>
        <w:tc>
          <w:tcPr>
            <w:tcW w:w="0" w:type="auto"/>
            <w:tcBorders>
              <w:top w:val="nil"/>
              <w:left w:val="nil"/>
              <w:bottom w:val="nil"/>
              <w:right w:val="nil"/>
            </w:tcBorders>
            <w:shd w:val="clear" w:color="auto" w:fill="FFFFFF"/>
          </w:tcPr>
          <w:p w14:paraId="413A0CD0"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Fresh vegetables, g/day</w:t>
            </w:r>
          </w:p>
        </w:tc>
        <w:tc>
          <w:tcPr>
            <w:tcW w:w="0" w:type="auto"/>
            <w:tcBorders>
              <w:top w:val="nil"/>
              <w:left w:val="nil"/>
              <w:bottom w:val="nil"/>
              <w:right w:val="nil"/>
            </w:tcBorders>
            <w:shd w:val="clear" w:color="auto" w:fill="FFFFFF"/>
            <w:vAlign w:val="bottom"/>
          </w:tcPr>
          <w:p w14:paraId="6B0A6C1D"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300 (150-500)</w:t>
            </w:r>
          </w:p>
        </w:tc>
        <w:tc>
          <w:tcPr>
            <w:tcW w:w="0" w:type="auto"/>
            <w:tcBorders>
              <w:top w:val="nil"/>
              <w:left w:val="nil"/>
              <w:bottom w:val="nil"/>
              <w:right w:val="nil"/>
            </w:tcBorders>
            <w:shd w:val="clear" w:color="auto" w:fill="FFFFFF"/>
            <w:vAlign w:val="bottom"/>
          </w:tcPr>
          <w:p w14:paraId="09E28B9A"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300 (150-500)</w:t>
            </w:r>
          </w:p>
        </w:tc>
        <w:tc>
          <w:tcPr>
            <w:tcW w:w="0" w:type="auto"/>
            <w:tcBorders>
              <w:top w:val="nil"/>
              <w:left w:val="nil"/>
              <w:bottom w:val="nil"/>
              <w:right w:val="nil"/>
            </w:tcBorders>
            <w:shd w:val="clear" w:color="auto" w:fill="FFFFFF"/>
            <w:vAlign w:val="bottom"/>
          </w:tcPr>
          <w:p w14:paraId="5312382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300 (150-500)</w:t>
            </w:r>
          </w:p>
        </w:tc>
        <w:tc>
          <w:tcPr>
            <w:tcW w:w="0" w:type="auto"/>
            <w:tcBorders>
              <w:top w:val="nil"/>
              <w:left w:val="nil"/>
              <w:bottom w:val="nil"/>
              <w:right w:val="nil"/>
            </w:tcBorders>
            <w:shd w:val="clear" w:color="auto" w:fill="FFFFFF"/>
            <w:vAlign w:val="bottom"/>
          </w:tcPr>
          <w:p w14:paraId="7D02477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300 (150-500)</w:t>
            </w:r>
          </w:p>
        </w:tc>
        <w:tc>
          <w:tcPr>
            <w:tcW w:w="0" w:type="auto"/>
            <w:tcBorders>
              <w:top w:val="nil"/>
              <w:left w:val="nil"/>
              <w:bottom w:val="nil"/>
              <w:right w:val="nil"/>
            </w:tcBorders>
            <w:shd w:val="clear" w:color="auto" w:fill="FFFFFF"/>
            <w:vAlign w:val="bottom"/>
          </w:tcPr>
          <w:p w14:paraId="5B7CFC7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0.049</w:t>
            </w:r>
          </w:p>
        </w:tc>
      </w:tr>
      <w:tr w:rsidR="00540021" w:rsidRPr="00656398" w14:paraId="6D54B8C7" w14:textId="77777777" w:rsidTr="000E0282">
        <w:trPr>
          <w:trHeight w:val="20"/>
        </w:trPr>
        <w:tc>
          <w:tcPr>
            <w:tcW w:w="0" w:type="auto"/>
            <w:tcBorders>
              <w:top w:val="nil"/>
              <w:left w:val="nil"/>
              <w:bottom w:val="nil"/>
              <w:right w:val="nil"/>
            </w:tcBorders>
            <w:shd w:val="clear" w:color="auto" w:fill="FFFFFF"/>
          </w:tcPr>
          <w:p w14:paraId="04B848A3"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Fresh fruits, g/day</w:t>
            </w:r>
          </w:p>
        </w:tc>
        <w:tc>
          <w:tcPr>
            <w:tcW w:w="0" w:type="auto"/>
            <w:tcBorders>
              <w:top w:val="nil"/>
              <w:left w:val="nil"/>
              <w:bottom w:val="nil"/>
              <w:right w:val="nil"/>
            </w:tcBorders>
            <w:shd w:val="clear" w:color="auto" w:fill="FFFFFF"/>
            <w:vAlign w:val="bottom"/>
          </w:tcPr>
          <w:p w14:paraId="2CC738A8"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28.6 (3.3-100.0)</w:t>
            </w:r>
          </w:p>
        </w:tc>
        <w:tc>
          <w:tcPr>
            <w:tcW w:w="0" w:type="auto"/>
            <w:tcBorders>
              <w:top w:val="nil"/>
              <w:left w:val="nil"/>
              <w:bottom w:val="nil"/>
              <w:right w:val="nil"/>
            </w:tcBorders>
            <w:shd w:val="clear" w:color="auto" w:fill="FFFFFF"/>
            <w:vAlign w:val="bottom"/>
          </w:tcPr>
          <w:p w14:paraId="71D55BA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28.6 (3.3-100.0)</w:t>
            </w:r>
          </w:p>
        </w:tc>
        <w:tc>
          <w:tcPr>
            <w:tcW w:w="0" w:type="auto"/>
            <w:tcBorders>
              <w:top w:val="nil"/>
              <w:left w:val="nil"/>
              <w:bottom w:val="nil"/>
              <w:right w:val="nil"/>
            </w:tcBorders>
            <w:shd w:val="clear" w:color="auto" w:fill="FFFFFF"/>
            <w:vAlign w:val="bottom"/>
          </w:tcPr>
          <w:p w14:paraId="2129C83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21.4 (0.8-80.0)</w:t>
            </w:r>
          </w:p>
        </w:tc>
        <w:tc>
          <w:tcPr>
            <w:tcW w:w="0" w:type="auto"/>
            <w:tcBorders>
              <w:top w:val="nil"/>
              <w:left w:val="nil"/>
              <w:bottom w:val="nil"/>
              <w:right w:val="nil"/>
            </w:tcBorders>
            <w:shd w:val="clear" w:color="auto" w:fill="FFFFFF"/>
            <w:vAlign w:val="bottom"/>
          </w:tcPr>
          <w:p w14:paraId="5AF3E3BD"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14.3 (0.0-60.0)</w:t>
            </w:r>
          </w:p>
        </w:tc>
        <w:tc>
          <w:tcPr>
            <w:tcW w:w="0" w:type="auto"/>
            <w:tcBorders>
              <w:top w:val="nil"/>
              <w:left w:val="nil"/>
              <w:bottom w:val="nil"/>
              <w:right w:val="nil"/>
            </w:tcBorders>
            <w:shd w:val="clear" w:color="auto" w:fill="FFFFFF"/>
            <w:vAlign w:val="bottom"/>
          </w:tcPr>
          <w:p w14:paraId="5974B51B"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&lt;0.0001</w:t>
            </w:r>
          </w:p>
        </w:tc>
      </w:tr>
      <w:tr w:rsidR="00540021" w:rsidRPr="00656398" w14:paraId="55BEEA8F" w14:textId="77777777" w:rsidTr="000E0282">
        <w:trPr>
          <w:trHeight w:val="20"/>
        </w:trPr>
        <w:tc>
          <w:tcPr>
            <w:tcW w:w="0" w:type="auto"/>
            <w:tcBorders>
              <w:top w:val="nil"/>
              <w:left w:val="nil"/>
              <w:bottom w:val="nil"/>
              <w:right w:val="nil"/>
            </w:tcBorders>
            <w:shd w:val="clear" w:color="auto" w:fill="FFFFFF"/>
          </w:tcPr>
          <w:p w14:paraId="6641A0AD"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Dairy products, ml/day</w:t>
            </w:r>
          </w:p>
        </w:tc>
        <w:tc>
          <w:tcPr>
            <w:tcW w:w="0" w:type="auto"/>
            <w:tcBorders>
              <w:top w:val="nil"/>
              <w:left w:val="nil"/>
              <w:bottom w:val="nil"/>
              <w:right w:val="nil"/>
            </w:tcBorders>
            <w:shd w:val="clear" w:color="auto" w:fill="FFFFFF"/>
            <w:vAlign w:val="bottom"/>
          </w:tcPr>
          <w:p w14:paraId="7EBE0CB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1.4 (0.0-100.0)</w:t>
            </w:r>
          </w:p>
        </w:tc>
        <w:tc>
          <w:tcPr>
            <w:tcW w:w="0" w:type="auto"/>
            <w:tcBorders>
              <w:top w:val="nil"/>
              <w:left w:val="nil"/>
              <w:bottom w:val="nil"/>
              <w:right w:val="nil"/>
            </w:tcBorders>
            <w:shd w:val="clear" w:color="auto" w:fill="FFFFFF"/>
            <w:vAlign w:val="bottom"/>
          </w:tcPr>
          <w:p w14:paraId="5BFBFDE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1.4 (0.0-100.0)</w:t>
            </w:r>
          </w:p>
        </w:tc>
        <w:tc>
          <w:tcPr>
            <w:tcW w:w="0" w:type="auto"/>
            <w:tcBorders>
              <w:top w:val="nil"/>
              <w:left w:val="nil"/>
              <w:bottom w:val="nil"/>
              <w:right w:val="nil"/>
            </w:tcBorders>
            <w:shd w:val="clear" w:color="auto" w:fill="FFFFFF"/>
            <w:vAlign w:val="bottom"/>
          </w:tcPr>
          <w:p w14:paraId="6D48BDAA"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0.0 (0.0-85.7)</w:t>
            </w:r>
          </w:p>
        </w:tc>
        <w:tc>
          <w:tcPr>
            <w:tcW w:w="0" w:type="auto"/>
            <w:tcBorders>
              <w:top w:val="nil"/>
              <w:left w:val="nil"/>
              <w:bottom w:val="nil"/>
              <w:right w:val="nil"/>
            </w:tcBorders>
            <w:shd w:val="clear" w:color="auto" w:fill="FFFFFF"/>
            <w:vAlign w:val="bottom"/>
          </w:tcPr>
          <w:p w14:paraId="1AA123C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2.7 (0.0-100.0)</w:t>
            </w:r>
          </w:p>
        </w:tc>
        <w:tc>
          <w:tcPr>
            <w:tcW w:w="0" w:type="auto"/>
            <w:tcBorders>
              <w:top w:val="nil"/>
              <w:left w:val="nil"/>
              <w:bottom w:val="nil"/>
              <w:right w:val="nil"/>
            </w:tcBorders>
            <w:shd w:val="clear" w:color="auto" w:fill="FFFFFF"/>
            <w:vAlign w:val="bottom"/>
          </w:tcPr>
          <w:p w14:paraId="32E6A7C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0.31</w:t>
            </w:r>
          </w:p>
        </w:tc>
      </w:tr>
      <w:tr w:rsidR="00540021" w:rsidRPr="00656398" w14:paraId="19185BD3" w14:textId="77777777" w:rsidTr="000E0282">
        <w:trPr>
          <w:trHeight w:val="20"/>
        </w:trPr>
        <w:tc>
          <w:tcPr>
            <w:tcW w:w="0" w:type="auto"/>
            <w:tcBorders>
              <w:top w:val="nil"/>
              <w:left w:val="nil"/>
              <w:bottom w:val="nil"/>
              <w:right w:val="nil"/>
            </w:tcBorders>
            <w:shd w:val="clear" w:color="auto" w:fill="FFFFFF"/>
          </w:tcPr>
          <w:p w14:paraId="1839606B"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Red meat, g/day</w:t>
            </w:r>
          </w:p>
        </w:tc>
        <w:tc>
          <w:tcPr>
            <w:tcW w:w="0" w:type="auto"/>
            <w:tcBorders>
              <w:top w:val="nil"/>
              <w:left w:val="nil"/>
              <w:bottom w:val="nil"/>
              <w:right w:val="nil"/>
            </w:tcBorders>
            <w:shd w:val="clear" w:color="auto" w:fill="FFFFFF"/>
            <w:vAlign w:val="bottom"/>
          </w:tcPr>
          <w:p w14:paraId="6C34B4F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42.9 (14.3-100.0)</w:t>
            </w:r>
          </w:p>
        </w:tc>
        <w:tc>
          <w:tcPr>
            <w:tcW w:w="0" w:type="auto"/>
            <w:tcBorders>
              <w:top w:val="nil"/>
              <w:left w:val="nil"/>
              <w:bottom w:val="nil"/>
              <w:right w:val="nil"/>
            </w:tcBorders>
            <w:shd w:val="clear" w:color="auto" w:fill="FFFFFF"/>
            <w:vAlign w:val="bottom"/>
          </w:tcPr>
          <w:p w14:paraId="3D10897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42.9 (14.3-100.0)</w:t>
            </w:r>
          </w:p>
        </w:tc>
        <w:tc>
          <w:tcPr>
            <w:tcW w:w="0" w:type="auto"/>
            <w:tcBorders>
              <w:top w:val="nil"/>
              <w:left w:val="nil"/>
              <w:bottom w:val="nil"/>
              <w:right w:val="nil"/>
            </w:tcBorders>
            <w:shd w:val="clear" w:color="auto" w:fill="FFFFFF"/>
            <w:vAlign w:val="bottom"/>
          </w:tcPr>
          <w:p w14:paraId="3E7619DB"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40.0 (12.9-100.0)</w:t>
            </w:r>
          </w:p>
        </w:tc>
        <w:tc>
          <w:tcPr>
            <w:tcW w:w="0" w:type="auto"/>
            <w:tcBorders>
              <w:top w:val="nil"/>
              <w:left w:val="nil"/>
              <w:bottom w:val="nil"/>
              <w:right w:val="nil"/>
            </w:tcBorders>
            <w:shd w:val="clear" w:color="auto" w:fill="FFFFFF"/>
            <w:vAlign w:val="bottom"/>
          </w:tcPr>
          <w:p w14:paraId="53CAC3EB"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34.3 (8.6-85.7)</w:t>
            </w:r>
          </w:p>
        </w:tc>
        <w:tc>
          <w:tcPr>
            <w:tcW w:w="0" w:type="auto"/>
            <w:tcBorders>
              <w:top w:val="nil"/>
              <w:left w:val="nil"/>
              <w:bottom w:val="nil"/>
              <w:right w:val="nil"/>
            </w:tcBorders>
            <w:shd w:val="clear" w:color="auto" w:fill="FFFFFF"/>
            <w:vAlign w:val="bottom"/>
          </w:tcPr>
          <w:p w14:paraId="24CAF4A6"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0.0010</w:t>
            </w:r>
          </w:p>
        </w:tc>
      </w:tr>
      <w:tr w:rsidR="00540021" w:rsidRPr="00656398" w14:paraId="569A40B2" w14:textId="77777777" w:rsidTr="000E0282">
        <w:trPr>
          <w:trHeight w:val="20"/>
        </w:trPr>
        <w:tc>
          <w:tcPr>
            <w:tcW w:w="0" w:type="auto"/>
            <w:tcBorders>
              <w:top w:val="nil"/>
              <w:left w:val="nil"/>
              <w:bottom w:val="nil"/>
              <w:right w:val="nil"/>
            </w:tcBorders>
            <w:shd w:val="clear" w:color="auto" w:fill="FFFFFF"/>
          </w:tcPr>
          <w:p w14:paraId="5687671F"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Poultry, g/day</w:t>
            </w:r>
          </w:p>
        </w:tc>
        <w:tc>
          <w:tcPr>
            <w:tcW w:w="0" w:type="auto"/>
            <w:tcBorders>
              <w:top w:val="nil"/>
              <w:left w:val="nil"/>
              <w:bottom w:val="nil"/>
              <w:right w:val="nil"/>
            </w:tcBorders>
            <w:shd w:val="clear" w:color="auto" w:fill="FFFFFF"/>
            <w:vAlign w:val="bottom"/>
          </w:tcPr>
          <w:p w14:paraId="238BF651"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6.7 (0.9-15.0)</w:t>
            </w:r>
          </w:p>
        </w:tc>
        <w:tc>
          <w:tcPr>
            <w:tcW w:w="0" w:type="auto"/>
            <w:tcBorders>
              <w:top w:val="nil"/>
              <w:left w:val="nil"/>
              <w:bottom w:val="nil"/>
              <w:right w:val="nil"/>
            </w:tcBorders>
            <w:shd w:val="clear" w:color="auto" w:fill="FFFFFF"/>
            <w:vAlign w:val="bottom"/>
          </w:tcPr>
          <w:p w14:paraId="4B75440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6.7 (1.0-15.7)</w:t>
            </w:r>
          </w:p>
        </w:tc>
        <w:tc>
          <w:tcPr>
            <w:tcW w:w="0" w:type="auto"/>
            <w:tcBorders>
              <w:top w:val="nil"/>
              <w:left w:val="nil"/>
              <w:bottom w:val="nil"/>
              <w:right w:val="nil"/>
            </w:tcBorders>
            <w:shd w:val="clear" w:color="auto" w:fill="FFFFFF"/>
            <w:vAlign w:val="bottom"/>
          </w:tcPr>
          <w:p w14:paraId="6CBFF97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5.0 (0.8-14.3)</w:t>
            </w:r>
          </w:p>
        </w:tc>
        <w:tc>
          <w:tcPr>
            <w:tcW w:w="0" w:type="auto"/>
            <w:tcBorders>
              <w:top w:val="nil"/>
              <w:left w:val="nil"/>
              <w:bottom w:val="nil"/>
              <w:right w:val="nil"/>
            </w:tcBorders>
            <w:shd w:val="clear" w:color="auto" w:fill="FFFFFF"/>
            <w:vAlign w:val="bottom"/>
          </w:tcPr>
          <w:p w14:paraId="1BD22F29"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3.3 (0.3-14.3)</w:t>
            </w:r>
          </w:p>
        </w:tc>
        <w:tc>
          <w:tcPr>
            <w:tcW w:w="0" w:type="auto"/>
            <w:tcBorders>
              <w:top w:val="nil"/>
              <w:left w:val="nil"/>
              <w:bottom w:val="nil"/>
              <w:right w:val="nil"/>
            </w:tcBorders>
            <w:shd w:val="clear" w:color="auto" w:fill="FFFFFF"/>
            <w:vAlign w:val="bottom"/>
          </w:tcPr>
          <w:p w14:paraId="6968052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0.0061</w:t>
            </w:r>
          </w:p>
        </w:tc>
      </w:tr>
      <w:tr w:rsidR="00540021" w:rsidRPr="00656398" w14:paraId="7C260DD3" w14:textId="77777777" w:rsidTr="000E0282">
        <w:trPr>
          <w:trHeight w:val="20"/>
        </w:trPr>
        <w:tc>
          <w:tcPr>
            <w:tcW w:w="0" w:type="auto"/>
            <w:tcBorders>
              <w:top w:val="nil"/>
              <w:left w:val="nil"/>
              <w:bottom w:val="nil"/>
              <w:right w:val="nil"/>
            </w:tcBorders>
            <w:shd w:val="clear" w:color="auto" w:fill="FFFFFF"/>
          </w:tcPr>
          <w:p w14:paraId="76B0C7D9"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Seafood, g/day</w:t>
            </w:r>
          </w:p>
        </w:tc>
        <w:tc>
          <w:tcPr>
            <w:tcW w:w="0" w:type="auto"/>
            <w:tcBorders>
              <w:top w:val="nil"/>
              <w:left w:val="nil"/>
              <w:bottom w:val="nil"/>
              <w:right w:val="nil"/>
            </w:tcBorders>
            <w:shd w:val="clear" w:color="auto" w:fill="FFFFFF"/>
            <w:vAlign w:val="bottom"/>
          </w:tcPr>
          <w:p w14:paraId="76EFD23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6.7 (0.8-25.7)</w:t>
            </w:r>
          </w:p>
        </w:tc>
        <w:tc>
          <w:tcPr>
            <w:tcW w:w="0" w:type="auto"/>
            <w:tcBorders>
              <w:top w:val="nil"/>
              <w:left w:val="nil"/>
              <w:bottom w:val="nil"/>
              <w:right w:val="nil"/>
            </w:tcBorders>
            <w:shd w:val="clear" w:color="auto" w:fill="FFFFFF"/>
            <w:vAlign w:val="bottom"/>
          </w:tcPr>
          <w:p w14:paraId="69601730"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7.1 (0.8-28.6)</w:t>
            </w:r>
          </w:p>
        </w:tc>
        <w:tc>
          <w:tcPr>
            <w:tcW w:w="0" w:type="auto"/>
            <w:tcBorders>
              <w:top w:val="nil"/>
              <w:left w:val="nil"/>
              <w:bottom w:val="nil"/>
              <w:right w:val="nil"/>
            </w:tcBorders>
            <w:shd w:val="clear" w:color="auto" w:fill="FFFFFF"/>
            <w:vAlign w:val="bottom"/>
          </w:tcPr>
          <w:p w14:paraId="266687D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6.7 (0.5-21.4)</w:t>
            </w:r>
          </w:p>
        </w:tc>
        <w:tc>
          <w:tcPr>
            <w:tcW w:w="0" w:type="auto"/>
            <w:tcBorders>
              <w:top w:val="nil"/>
              <w:left w:val="nil"/>
              <w:bottom w:val="nil"/>
              <w:right w:val="nil"/>
            </w:tcBorders>
            <w:shd w:val="clear" w:color="auto" w:fill="FFFFFF"/>
            <w:vAlign w:val="bottom"/>
          </w:tcPr>
          <w:p w14:paraId="46764987"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5.0 (0.3-17.1)</w:t>
            </w:r>
          </w:p>
        </w:tc>
        <w:tc>
          <w:tcPr>
            <w:tcW w:w="0" w:type="auto"/>
            <w:tcBorders>
              <w:top w:val="nil"/>
              <w:left w:val="nil"/>
              <w:bottom w:val="nil"/>
              <w:right w:val="nil"/>
            </w:tcBorders>
            <w:shd w:val="clear" w:color="auto" w:fill="FFFFFF"/>
            <w:vAlign w:val="bottom"/>
          </w:tcPr>
          <w:p w14:paraId="42EF94A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0.46</w:t>
            </w:r>
          </w:p>
        </w:tc>
      </w:tr>
      <w:tr w:rsidR="00540021" w:rsidRPr="00656398" w14:paraId="2D22A89E" w14:textId="77777777" w:rsidTr="000E0282">
        <w:trPr>
          <w:trHeight w:val="20"/>
        </w:trPr>
        <w:tc>
          <w:tcPr>
            <w:tcW w:w="0" w:type="auto"/>
            <w:tcBorders>
              <w:top w:val="nil"/>
              <w:left w:val="nil"/>
              <w:bottom w:val="nil"/>
              <w:right w:val="nil"/>
            </w:tcBorders>
            <w:shd w:val="clear" w:color="auto" w:fill="FFFFFF"/>
          </w:tcPr>
          <w:p w14:paraId="5AED44F9"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 xml:space="preserve">Eggs, g/day </w:t>
            </w:r>
          </w:p>
        </w:tc>
        <w:tc>
          <w:tcPr>
            <w:tcW w:w="0" w:type="auto"/>
            <w:tcBorders>
              <w:top w:val="nil"/>
              <w:left w:val="nil"/>
              <w:bottom w:val="nil"/>
              <w:right w:val="nil"/>
            </w:tcBorders>
            <w:shd w:val="clear" w:color="auto" w:fill="FFFFFF"/>
            <w:vAlign w:val="bottom"/>
          </w:tcPr>
          <w:p w14:paraId="5B7BDEE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25.7 (7.9-50.0)</w:t>
            </w:r>
          </w:p>
        </w:tc>
        <w:tc>
          <w:tcPr>
            <w:tcW w:w="0" w:type="auto"/>
            <w:tcBorders>
              <w:top w:val="nil"/>
              <w:left w:val="nil"/>
              <w:bottom w:val="nil"/>
              <w:right w:val="nil"/>
            </w:tcBorders>
            <w:shd w:val="clear" w:color="auto" w:fill="FFFFFF"/>
            <w:vAlign w:val="bottom"/>
          </w:tcPr>
          <w:p w14:paraId="3A22DA3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25.7 (7.9-50.0)</w:t>
            </w:r>
          </w:p>
        </w:tc>
        <w:tc>
          <w:tcPr>
            <w:tcW w:w="0" w:type="auto"/>
            <w:tcBorders>
              <w:top w:val="nil"/>
              <w:left w:val="nil"/>
              <w:bottom w:val="nil"/>
              <w:right w:val="nil"/>
            </w:tcBorders>
            <w:shd w:val="clear" w:color="auto" w:fill="FFFFFF"/>
            <w:vAlign w:val="bottom"/>
          </w:tcPr>
          <w:p w14:paraId="661B81AB"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24.1 (7.3-50.0)</w:t>
            </w:r>
          </w:p>
        </w:tc>
        <w:tc>
          <w:tcPr>
            <w:tcW w:w="0" w:type="auto"/>
            <w:tcBorders>
              <w:top w:val="nil"/>
              <w:left w:val="nil"/>
              <w:bottom w:val="nil"/>
              <w:right w:val="nil"/>
            </w:tcBorders>
            <w:shd w:val="clear" w:color="auto" w:fill="FFFFFF"/>
            <w:vAlign w:val="bottom"/>
          </w:tcPr>
          <w:p w14:paraId="484A74B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eastAsia="DengXian" w:hAnsi="Times New Roman" w:cs="Times New Roman"/>
                <w:sz w:val="20"/>
                <w:szCs w:val="20"/>
              </w:rPr>
              <w:t>28.6 (7.9-50.0)</w:t>
            </w:r>
          </w:p>
        </w:tc>
        <w:tc>
          <w:tcPr>
            <w:tcW w:w="0" w:type="auto"/>
            <w:tcBorders>
              <w:top w:val="nil"/>
              <w:left w:val="nil"/>
              <w:bottom w:val="nil"/>
              <w:right w:val="nil"/>
            </w:tcBorders>
            <w:shd w:val="clear" w:color="auto" w:fill="FFFFFF"/>
            <w:vAlign w:val="bottom"/>
          </w:tcPr>
          <w:p w14:paraId="6B6C19B2"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color w:val="000000"/>
                <w:sz w:val="20"/>
                <w:szCs w:val="20"/>
              </w:rPr>
              <w:t>0.81</w:t>
            </w:r>
          </w:p>
        </w:tc>
      </w:tr>
      <w:tr w:rsidR="00540021" w:rsidRPr="00656398" w14:paraId="6B2473D6" w14:textId="77777777" w:rsidTr="000E0282">
        <w:trPr>
          <w:trHeight w:val="20"/>
        </w:trPr>
        <w:tc>
          <w:tcPr>
            <w:tcW w:w="0" w:type="auto"/>
            <w:tcBorders>
              <w:top w:val="nil"/>
              <w:left w:val="nil"/>
              <w:bottom w:val="nil"/>
              <w:right w:val="nil"/>
            </w:tcBorders>
            <w:shd w:val="clear" w:color="auto" w:fill="FFFFFF"/>
          </w:tcPr>
          <w:p w14:paraId="25AB7F0E"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Nuts &gt;0 g/day</w:t>
            </w:r>
          </w:p>
        </w:tc>
        <w:tc>
          <w:tcPr>
            <w:tcW w:w="0" w:type="auto"/>
            <w:tcBorders>
              <w:top w:val="nil"/>
              <w:left w:val="nil"/>
              <w:bottom w:val="nil"/>
              <w:right w:val="nil"/>
            </w:tcBorders>
            <w:shd w:val="clear" w:color="auto" w:fill="FFFFFF"/>
            <w:vAlign w:val="bottom"/>
          </w:tcPr>
          <w:p w14:paraId="3F3604C4"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34309 (67.9)</w:t>
            </w:r>
          </w:p>
        </w:tc>
        <w:tc>
          <w:tcPr>
            <w:tcW w:w="0" w:type="auto"/>
            <w:tcBorders>
              <w:top w:val="nil"/>
              <w:left w:val="nil"/>
              <w:bottom w:val="nil"/>
              <w:right w:val="nil"/>
            </w:tcBorders>
            <w:shd w:val="clear" w:color="auto" w:fill="FFFFFF"/>
            <w:vAlign w:val="bottom"/>
          </w:tcPr>
          <w:p w14:paraId="1661B463"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28741 (68.4)</w:t>
            </w:r>
          </w:p>
        </w:tc>
        <w:tc>
          <w:tcPr>
            <w:tcW w:w="0" w:type="auto"/>
            <w:tcBorders>
              <w:top w:val="nil"/>
              <w:left w:val="nil"/>
              <w:bottom w:val="nil"/>
              <w:right w:val="nil"/>
            </w:tcBorders>
            <w:shd w:val="clear" w:color="auto" w:fill="FFFFFF"/>
            <w:vAlign w:val="bottom"/>
          </w:tcPr>
          <w:p w14:paraId="3D5203F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4511 (65.5)</w:t>
            </w:r>
          </w:p>
        </w:tc>
        <w:tc>
          <w:tcPr>
            <w:tcW w:w="0" w:type="auto"/>
            <w:tcBorders>
              <w:top w:val="nil"/>
              <w:left w:val="nil"/>
              <w:bottom w:val="nil"/>
              <w:right w:val="nil"/>
            </w:tcBorders>
            <w:shd w:val="clear" w:color="auto" w:fill="FFFFFF"/>
            <w:vAlign w:val="bottom"/>
          </w:tcPr>
          <w:p w14:paraId="0E7012CD"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1057 (63.2)</w:t>
            </w:r>
          </w:p>
        </w:tc>
        <w:tc>
          <w:tcPr>
            <w:tcW w:w="0" w:type="auto"/>
            <w:tcBorders>
              <w:top w:val="nil"/>
              <w:left w:val="nil"/>
              <w:bottom w:val="nil"/>
              <w:right w:val="nil"/>
            </w:tcBorders>
            <w:shd w:val="clear" w:color="auto" w:fill="FFFFFF"/>
            <w:vAlign w:val="bottom"/>
          </w:tcPr>
          <w:p w14:paraId="7C8DE8A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5348BBCF" w14:textId="77777777" w:rsidTr="000E0282">
        <w:trPr>
          <w:trHeight w:val="20"/>
        </w:trPr>
        <w:tc>
          <w:tcPr>
            <w:tcW w:w="0" w:type="auto"/>
            <w:tcBorders>
              <w:top w:val="nil"/>
              <w:left w:val="nil"/>
              <w:bottom w:val="nil"/>
              <w:right w:val="nil"/>
            </w:tcBorders>
            <w:shd w:val="clear" w:color="auto" w:fill="FFFFFF"/>
          </w:tcPr>
          <w:p w14:paraId="707CD917"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Fresh juices &gt;0 ml/day</w:t>
            </w:r>
          </w:p>
        </w:tc>
        <w:tc>
          <w:tcPr>
            <w:tcW w:w="0" w:type="auto"/>
            <w:tcBorders>
              <w:top w:val="nil"/>
              <w:left w:val="nil"/>
              <w:bottom w:val="nil"/>
              <w:right w:val="nil"/>
            </w:tcBorders>
            <w:shd w:val="clear" w:color="auto" w:fill="FFFFFF"/>
            <w:vAlign w:val="bottom"/>
          </w:tcPr>
          <w:p w14:paraId="00A14D68"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3464 (6.9)</w:t>
            </w:r>
          </w:p>
        </w:tc>
        <w:tc>
          <w:tcPr>
            <w:tcW w:w="0" w:type="auto"/>
            <w:tcBorders>
              <w:top w:val="nil"/>
              <w:left w:val="nil"/>
              <w:bottom w:val="nil"/>
              <w:right w:val="nil"/>
            </w:tcBorders>
            <w:shd w:val="clear" w:color="auto" w:fill="FFFFFF"/>
            <w:vAlign w:val="bottom"/>
          </w:tcPr>
          <w:p w14:paraId="4723409C"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2977 (7.1)</w:t>
            </w:r>
          </w:p>
        </w:tc>
        <w:tc>
          <w:tcPr>
            <w:tcW w:w="0" w:type="auto"/>
            <w:tcBorders>
              <w:top w:val="nil"/>
              <w:left w:val="nil"/>
              <w:bottom w:val="nil"/>
              <w:right w:val="nil"/>
            </w:tcBorders>
            <w:shd w:val="clear" w:color="auto" w:fill="FFFFFF"/>
            <w:vAlign w:val="bottom"/>
          </w:tcPr>
          <w:p w14:paraId="2E72727F"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397 (5.8)</w:t>
            </w:r>
          </w:p>
        </w:tc>
        <w:tc>
          <w:tcPr>
            <w:tcW w:w="0" w:type="auto"/>
            <w:tcBorders>
              <w:top w:val="nil"/>
              <w:left w:val="nil"/>
              <w:bottom w:val="nil"/>
              <w:right w:val="nil"/>
            </w:tcBorders>
            <w:shd w:val="clear" w:color="auto" w:fill="FFFFFF"/>
            <w:vAlign w:val="bottom"/>
          </w:tcPr>
          <w:p w14:paraId="779F3E8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90 (5.4)</w:t>
            </w:r>
          </w:p>
        </w:tc>
        <w:tc>
          <w:tcPr>
            <w:tcW w:w="0" w:type="auto"/>
            <w:tcBorders>
              <w:top w:val="nil"/>
              <w:left w:val="nil"/>
              <w:bottom w:val="nil"/>
              <w:right w:val="nil"/>
            </w:tcBorders>
            <w:shd w:val="clear" w:color="auto" w:fill="FFFFFF"/>
            <w:vAlign w:val="bottom"/>
          </w:tcPr>
          <w:p w14:paraId="332FFEA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4DA65150" w14:textId="77777777" w:rsidTr="000E0282">
        <w:trPr>
          <w:trHeight w:val="20"/>
        </w:trPr>
        <w:tc>
          <w:tcPr>
            <w:tcW w:w="0" w:type="auto"/>
            <w:tcBorders>
              <w:top w:val="nil"/>
              <w:bottom w:val="nil"/>
            </w:tcBorders>
            <w:shd w:val="clear" w:color="auto" w:fill="FFFFFF"/>
            <w:vAlign w:val="center"/>
          </w:tcPr>
          <w:p w14:paraId="2859D30F"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Medications</w:t>
            </w:r>
          </w:p>
        </w:tc>
        <w:tc>
          <w:tcPr>
            <w:tcW w:w="0" w:type="auto"/>
            <w:tcBorders>
              <w:top w:val="nil"/>
              <w:bottom w:val="nil"/>
            </w:tcBorders>
            <w:shd w:val="clear" w:color="auto" w:fill="FFFFFF"/>
          </w:tcPr>
          <w:p w14:paraId="1902BEA4"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19586B67"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701D0F61"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25E3E896"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335E8F25"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656398" w14:paraId="6DC3803A" w14:textId="77777777" w:rsidTr="000E0282">
        <w:trPr>
          <w:trHeight w:val="20"/>
        </w:trPr>
        <w:tc>
          <w:tcPr>
            <w:tcW w:w="0" w:type="auto"/>
            <w:tcBorders>
              <w:top w:val="nil"/>
              <w:bottom w:val="nil"/>
            </w:tcBorders>
            <w:shd w:val="clear" w:color="auto" w:fill="FFFFFF"/>
            <w:vAlign w:val="center"/>
          </w:tcPr>
          <w:p w14:paraId="008A3FDC"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Glucose-lowering treatment</w:t>
            </w:r>
          </w:p>
        </w:tc>
        <w:tc>
          <w:tcPr>
            <w:tcW w:w="0" w:type="auto"/>
            <w:tcBorders>
              <w:top w:val="nil"/>
              <w:bottom w:val="nil"/>
            </w:tcBorders>
            <w:shd w:val="clear" w:color="auto" w:fill="FFFFFF"/>
            <w:vAlign w:val="bottom"/>
          </w:tcPr>
          <w:p w14:paraId="52C08D93"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39733 (78.6)</w:t>
            </w:r>
          </w:p>
        </w:tc>
        <w:tc>
          <w:tcPr>
            <w:tcW w:w="0" w:type="auto"/>
            <w:tcBorders>
              <w:top w:val="nil"/>
              <w:left w:val="nil"/>
              <w:bottom w:val="nil"/>
              <w:right w:val="nil"/>
            </w:tcBorders>
            <w:shd w:val="clear" w:color="auto" w:fill="FFFFFF"/>
            <w:vAlign w:val="bottom"/>
          </w:tcPr>
          <w:p w14:paraId="4004122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32313 (76.9)</w:t>
            </w:r>
          </w:p>
        </w:tc>
        <w:tc>
          <w:tcPr>
            <w:tcW w:w="0" w:type="auto"/>
            <w:tcBorders>
              <w:top w:val="nil"/>
              <w:left w:val="nil"/>
              <w:bottom w:val="nil"/>
              <w:right w:val="nil"/>
            </w:tcBorders>
            <w:shd w:val="clear" w:color="auto" w:fill="FFFFFF"/>
            <w:vAlign w:val="bottom"/>
          </w:tcPr>
          <w:p w14:paraId="773927A0"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5937 (86.2)</w:t>
            </w:r>
          </w:p>
        </w:tc>
        <w:tc>
          <w:tcPr>
            <w:tcW w:w="0" w:type="auto"/>
            <w:tcBorders>
              <w:top w:val="nil"/>
              <w:left w:val="nil"/>
              <w:bottom w:val="nil"/>
              <w:right w:val="nil"/>
            </w:tcBorders>
            <w:shd w:val="clear" w:color="auto" w:fill="FFFFFF"/>
            <w:vAlign w:val="bottom"/>
          </w:tcPr>
          <w:p w14:paraId="66B20D93"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1483 (88.6)</w:t>
            </w:r>
          </w:p>
        </w:tc>
        <w:tc>
          <w:tcPr>
            <w:tcW w:w="0" w:type="auto"/>
            <w:tcBorders>
              <w:top w:val="nil"/>
              <w:left w:val="nil"/>
              <w:bottom w:val="nil"/>
              <w:right w:val="nil"/>
            </w:tcBorders>
            <w:shd w:val="clear" w:color="auto" w:fill="FFFFFF"/>
            <w:vAlign w:val="bottom"/>
          </w:tcPr>
          <w:p w14:paraId="57BFA255"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7210716B" w14:textId="77777777" w:rsidTr="000E0282">
        <w:trPr>
          <w:trHeight w:val="20"/>
        </w:trPr>
        <w:tc>
          <w:tcPr>
            <w:tcW w:w="0" w:type="auto"/>
            <w:tcBorders>
              <w:top w:val="nil"/>
              <w:bottom w:val="nil"/>
            </w:tcBorders>
            <w:shd w:val="clear" w:color="auto" w:fill="FFFFFF"/>
            <w:vAlign w:val="center"/>
          </w:tcPr>
          <w:p w14:paraId="001B19C0"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Antihypertensive treatment</w:t>
            </w:r>
            <w:r w:rsidRPr="00D9191A">
              <w:rPr>
                <w:rFonts w:ascii="Times New Roman" w:hAnsi="Times New Roman" w:cs="Times New Roman"/>
                <w:sz w:val="20"/>
                <w:szCs w:val="20"/>
                <w:vertAlign w:val="superscript"/>
              </w:rPr>
              <w:t>¶</w:t>
            </w:r>
          </w:p>
        </w:tc>
        <w:tc>
          <w:tcPr>
            <w:tcW w:w="0" w:type="auto"/>
            <w:tcBorders>
              <w:top w:val="nil"/>
              <w:bottom w:val="nil"/>
            </w:tcBorders>
            <w:shd w:val="clear" w:color="auto" w:fill="FFFFFF"/>
            <w:vAlign w:val="bottom"/>
          </w:tcPr>
          <w:p w14:paraId="2AB784C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19755 (39.1)</w:t>
            </w:r>
          </w:p>
        </w:tc>
        <w:tc>
          <w:tcPr>
            <w:tcW w:w="0" w:type="auto"/>
            <w:tcBorders>
              <w:top w:val="nil"/>
              <w:left w:val="nil"/>
              <w:bottom w:val="nil"/>
              <w:right w:val="nil"/>
            </w:tcBorders>
            <w:shd w:val="clear" w:color="auto" w:fill="FFFFFF"/>
            <w:vAlign w:val="bottom"/>
          </w:tcPr>
          <w:p w14:paraId="5D6DE90A"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16331 (38.9)</w:t>
            </w:r>
          </w:p>
        </w:tc>
        <w:tc>
          <w:tcPr>
            <w:tcW w:w="0" w:type="auto"/>
            <w:tcBorders>
              <w:top w:val="nil"/>
              <w:left w:val="nil"/>
              <w:bottom w:val="nil"/>
              <w:right w:val="nil"/>
            </w:tcBorders>
            <w:shd w:val="clear" w:color="auto" w:fill="FFFFFF"/>
            <w:vAlign w:val="bottom"/>
          </w:tcPr>
          <w:p w14:paraId="5C91FA93"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2737 (39.7)</w:t>
            </w:r>
          </w:p>
        </w:tc>
        <w:tc>
          <w:tcPr>
            <w:tcW w:w="0" w:type="auto"/>
            <w:tcBorders>
              <w:top w:val="nil"/>
              <w:left w:val="nil"/>
              <w:bottom w:val="nil"/>
              <w:right w:val="nil"/>
            </w:tcBorders>
            <w:shd w:val="clear" w:color="auto" w:fill="FFFFFF"/>
            <w:vAlign w:val="bottom"/>
          </w:tcPr>
          <w:p w14:paraId="6746C05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687 (41.1)</w:t>
            </w:r>
          </w:p>
        </w:tc>
        <w:tc>
          <w:tcPr>
            <w:tcW w:w="0" w:type="auto"/>
            <w:tcBorders>
              <w:top w:val="nil"/>
              <w:left w:val="nil"/>
              <w:bottom w:val="nil"/>
              <w:right w:val="nil"/>
            </w:tcBorders>
            <w:shd w:val="clear" w:color="auto" w:fill="FFFFFF"/>
            <w:vAlign w:val="bottom"/>
          </w:tcPr>
          <w:p w14:paraId="204E2C91"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0.11</w:t>
            </w:r>
          </w:p>
        </w:tc>
      </w:tr>
      <w:tr w:rsidR="00540021" w:rsidRPr="00656398" w14:paraId="350F5F5B" w14:textId="77777777" w:rsidTr="000E0282">
        <w:trPr>
          <w:trHeight w:val="50"/>
        </w:trPr>
        <w:tc>
          <w:tcPr>
            <w:tcW w:w="0" w:type="auto"/>
            <w:tcBorders>
              <w:top w:val="nil"/>
              <w:bottom w:val="nil"/>
            </w:tcBorders>
            <w:shd w:val="clear" w:color="auto" w:fill="FFFFFF"/>
            <w:vAlign w:val="center"/>
          </w:tcPr>
          <w:p w14:paraId="7BDBFF4B"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Lipid-lowering treatment</w:t>
            </w:r>
            <w:r w:rsidRPr="00D9191A">
              <w:rPr>
                <w:rFonts w:ascii="Times New Roman" w:hAnsi="Times New Roman" w:cs="Times New Roman"/>
                <w:sz w:val="20"/>
                <w:szCs w:val="20"/>
                <w:vertAlign w:val="superscript"/>
              </w:rPr>
              <w:t>¶</w:t>
            </w:r>
          </w:p>
        </w:tc>
        <w:tc>
          <w:tcPr>
            <w:tcW w:w="0" w:type="auto"/>
            <w:tcBorders>
              <w:top w:val="nil"/>
              <w:bottom w:val="nil"/>
            </w:tcBorders>
            <w:shd w:val="clear" w:color="auto" w:fill="FFFFFF"/>
            <w:vAlign w:val="bottom"/>
          </w:tcPr>
          <w:p w14:paraId="41DDCFF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6236 (12.3)</w:t>
            </w:r>
          </w:p>
        </w:tc>
        <w:tc>
          <w:tcPr>
            <w:tcW w:w="0" w:type="auto"/>
            <w:tcBorders>
              <w:top w:val="nil"/>
              <w:left w:val="nil"/>
              <w:bottom w:val="nil"/>
              <w:right w:val="nil"/>
            </w:tcBorders>
            <w:shd w:val="clear" w:color="auto" w:fill="FFFFFF"/>
            <w:vAlign w:val="bottom"/>
          </w:tcPr>
          <w:p w14:paraId="758009F9"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5214 (12.4)</w:t>
            </w:r>
          </w:p>
        </w:tc>
        <w:tc>
          <w:tcPr>
            <w:tcW w:w="0" w:type="auto"/>
            <w:tcBorders>
              <w:top w:val="nil"/>
              <w:left w:val="nil"/>
              <w:bottom w:val="nil"/>
              <w:right w:val="nil"/>
            </w:tcBorders>
            <w:shd w:val="clear" w:color="auto" w:fill="FFFFFF"/>
            <w:vAlign w:val="bottom"/>
          </w:tcPr>
          <w:p w14:paraId="4C0B8E1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827 (12.0)</w:t>
            </w:r>
          </w:p>
        </w:tc>
        <w:tc>
          <w:tcPr>
            <w:tcW w:w="0" w:type="auto"/>
            <w:tcBorders>
              <w:top w:val="nil"/>
              <w:left w:val="nil"/>
              <w:bottom w:val="nil"/>
              <w:right w:val="nil"/>
            </w:tcBorders>
            <w:shd w:val="clear" w:color="auto" w:fill="FFFFFF"/>
            <w:vAlign w:val="bottom"/>
          </w:tcPr>
          <w:p w14:paraId="7256F347"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195 (11.7)</w:t>
            </w:r>
          </w:p>
        </w:tc>
        <w:tc>
          <w:tcPr>
            <w:tcW w:w="0" w:type="auto"/>
            <w:tcBorders>
              <w:top w:val="nil"/>
              <w:left w:val="nil"/>
              <w:bottom w:val="nil"/>
              <w:right w:val="nil"/>
            </w:tcBorders>
            <w:shd w:val="clear" w:color="auto" w:fill="FFFFFF"/>
            <w:vAlign w:val="bottom"/>
          </w:tcPr>
          <w:p w14:paraId="0CBFCC5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0.15</w:t>
            </w:r>
          </w:p>
        </w:tc>
      </w:tr>
      <w:tr w:rsidR="00540021" w:rsidRPr="00656398" w14:paraId="0CA93718" w14:textId="77777777" w:rsidTr="000E0282">
        <w:trPr>
          <w:trHeight w:val="20"/>
        </w:trPr>
        <w:tc>
          <w:tcPr>
            <w:tcW w:w="0" w:type="auto"/>
            <w:tcBorders>
              <w:top w:val="nil"/>
              <w:bottom w:val="nil"/>
            </w:tcBorders>
            <w:shd w:val="clear" w:color="auto" w:fill="FFFFFF"/>
            <w:vAlign w:val="center"/>
          </w:tcPr>
          <w:p w14:paraId="29C9E48D"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Attainment</w:t>
            </w:r>
            <w:r w:rsidRPr="00D9191A">
              <w:rPr>
                <w:rFonts w:ascii="Times New Roman" w:eastAsiaTheme="minorEastAsia" w:hAnsi="Times New Roman" w:cs="Times New Roman"/>
                <w:b/>
                <w:bCs/>
                <w:sz w:val="20"/>
                <w:szCs w:val="20"/>
              </w:rPr>
              <w:t xml:space="preserve"> of </w:t>
            </w:r>
            <w:r w:rsidRPr="00D9191A">
              <w:rPr>
                <w:rFonts w:ascii="Times New Roman" w:hAnsi="Times New Roman" w:cs="Times New Roman"/>
                <w:b/>
                <w:bCs/>
                <w:sz w:val="20"/>
                <w:szCs w:val="20"/>
              </w:rPr>
              <w:t>targets</w:t>
            </w:r>
          </w:p>
        </w:tc>
        <w:tc>
          <w:tcPr>
            <w:tcW w:w="0" w:type="auto"/>
            <w:tcBorders>
              <w:top w:val="nil"/>
              <w:bottom w:val="nil"/>
            </w:tcBorders>
            <w:shd w:val="clear" w:color="auto" w:fill="FFFFFF"/>
          </w:tcPr>
          <w:p w14:paraId="4151BB6E"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77904C5D"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75CE9114"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10A0B1DE" w14:textId="77777777" w:rsidR="00540021" w:rsidRPr="00D9191A" w:rsidRDefault="00540021" w:rsidP="000E0282">
            <w:pPr>
              <w:adjustRightInd w:val="0"/>
              <w:snapToGrid w:val="0"/>
              <w:rPr>
                <w:rFonts w:ascii="Times New Roman" w:hAnsi="Times New Roman" w:cs="Times New Roman"/>
                <w:sz w:val="20"/>
                <w:szCs w:val="20"/>
              </w:rPr>
            </w:pPr>
          </w:p>
        </w:tc>
        <w:tc>
          <w:tcPr>
            <w:tcW w:w="0" w:type="auto"/>
            <w:tcBorders>
              <w:top w:val="nil"/>
              <w:left w:val="nil"/>
              <w:bottom w:val="nil"/>
              <w:right w:val="nil"/>
            </w:tcBorders>
            <w:shd w:val="clear" w:color="auto" w:fill="FFFFFF"/>
            <w:vAlign w:val="center"/>
          </w:tcPr>
          <w:p w14:paraId="7FD44007"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656398" w14:paraId="527C937A" w14:textId="77777777" w:rsidTr="000E0282">
        <w:trPr>
          <w:trHeight w:val="20"/>
        </w:trPr>
        <w:tc>
          <w:tcPr>
            <w:tcW w:w="0" w:type="auto"/>
            <w:tcBorders>
              <w:top w:val="nil"/>
              <w:bottom w:val="nil"/>
            </w:tcBorders>
            <w:shd w:val="clear" w:color="auto" w:fill="FFFFFF"/>
            <w:vAlign w:val="center"/>
          </w:tcPr>
          <w:p w14:paraId="52B35295"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HbA1c &lt;7.0 %</w:t>
            </w:r>
          </w:p>
        </w:tc>
        <w:tc>
          <w:tcPr>
            <w:tcW w:w="0" w:type="auto"/>
            <w:tcBorders>
              <w:top w:val="nil"/>
              <w:bottom w:val="nil"/>
            </w:tcBorders>
            <w:shd w:val="clear" w:color="auto" w:fill="FFFFFF"/>
            <w:vAlign w:val="bottom"/>
          </w:tcPr>
          <w:p w14:paraId="4474072E"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22229 (44.0)</w:t>
            </w:r>
          </w:p>
        </w:tc>
        <w:tc>
          <w:tcPr>
            <w:tcW w:w="0" w:type="auto"/>
            <w:tcBorders>
              <w:top w:val="nil"/>
              <w:left w:val="nil"/>
              <w:bottom w:val="nil"/>
              <w:right w:val="nil"/>
            </w:tcBorders>
            <w:shd w:val="clear" w:color="auto" w:fill="FFFFFF"/>
            <w:vAlign w:val="bottom"/>
          </w:tcPr>
          <w:p w14:paraId="32443C83"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20156 (48.0)</w:t>
            </w:r>
          </w:p>
        </w:tc>
        <w:tc>
          <w:tcPr>
            <w:tcW w:w="0" w:type="auto"/>
            <w:tcBorders>
              <w:top w:val="nil"/>
              <w:left w:val="nil"/>
              <w:bottom w:val="nil"/>
              <w:right w:val="nil"/>
            </w:tcBorders>
            <w:shd w:val="clear" w:color="auto" w:fill="FFFFFF"/>
            <w:vAlign w:val="bottom"/>
          </w:tcPr>
          <w:p w14:paraId="7ED24E6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1753 (25.5)</w:t>
            </w:r>
          </w:p>
        </w:tc>
        <w:tc>
          <w:tcPr>
            <w:tcW w:w="0" w:type="auto"/>
            <w:tcBorders>
              <w:top w:val="nil"/>
              <w:left w:val="nil"/>
              <w:bottom w:val="nil"/>
              <w:right w:val="nil"/>
            </w:tcBorders>
            <w:shd w:val="clear" w:color="auto" w:fill="FFFFFF"/>
            <w:vAlign w:val="bottom"/>
          </w:tcPr>
          <w:p w14:paraId="65166C9B"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320 (19.1)</w:t>
            </w:r>
          </w:p>
        </w:tc>
        <w:tc>
          <w:tcPr>
            <w:tcW w:w="0" w:type="auto"/>
            <w:tcBorders>
              <w:top w:val="nil"/>
              <w:left w:val="nil"/>
              <w:bottom w:val="nil"/>
              <w:right w:val="nil"/>
            </w:tcBorders>
            <w:shd w:val="clear" w:color="auto" w:fill="FFFFFF"/>
            <w:vAlign w:val="bottom"/>
          </w:tcPr>
          <w:p w14:paraId="28515026"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5F508C86" w14:textId="77777777" w:rsidTr="000E0282">
        <w:trPr>
          <w:trHeight w:val="20"/>
        </w:trPr>
        <w:tc>
          <w:tcPr>
            <w:tcW w:w="0" w:type="auto"/>
            <w:tcBorders>
              <w:top w:val="nil"/>
              <w:bottom w:val="nil"/>
            </w:tcBorders>
            <w:shd w:val="clear" w:color="auto" w:fill="FFFFFF"/>
            <w:vAlign w:val="center"/>
          </w:tcPr>
          <w:p w14:paraId="103288B7"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BP &lt;130/80 mmHg</w:t>
            </w:r>
          </w:p>
        </w:tc>
        <w:tc>
          <w:tcPr>
            <w:tcW w:w="0" w:type="auto"/>
            <w:tcBorders>
              <w:top w:val="nil"/>
              <w:bottom w:val="nil"/>
            </w:tcBorders>
            <w:shd w:val="clear" w:color="auto" w:fill="FFFFFF"/>
            <w:vAlign w:val="bottom"/>
          </w:tcPr>
          <w:p w14:paraId="7DB37C57"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15044 (29.8)</w:t>
            </w:r>
          </w:p>
        </w:tc>
        <w:tc>
          <w:tcPr>
            <w:tcW w:w="0" w:type="auto"/>
            <w:tcBorders>
              <w:top w:val="nil"/>
              <w:left w:val="nil"/>
              <w:bottom w:val="nil"/>
              <w:right w:val="nil"/>
            </w:tcBorders>
            <w:shd w:val="clear" w:color="auto" w:fill="FFFFFF"/>
            <w:vAlign w:val="bottom"/>
          </w:tcPr>
          <w:p w14:paraId="69B607B8"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12842 (30.6)</w:t>
            </w:r>
          </w:p>
        </w:tc>
        <w:tc>
          <w:tcPr>
            <w:tcW w:w="0" w:type="auto"/>
            <w:tcBorders>
              <w:top w:val="nil"/>
              <w:left w:val="nil"/>
              <w:bottom w:val="nil"/>
              <w:right w:val="nil"/>
            </w:tcBorders>
            <w:shd w:val="clear" w:color="auto" w:fill="FFFFFF"/>
            <w:vAlign w:val="bottom"/>
          </w:tcPr>
          <w:p w14:paraId="07531043"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1791 (26.0)</w:t>
            </w:r>
          </w:p>
        </w:tc>
        <w:tc>
          <w:tcPr>
            <w:tcW w:w="0" w:type="auto"/>
            <w:tcBorders>
              <w:top w:val="nil"/>
              <w:left w:val="nil"/>
              <w:bottom w:val="nil"/>
              <w:right w:val="nil"/>
            </w:tcBorders>
            <w:shd w:val="clear" w:color="auto" w:fill="FFFFFF"/>
            <w:vAlign w:val="bottom"/>
          </w:tcPr>
          <w:p w14:paraId="18A39BD4"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411 (24.6)</w:t>
            </w:r>
          </w:p>
        </w:tc>
        <w:tc>
          <w:tcPr>
            <w:tcW w:w="0" w:type="auto"/>
            <w:tcBorders>
              <w:top w:val="nil"/>
              <w:left w:val="nil"/>
              <w:bottom w:val="nil"/>
              <w:right w:val="nil"/>
            </w:tcBorders>
            <w:shd w:val="clear" w:color="auto" w:fill="FFFFFF"/>
            <w:vAlign w:val="bottom"/>
          </w:tcPr>
          <w:p w14:paraId="579DE46A"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r w:rsidR="00540021" w:rsidRPr="00656398" w14:paraId="017808A2" w14:textId="77777777" w:rsidTr="000E0282">
        <w:trPr>
          <w:trHeight w:val="20"/>
        </w:trPr>
        <w:tc>
          <w:tcPr>
            <w:tcW w:w="0" w:type="auto"/>
            <w:tcBorders>
              <w:top w:val="nil"/>
              <w:bottom w:val="single" w:sz="4" w:space="0" w:color="auto"/>
            </w:tcBorders>
            <w:shd w:val="clear" w:color="auto" w:fill="FFFFFF"/>
            <w:vAlign w:val="center"/>
          </w:tcPr>
          <w:p w14:paraId="302BDE9A" w14:textId="77777777" w:rsidR="00540021" w:rsidRPr="00D9191A" w:rsidRDefault="00540021" w:rsidP="000E0282">
            <w:pPr>
              <w:adjustRightInd w:val="0"/>
              <w:snapToGrid w:val="0"/>
              <w:ind w:firstLineChars="100" w:firstLine="200"/>
              <w:rPr>
                <w:rFonts w:ascii="Times New Roman" w:hAnsi="Times New Roman" w:cs="Times New Roman"/>
                <w:sz w:val="20"/>
                <w:szCs w:val="20"/>
              </w:rPr>
            </w:pPr>
            <w:r w:rsidRPr="00D9191A">
              <w:rPr>
                <w:rFonts w:ascii="Times New Roman" w:hAnsi="Times New Roman" w:cs="Times New Roman"/>
                <w:sz w:val="20"/>
                <w:szCs w:val="20"/>
              </w:rPr>
              <w:t>LDL-C &lt;2.6 mmol/L</w:t>
            </w:r>
          </w:p>
        </w:tc>
        <w:tc>
          <w:tcPr>
            <w:tcW w:w="0" w:type="auto"/>
            <w:tcBorders>
              <w:top w:val="nil"/>
              <w:bottom w:val="single" w:sz="4" w:space="0" w:color="auto"/>
            </w:tcBorders>
            <w:shd w:val="clear" w:color="auto" w:fill="FFFFFF"/>
            <w:vAlign w:val="bottom"/>
          </w:tcPr>
          <w:p w14:paraId="1E077F55"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sz w:val="20"/>
                <w:szCs w:val="20"/>
              </w:rPr>
              <w:t>17628 (34.9)</w:t>
            </w:r>
          </w:p>
        </w:tc>
        <w:tc>
          <w:tcPr>
            <w:tcW w:w="0" w:type="auto"/>
            <w:tcBorders>
              <w:top w:val="nil"/>
              <w:left w:val="nil"/>
              <w:bottom w:val="single" w:sz="4" w:space="0" w:color="auto"/>
              <w:right w:val="nil"/>
            </w:tcBorders>
            <w:shd w:val="clear" w:color="auto" w:fill="FFFFFF"/>
            <w:vAlign w:val="bottom"/>
          </w:tcPr>
          <w:p w14:paraId="20AC9B00"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sz w:val="20"/>
                <w:szCs w:val="20"/>
              </w:rPr>
              <w:t>14790 (35.3)</w:t>
            </w:r>
          </w:p>
        </w:tc>
        <w:tc>
          <w:tcPr>
            <w:tcW w:w="0" w:type="auto"/>
            <w:tcBorders>
              <w:top w:val="nil"/>
              <w:left w:val="nil"/>
              <w:bottom w:val="single" w:sz="4" w:space="0" w:color="auto"/>
              <w:right w:val="nil"/>
            </w:tcBorders>
            <w:shd w:val="clear" w:color="auto" w:fill="FFFFFF"/>
            <w:vAlign w:val="bottom"/>
          </w:tcPr>
          <w:p w14:paraId="18C30E8B"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2310 (33.6)</w:t>
            </w:r>
          </w:p>
        </w:tc>
        <w:tc>
          <w:tcPr>
            <w:tcW w:w="0" w:type="auto"/>
            <w:tcBorders>
              <w:top w:val="nil"/>
              <w:left w:val="nil"/>
              <w:bottom w:val="single" w:sz="4" w:space="0" w:color="auto"/>
              <w:right w:val="nil"/>
            </w:tcBorders>
            <w:shd w:val="clear" w:color="auto" w:fill="FFFFFF"/>
            <w:vAlign w:val="bottom"/>
          </w:tcPr>
          <w:p w14:paraId="0E119F2D"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528 (31.6)</w:t>
            </w:r>
          </w:p>
        </w:tc>
        <w:tc>
          <w:tcPr>
            <w:tcW w:w="0" w:type="auto"/>
            <w:tcBorders>
              <w:top w:val="nil"/>
              <w:left w:val="nil"/>
              <w:bottom w:val="single" w:sz="4" w:space="0" w:color="auto"/>
              <w:right w:val="nil"/>
            </w:tcBorders>
            <w:shd w:val="clear" w:color="auto" w:fill="FFFFFF"/>
            <w:vAlign w:val="bottom"/>
          </w:tcPr>
          <w:p w14:paraId="5514290F" w14:textId="77777777" w:rsidR="00540021" w:rsidRPr="00D9191A" w:rsidRDefault="00540021" w:rsidP="000E0282">
            <w:pPr>
              <w:adjustRightInd w:val="0"/>
              <w:snapToGrid w:val="0"/>
              <w:rPr>
                <w:rFonts w:ascii="Times New Roman" w:eastAsia="DengXian" w:hAnsi="Times New Roman" w:cs="Times New Roman"/>
                <w:sz w:val="20"/>
                <w:szCs w:val="20"/>
              </w:rPr>
            </w:pPr>
            <w:r w:rsidRPr="00D9191A">
              <w:rPr>
                <w:rFonts w:ascii="Times New Roman" w:hAnsi="Times New Roman" w:cs="Times New Roman"/>
                <w:sz w:val="20"/>
                <w:szCs w:val="20"/>
              </w:rPr>
              <w:t>&lt;0.0001</w:t>
            </w:r>
          </w:p>
        </w:tc>
      </w:tr>
    </w:tbl>
    <w:p w14:paraId="74EFDCB4"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Any DR=any diabetic retinopathy. VTDR=vision-threatening diabetic retinopathy. BMI=body-mass index. FPG=fasting plasma glucose. HbA1c=hemoglobin A1c. SBP=</w:t>
      </w:r>
      <w:r w:rsidRPr="00656398">
        <w:rPr>
          <w:rFonts w:ascii="Times New Roman" w:hAnsi="Times New Roman" w:cs="Times New Roman"/>
        </w:rPr>
        <w:t>s</w:t>
      </w:r>
      <w:r w:rsidRPr="00656398">
        <w:rPr>
          <w:rFonts w:ascii="Times New Roman" w:hAnsi="Times New Roman" w:cs="Times New Roman"/>
          <w:sz w:val="20"/>
          <w:szCs w:val="20"/>
        </w:rPr>
        <w:t>ystolic blood pressure. DBP=diastolic blood pressure. HDL-C=high-density lipoprotein cholesterol. LDL-C=low-density lipoprotein cholesterol.TG=triglycerides. BP=blood pressure. MET=metabolic equivalents.</w:t>
      </w:r>
    </w:p>
    <w:p w14:paraId="30F2EBE4"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vertAlign w:val="superscript"/>
        </w:rPr>
        <w:t>*</w:t>
      </w:r>
      <w:r w:rsidRPr="00656398">
        <w:rPr>
          <w:rFonts w:ascii="Times New Roman" w:hAnsi="Times New Roman" w:cs="Times New Roman"/>
          <w:sz w:val="20"/>
          <w:szCs w:val="20"/>
        </w:rPr>
        <w:t xml:space="preserve"> Data were presented as median (25th percentile-75th percentile) for continuous variables or number (percentage) for categorical variables.</w:t>
      </w:r>
    </w:p>
    <w:p w14:paraId="72504AA3"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vertAlign w:val="superscript"/>
        </w:rPr>
        <w:t>†</w:t>
      </w:r>
      <w:r w:rsidRPr="00656398">
        <w:rPr>
          <w:rFonts w:ascii="Times New Roman" w:hAnsi="Times New Roman" w:cs="Times New Roman"/>
          <w:sz w:val="20"/>
          <w:szCs w:val="20"/>
        </w:rPr>
        <w:t xml:space="preserve"> p value for linear trend was calculated using the linear regression test for continuous variables and the logistic regression test for categorical variables after adjustment for gender and age except gender only adjusted for age and age group only adjusted for gender.</w:t>
      </w:r>
    </w:p>
    <w:p w14:paraId="0D4C53FE"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vertAlign w:val="superscript"/>
        </w:rPr>
        <w:t>‡</w:t>
      </w:r>
      <w:r w:rsidRPr="00656398">
        <w:rPr>
          <w:rFonts w:ascii="Times New Roman" w:hAnsi="Times New Roman" w:cs="Times New Roman"/>
          <w:sz w:val="20"/>
          <w:szCs w:val="20"/>
        </w:rPr>
        <w:t xml:space="preserve"> The Northern region includes Beijing, Tianjin, Hebei, Shanxi, Inner Mongolia, Liaoning, Jilin, Heilongjiang, Shandong, Henan, Shaanxi, Gansu, Qinghai, Ningxia, and Xinjiang; the Southern region includes Shanghai, Jiangsu, Zhejiang, Anhui, Fujian, Jiangxi, Hubei, Hunan, Guangdong, Guangxi, Hainan, Chongqing, Sichuan, Guizhou, Yunnan, and Tibet.</w:t>
      </w:r>
    </w:p>
    <w:p w14:paraId="443EE5A7"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vertAlign w:val="superscript"/>
        </w:rPr>
        <w:t>§</w:t>
      </w:r>
      <w:r w:rsidRPr="00656398">
        <w:rPr>
          <w:rFonts w:ascii="Times New Roman" w:hAnsi="Times New Roman" w:cs="Times New Roman"/>
          <w:sz w:val="20"/>
          <w:szCs w:val="20"/>
        </w:rPr>
        <w:t xml:space="preserve"> </w:t>
      </w:r>
      <w:r w:rsidRPr="00656398">
        <w:rPr>
          <w:rFonts w:ascii="Times New Roman" w:hAnsi="Times New Roman" w:cs="Times New Roman"/>
          <w:color w:val="000000" w:themeColor="text1"/>
          <w:sz w:val="20"/>
          <w:szCs w:val="20"/>
        </w:rPr>
        <w:t>There were 45, 27, 117, 117, and 117 missing values for FPG, HbA1c, HDL-C, LDL-C, and TG, respectively. In addition, there were 196 missing values for history of DR, 12 for body-mass index, and 30 for blood pressure.</w:t>
      </w:r>
    </w:p>
    <w:p w14:paraId="3BFD2237"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18"/>
          <w:szCs w:val="18"/>
          <w:vertAlign w:val="superscript"/>
        </w:rPr>
        <w:t>||</w:t>
      </w:r>
      <w:r w:rsidRPr="00656398">
        <w:rPr>
          <w:rFonts w:ascii="Times New Roman" w:hAnsi="Times New Roman" w:cs="Times New Roman"/>
          <w:sz w:val="20"/>
          <w:szCs w:val="20"/>
          <w:vertAlign w:val="superscript"/>
        </w:rPr>
        <w:t xml:space="preserve"> </w:t>
      </w:r>
      <w:r w:rsidRPr="00656398">
        <w:rPr>
          <w:rFonts w:ascii="Times New Roman" w:hAnsi="Times New Roman" w:cs="Times New Roman"/>
          <w:sz w:val="20"/>
          <w:szCs w:val="20"/>
        </w:rPr>
        <w:t>MET was calculated according to a total of moderate- and vigorous-intensity physical activity (moderate MET value was equal to 4.0, and vigorous MET value was equal to 8.0) for work, in-transit, and leisure time throughout a week.</w:t>
      </w:r>
    </w:p>
    <w:p w14:paraId="79167D0E" w14:textId="77777777" w:rsidR="00540021" w:rsidRPr="00656398" w:rsidRDefault="00540021" w:rsidP="00540021">
      <w:pPr>
        <w:adjustRightInd w:val="0"/>
        <w:snapToGrid w:val="0"/>
        <w:rPr>
          <w:rFonts w:ascii="Times New Roman" w:hAnsi="Times New Roman" w:cs="Times New Roman"/>
        </w:rPr>
      </w:pPr>
      <w:r w:rsidRPr="00656398">
        <w:rPr>
          <w:rFonts w:ascii="Times New Roman" w:hAnsi="Times New Roman" w:cs="Times New Roman"/>
          <w:sz w:val="18"/>
          <w:szCs w:val="18"/>
          <w:vertAlign w:val="superscript"/>
        </w:rPr>
        <w:lastRenderedPageBreak/>
        <w:t xml:space="preserve">¶ </w:t>
      </w:r>
      <w:r w:rsidRPr="00656398">
        <w:rPr>
          <w:rFonts w:ascii="Times New Roman" w:hAnsi="Times New Roman" w:cs="Times New Roman"/>
          <w:sz w:val="20"/>
          <w:szCs w:val="20"/>
        </w:rPr>
        <w:t>Antihypertensive treatment included angiotensin-converting enzyme inhibitor, angiotensin receptor blocker, aldosterone, β-blocker, α-blocker, diuretic, calcium antagonist, and others. Lipid-lowering treatment included statin, fibrate, and others.</w:t>
      </w:r>
      <w:r w:rsidRPr="00656398">
        <w:rPr>
          <w:rFonts w:ascii="Times New Roman" w:hAnsi="Times New Roman" w:cs="Times New Roman"/>
        </w:rPr>
        <w:t xml:space="preserve"> </w:t>
      </w:r>
    </w:p>
    <w:p w14:paraId="6EC8838F" w14:textId="77777777" w:rsidR="00540021" w:rsidRPr="00656398" w:rsidRDefault="00540021" w:rsidP="00540021">
      <w:pPr>
        <w:rPr>
          <w:rFonts w:ascii="Times New Roman" w:hAnsi="Times New Roman" w:cs="Times New Roman"/>
        </w:rPr>
        <w:sectPr w:rsidR="00540021" w:rsidRPr="00656398" w:rsidSect="00E76026">
          <w:pgSz w:w="16838" w:h="11906" w:orient="landscape"/>
          <w:pgMar w:top="1800" w:right="1440" w:bottom="1800" w:left="1440" w:header="851" w:footer="992" w:gutter="0"/>
          <w:cols w:space="425"/>
          <w:docGrid w:type="lines" w:linePitch="312"/>
        </w:sectPr>
      </w:pPr>
    </w:p>
    <w:p w14:paraId="1D6C005C" w14:textId="77777777" w:rsidR="00540021" w:rsidRPr="00D9191A" w:rsidRDefault="00540021" w:rsidP="00540021">
      <w:pPr>
        <w:pStyle w:val="Heading1"/>
        <w:spacing w:line="240" w:lineRule="auto"/>
        <w:rPr>
          <w:rFonts w:cs="Times New Roman"/>
          <w:b/>
          <w:bCs w:val="0"/>
          <w:color w:val="000000" w:themeColor="text1"/>
          <w:sz w:val="20"/>
          <w:szCs w:val="20"/>
          <w:vertAlign w:val="superscript"/>
        </w:rPr>
      </w:pPr>
      <w:bookmarkStart w:id="4" w:name="_Toc109401190"/>
      <w:r w:rsidRPr="00D9191A">
        <w:rPr>
          <w:rFonts w:cs="Times New Roman"/>
          <w:b/>
          <w:bCs w:val="0"/>
          <w:sz w:val="20"/>
          <w:szCs w:val="20"/>
        </w:rPr>
        <w:lastRenderedPageBreak/>
        <w:t>1.</w:t>
      </w:r>
      <w:bookmarkStart w:id="5" w:name="_Hlk108965148"/>
      <w:r w:rsidRPr="00D9191A">
        <w:rPr>
          <w:rFonts w:cs="Times New Roman"/>
          <w:b/>
          <w:bCs w:val="0"/>
          <w:sz w:val="20"/>
          <w:szCs w:val="20"/>
        </w:rPr>
        <w:t xml:space="preserve">2 </w:t>
      </w:r>
      <w:r w:rsidRPr="00D9191A">
        <w:rPr>
          <w:rFonts w:eastAsia="Microsoft YaHei" w:cs="Times New Roman"/>
          <w:b/>
          <w:bCs w:val="0"/>
          <w:color w:val="000000"/>
          <w:sz w:val="20"/>
          <w:szCs w:val="20"/>
        </w:rPr>
        <w:t>Supplementary</w:t>
      </w:r>
      <w:r w:rsidRPr="00D9191A">
        <w:rPr>
          <w:rFonts w:cs="Times New Roman"/>
          <w:b/>
          <w:bCs w:val="0"/>
          <w:sz w:val="20"/>
          <w:szCs w:val="20"/>
        </w:rPr>
        <w:t xml:space="preserve"> Table 2: </w:t>
      </w:r>
      <w:bookmarkEnd w:id="5"/>
      <w:r w:rsidRPr="00D9191A">
        <w:rPr>
          <w:rFonts w:cs="Times New Roman"/>
          <w:b/>
          <w:bCs w:val="0"/>
          <w:sz w:val="20"/>
          <w:szCs w:val="20"/>
        </w:rPr>
        <w:t xml:space="preserve">Comparison of characteristics of Northerners and </w:t>
      </w:r>
      <w:proofErr w:type="gramStart"/>
      <w:r w:rsidRPr="00D9191A">
        <w:rPr>
          <w:rFonts w:cs="Times New Roman"/>
          <w:b/>
          <w:bCs w:val="0"/>
          <w:sz w:val="20"/>
          <w:szCs w:val="20"/>
        </w:rPr>
        <w:t>Southerners.</w:t>
      </w:r>
      <w:r w:rsidRPr="00D9191A">
        <w:rPr>
          <w:rFonts w:cs="Times New Roman"/>
          <w:b/>
          <w:bCs w:val="0"/>
          <w:sz w:val="20"/>
          <w:szCs w:val="20"/>
          <w:vertAlign w:val="superscript"/>
        </w:rPr>
        <w:t>*</w:t>
      </w:r>
      <w:proofErr w:type="gramEnd"/>
      <w:r w:rsidRPr="00D9191A">
        <w:rPr>
          <w:rFonts w:cs="Times New Roman"/>
          <w:b/>
          <w:bCs w:val="0"/>
          <w:color w:val="000000" w:themeColor="text1"/>
          <w:sz w:val="20"/>
          <w:szCs w:val="20"/>
          <w:vertAlign w:val="superscript"/>
        </w:rPr>
        <w:t xml:space="preserve"> †</w:t>
      </w:r>
      <w:bookmarkEnd w:id="4"/>
    </w:p>
    <w:tbl>
      <w:tblPr>
        <w:tblStyle w:val="TableGrid"/>
        <w:tblW w:w="0" w:type="auto"/>
        <w:tblBorders>
          <w:left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3502"/>
        <w:gridCol w:w="1968"/>
        <w:gridCol w:w="1957"/>
        <w:gridCol w:w="879"/>
      </w:tblGrid>
      <w:tr w:rsidR="00540021" w:rsidRPr="00656398" w14:paraId="42B77B78" w14:textId="77777777" w:rsidTr="000E0282">
        <w:trPr>
          <w:trHeight w:val="20"/>
        </w:trPr>
        <w:tc>
          <w:tcPr>
            <w:tcW w:w="0" w:type="auto"/>
            <w:tcBorders>
              <w:left w:val="nil"/>
              <w:bottom w:val="single" w:sz="4" w:space="0" w:color="auto"/>
              <w:right w:val="nil"/>
            </w:tcBorders>
            <w:shd w:val="clear" w:color="auto" w:fill="FFFFFF"/>
            <w:vAlign w:val="center"/>
          </w:tcPr>
          <w:p w14:paraId="53568331" w14:textId="77777777" w:rsidR="00540021" w:rsidRPr="00D9191A" w:rsidRDefault="00540021" w:rsidP="000E0282">
            <w:pPr>
              <w:adjustRightInd w:val="0"/>
              <w:snapToGrid w:val="0"/>
              <w:rPr>
                <w:rFonts w:ascii="Times New Roman" w:hAnsi="Times New Roman" w:cs="Times New Roman"/>
                <w:b/>
                <w:bCs/>
                <w:color w:val="000000" w:themeColor="text1"/>
                <w:sz w:val="20"/>
                <w:szCs w:val="20"/>
              </w:rPr>
            </w:pPr>
          </w:p>
        </w:tc>
        <w:tc>
          <w:tcPr>
            <w:tcW w:w="0" w:type="auto"/>
            <w:tcBorders>
              <w:top w:val="single" w:sz="4" w:space="0" w:color="auto"/>
              <w:left w:val="nil"/>
              <w:bottom w:val="single" w:sz="4" w:space="0" w:color="auto"/>
              <w:right w:val="nil"/>
            </w:tcBorders>
            <w:shd w:val="clear" w:color="auto" w:fill="FFFFFF"/>
            <w:vAlign w:val="bottom"/>
          </w:tcPr>
          <w:p w14:paraId="38F3CA5D" w14:textId="77777777" w:rsidR="00540021" w:rsidRPr="00D9191A" w:rsidRDefault="00540021" w:rsidP="000E0282">
            <w:pPr>
              <w:adjustRightInd w:val="0"/>
              <w:snapToGrid w:val="0"/>
              <w:rPr>
                <w:rFonts w:ascii="Times New Roman" w:hAnsi="Times New Roman" w:cs="Times New Roman"/>
                <w:b/>
                <w:bCs/>
                <w:color w:val="000000" w:themeColor="text1"/>
                <w:sz w:val="20"/>
                <w:szCs w:val="20"/>
              </w:rPr>
            </w:pPr>
            <w:r w:rsidRPr="00D9191A">
              <w:rPr>
                <w:rFonts w:ascii="Times New Roman" w:hAnsi="Times New Roman" w:cs="Times New Roman"/>
                <w:b/>
                <w:bCs/>
                <w:color w:val="000000" w:themeColor="text1"/>
                <w:sz w:val="20"/>
                <w:szCs w:val="20"/>
              </w:rPr>
              <w:t>Northerners (n=24862)</w:t>
            </w:r>
          </w:p>
        </w:tc>
        <w:tc>
          <w:tcPr>
            <w:tcW w:w="0" w:type="auto"/>
            <w:tcBorders>
              <w:top w:val="single" w:sz="4" w:space="0" w:color="auto"/>
              <w:left w:val="nil"/>
              <w:bottom w:val="single" w:sz="4" w:space="0" w:color="auto"/>
              <w:right w:val="nil"/>
            </w:tcBorders>
            <w:shd w:val="clear" w:color="auto" w:fill="FFFFFF"/>
            <w:vAlign w:val="bottom"/>
          </w:tcPr>
          <w:p w14:paraId="7BA72A46" w14:textId="77777777" w:rsidR="00540021" w:rsidRPr="00D9191A" w:rsidRDefault="00540021" w:rsidP="000E0282">
            <w:pPr>
              <w:adjustRightInd w:val="0"/>
              <w:snapToGrid w:val="0"/>
              <w:rPr>
                <w:rFonts w:ascii="Times New Roman" w:eastAsia="DengXian" w:hAnsi="Times New Roman" w:cs="Times New Roman"/>
                <w:b/>
                <w:bCs/>
                <w:color w:val="000000" w:themeColor="text1"/>
                <w:sz w:val="20"/>
                <w:szCs w:val="20"/>
              </w:rPr>
            </w:pPr>
            <w:r w:rsidRPr="00D9191A">
              <w:rPr>
                <w:rFonts w:ascii="Times New Roman" w:hAnsi="Times New Roman" w:cs="Times New Roman"/>
                <w:b/>
                <w:bCs/>
                <w:color w:val="000000" w:themeColor="text1"/>
                <w:sz w:val="20"/>
                <w:szCs w:val="20"/>
              </w:rPr>
              <w:t>Southerners (n=25702)</w:t>
            </w:r>
          </w:p>
        </w:tc>
        <w:tc>
          <w:tcPr>
            <w:tcW w:w="0" w:type="auto"/>
            <w:tcBorders>
              <w:top w:val="single" w:sz="4" w:space="0" w:color="auto"/>
              <w:left w:val="nil"/>
              <w:bottom w:val="single" w:sz="4" w:space="0" w:color="auto"/>
              <w:right w:val="nil"/>
            </w:tcBorders>
            <w:shd w:val="clear" w:color="auto" w:fill="FFFFFF"/>
            <w:vAlign w:val="center"/>
          </w:tcPr>
          <w:p w14:paraId="570DAD20" w14:textId="77777777" w:rsidR="00540021" w:rsidRPr="00D9191A" w:rsidRDefault="00540021" w:rsidP="000E0282">
            <w:pPr>
              <w:adjustRightInd w:val="0"/>
              <w:snapToGrid w:val="0"/>
              <w:rPr>
                <w:rFonts w:ascii="Times New Roman" w:eastAsia="DengXian" w:hAnsi="Times New Roman" w:cs="Times New Roman"/>
                <w:b/>
                <w:bCs/>
                <w:color w:val="000000" w:themeColor="text1"/>
                <w:sz w:val="20"/>
                <w:szCs w:val="20"/>
              </w:rPr>
            </w:pPr>
            <w:r w:rsidRPr="00D9191A">
              <w:rPr>
                <w:rFonts w:ascii="Times New Roman" w:hAnsi="Times New Roman" w:cs="Times New Roman"/>
                <w:b/>
                <w:bCs/>
                <w:color w:val="000000" w:themeColor="text1"/>
                <w:sz w:val="20"/>
                <w:szCs w:val="20"/>
              </w:rPr>
              <w:t>p</w:t>
            </w:r>
            <w:r w:rsidRPr="00D9191A">
              <w:rPr>
                <w:rFonts w:ascii="Times New Roman" w:hAnsi="Times New Roman" w:cs="Times New Roman"/>
                <w:b/>
                <w:bCs/>
                <w:color w:val="000000" w:themeColor="text1"/>
                <w:sz w:val="20"/>
                <w:szCs w:val="20"/>
                <w:vertAlign w:val="superscript"/>
              </w:rPr>
              <w:t>‡</w:t>
            </w:r>
          </w:p>
        </w:tc>
      </w:tr>
      <w:tr w:rsidR="00540021" w:rsidRPr="00656398" w14:paraId="3E02F8EA" w14:textId="77777777" w:rsidTr="000E0282">
        <w:trPr>
          <w:trHeight w:val="20"/>
        </w:trPr>
        <w:tc>
          <w:tcPr>
            <w:tcW w:w="0" w:type="auto"/>
            <w:tcBorders>
              <w:top w:val="nil"/>
              <w:left w:val="nil"/>
              <w:bottom w:val="nil"/>
              <w:right w:val="nil"/>
            </w:tcBorders>
            <w:shd w:val="clear" w:color="auto" w:fill="FFFFFF"/>
            <w:vAlign w:val="center"/>
          </w:tcPr>
          <w:p w14:paraId="1408721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b/>
                <w:bCs/>
                <w:color w:val="000000" w:themeColor="text1"/>
                <w:sz w:val="20"/>
                <w:szCs w:val="20"/>
              </w:rPr>
              <w:t>Demographic</w:t>
            </w:r>
          </w:p>
        </w:tc>
        <w:tc>
          <w:tcPr>
            <w:tcW w:w="0" w:type="auto"/>
            <w:tcBorders>
              <w:top w:val="nil"/>
              <w:left w:val="nil"/>
              <w:bottom w:val="nil"/>
              <w:right w:val="nil"/>
            </w:tcBorders>
            <w:shd w:val="clear" w:color="auto" w:fill="FFFFFF"/>
            <w:vAlign w:val="bottom"/>
          </w:tcPr>
          <w:p w14:paraId="230D27AF" w14:textId="77777777" w:rsidR="00540021" w:rsidRPr="00D9191A" w:rsidRDefault="00540021" w:rsidP="000E0282">
            <w:pPr>
              <w:adjustRightInd w:val="0"/>
              <w:snapToGrid w:val="0"/>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4AB823D0" w14:textId="77777777" w:rsidR="00540021" w:rsidRPr="00D9191A" w:rsidRDefault="00540021" w:rsidP="000E0282">
            <w:pPr>
              <w:adjustRightInd w:val="0"/>
              <w:snapToGrid w:val="0"/>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1542C818"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r>
      <w:tr w:rsidR="00540021" w:rsidRPr="00656398" w14:paraId="6E934D66" w14:textId="77777777" w:rsidTr="000E0282">
        <w:trPr>
          <w:trHeight w:val="47"/>
        </w:trPr>
        <w:tc>
          <w:tcPr>
            <w:tcW w:w="0" w:type="auto"/>
            <w:tcBorders>
              <w:top w:val="nil"/>
              <w:left w:val="nil"/>
              <w:bottom w:val="nil"/>
              <w:right w:val="nil"/>
            </w:tcBorders>
            <w:shd w:val="clear" w:color="auto" w:fill="FFFFFF"/>
            <w:vAlign w:val="center"/>
          </w:tcPr>
          <w:p w14:paraId="13140BB1"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Female</w:t>
            </w:r>
          </w:p>
        </w:tc>
        <w:tc>
          <w:tcPr>
            <w:tcW w:w="0" w:type="auto"/>
            <w:tcBorders>
              <w:top w:val="nil"/>
              <w:left w:val="nil"/>
              <w:bottom w:val="nil"/>
              <w:right w:val="nil"/>
            </w:tcBorders>
            <w:shd w:val="clear" w:color="auto" w:fill="FFFFFF"/>
            <w:vAlign w:val="bottom"/>
          </w:tcPr>
          <w:p w14:paraId="0311413F"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hAnsi="Times New Roman" w:cs="Times New Roman"/>
                <w:color w:val="000000"/>
                <w:sz w:val="20"/>
                <w:szCs w:val="20"/>
              </w:rPr>
              <w:t>12473 (50.2)</w:t>
            </w:r>
          </w:p>
        </w:tc>
        <w:tc>
          <w:tcPr>
            <w:tcW w:w="0" w:type="auto"/>
            <w:tcBorders>
              <w:top w:val="nil"/>
              <w:left w:val="nil"/>
              <w:bottom w:val="nil"/>
              <w:right w:val="nil"/>
            </w:tcBorders>
            <w:shd w:val="clear" w:color="auto" w:fill="FFFFFF"/>
            <w:vAlign w:val="bottom"/>
          </w:tcPr>
          <w:p w14:paraId="4800CD5A"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hAnsi="Times New Roman" w:cs="Times New Roman"/>
                <w:color w:val="000000"/>
                <w:sz w:val="20"/>
                <w:szCs w:val="20"/>
              </w:rPr>
              <w:t>12975 (50.5)</w:t>
            </w:r>
          </w:p>
        </w:tc>
        <w:tc>
          <w:tcPr>
            <w:tcW w:w="0" w:type="auto"/>
            <w:tcBorders>
              <w:top w:val="nil"/>
              <w:left w:val="nil"/>
              <w:bottom w:val="nil"/>
              <w:right w:val="nil"/>
            </w:tcBorders>
            <w:shd w:val="clear" w:color="auto" w:fill="FFFFFF"/>
            <w:vAlign w:val="bottom"/>
          </w:tcPr>
          <w:p w14:paraId="61D2C9C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0.48</w:t>
            </w:r>
          </w:p>
        </w:tc>
      </w:tr>
      <w:tr w:rsidR="00540021" w:rsidRPr="00656398" w14:paraId="50E65D36" w14:textId="77777777" w:rsidTr="000E0282">
        <w:trPr>
          <w:trHeight w:val="20"/>
        </w:trPr>
        <w:tc>
          <w:tcPr>
            <w:tcW w:w="0" w:type="auto"/>
            <w:tcBorders>
              <w:top w:val="nil"/>
              <w:left w:val="nil"/>
              <w:bottom w:val="nil"/>
              <w:right w:val="nil"/>
            </w:tcBorders>
            <w:shd w:val="clear" w:color="auto" w:fill="FFFFFF"/>
            <w:vAlign w:val="center"/>
            <w:hideMark/>
          </w:tcPr>
          <w:p w14:paraId="240D4328"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Age, y</w:t>
            </w:r>
          </w:p>
        </w:tc>
        <w:tc>
          <w:tcPr>
            <w:tcW w:w="0" w:type="auto"/>
            <w:tcBorders>
              <w:top w:val="nil"/>
              <w:left w:val="nil"/>
              <w:bottom w:val="nil"/>
              <w:right w:val="nil"/>
            </w:tcBorders>
            <w:shd w:val="clear" w:color="auto" w:fill="FFFFFF"/>
            <w:vAlign w:val="bottom"/>
            <w:hideMark/>
          </w:tcPr>
          <w:p w14:paraId="2BD62E2C"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57.6 (50.5-64.7)</w:t>
            </w:r>
          </w:p>
        </w:tc>
        <w:tc>
          <w:tcPr>
            <w:tcW w:w="0" w:type="auto"/>
            <w:tcBorders>
              <w:top w:val="nil"/>
              <w:left w:val="nil"/>
              <w:bottom w:val="nil"/>
              <w:right w:val="nil"/>
            </w:tcBorders>
            <w:shd w:val="clear" w:color="auto" w:fill="FFFFFF"/>
            <w:vAlign w:val="bottom"/>
            <w:hideMark/>
          </w:tcPr>
          <w:p w14:paraId="52B62341"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57.4 (51.2-65.0)</w:t>
            </w:r>
          </w:p>
        </w:tc>
        <w:tc>
          <w:tcPr>
            <w:tcW w:w="0" w:type="auto"/>
            <w:tcBorders>
              <w:top w:val="nil"/>
              <w:left w:val="nil"/>
              <w:bottom w:val="nil"/>
              <w:right w:val="nil"/>
            </w:tcBorders>
            <w:shd w:val="clear" w:color="auto" w:fill="FFFFFF"/>
            <w:vAlign w:val="bottom"/>
          </w:tcPr>
          <w:p w14:paraId="30734337"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0.0001</w:t>
            </w:r>
          </w:p>
        </w:tc>
      </w:tr>
      <w:tr w:rsidR="00540021" w:rsidRPr="00656398" w14:paraId="2AEF5A68" w14:textId="77777777" w:rsidTr="000E0282">
        <w:trPr>
          <w:trHeight w:val="20"/>
        </w:trPr>
        <w:tc>
          <w:tcPr>
            <w:tcW w:w="0" w:type="auto"/>
            <w:tcBorders>
              <w:top w:val="nil"/>
              <w:left w:val="nil"/>
              <w:bottom w:val="nil"/>
              <w:right w:val="nil"/>
            </w:tcBorders>
            <w:shd w:val="clear" w:color="auto" w:fill="FFFFFF"/>
            <w:vAlign w:val="center"/>
          </w:tcPr>
          <w:p w14:paraId="3092BE5B" w14:textId="77777777" w:rsidR="00540021" w:rsidRPr="00D9191A" w:rsidRDefault="00540021" w:rsidP="000E0282">
            <w:pPr>
              <w:adjustRightInd w:val="0"/>
              <w:snapToGrid w:val="0"/>
              <w:rPr>
                <w:rFonts w:ascii="Times New Roman" w:hAnsi="Times New Roman" w:cs="Times New Roman"/>
                <w:b/>
                <w:bCs/>
                <w:color w:val="000000" w:themeColor="text1"/>
                <w:sz w:val="20"/>
                <w:szCs w:val="20"/>
              </w:rPr>
            </w:pPr>
            <w:r w:rsidRPr="00D9191A">
              <w:rPr>
                <w:rFonts w:ascii="Times New Roman" w:hAnsi="Times New Roman" w:cs="Times New Roman"/>
                <w:b/>
                <w:bCs/>
                <w:color w:val="000000" w:themeColor="text1"/>
                <w:sz w:val="20"/>
                <w:szCs w:val="20"/>
              </w:rPr>
              <w:t>Setting</w:t>
            </w:r>
          </w:p>
        </w:tc>
        <w:tc>
          <w:tcPr>
            <w:tcW w:w="0" w:type="auto"/>
            <w:tcBorders>
              <w:top w:val="nil"/>
              <w:left w:val="nil"/>
              <w:bottom w:val="nil"/>
              <w:right w:val="nil"/>
            </w:tcBorders>
            <w:shd w:val="clear" w:color="auto" w:fill="FFFFFF"/>
            <w:vAlign w:val="bottom"/>
          </w:tcPr>
          <w:p w14:paraId="089D6574"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1949D60E"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40A5926E" w14:textId="77777777" w:rsidR="00540021" w:rsidRPr="00D9191A" w:rsidRDefault="00540021" w:rsidP="000E0282">
            <w:pPr>
              <w:adjustRightInd w:val="0"/>
              <w:snapToGrid w:val="0"/>
              <w:rPr>
                <w:rFonts w:ascii="Times New Roman" w:hAnsi="Times New Roman" w:cs="Times New Roman"/>
                <w:color w:val="000000"/>
                <w:sz w:val="20"/>
                <w:szCs w:val="20"/>
              </w:rPr>
            </w:pPr>
          </w:p>
        </w:tc>
      </w:tr>
      <w:tr w:rsidR="00540021" w:rsidRPr="00656398" w14:paraId="34E56087" w14:textId="77777777" w:rsidTr="000E0282">
        <w:trPr>
          <w:trHeight w:val="20"/>
        </w:trPr>
        <w:tc>
          <w:tcPr>
            <w:tcW w:w="0" w:type="auto"/>
            <w:tcBorders>
              <w:top w:val="nil"/>
              <w:left w:val="nil"/>
              <w:bottom w:val="nil"/>
              <w:right w:val="nil"/>
            </w:tcBorders>
            <w:shd w:val="clear" w:color="auto" w:fill="FFFFFF"/>
            <w:vAlign w:val="center"/>
            <w:hideMark/>
          </w:tcPr>
          <w:p w14:paraId="3B6C1675"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Rural</w:t>
            </w:r>
          </w:p>
        </w:tc>
        <w:tc>
          <w:tcPr>
            <w:tcW w:w="0" w:type="auto"/>
            <w:tcBorders>
              <w:top w:val="nil"/>
              <w:left w:val="nil"/>
              <w:bottom w:val="nil"/>
              <w:right w:val="nil"/>
            </w:tcBorders>
            <w:shd w:val="clear" w:color="auto" w:fill="FFFFFF"/>
            <w:vAlign w:val="bottom"/>
            <w:hideMark/>
          </w:tcPr>
          <w:p w14:paraId="3CA655B4"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hAnsi="Times New Roman" w:cs="Times New Roman"/>
                <w:color w:val="000000"/>
                <w:sz w:val="20"/>
                <w:szCs w:val="20"/>
              </w:rPr>
              <w:t>11995 (48.2)</w:t>
            </w:r>
          </w:p>
        </w:tc>
        <w:tc>
          <w:tcPr>
            <w:tcW w:w="0" w:type="auto"/>
            <w:tcBorders>
              <w:top w:val="nil"/>
              <w:left w:val="nil"/>
              <w:bottom w:val="nil"/>
              <w:right w:val="nil"/>
            </w:tcBorders>
            <w:shd w:val="clear" w:color="auto" w:fill="FFFFFF"/>
            <w:vAlign w:val="bottom"/>
            <w:hideMark/>
          </w:tcPr>
          <w:p w14:paraId="5432B401"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hAnsi="Times New Roman" w:cs="Times New Roman"/>
                <w:color w:val="000000"/>
                <w:sz w:val="20"/>
                <w:szCs w:val="20"/>
              </w:rPr>
              <w:t>11644 (45.3)</w:t>
            </w:r>
          </w:p>
        </w:tc>
        <w:tc>
          <w:tcPr>
            <w:tcW w:w="0" w:type="auto"/>
            <w:tcBorders>
              <w:top w:val="nil"/>
              <w:left w:val="nil"/>
              <w:bottom w:val="nil"/>
              <w:right w:val="nil"/>
            </w:tcBorders>
            <w:shd w:val="clear" w:color="auto" w:fill="FFFFFF"/>
            <w:vAlign w:val="bottom"/>
          </w:tcPr>
          <w:p w14:paraId="38306D7F"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r w:rsidR="00540021" w:rsidRPr="00656398" w14:paraId="1708247B" w14:textId="77777777" w:rsidTr="000E0282">
        <w:trPr>
          <w:trHeight w:val="20"/>
        </w:trPr>
        <w:tc>
          <w:tcPr>
            <w:tcW w:w="0" w:type="auto"/>
            <w:tcBorders>
              <w:top w:val="nil"/>
              <w:left w:val="nil"/>
              <w:bottom w:val="nil"/>
              <w:right w:val="nil"/>
            </w:tcBorders>
            <w:shd w:val="clear" w:color="auto" w:fill="FFFFFF"/>
            <w:vAlign w:val="center"/>
          </w:tcPr>
          <w:p w14:paraId="5EB4E82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b/>
                <w:sz w:val="20"/>
                <w:szCs w:val="20"/>
              </w:rPr>
              <w:t xml:space="preserve">Socio-economic </w:t>
            </w:r>
            <w:r w:rsidRPr="00D9191A">
              <w:rPr>
                <w:rFonts w:ascii="Times New Roman" w:hAnsi="Times New Roman" w:cs="Times New Roman"/>
                <w:b/>
                <w:bCs/>
                <w:sz w:val="20"/>
                <w:szCs w:val="20"/>
              </w:rPr>
              <w:t>characteristics</w:t>
            </w:r>
          </w:p>
        </w:tc>
        <w:tc>
          <w:tcPr>
            <w:tcW w:w="0" w:type="auto"/>
            <w:tcBorders>
              <w:top w:val="nil"/>
              <w:left w:val="nil"/>
              <w:bottom w:val="nil"/>
              <w:right w:val="nil"/>
            </w:tcBorders>
            <w:shd w:val="clear" w:color="auto" w:fill="FFFFFF"/>
            <w:vAlign w:val="bottom"/>
          </w:tcPr>
          <w:p w14:paraId="5D3AA9C2" w14:textId="77777777" w:rsidR="00540021" w:rsidRPr="00D9191A" w:rsidRDefault="00540021" w:rsidP="000E0282">
            <w:pPr>
              <w:adjustRightInd w:val="0"/>
              <w:snapToGrid w:val="0"/>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2E8F5AE8" w14:textId="77777777" w:rsidR="00540021" w:rsidRPr="00D9191A" w:rsidRDefault="00540021" w:rsidP="000E0282">
            <w:pPr>
              <w:adjustRightInd w:val="0"/>
              <w:snapToGrid w:val="0"/>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4C9F518B" w14:textId="77777777" w:rsidR="00540021" w:rsidRPr="00D9191A" w:rsidRDefault="00540021" w:rsidP="000E0282">
            <w:pPr>
              <w:adjustRightInd w:val="0"/>
              <w:snapToGrid w:val="0"/>
              <w:rPr>
                <w:rFonts w:ascii="Times New Roman" w:hAnsi="Times New Roman" w:cs="Times New Roman"/>
                <w:color w:val="000000"/>
                <w:sz w:val="20"/>
                <w:szCs w:val="20"/>
              </w:rPr>
            </w:pPr>
          </w:p>
        </w:tc>
      </w:tr>
      <w:tr w:rsidR="00540021" w:rsidRPr="00656398" w14:paraId="0F204E36" w14:textId="77777777" w:rsidTr="000E0282">
        <w:trPr>
          <w:trHeight w:val="20"/>
        </w:trPr>
        <w:tc>
          <w:tcPr>
            <w:tcW w:w="0" w:type="auto"/>
            <w:tcBorders>
              <w:top w:val="nil"/>
              <w:left w:val="nil"/>
              <w:bottom w:val="nil"/>
              <w:right w:val="nil"/>
            </w:tcBorders>
            <w:shd w:val="clear" w:color="auto" w:fill="FFFFFF"/>
            <w:vAlign w:val="center"/>
          </w:tcPr>
          <w:p w14:paraId="2E6C3423"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High school and above</w:t>
            </w:r>
          </w:p>
        </w:tc>
        <w:tc>
          <w:tcPr>
            <w:tcW w:w="0" w:type="auto"/>
            <w:tcBorders>
              <w:top w:val="nil"/>
              <w:left w:val="nil"/>
              <w:bottom w:val="nil"/>
              <w:right w:val="nil"/>
            </w:tcBorders>
            <w:shd w:val="clear" w:color="auto" w:fill="FFFFFF"/>
            <w:vAlign w:val="bottom"/>
          </w:tcPr>
          <w:p w14:paraId="0818F810"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6956 (28.0)</w:t>
            </w:r>
          </w:p>
        </w:tc>
        <w:tc>
          <w:tcPr>
            <w:tcW w:w="0" w:type="auto"/>
            <w:tcBorders>
              <w:top w:val="nil"/>
              <w:left w:val="nil"/>
              <w:bottom w:val="nil"/>
              <w:right w:val="nil"/>
            </w:tcBorders>
            <w:shd w:val="clear" w:color="auto" w:fill="FFFFFF"/>
            <w:vAlign w:val="bottom"/>
          </w:tcPr>
          <w:p w14:paraId="40F12D0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5990 (23.3)</w:t>
            </w:r>
          </w:p>
        </w:tc>
        <w:tc>
          <w:tcPr>
            <w:tcW w:w="0" w:type="auto"/>
            <w:tcBorders>
              <w:top w:val="nil"/>
              <w:left w:val="nil"/>
              <w:bottom w:val="nil"/>
              <w:right w:val="nil"/>
            </w:tcBorders>
            <w:shd w:val="clear" w:color="auto" w:fill="FFFFFF"/>
            <w:vAlign w:val="bottom"/>
          </w:tcPr>
          <w:p w14:paraId="7F58DCEC"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r w:rsidR="00540021" w:rsidRPr="00656398" w14:paraId="64746DBA" w14:textId="77777777" w:rsidTr="000E0282">
        <w:trPr>
          <w:trHeight w:val="20"/>
        </w:trPr>
        <w:tc>
          <w:tcPr>
            <w:tcW w:w="0" w:type="auto"/>
            <w:tcBorders>
              <w:top w:val="nil"/>
              <w:left w:val="nil"/>
              <w:bottom w:val="nil"/>
              <w:right w:val="nil"/>
            </w:tcBorders>
            <w:shd w:val="clear" w:color="auto" w:fill="FFFFFF"/>
            <w:vAlign w:val="center"/>
          </w:tcPr>
          <w:p w14:paraId="6565267C"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Average annual household income per capita</w:t>
            </w:r>
          </w:p>
        </w:tc>
        <w:tc>
          <w:tcPr>
            <w:tcW w:w="0" w:type="auto"/>
            <w:tcBorders>
              <w:top w:val="nil"/>
              <w:left w:val="nil"/>
              <w:bottom w:val="nil"/>
              <w:right w:val="nil"/>
            </w:tcBorders>
            <w:shd w:val="clear" w:color="auto" w:fill="FFFFFF"/>
            <w:vAlign w:val="bottom"/>
          </w:tcPr>
          <w:p w14:paraId="74825E14"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486008D8"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27402FBF"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&lt;0.0001</w:t>
            </w:r>
          </w:p>
        </w:tc>
      </w:tr>
      <w:tr w:rsidR="00540021" w:rsidRPr="00656398" w14:paraId="6313FFC7" w14:textId="77777777" w:rsidTr="000E0282">
        <w:trPr>
          <w:trHeight w:val="20"/>
        </w:trPr>
        <w:tc>
          <w:tcPr>
            <w:tcW w:w="0" w:type="auto"/>
            <w:tcBorders>
              <w:top w:val="nil"/>
              <w:left w:val="nil"/>
              <w:bottom w:val="nil"/>
              <w:right w:val="nil"/>
            </w:tcBorders>
            <w:shd w:val="clear" w:color="auto" w:fill="FFFFFF"/>
            <w:vAlign w:val="center"/>
          </w:tcPr>
          <w:p w14:paraId="61A27360" w14:textId="77777777" w:rsidR="00540021" w:rsidRPr="00D9191A" w:rsidRDefault="00540021" w:rsidP="000E0282">
            <w:pPr>
              <w:adjustRightInd w:val="0"/>
              <w:snapToGrid w:val="0"/>
              <w:ind w:firstLineChars="200" w:firstLine="40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&lt;¥10000</w:t>
            </w:r>
          </w:p>
        </w:tc>
        <w:tc>
          <w:tcPr>
            <w:tcW w:w="0" w:type="auto"/>
            <w:tcBorders>
              <w:top w:val="nil"/>
              <w:left w:val="nil"/>
              <w:bottom w:val="nil"/>
              <w:right w:val="nil"/>
            </w:tcBorders>
            <w:shd w:val="clear" w:color="auto" w:fill="FFFFFF"/>
            <w:vAlign w:val="bottom"/>
          </w:tcPr>
          <w:p w14:paraId="30311EEA"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8212 (33.0)</w:t>
            </w:r>
          </w:p>
        </w:tc>
        <w:tc>
          <w:tcPr>
            <w:tcW w:w="0" w:type="auto"/>
            <w:tcBorders>
              <w:top w:val="nil"/>
              <w:left w:val="nil"/>
              <w:bottom w:val="nil"/>
              <w:right w:val="nil"/>
            </w:tcBorders>
            <w:shd w:val="clear" w:color="auto" w:fill="FFFFFF"/>
            <w:vAlign w:val="bottom"/>
          </w:tcPr>
          <w:p w14:paraId="677BC634"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6295 (24.5)</w:t>
            </w:r>
          </w:p>
        </w:tc>
        <w:tc>
          <w:tcPr>
            <w:tcW w:w="0" w:type="auto"/>
            <w:tcBorders>
              <w:top w:val="nil"/>
              <w:left w:val="nil"/>
              <w:bottom w:val="nil"/>
              <w:right w:val="nil"/>
            </w:tcBorders>
            <w:shd w:val="clear" w:color="auto" w:fill="FFFFFF"/>
            <w:vAlign w:val="bottom"/>
          </w:tcPr>
          <w:p w14:paraId="126FB8DF"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r>
      <w:tr w:rsidR="00540021" w:rsidRPr="00656398" w14:paraId="17595B34" w14:textId="77777777" w:rsidTr="000E0282">
        <w:trPr>
          <w:trHeight w:val="20"/>
        </w:trPr>
        <w:tc>
          <w:tcPr>
            <w:tcW w:w="0" w:type="auto"/>
            <w:tcBorders>
              <w:top w:val="nil"/>
              <w:left w:val="nil"/>
              <w:bottom w:val="nil"/>
              <w:right w:val="nil"/>
            </w:tcBorders>
            <w:shd w:val="clear" w:color="auto" w:fill="FFFFFF"/>
            <w:vAlign w:val="center"/>
          </w:tcPr>
          <w:p w14:paraId="11485B0C"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color w:val="000000"/>
                <w:sz w:val="20"/>
                <w:szCs w:val="20"/>
              </w:rPr>
              <w:t>¥10000-&lt;¥20000</w:t>
            </w:r>
          </w:p>
        </w:tc>
        <w:tc>
          <w:tcPr>
            <w:tcW w:w="0" w:type="auto"/>
            <w:tcBorders>
              <w:top w:val="nil"/>
              <w:left w:val="nil"/>
              <w:bottom w:val="nil"/>
              <w:right w:val="nil"/>
            </w:tcBorders>
            <w:shd w:val="clear" w:color="auto" w:fill="FFFFFF"/>
            <w:vAlign w:val="bottom"/>
          </w:tcPr>
          <w:p w14:paraId="1FD9A876"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5429 (21.8)</w:t>
            </w:r>
          </w:p>
        </w:tc>
        <w:tc>
          <w:tcPr>
            <w:tcW w:w="0" w:type="auto"/>
            <w:tcBorders>
              <w:top w:val="nil"/>
              <w:left w:val="nil"/>
              <w:bottom w:val="nil"/>
              <w:right w:val="nil"/>
            </w:tcBorders>
            <w:shd w:val="clear" w:color="auto" w:fill="FFFFFF"/>
            <w:vAlign w:val="bottom"/>
          </w:tcPr>
          <w:p w14:paraId="7C208D2E"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4620 (18.0)</w:t>
            </w:r>
          </w:p>
        </w:tc>
        <w:tc>
          <w:tcPr>
            <w:tcW w:w="0" w:type="auto"/>
            <w:tcBorders>
              <w:top w:val="nil"/>
              <w:left w:val="nil"/>
              <w:bottom w:val="nil"/>
              <w:right w:val="nil"/>
            </w:tcBorders>
            <w:shd w:val="clear" w:color="auto" w:fill="FFFFFF"/>
            <w:vAlign w:val="bottom"/>
          </w:tcPr>
          <w:p w14:paraId="07D52782"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r>
      <w:tr w:rsidR="00540021" w:rsidRPr="00656398" w14:paraId="6D496AC6" w14:textId="77777777" w:rsidTr="000E0282">
        <w:trPr>
          <w:trHeight w:val="20"/>
        </w:trPr>
        <w:tc>
          <w:tcPr>
            <w:tcW w:w="0" w:type="auto"/>
            <w:tcBorders>
              <w:top w:val="nil"/>
              <w:left w:val="nil"/>
              <w:bottom w:val="nil"/>
              <w:right w:val="nil"/>
            </w:tcBorders>
            <w:shd w:val="clear" w:color="auto" w:fill="FFFFFF"/>
            <w:vAlign w:val="center"/>
          </w:tcPr>
          <w:p w14:paraId="5A0C9D7A"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color w:val="000000"/>
                <w:sz w:val="20"/>
                <w:szCs w:val="20"/>
              </w:rPr>
              <w:t>≥¥20000</w:t>
            </w:r>
          </w:p>
        </w:tc>
        <w:tc>
          <w:tcPr>
            <w:tcW w:w="0" w:type="auto"/>
            <w:tcBorders>
              <w:top w:val="nil"/>
              <w:left w:val="nil"/>
              <w:bottom w:val="nil"/>
              <w:right w:val="nil"/>
            </w:tcBorders>
            <w:shd w:val="clear" w:color="auto" w:fill="FFFFFF"/>
            <w:vAlign w:val="bottom"/>
          </w:tcPr>
          <w:p w14:paraId="31022504"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6393 (25.7)</w:t>
            </w:r>
          </w:p>
        </w:tc>
        <w:tc>
          <w:tcPr>
            <w:tcW w:w="0" w:type="auto"/>
            <w:tcBorders>
              <w:top w:val="nil"/>
              <w:left w:val="nil"/>
              <w:bottom w:val="nil"/>
              <w:right w:val="nil"/>
            </w:tcBorders>
            <w:shd w:val="clear" w:color="auto" w:fill="FFFFFF"/>
            <w:vAlign w:val="bottom"/>
          </w:tcPr>
          <w:p w14:paraId="3A52E02C"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7484 (29.1)</w:t>
            </w:r>
          </w:p>
        </w:tc>
        <w:tc>
          <w:tcPr>
            <w:tcW w:w="0" w:type="auto"/>
            <w:tcBorders>
              <w:top w:val="nil"/>
              <w:left w:val="nil"/>
              <w:bottom w:val="nil"/>
              <w:right w:val="nil"/>
            </w:tcBorders>
            <w:shd w:val="clear" w:color="auto" w:fill="FFFFFF"/>
            <w:vAlign w:val="bottom"/>
          </w:tcPr>
          <w:p w14:paraId="186ECA09"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r>
      <w:tr w:rsidR="00540021" w:rsidRPr="00656398" w14:paraId="429E35FE" w14:textId="77777777" w:rsidTr="000E0282">
        <w:trPr>
          <w:trHeight w:val="20"/>
        </w:trPr>
        <w:tc>
          <w:tcPr>
            <w:tcW w:w="0" w:type="auto"/>
            <w:tcBorders>
              <w:top w:val="nil"/>
              <w:left w:val="nil"/>
              <w:bottom w:val="nil"/>
              <w:right w:val="nil"/>
            </w:tcBorders>
            <w:shd w:val="clear" w:color="auto" w:fill="FFFFFF"/>
            <w:vAlign w:val="center"/>
          </w:tcPr>
          <w:p w14:paraId="34920DEA"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color w:val="000000"/>
                <w:sz w:val="20"/>
                <w:szCs w:val="20"/>
              </w:rPr>
              <w:t>Unwilling to disclose</w:t>
            </w:r>
          </w:p>
        </w:tc>
        <w:tc>
          <w:tcPr>
            <w:tcW w:w="0" w:type="auto"/>
            <w:tcBorders>
              <w:top w:val="nil"/>
              <w:left w:val="nil"/>
              <w:bottom w:val="nil"/>
              <w:right w:val="nil"/>
            </w:tcBorders>
            <w:shd w:val="clear" w:color="auto" w:fill="FFFFFF"/>
            <w:vAlign w:val="bottom"/>
          </w:tcPr>
          <w:p w14:paraId="622C97B5"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4828 (19.4)</w:t>
            </w:r>
          </w:p>
        </w:tc>
        <w:tc>
          <w:tcPr>
            <w:tcW w:w="0" w:type="auto"/>
            <w:tcBorders>
              <w:top w:val="nil"/>
              <w:left w:val="nil"/>
              <w:bottom w:val="nil"/>
              <w:right w:val="nil"/>
            </w:tcBorders>
            <w:shd w:val="clear" w:color="auto" w:fill="FFFFFF"/>
            <w:vAlign w:val="bottom"/>
          </w:tcPr>
          <w:p w14:paraId="63C4E274"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7303 (28.4)</w:t>
            </w:r>
          </w:p>
        </w:tc>
        <w:tc>
          <w:tcPr>
            <w:tcW w:w="0" w:type="auto"/>
            <w:tcBorders>
              <w:top w:val="nil"/>
              <w:left w:val="nil"/>
              <w:bottom w:val="nil"/>
              <w:right w:val="nil"/>
            </w:tcBorders>
            <w:shd w:val="clear" w:color="auto" w:fill="FFFFFF"/>
            <w:vAlign w:val="bottom"/>
          </w:tcPr>
          <w:p w14:paraId="133064F8"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r>
      <w:tr w:rsidR="00540021" w:rsidRPr="00656398" w14:paraId="29047CA7" w14:textId="77777777" w:rsidTr="000E0282">
        <w:trPr>
          <w:trHeight w:val="20"/>
        </w:trPr>
        <w:tc>
          <w:tcPr>
            <w:tcW w:w="0" w:type="auto"/>
            <w:tcBorders>
              <w:top w:val="nil"/>
              <w:left w:val="nil"/>
              <w:bottom w:val="nil"/>
              <w:right w:val="nil"/>
            </w:tcBorders>
            <w:shd w:val="clear" w:color="auto" w:fill="FFFFFF"/>
            <w:vAlign w:val="center"/>
            <w:hideMark/>
          </w:tcPr>
          <w:p w14:paraId="4A8A1815" w14:textId="77777777" w:rsidR="00540021" w:rsidRPr="00D9191A" w:rsidRDefault="00540021" w:rsidP="000E0282">
            <w:pPr>
              <w:adjustRightInd w:val="0"/>
              <w:snapToGrid w:val="0"/>
              <w:rPr>
                <w:rFonts w:ascii="Times New Roman" w:hAnsi="Times New Roman" w:cs="Times New Roman"/>
                <w:b/>
                <w:bCs/>
                <w:color w:val="000000" w:themeColor="text1"/>
                <w:sz w:val="20"/>
                <w:szCs w:val="20"/>
              </w:rPr>
            </w:pPr>
            <w:r w:rsidRPr="00D9191A">
              <w:rPr>
                <w:rFonts w:ascii="Times New Roman" w:hAnsi="Times New Roman" w:cs="Times New Roman"/>
                <w:b/>
                <w:bCs/>
                <w:color w:val="000000" w:themeColor="text1"/>
                <w:sz w:val="20"/>
                <w:szCs w:val="20"/>
              </w:rPr>
              <w:t xml:space="preserve">Clinical </w:t>
            </w:r>
            <w:r w:rsidRPr="00D9191A">
              <w:rPr>
                <w:rFonts w:ascii="Times New Roman" w:hAnsi="Times New Roman" w:cs="Times New Roman"/>
                <w:b/>
                <w:bCs/>
                <w:sz w:val="20"/>
                <w:szCs w:val="20"/>
              </w:rPr>
              <w:t>characteristics</w:t>
            </w:r>
            <w:r w:rsidRPr="00D9191A">
              <w:rPr>
                <w:rFonts w:ascii="Times New Roman" w:hAnsi="Times New Roman" w:cs="Times New Roman"/>
                <w:b/>
                <w:bCs/>
                <w:color w:val="000000" w:themeColor="text1"/>
                <w:sz w:val="20"/>
                <w:szCs w:val="20"/>
                <w:vertAlign w:val="superscript"/>
              </w:rPr>
              <w:t>§</w:t>
            </w:r>
          </w:p>
        </w:tc>
        <w:tc>
          <w:tcPr>
            <w:tcW w:w="0" w:type="auto"/>
            <w:tcBorders>
              <w:top w:val="nil"/>
              <w:left w:val="nil"/>
              <w:bottom w:val="nil"/>
              <w:right w:val="nil"/>
            </w:tcBorders>
            <w:shd w:val="clear" w:color="auto" w:fill="FFFFFF"/>
            <w:vAlign w:val="bottom"/>
          </w:tcPr>
          <w:p w14:paraId="2ECAAA0F"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2FEABF6B"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5BBE27AA"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r>
      <w:tr w:rsidR="00540021" w:rsidRPr="00656398" w14:paraId="2E18B915" w14:textId="77777777" w:rsidTr="000E0282">
        <w:trPr>
          <w:trHeight w:val="20"/>
        </w:trPr>
        <w:tc>
          <w:tcPr>
            <w:tcW w:w="0" w:type="auto"/>
            <w:tcBorders>
              <w:top w:val="nil"/>
              <w:left w:val="nil"/>
              <w:bottom w:val="nil"/>
              <w:right w:val="nil"/>
            </w:tcBorders>
            <w:shd w:val="clear" w:color="auto" w:fill="FFFFFF"/>
            <w:vAlign w:val="center"/>
            <w:hideMark/>
          </w:tcPr>
          <w:p w14:paraId="2C2EC89E"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Diabetes duration, y</w:t>
            </w:r>
          </w:p>
        </w:tc>
        <w:tc>
          <w:tcPr>
            <w:tcW w:w="0" w:type="auto"/>
            <w:tcBorders>
              <w:top w:val="nil"/>
              <w:left w:val="nil"/>
              <w:bottom w:val="nil"/>
              <w:right w:val="nil"/>
            </w:tcBorders>
            <w:shd w:val="clear" w:color="auto" w:fill="FFFFFF"/>
            <w:vAlign w:val="bottom"/>
          </w:tcPr>
          <w:p w14:paraId="19D326D9"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5.3 (2.4-10.2)</w:t>
            </w:r>
          </w:p>
        </w:tc>
        <w:tc>
          <w:tcPr>
            <w:tcW w:w="0" w:type="auto"/>
            <w:tcBorders>
              <w:top w:val="nil"/>
              <w:left w:val="nil"/>
              <w:bottom w:val="nil"/>
              <w:right w:val="nil"/>
            </w:tcBorders>
            <w:shd w:val="clear" w:color="auto" w:fill="FFFFFF"/>
            <w:vAlign w:val="bottom"/>
          </w:tcPr>
          <w:p w14:paraId="54861751"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5.2 (2.5-9.9)</w:t>
            </w:r>
          </w:p>
        </w:tc>
        <w:tc>
          <w:tcPr>
            <w:tcW w:w="0" w:type="auto"/>
            <w:tcBorders>
              <w:top w:val="nil"/>
              <w:left w:val="nil"/>
              <w:bottom w:val="nil"/>
              <w:right w:val="nil"/>
            </w:tcBorders>
            <w:shd w:val="clear" w:color="auto" w:fill="FFFFFF"/>
            <w:vAlign w:val="bottom"/>
          </w:tcPr>
          <w:p w14:paraId="3739590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0.0012</w:t>
            </w:r>
          </w:p>
        </w:tc>
      </w:tr>
      <w:tr w:rsidR="00540021" w:rsidRPr="00656398" w14:paraId="0247686F" w14:textId="77777777" w:rsidTr="000E0282">
        <w:trPr>
          <w:trHeight w:val="20"/>
        </w:trPr>
        <w:tc>
          <w:tcPr>
            <w:tcW w:w="0" w:type="auto"/>
            <w:tcBorders>
              <w:top w:val="nil"/>
              <w:left w:val="nil"/>
              <w:bottom w:val="nil"/>
              <w:right w:val="nil"/>
            </w:tcBorders>
            <w:shd w:val="clear" w:color="auto" w:fill="FFFFFF"/>
            <w:vAlign w:val="center"/>
          </w:tcPr>
          <w:p w14:paraId="0581312D"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Family history of diabetes</w:t>
            </w:r>
          </w:p>
        </w:tc>
        <w:tc>
          <w:tcPr>
            <w:tcW w:w="0" w:type="auto"/>
            <w:tcBorders>
              <w:top w:val="nil"/>
              <w:left w:val="nil"/>
              <w:bottom w:val="nil"/>
              <w:right w:val="nil"/>
            </w:tcBorders>
            <w:shd w:val="clear" w:color="auto" w:fill="FFFFFF"/>
            <w:vAlign w:val="bottom"/>
          </w:tcPr>
          <w:p w14:paraId="484836F5"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6956 (28.0)</w:t>
            </w:r>
          </w:p>
        </w:tc>
        <w:tc>
          <w:tcPr>
            <w:tcW w:w="0" w:type="auto"/>
            <w:tcBorders>
              <w:top w:val="nil"/>
              <w:left w:val="nil"/>
              <w:bottom w:val="nil"/>
              <w:right w:val="nil"/>
            </w:tcBorders>
            <w:shd w:val="clear" w:color="auto" w:fill="FFFFFF"/>
            <w:vAlign w:val="bottom"/>
          </w:tcPr>
          <w:p w14:paraId="157123E8"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5990 (23.3)</w:t>
            </w:r>
          </w:p>
        </w:tc>
        <w:tc>
          <w:tcPr>
            <w:tcW w:w="0" w:type="auto"/>
            <w:tcBorders>
              <w:top w:val="nil"/>
              <w:left w:val="nil"/>
              <w:bottom w:val="nil"/>
              <w:right w:val="nil"/>
            </w:tcBorders>
            <w:shd w:val="clear" w:color="auto" w:fill="FFFFFF"/>
            <w:vAlign w:val="bottom"/>
          </w:tcPr>
          <w:p w14:paraId="307B3906"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&lt;0.001</w:t>
            </w:r>
          </w:p>
        </w:tc>
      </w:tr>
      <w:tr w:rsidR="00540021" w:rsidRPr="00656398" w14:paraId="6F670977" w14:textId="77777777" w:rsidTr="000E0282">
        <w:trPr>
          <w:trHeight w:val="20"/>
        </w:trPr>
        <w:tc>
          <w:tcPr>
            <w:tcW w:w="0" w:type="auto"/>
            <w:tcBorders>
              <w:top w:val="nil"/>
              <w:left w:val="nil"/>
              <w:bottom w:val="nil"/>
              <w:right w:val="nil"/>
            </w:tcBorders>
            <w:shd w:val="clear" w:color="auto" w:fill="FFFFFF"/>
            <w:vAlign w:val="center"/>
            <w:hideMark/>
          </w:tcPr>
          <w:p w14:paraId="087E2838"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BMI, kg/m</w:t>
            </w:r>
            <w:r w:rsidRPr="00D9191A">
              <w:rPr>
                <w:rFonts w:ascii="Times New Roman" w:hAnsi="Times New Roman" w:cs="Times New Roman"/>
                <w:sz w:val="20"/>
                <w:szCs w:val="20"/>
                <w:vertAlign w:val="superscript"/>
              </w:rPr>
              <w:t>2</w:t>
            </w:r>
          </w:p>
        </w:tc>
        <w:tc>
          <w:tcPr>
            <w:tcW w:w="0" w:type="auto"/>
            <w:tcBorders>
              <w:top w:val="nil"/>
              <w:left w:val="nil"/>
              <w:bottom w:val="nil"/>
              <w:right w:val="nil"/>
            </w:tcBorders>
            <w:shd w:val="clear" w:color="auto" w:fill="FFFFFF"/>
            <w:vAlign w:val="bottom"/>
          </w:tcPr>
          <w:p w14:paraId="6AD9A12B"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26.0 (23.8-28.4)</w:t>
            </w:r>
          </w:p>
        </w:tc>
        <w:tc>
          <w:tcPr>
            <w:tcW w:w="0" w:type="auto"/>
            <w:tcBorders>
              <w:top w:val="nil"/>
              <w:left w:val="nil"/>
              <w:bottom w:val="nil"/>
              <w:right w:val="nil"/>
            </w:tcBorders>
            <w:shd w:val="clear" w:color="auto" w:fill="FFFFFF"/>
            <w:vAlign w:val="bottom"/>
          </w:tcPr>
          <w:p w14:paraId="3A08E1A1"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25.0 (22.8-27.3)</w:t>
            </w:r>
          </w:p>
        </w:tc>
        <w:tc>
          <w:tcPr>
            <w:tcW w:w="0" w:type="auto"/>
            <w:tcBorders>
              <w:top w:val="nil"/>
              <w:left w:val="nil"/>
              <w:bottom w:val="nil"/>
              <w:right w:val="nil"/>
            </w:tcBorders>
            <w:shd w:val="clear" w:color="auto" w:fill="FFFFFF"/>
            <w:vAlign w:val="bottom"/>
          </w:tcPr>
          <w:p w14:paraId="01C4A12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&lt;0.001</w:t>
            </w:r>
          </w:p>
        </w:tc>
      </w:tr>
      <w:tr w:rsidR="00540021" w:rsidRPr="00656398" w14:paraId="00272FFC" w14:textId="77777777" w:rsidTr="000E0282">
        <w:trPr>
          <w:trHeight w:val="20"/>
        </w:trPr>
        <w:tc>
          <w:tcPr>
            <w:tcW w:w="0" w:type="auto"/>
            <w:tcBorders>
              <w:top w:val="nil"/>
              <w:left w:val="nil"/>
              <w:bottom w:val="nil"/>
              <w:right w:val="nil"/>
            </w:tcBorders>
            <w:shd w:val="clear" w:color="auto" w:fill="FFFFFF"/>
            <w:vAlign w:val="center"/>
            <w:hideMark/>
          </w:tcPr>
          <w:p w14:paraId="5EE31231"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FPG, mmol/L </w:t>
            </w:r>
          </w:p>
        </w:tc>
        <w:tc>
          <w:tcPr>
            <w:tcW w:w="0" w:type="auto"/>
            <w:tcBorders>
              <w:top w:val="nil"/>
              <w:left w:val="nil"/>
              <w:bottom w:val="nil"/>
              <w:right w:val="nil"/>
            </w:tcBorders>
            <w:shd w:val="clear" w:color="auto" w:fill="FFFFFF"/>
            <w:vAlign w:val="bottom"/>
          </w:tcPr>
          <w:p w14:paraId="483DCB3A"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8.04 (6.48-10.36)</w:t>
            </w:r>
          </w:p>
        </w:tc>
        <w:tc>
          <w:tcPr>
            <w:tcW w:w="0" w:type="auto"/>
            <w:tcBorders>
              <w:top w:val="nil"/>
              <w:left w:val="nil"/>
              <w:bottom w:val="nil"/>
              <w:right w:val="nil"/>
            </w:tcBorders>
            <w:shd w:val="clear" w:color="auto" w:fill="FFFFFF"/>
            <w:vAlign w:val="bottom"/>
          </w:tcPr>
          <w:p w14:paraId="05AA395B"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8.09 (6.62-10.46)</w:t>
            </w:r>
          </w:p>
        </w:tc>
        <w:tc>
          <w:tcPr>
            <w:tcW w:w="0" w:type="auto"/>
            <w:tcBorders>
              <w:top w:val="nil"/>
              <w:left w:val="nil"/>
              <w:bottom w:val="nil"/>
              <w:right w:val="nil"/>
            </w:tcBorders>
            <w:shd w:val="clear" w:color="auto" w:fill="FFFFFF"/>
            <w:vAlign w:val="bottom"/>
          </w:tcPr>
          <w:p w14:paraId="6E66FDE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0B7E4786" w14:textId="77777777" w:rsidTr="000E0282">
        <w:trPr>
          <w:trHeight w:val="20"/>
        </w:trPr>
        <w:tc>
          <w:tcPr>
            <w:tcW w:w="0" w:type="auto"/>
            <w:tcBorders>
              <w:top w:val="nil"/>
              <w:left w:val="nil"/>
              <w:bottom w:val="nil"/>
              <w:right w:val="nil"/>
            </w:tcBorders>
            <w:shd w:val="clear" w:color="auto" w:fill="FFFFFF"/>
            <w:vAlign w:val="center"/>
            <w:hideMark/>
          </w:tcPr>
          <w:p w14:paraId="7A687856"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HbA1c, % </w:t>
            </w:r>
          </w:p>
        </w:tc>
        <w:tc>
          <w:tcPr>
            <w:tcW w:w="0" w:type="auto"/>
            <w:tcBorders>
              <w:top w:val="nil"/>
              <w:left w:val="nil"/>
              <w:bottom w:val="nil"/>
              <w:right w:val="nil"/>
            </w:tcBorders>
            <w:shd w:val="clear" w:color="auto" w:fill="FFFFFF"/>
            <w:vAlign w:val="bottom"/>
          </w:tcPr>
          <w:p w14:paraId="14DD7860"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7.2 (6.2-8.6)</w:t>
            </w:r>
          </w:p>
        </w:tc>
        <w:tc>
          <w:tcPr>
            <w:tcW w:w="0" w:type="auto"/>
            <w:tcBorders>
              <w:top w:val="nil"/>
              <w:left w:val="nil"/>
              <w:bottom w:val="nil"/>
              <w:right w:val="nil"/>
            </w:tcBorders>
            <w:shd w:val="clear" w:color="auto" w:fill="FFFFFF"/>
            <w:vAlign w:val="bottom"/>
          </w:tcPr>
          <w:p w14:paraId="0F5FC9C7"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7.2 (6.3-8.6)</w:t>
            </w:r>
          </w:p>
        </w:tc>
        <w:tc>
          <w:tcPr>
            <w:tcW w:w="0" w:type="auto"/>
            <w:tcBorders>
              <w:top w:val="nil"/>
              <w:left w:val="nil"/>
              <w:bottom w:val="nil"/>
              <w:right w:val="nil"/>
            </w:tcBorders>
            <w:shd w:val="clear" w:color="auto" w:fill="FFFFFF"/>
            <w:vAlign w:val="bottom"/>
          </w:tcPr>
          <w:p w14:paraId="68CC9508"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0.092</w:t>
            </w:r>
          </w:p>
        </w:tc>
      </w:tr>
      <w:tr w:rsidR="00540021" w:rsidRPr="00656398" w14:paraId="0B007AA6" w14:textId="77777777" w:rsidTr="000E0282">
        <w:trPr>
          <w:trHeight w:val="20"/>
        </w:trPr>
        <w:tc>
          <w:tcPr>
            <w:tcW w:w="0" w:type="auto"/>
            <w:tcBorders>
              <w:top w:val="nil"/>
              <w:left w:val="nil"/>
              <w:bottom w:val="nil"/>
              <w:right w:val="nil"/>
            </w:tcBorders>
            <w:shd w:val="clear" w:color="auto" w:fill="FFFFFF"/>
            <w:vAlign w:val="center"/>
            <w:hideMark/>
          </w:tcPr>
          <w:p w14:paraId="068A9D93"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SBP, mmHg </w:t>
            </w:r>
          </w:p>
        </w:tc>
        <w:tc>
          <w:tcPr>
            <w:tcW w:w="0" w:type="auto"/>
            <w:tcBorders>
              <w:top w:val="nil"/>
              <w:left w:val="nil"/>
              <w:bottom w:val="nil"/>
              <w:right w:val="nil"/>
            </w:tcBorders>
            <w:shd w:val="clear" w:color="auto" w:fill="FFFFFF"/>
            <w:vAlign w:val="bottom"/>
          </w:tcPr>
          <w:p w14:paraId="0ECBC53B"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135.3 (123.3-149.3)</w:t>
            </w:r>
          </w:p>
        </w:tc>
        <w:tc>
          <w:tcPr>
            <w:tcW w:w="0" w:type="auto"/>
            <w:tcBorders>
              <w:top w:val="nil"/>
              <w:left w:val="nil"/>
              <w:bottom w:val="nil"/>
              <w:right w:val="nil"/>
            </w:tcBorders>
            <w:shd w:val="clear" w:color="auto" w:fill="FFFFFF"/>
            <w:vAlign w:val="bottom"/>
          </w:tcPr>
          <w:p w14:paraId="3A5A1E1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135.0 (122.7-149.3)</w:t>
            </w:r>
          </w:p>
        </w:tc>
        <w:tc>
          <w:tcPr>
            <w:tcW w:w="0" w:type="auto"/>
            <w:tcBorders>
              <w:top w:val="nil"/>
              <w:left w:val="nil"/>
              <w:bottom w:val="nil"/>
              <w:right w:val="nil"/>
            </w:tcBorders>
            <w:shd w:val="clear" w:color="auto" w:fill="FFFFFF"/>
            <w:vAlign w:val="bottom"/>
          </w:tcPr>
          <w:p w14:paraId="2E40E791"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0.0099</w:t>
            </w:r>
          </w:p>
        </w:tc>
      </w:tr>
      <w:tr w:rsidR="00540021" w:rsidRPr="00656398" w14:paraId="3837F54A" w14:textId="77777777" w:rsidTr="000E0282">
        <w:trPr>
          <w:trHeight w:val="20"/>
        </w:trPr>
        <w:tc>
          <w:tcPr>
            <w:tcW w:w="0" w:type="auto"/>
            <w:tcBorders>
              <w:top w:val="nil"/>
              <w:left w:val="nil"/>
              <w:bottom w:val="nil"/>
              <w:right w:val="nil"/>
            </w:tcBorders>
            <w:shd w:val="clear" w:color="auto" w:fill="FFFFFF"/>
            <w:vAlign w:val="center"/>
            <w:hideMark/>
          </w:tcPr>
          <w:p w14:paraId="2C6DE508"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DBP, mmHg </w:t>
            </w:r>
          </w:p>
        </w:tc>
        <w:tc>
          <w:tcPr>
            <w:tcW w:w="0" w:type="auto"/>
            <w:tcBorders>
              <w:top w:val="nil"/>
              <w:left w:val="nil"/>
              <w:bottom w:val="nil"/>
              <w:right w:val="nil"/>
            </w:tcBorders>
            <w:shd w:val="clear" w:color="auto" w:fill="FFFFFF"/>
            <w:vAlign w:val="bottom"/>
          </w:tcPr>
          <w:p w14:paraId="0EF83CA0"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80.3 (73.0-87.3)</w:t>
            </w:r>
          </w:p>
        </w:tc>
        <w:tc>
          <w:tcPr>
            <w:tcW w:w="0" w:type="auto"/>
            <w:tcBorders>
              <w:top w:val="nil"/>
              <w:left w:val="nil"/>
              <w:bottom w:val="nil"/>
              <w:right w:val="nil"/>
            </w:tcBorders>
            <w:shd w:val="clear" w:color="auto" w:fill="FFFFFF"/>
            <w:vAlign w:val="bottom"/>
          </w:tcPr>
          <w:p w14:paraId="643A7BFF"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79.3 (72.0-86.7)</w:t>
            </w:r>
          </w:p>
        </w:tc>
        <w:tc>
          <w:tcPr>
            <w:tcW w:w="0" w:type="auto"/>
            <w:tcBorders>
              <w:top w:val="nil"/>
              <w:left w:val="nil"/>
              <w:bottom w:val="nil"/>
              <w:right w:val="nil"/>
            </w:tcBorders>
            <w:shd w:val="clear" w:color="auto" w:fill="FFFFFF"/>
            <w:vAlign w:val="bottom"/>
          </w:tcPr>
          <w:p w14:paraId="32B3D67B"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77384A93" w14:textId="77777777" w:rsidTr="000E0282">
        <w:trPr>
          <w:trHeight w:val="20"/>
        </w:trPr>
        <w:tc>
          <w:tcPr>
            <w:tcW w:w="0" w:type="auto"/>
            <w:tcBorders>
              <w:top w:val="nil"/>
              <w:left w:val="nil"/>
              <w:bottom w:val="nil"/>
              <w:right w:val="nil"/>
            </w:tcBorders>
            <w:shd w:val="clear" w:color="auto" w:fill="FFFFFF"/>
            <w:vAlign w:val="center"/>
            <w:hideMark/>
          </w:tcPr>
          <w:p w14:paraId="55C9F218"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HDL-C, mmol/L</w:t>
            </w:r>
          </w:p>
        </w:tc>
        <w:tc>
          <w:tcPr>
            <w:tcW w:w="0" w:type="auto"/>
            <w:tcBorders>
              <w:top w:val="nil"/>
              <w:left w:val="nil"/>
              <w:bottom w:val="nil"/>
              <w:right w:val="nil"/>
            </w:tcBorders>
            <w:shd w:val="clear" w:color="auto" w:fill="FFFFFF"/>
            <w:vAlign w:val="bottom"/>
          </w:tcPr>
          <w:p w14:paraId="3F59773C"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1.18 (0.99-1.42)</w:t>
            </w:r>
          </w:p>
        </w:tc>
        <w:tc>
          <w:tcPr>
            <w:tcW w:w="0" w:type="auto"/>
            <w:tcBorders>
              <w:top w:val="nil"/>
              <w:left w:val="nil"/>
              <w:bottom w:val="nil"/>
              <w:right w:val="nil"/>
            </w:tcBorders>
            <w:shd w:val="clear" w:color="auto" w:fill="FFFFFF"/>
            <w:vAlign w:val="bottom"/>
          </w:tcPr>
          <w:p w14:paraId="663FFD94"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1.24 (1.03-1.50)</w:t>
            </w:r>
          </w:p>
        </w:tc>
        <w:tc>
          <w:tcPr>
            <w:tcW w:w="0" w:type="auto"/>
            <w:tcBorders>
              <w:top w:val="nil"/>
              <w:left w:val="nil"/>
              <w:bottom w:val="nil"/>
              <w:right w:val="nil"/>
            </w:tcBorders>
            <w:shd w:val="clear" w:color="auto" w:fill="FFFFFF"/>
            <w:vAlign w:val="bottom"/>
          </w:tcPr>
          <w:p w14:paraId="3FF00D3A"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0E898297" w14:textId="77777777" w:rsidTr="000E0282">
        <w:trPr>
          <w:trHeight w:val="20"/>
        </w:trPr>
        <w:tc>
          <w:tcPr>
            <w:tcW w:w="0" w:type="auto"/>
            <w:tcBorders>
              <w:top w:val="nil"/>
              <w:left w:val="nil"/>
              <w:bottom w:val="nil"/>
              <w:right w:val="nil"/>
            </w:tcBorders>
            <w:shd w:val="clear" w:color="auto" w:fill="FFFFFF"/>
            <w:vAlign w:val="center"/>
            <w:hideMark/>
          </w:tcPr>
          <w:p w14:paraId="4591E7CE"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LDL-C, mmol/L</w:t>
            </w:r>
          </w:p>
        </w:tc>
        <w:tc>
          <w:tcPr>
            <w:tcW w:w="0" w:type="auto"/>
            <w:tcBorders>
              <w:top w:val="nil"/>
              <w:left w:val="nil"/>
              <w:bottom w:val="nil"/>
              <w:right w:val="nil"/>
            </w:tcBorders>
            <w:shd w:val="clear" w:color="auto" w:fill="FFFFFF"/>
            <w:vAlign w:val="bottom"/>
          </w:tcPr>
          <w:p w14:paraId="0976B42A"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2.93 (2.31-3.56)</w:t>
            </w:r>
          </w:p>
        </w:tc>
        <w:tc>
          <w:tcPr>
            <w:tcW w:w="0" w:type="auto"/>
            <w:tcBorders>
              <w:top w:val="nil"/>
              <w:left w:val="nil"/>
              <w:bottom w:val="nil"/>
              <w:right w:val="nil"/>
            </w:tcBorders>
            <w:shd w:val="clear" w:color="auto" w:fill="FFFFFF"/>
            <w:vAlign w:val="bottom"/>
          </w:tcPr>
          <w:p w14:paraId="29EA5912"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2.99 (2.35-3.65)</w:t>
            </w:r>
          </w:p>
        </w:tc>
        <w:tc>
          <w:tcPr>
            <w:tcW w:w="0" w:type="auto"/>
            <w:tcBorders>
              <w:top w:val="nil"/>
              <w:left w:val="nil"/>
              <w:bottom w:val="nil"/>
              <w:right w:val="nil"/>
            </w:tcBorders>
            <w:shd w:val="clear" w:color="auto" w:fill="FFFFFF"/>
            <w:vAlign w:val="bottom"/>
          </w:tcPr>
          <w:p w14:paraId="1E67C8A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45BC27BF" w14:textId="77777777" w:rsidTr="000E0282">
        <w:trPr>
          <w:trHeight w:val="20"/>
        </w:trPr>
        <w:tc>
          <w:tcPr>
            <w:tcW w:w="0" w:type="auto"/>
            <w:tcBorders>
              <w:top w:val="nil"/>
              <w:left w:val="nil"/>
              <w:bottom w:val="nil"/>
              <w:right w:val="nil"/>
            </w:tcBorders>
            <w:shd w:val="clear" w:color="auto" w:fill="FFFFFF"/>
            <w:vAlign w:val="center"/>
          </w:tcPr>
          <w:p w14:paraId="4C639F1D"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TG, mmol/L </w:t>
            </w:r>
          </w:p>
        </w:tc>
        <w:tc>
          <w:tcPr>
            <w:tcW w:w="0" w:type="auto"/>
            <w:tcBorders>
              <w:top w:val="nil"/>
              <w:left w:val="nil"/>
              <w:bottom w:val="nil"/>
              <w:right w:val="nil"/>
            </w:tcBorders>
            <w:shd w:val="clear" w:color="auto" w:fill="FFFFFF"/>
            <w:vAlign w:val="bottom"/>
          </w:tcPr>
          <w:p w14:paraId="24DC0795"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1.80 (1.26-2.70)</w:t>
            </w:r>
          </w:p>
        </w:tc>
        <w:tc>
          <w:tcPr>
            <w:tcW w:w="0" w:type="auto"/>
            <w:tcBorders>
              <w:top w:val="nil"/>
              <w:left w:val="nil"/>
              <w:bottom w:val="nil"/>
              <w:right w:val="nil"/>
            </w:tcBorders>
            <w:shd w:val="clear" w:color="auto" w:fill="FFFFFF"/>
            <w:vAlign w:val="bottom"/>
          </w:tcPr>
          <w:p w14:paraId="281BB61F" w14:textId="77777777" w:rsidR="00540021" w:rsidRPr="00D9191A" w:rsidRDefault="00540021" w:rsidP="000E0282">
            <w:pPr>
              <w:adjustRightInd w:val="0"/>
              <w:snapToGrid w:val="0"/>
              <w:rPr>
                <w:rFonts w:ascii="Times New Roman" w:eastAsia="DengXian" w:hAnsi="Times New Roman" w:cs="Times New Roman"/>
                <w:color w:val="000000" w:themeColor="text1"/>
                <w:sz w:val="20"/>
                <w:szCs w:val="20"/>
              </w:rPr>
            </w:pPr>
            <w:r w:rsidRPr="00D9191A">
              <w:rPr>
                <w:rFonts w:ascii="Times New Roman" w:eastAsia="DengXian" w:hAnsi="Times New Roman" w:cs="Times New Roman"/>
                <w:color w:val="000000"/>
                <w:sz w:val="20"/>
                <w:szCs w:val="20"/>
              </w:rPr>
              <w:t>1.73 (1.19-2.63)</w:t>
            </w:r>
          </w:p>
        </w:tc>
        <w:tc>
          <w:tcPr>
            <w:tcW w:w="0" w:type="auto"/>
            <w:tcBorders>
              <w:top w:val="nil"/>
              <w:left w:val="nil"/>
              <w:bottom w:val="nil"/>
              <w:right w:val="nil"/>
            </w:tcBorders>
            <w:shd w:val="clear" w:color="auto" w:fill="FFFFFF"/>
            <w:vAlign w:val="bottom"/>
          </w:tcPr>
          <w:p w14:paraId="4A2698AE"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41F736AC" w14:textId="77777777" w:rsidTr="000E0282">
        <w:trPr>
          <w:trHeight w:val="20"/>
        </w:trPr>
        <w:tc>
          <w:tcPr>
            <w:tcW w:w="0" w:type="auto"/>
            <w:tcBorders>
              <w:top w:val="nil"/>
              <w:left w:val="nil"/>
              <w:bottom w:val="nil"/>
              <w:right w:val="nil"/>
            </w:tcBorders>
            <w:shd w:val="clear" w:color="auto" w:fill="FFFFFF"/>
            <w:vAlign w:val="center"/>
          </w:tcPr>
          <w:p w14:paraId="5E4DB0BD"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b/>
                <w:bCs/>
                <w:color w:val="000000" w:themeColor="text1"/>
                <w:sz w:val="20"/>
                <w:szCs w:val="20"/>
              </w:rPr>
              <w:t>Lifestyles</w:t>
            </w:r>
          </w:p>
        </w:tc>
        <w:tc>
          <w:tcPr>
            <w:tcW w:w="0" w:type="auto"/>
            <w:tcBorders>
              <w:top w:val="nil"/>
              <w:left w:val="nil"/>
              <w:bottom w:val="nil"/>
              <w:right w:val="nil"/>
            </w:tcBorders>
            <w:shd w:val="clear" w:color="auto" w:fill="FFFFFF"/>
            <w:vAlign w:val="bottom"/>
          </w:tcPr>
          <w:p w14:paraId="6582212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4C3E642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10951299"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r>
      <w:tr w:rsidR="00540021" w:rsidRPr="00656398" w14:paraId="5BEA5863" w14:textId="77777777" w:rsidTr="000E0282">
        <w:trPr>
          <w:trHeight w:val="20"/>
        </w:trPr>
        <w:tc>
          <w:tcPr>
            <w:tcW w:w="0" w:type="auto"/>
            <w:tcBorders>
              <w:top w:val="nil"/>
              <w:left w:val="nil"/>
              <w:bottom w:val="nil"/>
              <w:right w:val="nil"/>
            </w:tcBorders>
            <w:shd w:val="clear" w:color="auto" w:fill="FFFFFF"/>
            <w:vAlign w:val="center"/>
          </w:tcPr>
          <w:p w14:paraId="43F93C13"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Physical activity ≥600 MET minutes/week</w:t>
            </w:r>
            <w:r w:rsidRPr="00D9191A">
              <w:rPr>
                <w:rFonts w:ascii="Times New Roman" w:hAnsi="Times New Roman" w:cs="Times New Roman"/>
                <w:sz w:val="20"/>
                <w:szCs w:val="20"/>
                <w:vertAlign w:val="superscript"/>
              </w:rPr>
              <w:t>¶</w:t>
            </w:r>
          </w:p>
        </w:tc>
        <w:tc>
          <w:tcPr>
            <w:tcW w:w="0" w:type="auto"/>
            <w:tcBorders>
              <w:top w:val="nil"/>
              <w:left w:val="nil"/>
              <w:bottom w:val="nil"/>
              <w:right w:val="nil"/>
            </w:tcBorders>
            <w:shd w:val="clear" w:color="auto" w:fill="FFFFFF"/>
            <w:vAlign w:val="bottom"/>
          </w:tcPr>
          <w:p w14:paraId="4B828BB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19461 (78.3)</w:t>
            </w:r>
          </w:p>
        </w:tc>
        <w:tc>
          <w:tcPr>
            <w:tcW w:w="0" w:type="auto"/>
            <w:tcBorders>
              <w:top w:val="nil"/>
              <w:left w:val="nil"/>
              <w:bottom w:val="nil"/>
              <w:right w:val="nil"/>
            </w:tcBorders>
            <w:shd w:val="clear" w:color="auto" w:fill="FFFFFF"/>
            <w:vAlign w:val="bottom"/>
          </w:tcPr>
          <w:p w14:paraId="6A365A52"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20316 (79.0)</w:t>
            </w:r>
          </w:p>
        </w:tc>
        <w:tc>
          <w:tcPr>
            <w:tcW w:w="0" w:type="auto"/>
            <w:tcBorders>
              <w:top w:val="nil"/>
              <w:left w:val="nil"/>
              <w:bottom w:val="nil"/>
              <w:right w:val="nil"/>
            </w:tcBorders>
            <w:shd w:val="clear" w:color="auto" w:fill="FFFFFF"/>
            <w:vAlign w:val="bottom"/>
          </w:tcPr>
          <w:p w14:paraId="4233E523"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0.035</w:t>
            </w:r>
          </w:p>
        </w:tc>
      </w:tr>
      <w:tr w:rsidR="00540021" w:rsidRPr="00656398" w14:paraId="0EE214F2" w14:textId="77777777" w:rsidTr="000E0282">
        <w:trPr>
          <w:trHeight w:val="20"/>
        </w:trPr>
        <w:tc>
          <w:tcPr>
            <w:tcW w:w="0" w:type="auto"/>
            <w:tcBorders>
              <w:top w:val="nil"/>
              <w:left w:val="nil"/>
              <w:bottom w:val="nil"/>
              <w:right w:val="nil"/>
            </w:tcBorders>
            <w:shd w:val="clear" w:color="auto" w:fill="FFFFFF"/>
            <w:vAlign w:val="center"/>
          </w:tcPr>
          <w:p w14:paraId="484DC4A7"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Current smoker</w:t>
            </w:r>
          </w:p>
        </w:tc>
        <w:tc>
          <w:tcPr>
            <w:tcW w:w="0" w:type="auto"/>
            <w:tcBorders>
              <w:top w:val="nil"/>
              <w:left w:val="nil"/>
              <w:bottom w:val="nil"/>
              <w:right w:val="nil"/>
            </w:tcBorders>
            <w:shd w:val="clear" w:color="auto" w:fill="FFFFFF"/>
            <w:vAlign w:val="bottom"/>
          </w:tcPr>
          <w:p w14:paraId="6A7E09B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5798 (23.3)</w:t>
            </w:r>
          </w:p>
        </w:tc>
        <w:tc>
          <w:tcPr>
            <w:tcW w:w="0" w:type="auto"/>
            <w:tcBorders>
              <w:top w:val="nil"/>
              <w:left w:val="nil"/>
              <w:bottom w:val="nil"/>
              <w:right w:val="nil"/>
            </w:tcBorders>
            <w:shd w:val="clear" w:color="auto" w:fill="FFFFFF"/>
            <w:vAlign w:val="bottom"/>
          </w:tcPr>
          <w:p w14:paraId="0047A38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5900 (23.0)</w:t>
            </w:r>
          </w:p>
        </w:tc>
        <w:tc>
          <w:tcPr>
            <w:tcW w:w="0" w:type="auto"/>
            <w:tcBorders>
              <w:top w:val="nil"/>
              <w:left w:val="nil"/>
              <w:bottom w:val="nil"/>
              <w:right w:val="nil"/>
            </w:tcBorders>
            <w:shd w:val="clear" w:color="auto" w:fill="FFFFFF"/>
            <w:vAlign w:val="bottom"/>
          </w:tcPr>
          <w:p w14:paraId="575910B0"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0.33</w:t>
            </w:r>
          </w:p>
        </w:tc>
      </w:tr>
      <w:tr w:rsidR="00540021" w:rsidRPr="00656398" w14:paraId="6C359E24" w14:textId="77777777" w:rsidTr="000E0282">
        <w:trPr>
          <w:trHeight w:val="20"/>
        </w:trPr>
        <w:tc>
          <w:tcPr>
            <w:tcW w:w="0" w:type="auto"/>
            <w:tcBorders>
              <w:top w:val="nil"/>
              <w:left w:val="nil"/>
              <w:bottom w:val="nil"/>
              <w:right w:val="nil"/>
            </w:tcBorders>
            <w:shd w:val="clear" w:color="auto" w:fill="FFFFFF"/>
            <w:vAlign w:val="center"/>
          </w:tcPr>
          <w:p w14:paraId="124A4416"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Current drinker</w:t>
            </w:r>
          </w:p>
        </w:tc>
        <w:tc>
          <w:tcPr>
            <w:tcW w:w="0" w:type="auto"/>
            <w:tcBorders>
              <w:top w:val="nil"/>
              <w:left w:val="nil"/>
              <w:bottom w:val="nil"/>
              <w:right w:val="nil"/>
            </w:tcBorders>
            <w:shd w:val="clear" w:color="auto" w:fill="FFFFFF"/>
            <w:vAlign w:val="bottom"/>
          </w:tcPr>
          <w:p w14:paraId="4622AE00"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7024 (28.3)</w:t>
            </w:r>
          </w:p>
        </w:tc>
        <w:tc>
          <w:tcPr>
            <w:tcW w:w="0" w:type="auto"/>
            <w:tcBorders>
              <w:top w:val="nil"/>
              <w:left w:val="nil"/>
              <w:bottom w:val="nil"/>
              <w:right w:val="nil"/>
            </w:tcBorders>
            <w:shd w:val="clear" w:color="auto" w:fill="FFFFFF"/>
            <w:vAlign w:val="bottom"/>
          </w:tcPr>
          <w:p w14:paraId="3B79FDB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6787 (26.4)</w:t>
            </w:r>
          </w:p>
        </w:tc>
        <w:tc>
          <w:tcPr>
            <w:tcW w:w="0" w:type="auto"/>
            <w:tcBorders>
              <w:top w:val="nil"/>
              <w:left w:val="nil"/>
              <w:bottom w:val="nil"/>
              <w:right w:val="nil"/>
            </w:tcBorders>
            <w:shd w:val="clear" w:color="auto" w:fill="FFFFFF"/>
            <w:vAlign w:val="bottom"/>
          </w:tcPr>
          <w:p w14:paraId="5206DC13"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r w:rsidR="00540021" w:rsidRPr="00656398" w14:paraId="521DFC22" w14:textId="77777777" w:rsidTr="000E0282">
        <w:trPr>
          <w:trHeight w:val="20"/>
        </w:trPr>
        <w:tc>
          <w:tcPr>
            <w:tcW w:w="0" w:type="auto"/>
            <w:tcBorders>
              <w:top w:val="nil"/>
              <w:left w:val="nil"/>
              <w:bottom w:val="nil"/>
              <w:right w:val="nil"/>
            </w:tcBorders>
            <w:shd w:val="clear" w:color="auto" w:fill="FFFFFF"/>
            <w:vAlign w:val="center"/>
          </w:tcPr>
          <w:p w14:paraId="6000B1BA"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Dietary intake</w:t>
            </w:r>
          </w:p>
        </w:tc>
        <w:tc>
          <w:tcPr>
            <w:tcW w:w="0" w:type="auto"/>
            <w:tcBorders>
              <w:top w:val="nil"/>
              <w:left w:val="nil"/>
              <w:bottom w:val="nil"/>
              <w:right w:val="nil"/>
            </w:tcBorders>
            <w:shd w:val="clear" w:color="auto" w:fill="FFFFFF"/>
            <w:vAlign w:val="bottom"/>
          </w:tcPr>
          <w:p w14:paraId="15AF2715" w14:textId="77777777" w:rsidR="00540021" w:rsidRPr="00D9191A" w:rsidRDefault="00540021" w:rsidP="000E0282">
            <w:pPr>
              <w:adjustRightInd w:val="0"/>
              <w:snapToGrid w:val="0"/>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7B7B036D" w14:textId="77777777" w:rsidR="00540021" w:rsidRPr="00D9191A" w:rsidRDefault="00540021" w:rsidP="000E0282">
            <w:pPr>
              <w:adjustRightInd w:val="0"/>
              <w:snapToGrid w:val="0"/>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14:paraId="393F72A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r>
      <w:tr w:rsidR="00540021" w:rsidRPr="00656398" w14:paraId="76A50737" w14:textId="77777777" w:rsidTr="000E0282">
        <w:trPr>
          <w:trHeight w:val="20"/>
        </w:trPr>
        <w:tc>
          <w:tcPr>
            <w:tcW w:w="0" w:type="auto"/>
            <w:tcBorders>
              <w:top w:val="nil"/>
              <w:left w:val="nil"/>
              <w:bottom w:val="nil"/>
              <w:right w:val="nil"/>
            </w:tcBorders>
            <w:shd w:val="clear" w:color="auto" w:fill="FFFFFF"/>
            <w:vAlign w:val="center"/>
          </w:tcPr>
          <w:p w14:paraId="635E762C"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Refined grains, g/day</w:t>
            </w:r>
          </w:p>
        </w:tc>
        <w:tc>
          <w:tcPr>
            <w:tcW w:w="0" w:type="auto"/>
            <w:tcBorders>
              <w:top w:val="nil"/>
              <w:left w:val="nil"/>
              <w:bottom w:val="nil"/>
              <w:right w:val="nil"/>
            </w:tcBorders>
            <w:shd w:val="clear" w:color="auto" w:fill="FFFFFF"/>
            <w:vAlign w:val="bottom"/>
          </w:tcPr>
          <w:p w14:paraId="39E85D50"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300 (160-450)</w:t>
            </w:r>
          </w:p>
        </w:tc>
        <w:tc>
          <w:tcPr>
            <w:tcW w:w="0" w:type="auto"/>
            <w:tcBorders>
              <w:top w:val="nil"/>
              <w:left w:val="nil"/>
              <w:bottom w:val="nil"/>
              <w:right w:val="nil"/>
            </w:tcBorders>
            <w:shd w:val="clear" w:color="auto" w:fill="FFFFFF"/>
            <w:vAlign w:val="bottom"/>
          </w:tcPr>
          <w:p w14:paraId="22508C0C"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300 (150-400)</w:t>
            </w:r>
          </w:p>
        </w:tc>
        <w:tc>
          <w:tcPr>
            <w:tcW w:w="0" w:type="auto"/>
            <w:tcBorders>
              <w:top w:val="nil"/>
              <w:left w:val="nil"/>
              <w:bottom w:val="nil"/>
              <w:right w:val="nil"/>
            </w:tcBorders>
            <w:shd w:val="clear" w:color="auto" w:fill="FFFFFF"/>
            <w:vAlign w:val="bottom"/>
          </w:tcPr>
          <w:p w14:paraId="071974DD"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4E77E3EF" w14:textId="77777777" w:rsidTr="000E0282">
        <w:trPr>
          <w:trHeight w:val="20"/>
        </w:trPr>
        <w:tc>
          <w:tcPr>
            <w:tcW w:w="0" w:type="auto"/>
            <w:tcBorders>
              <w:top w:val="nil"/>
              <w:left w:val="nil"/>
              <w:bottom w:val="nil"/>
              <w:right w:val="nil"/>
            </w:tcBorders>
            <w:shd w:val="clear" w:color="auto" w:fill="FFFFFF"/>
            <w:vAlign w:val="center"/>
          </w:tcPr>
          <w:p w14:paraId="3412CD61"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Whole grains, g/day</w:t>
            </w:r>
          </w:p>
        </w:tc>
        <w:tc>
          <w:tcPr>
            <w:tcW w:w="0" w:type="auto"/>
            <w:tcBorders>
              <w:top w:val="nil"/>
              <w:left w:val="nil"/>
              <w:bottom w:val="nil"/>
              <w:right w:val="nil"/>
            </w:tcBorders>
            <w:shd w:val="clear" w:color="auto" w:fill="FFFFFF"/>
            <w:vAlign w:val="bottom"/>
          </w:tcPr>
          <w:p w14:paraId="505DDA94"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28.6 (6.7-64.3)</w:t>
            </w:r>
          </w:p>
        </w:tc>
        <w:tc>
          <w:tcPr>
            <w:tcW w:w="0" w:type="auto"/>
            <w:tcBorders>
              <w:top w:val="nil"/>
              <w:left w:val="nil"/>
              <w:bottom w:val="nil"/>
              <w:right w:val="nil"/>
            </w:tcBorders>
            <w:shd w:val="clear" w:color="auto" w:fill="FFFFFF"/>
            <w:vAlign w:val="bottom"/>
          </w:tcPr>
          <w:p w14:paraId="3B973F86"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6.7 (0.0-28.6)</w:t>
            </w:r>
          </w:p>
        </w:tc>
        <w:tc>
          <w:tcPr>
            <w:tcW w:w="0" w:type="auto"/>
            <w:tcBorders>
              <w:top w:val="nil"/>
              <w:left w:val="nil"/>
              <w:bottom w:val="nil"/>
              <w:right w:val="nil"/>
            </w:tcBorders>
            <w:shd w:val="clear" w:color="auto" w:fill="FFFFFF"/>
            <w:vAlign w:val="bottom"/>
          </w:tcPr>
          <w:p w14:paraId="346CD6C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3275190C" w14:textId="77777777" w:rsidTr="000E0282">
        <w:trPr>
          <w:trHeight w:val="20"/>
        </w:trPr>
        <w:tc>
          <w:tcPr>
            <w:tcW w:w="0" w:type="auto"/>
            <w:tcBorders>
              <w:top w:val="nil"/>
              <w:left w:val="nil"/>
              <w:bottom w:val="nil"/>
              <w:right w:val="nil"/>
            </w:tcBorders>
            <w:shd w:val="clear" w:color="auto" w:fill="FFFFFF"/>
            <w:vAlign w:val="center"/>
          </w:tcPr>
          <w:p w14:paraId="687033A5"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Potatoes, g/day</w:t>
            </w:r>
          </w:p>
        </w:tc>
        <w:tc>
          <w:tcPr>
            <w:tcW w:w="0" w:type="auto"/>
            <w:tcBorders>
              <w:top w:val="nil"/>
              <w:left w:val="nil"/>
              <w:bottom w:val="nil"/>
              <w:right w:val="nil"/>
            </w:tcBorders>
            <w:shd w:val="clear" w:color="auto" w:fill="FFFFFF"/>
            <w:vAlign w:val="bottom"/>
          </w:tcPr>
          <w:p w14:paraId="337A2964"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14.3 (3.3-42.9)</w:t>
            </w:r>
          </w:p>
        </w:tc>
        <w:tc>
          <w:tcPr>
            <w:tcW w:w="0" w:type="auto"/>
            <w:tcBorders>
              <w:top w:val="nil"/>
              <w:left w:val="nil"/>
              <w:bottom w:val="nil"/>
              <w:right w:val="nil"/>
            </w:tcBorders>
            <w:shd w:val="clear" w:color="auto" w:fill="FFFFFF"/>
            <w:vAlign w:val="bottom"/>
          </w:tcPr>
          <w:p w14:paraId="7092C31B"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7.1 (0.8-28.0)</w:t>
            </w:r>
          </w:p>
        </w:tc>
        <w:tc>
          <w:tcPr>
            <w:tcW w:w="0" w:type="auto"/>
            <w:tcBorders>
              <w:top w:val="nil"/>
              <w:left w:val="nil"/>
              <w:bottom w:val="nil"/>
              <w:right w:val="nil"/>
            </w:tcBorders>
            <w:shd w:val="clear" w:color="auto" w:fill="FFFFFF"/>
            <w:vAlign w:val="bottom"/>
          </w:tcPr>
          <w:p w14:paraId="4953E496"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6AB966DB" w14:textId="77777777" w:rsidTr="000E0282">
        <w:trPr>
          <w:trHeight w:val="20"/>
        </w:trPr>
        <w:tc>
          <w:tcPr>
            <w:tcW w:w="0" w:type="auto"/>
            <w:tcBorders>
              <w:top w:val="nil"/>
              <w:left w:val="nil"/>
              <w:bottom w:val="nil"/>
              <w:right w:val="nil"/>
            </w:tcBorders>
            <w:shd w:val="clear" w:color="auto" w:fill="FFFFFF"/>
            <w:vAlign w:val="center"/>
          </w:tcPr>
          <w:p w14:paraId="514EB0EF"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Soybean products, g/day</w:t>
            </w:r>
          </w:p>
        </w:tc>
        <w:tc>
          <w:tcPr>
            <w:tcW w:w="0" w:type="auto"/>
            <w:tcBorders>
              <w:top w:val="nil"/>
              <w:left w:val="nil"/>
              <w:bottom w:val="nil"/>
              <w:right w:val="nil"/>
            </w:tcBorders>
            <w:shd w:val="clear" w:color="auto" w:fill="FFFFFF"/>
            <w:vAlign w:val="bottom"/>
          </w:tcPr>
          <w:p w14:paraId="52E696EA"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15.0 (5.7-42.9)</w:t>
            </w:r>
          </w:p>
        </w:tc>
        <w:tc>
          <w:tcPr>
            <w:tcW w:w="0" w:type="auto"/>
            <w:tcBorders>
              <w:top w:val="nil"/>
              <w:left w:val="nil"/>
              <w:bottom w:val="nil"/>
              <w:right w:val="nil"/>
            </w:tcBorders>
            <w:shd w:val="clear" w:color="auto" w:fill="FFFFFF"/>
            <w:vAlign w:val="bottom"/>
          </w:tcPr>
          <w:p w14:paraId="733883E5"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10.0 (2.7-28.6)</w:t>
            </w:r>
          </w:p>
        </w:tc>
        <w:tc>
          <w:tcPr>
            <w:tcW w:w="0" w:type="auto"/>
            <w:tcBorders>
              <w:top w:val="nil"/>
              <w:left w:val="nil"/>
              <w:bottom w:val="nil"/>
              <w:right w:val="nil"/>
            </w:tcBorders>
            <w:shd w:val="clear" w:color="auto" w:fill="FFFFFF"/>
            <w:vAlign w:val="bottom"/>
          </w:tcPr>
          <w:p w14:paraId="5A28CFD1"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04ECDA6F" w14:textId="77777777" w:rsidTr="000E0282">
        <w:trPr>
          <w:trHeight w:val="20"/>
        </w:trPr>
        <w:tc>
          <w:tcPr>
            <w:tcW w:w="0" w:type="auto"/>
            <w:tcBorders>
              <w:top w:val="nil"/>
              <w:left w:val="nil"/>
              <w:bottom w:val="nil"/>
              <w:right w:val="nil"/>
            </w:tcBorders>
            <w:shd w:val="clear" w:color="auto" w:fill="FFFFFF"/>
            <w:vAlign w:val="center"/>
          </w:tcPr>
          <w:p w14:paraId="65ABC8E8"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Fresh vegetables, g/day</w:t>
            </w:r>
          </w:p>
        </w:tc>
        <w:tc>
          <w:tcPr>
            <w:tcW w:w="0" w:type="auto"/>
            <w:tcBorders>
              <w:top w:val="nil"/>
              <w:left w:val="nil"/>
              <w:bottom w:val="nil"/>
              <w:right w:val="nil"/>
            </w:tcBorders>
            <w:shd w:val="clear" w:color="auto" w:fill="FFFFFF"/>
            <w:vAlign w:val="bottom"/>
          </w:tcPr>
          <w:p w14:paraId="0A4754F6"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300 (150-450)</w:t>
            </w:r>
          </w:p>
        </w:tc>
        <w:tc>
          <w:tcPr>
            <w:tcW w:w="0" w:type="auto"/>
            <w:tcBorders>
              <w:top w:val="nil"/>
              <w:left w:val="nil"/>
              <w:bottom w:val="nil"/>
              <w:right w:val="nil"/>
            </w:tcBorders>
            <w:shd w:val="clear" w:color="auto" w:fill="FFFFFF"/>
            <w:vAlign w:val="bottom"/>
          </w:tcPr>
          <w:p w14:paraId="6D930B53"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300 (160-500)</w:t>
            </w:r>
          </w:p>
        </w:tc>
        <w:tc>
          <w:tcPr>
            <w:tcW w:w="0" w:type="auto"/>
            <w:tcBorders>
              <w:top w:val="nil"/>
              <w:left w:val="nil"/>
              <w:bottom w:val="nil"/>
              <w:right w:val="nil"/>
            </w:tcBorders>
            <w:shd w:val="clear" w:color="auto" w:fill="FFFFFF"/>
            <w:vAlign w:val="bottom"/>
          </w:tcPr>
          <w:p w14:paraId="3D266491"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4A0F04DF" w14:textId="77777777" w:rsidTr="000E0282">
        <w:trPr>
          <w:trHeight w:val="20"/>
        </w:trPr>
        <w:tc>
          <w:tcPr>
            <w:tcW w:w="0" w:type="auto"/>
            <w:tcBorders>
              <w:top w:val="nil"/>
              <w:left w:val="nil"/>
              <w:bottom w:val="nil"/>
              <w:right w:val="nil"/>
            </w:tcBorders>
            <w:shd w:val="clear" w:color="auto" w:fill="FFFFFF"/>
            <w:vAlign w:val="center"/>
          </w:tcPr>
          <w:p w14:paraId="0D8479F1"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Fresh fruits, g/day</w:t>
            </w:r>
          </w:p>
        </w:tc>
        <w:tc>
          <w:tcPr>
            <w:tcW w:w="0" w:type="auto"/>
            <w:tcBorders>
              <w:top w:val="nil"/>
              <w:left w:val="nil"/>
              <w:bottom w:val="nil"/>
              <w:right w:val="nil"/>
            </w:tcBorders>
            <w:shd w:val="clear" w:color="auto" w:fill="FFFFFF"/>
            <w:vAlign w:val="bottom"/>
          </w:tcPr>
          <w:p w14:paraId="2E46CD12"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28.6 (2.7-100.0)</w:t>
            </w:r>
          </w:p>
        </w:tc>
        <w:tc>
          <w:tcPr>
            <w:tcW w:w="0" w:type="auto"/>
            <w:tcBorders>
              <w:top w:val="nil"/>
              <w:left w:val="nil"/>
              <w:bottom w:val="nil"/>
              <w:right w:val="nil"/>
            </w:tcBorders>
            <w:shd w:val="clear" w:color="auto" w:fill="FFFFFF"/>
            <w:vAlign w:val="bottom"/>
          </w:tcPr>
          <w:p w14:paraId="6D36000E"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25.7 (3.3-80.0)</w:t>
            </w:r>
          </w:p>
        </w:tc>
        <w:tc>
          <w:tcPr>
            <w:tcW w:w="0" w:type="auto"/>
            <w:tcBorders>
              <w:top w:val="nil"/>
              <w:left w:val="nil"/>
              <w:bottom w:val="nil"/>
              <w:right w:val="nil"/>
            </w:tcBorders>
            <w:shd w:val="clear" w:color="auto" w:fill="FFFFFF"/>
            <w:vAlign w:val="bottom"/>
          </w:tcPr>
          <w:p w14:paraId="4BAD1518"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2B94DABB" w14:textId="77777777" w:rsidTr="000E0282">
        <w:trPr>
          <w:trHeight w:val="20"/>
        </w:trPr>
        <w:tc>
          <w:tcPr>
            <w:tcW w:w="0" w:type="auto"/>
            <w:tcBorders>
              <w:top w:val="nil"/>
              <w:left w:val="nil"/>
              <w:bottom w:val="nil"/>
              <w:right w:val="nil"/>
            </w:tcBorders>
            <w:shd w:val="clear" w:color="auto" w:fill="FFFFFF"/>
            <w:vAlign w:val="center"/>
          </w:tcPr>
          <w:p w14:paraId="3D3ABFF8"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Dairy products, ml/day</w:t>
            </w:r>
          </w:p>
        </w:tc>
        <w:tc>
          <w:tcPr>
            <w:tcW w:w="0" w:type="auto"/>
            <w:tcBorders>
              <w:top w:val="nil"/>
              <w:left w:val="nil"/>
              <w:bottom w:val="nil"/>
              <w:right w:val="nil"/>
            </w:tcBorders>
            <w:shd w:val="clear" w:color="auto" w:fill="FFFFFF"/>
            <w:vAlign w:val="bottom"/>
          </w:tcPr>
          <w:p w14:paraId="11E36896"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6.7 (0.0-107.1)</w:t>
            </w:r>
          </w:p>
        </w:tc>
        <w:tc>
          <w:tcPr>
            <w:tcW w:w="0" w:type="auto"/>
            <w:tcBorders>
              <w:top w:val="nil"/>
              <w:left w:val="nil"/>
              <w:bottom w:val="nil"/>
              <w:right w:val="nil"/>
            </w:tcBorders>
            <w:shd w:val="clear" w:color="auto" w:fill="FFFFFF"/>
            <w:vAlign w:val="bottom"/>
          </w:tcPr>
          <w:p w14:paraId="5C2FEDA6"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0.0 (0.0-71.4)</w:t>
            </w:r>
          </w:p>
        </w:tc>
        <w:tc>
          <w:tcPr>
            <w:tcW w:w="0" w:type="auto"/>
            <w:tcBorders>
              <w:top w:val="nil"/>
              <w:left w:val="nil"/>
              <w:bottom w:val="nil"/>
              <w:right w:val="nil"/>
            </w:tcBorders>
            <w:shd w:val="clear" w:color="auto" w:fill="FFFFFF"/>
            <w:vAlign w:val="bottom"/>
          </w:tcPr>
          <w:p w14:paraId="35BCEB1F"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5EFAE849" w14:textId="77777777" w:rsidTr="000E0282">
        <w:trPr>
          <w:trHeight w:val="20"/>
        </w:trPr>
        <w:tc>
          <w:tcPr>
            <w:tcW w:w="0" w:type="auto"/>
            <w:tcBorders>
              <w:top w:val="nil"/>
              <w:left w:val="nil"/>
              <w:bottom w:val="nil"/>
              <w:right w:val="nil"/>
            </w:tcBorders>
            <w:shd w:val="clear" w:color="auto" w:fill="FFFFFF"/>
            <w:vAlign w:val="center"/>
          </w:tcPr>
          <w:p w14:paraId="089802F1"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Red meat, g/day</w:t>
            </w:r>
          </w:p>
        </w:tc>
        <w:tc>
          <w:tcPr>
            <w:tcW w:w="0" w:type="auto"/>
            <w:tcBorders>
              <w:top w:val="nil"/>
              <w:left w:val="nil"/>
              <w:bottom w:val="nil"/>
              <w:right w:val="nil"/>
            </w:tcBorders>
            <w:shd w:val="clear" w:color="auto" w:fill="FFFFFF"/>
            <w:vAlign w:val="bottom"/>
          </w:tcPr>
          <w:p w14:paraId="4AB58435"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28.6 (7.1-60.0)</w:t>
            </w:r>
          </w:p>
        </w:tc>
        <w:tc>
          <w:tcPr>
            <w:tcW w:w="0" w:type="auto"/>
            <w:tcBorders>
              <w:top w:val="nil"/>
              <w:left w:val="nil"/>
              <w:bottom w:val="nil"/>
              <w:right w:val="nil"/>
            </w:tcBorders>
            <w:shd w:val="clear" w:color="auto" w:fill="FFFFFF"/>
            <w:vAlign w:val="bottom"/>
          </w:tcPr>
          <w:p w14:paraId="309DC8FC"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50.0 (21.4-100.0)</w:t>
            </w:r>
          </w:p>
        </w:tc>
        <w:tc>
          <w:tcPr>
            <w:tcW w:w="0" w:type="auto"/>
            <w:tcBorders>
              <w:top w:val="nil"/>
              <w:left w:val="nil"/>
              <w:bottom w:val="nil"/>
              <w:right w:val="nil"/>
            </w:tcBorders>
            <w:shd w:val="clear" w:color="auto" w:fill="FFFFFF"/>
            <w:vAlign w:val="bottom"/>
          </w:tcPr>
          <w:p w14:paraId="30343C52"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1CEE6C3A" w14:textId="77777777" w:rsidTr="000E0282">
        <w:trPr>
          <w:trHeight w:val="20"/>
        </w:trPr>
        <w:tc>
          <w:tcPr>
            <w:tcW w:w="0" w:type="auto"/>
            <w:tcBorders>
              <w:top w:val="nil"/>
              <w:left w:val="nil"/>
              <w:bottom w:val="nil"/>
              <w:right w:val="nil"/>
            </w:tcBorders>
            <w:shd w:val="clear" w:color="auto" w:fill="FFFFFF"/>
            <w:vAlign w:val="center"/>
          </w:tcPr>
          <w:p w14:paraId="5AAE11D5"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Poultry, g/day</w:t>
            </w:r>
          </w:p>
        </w:tc>
        <w:tc>
          <w:tcPr>
            <w:tcW w:w="0" w:type="auto"/>
            <w:tcBorders>
              <w:top w:val="nil"/>
              <w:left w:val="nil"/>
              <w:bottom w:val="nil"/>
              <w:right w:val="nil"/>
            </w:tcBorders>
            <w:shd w:val="clear" w:color="auto" w:fill="FFFFFF"/>
            <w:vAlign w:val="bottom"/>
          </w:tcPr>
          <w:p w14:paraId="62EF05FF"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3.3 (0.3-14.3)</w:t>
            </w:r>
          </w:p>
        </w:tc>
        <w:tc>
          <w:tcPr>
            <w:tcW w:w="0" w:type="auto"/>
            <w:tcBorders>
              <w:top w:val="nil"/>
              <w:left w:val="nil"/>
              <w:bottom w:val="nil"/>
              <w:right w:val="nil"/>
            </w:tcBorders>
            <w:shd w:val="clear" w:color="auto" w:fill="FFFFFF"/>
            <w:vAlign w:val="bottom"/>
          </w:tcPr>
          <w:p w14:paraId="06C5FDE1"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7.1 (1.7-21.4)</w:t>
            </w:r>
          </w:p>
        </w:tc>
        <w:tc>
          <w:tcPr>
            <w:tcW w:w="0" w:type="auto"/>
            <w:tcBorders>
              <w:top w:val="nil"/>
              <w:left w:val="nil"/>
              <w:bottom w:val="nil"/>
              <w:right w:val="nil"/>
            </w:tcBorders>
            <w:shd w:val="clear" w:color="auto" w:fill="FFFFFF"/>
            <w:vAlign w:val="bottom"/>
          </w:tcPr>
          <w:p w14:paraId="74A945FA"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6367CC91" w14:textId="77777777" w:rsidTr="000E0282">
        <w:trPr>
          <w:trHeight w:val="20"/>
        </w:trPr>
        <w:tc>
          <w:tcPr>
            <w:tcW w:w="0" w:type="auto"/>
            <w:tcBorders>
              <w:top w:val="nil"/>
              <w:left w:val="nil"/>
              <w:bottom w:val="nil"/>
              <w:right w:val="nil"/>
            </w:tcBorders>
            <w:shd w:val="clear" w:color="auto" w:fill="FFFFFF"/>
            <w:vAlign w:val="center"/>
          </w:tcPr>
          <w:p w14:paraId="01BAAFD6"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Seafood, g/day</w:t>
            </w:r>
          </w:p>
        </w:tc>
        <w:tc>
          <w:tcPr>
            <w:tcW w:w="0" w:type="auto"/>
            <w:tcBorders>
              <w:top w:val="nil"/>
              <w:left w:val="nil"/>
              <w:bottom w:val="nil"/>
              <w:right w:val="nil"/>
            </w:tcBorders>
            <w:shd w:val="clear" w:color="auto" w:fill="FFFFFF"/>
            <w:vAlign w:val="bottom"/>
          </w:tcPr>
          <w:p w14:paraId="71F85225"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3.3 (0.0-14.3)</w:t>
            </w:r>
          </w:p>
        </w:tc>
        <w:tc>
          <w:tcPr>
            <w:tcW w:w="0" w:type="auto"/>
            <w:tcBorders>
              <w:top w:val="nil"/>
              <w:left w:val="nil"/>
              <w:bottom w:val="nil"/>
              <w:right w:val="nil"/>
            </w:tcBorders>
            <w:shd w:val="clear" w:color="auto" w:fill="FFFFFF"/>
            <w:vAlign w:val="bottom"/>
          </w:tcPr>
          <w:p w14:paraId="5E74587E"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14.3 (3.3-35.7)</w:t>
            </w:r>
          </w:p>
        </w:tc>
        <w:tc>
          <w:tcPr>
            <w:tcW w:w="0" w:type="auto"/>
            <w:tcBorders>
              <w:top w:val="nil"/>
              <w:left w:val="nil"/>
              <w:bottom w:val="nil"/>
              <w:right w:val="nil"/>
            </w:tcBorders>
            <w:shd w:val="clear" w:color="auto" w:fill="FFFFFF"/>
            <w:vAlign w:val="bottom"/>
          </w:tcPr>
          <w:p w14:paraId="3073BEB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7DA2194E" w14:textId="77777777" w:rsidTr="000E0282">
        <w:trPr>
          <w:trHeight w:val="20"/>
        </w:trPr>
        <w:tc>
          <w:tcPr>
            <w:tcW w:w="0" w:type="auto"/>
            <w:tcBorders>
              <w:top w:val="nil"/>
              <w:left w:val="nil"/>
              <w:bottom w:val="nil"/>
              <w:right w:val="nil"/>
            </w:tcBorders>
            <w:shd w:val="clear" w:color="auto" w:fill="FFFFFF"/>
            <w:vAlign w:val="center"/>
          </w:tcPr>
          <w:p w14:paraId="201FB3F7"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Eggs, g/day</w:t>
            </w:r>
          </w:p>
        </w:tc>
        <w:tc>
          <w:tcPr>
            <w:tcW w:w="0" w:type="auto"/>
            <w:tcBorders>
              <w:top w:val="nil"/>
              <w:left w:val="nil"/>
              <w:bottom w:val="nil"/>
              <w:right w:val="nil"/>
            </w:tcBorders>
            <w:shd w:val="clear" w:color="auto" w:fill="FFFFFF"/>
            <w:vAlign w:val="bottom"/>
          </w:tcPr>
          <w:p w14:paraId="7B47C3AC"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34.3 (14.3-55.0)</w:t>
            </w:r>
          </w:p>
        </w:tc>
        <w:tc>
          <w:tcPr>
            <w:tcW w:w="0" w:type="auto"/>
            <w:tcBorders>
              <w:top w:val="nil"/>
              <w:left w:val="nil"/>
              <w:bottom w:val="nil"/>
              <w:right w:val="nil"/>
            </w:tcBorders>
            <w:shd w:val="clear" w:color="auto" w:fill="FFFFFF"/>
            <w:vAlign w:val="bottom"/>
          </w:tcPr>
          <w:p w14:paraId="0B2A9F7D"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21.4 (7.1-50.0)</w:t>
            </w:r>
          </w:p>
        </w:tc>
        <w:tc>
          <w:tcPr>
            <w:tcW w:w="0" w:type="auto"/>
            <w:tcBorders>
              <w:top w:val="nil"/>
              <w:left w:val="nil"/>
              <w:bottom w:val="nil"/>
              <w:right w:val="nil"/>
            </w:tcBorders>
            <w:shd w:val="clear" w:color="auto" w:fill="FFFFFF"/>
            <w:vAlign w:val="bottom"/>
          </w:tcPr>
          <w:p w14:paraId="7D35379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eastAsia="DengXian" w:hAnsi="Times New Roman" w:cs="Times New Roman"/>
                <w:color w:val="000000"/>
                <w:sz w:val="20"/>
                <w:szCs w:val="20"/>
              </w:rPr>
              <w:t>&lt;0.0001</w:t>
            </w:r>
          </w:p>
        </w:tc>
      </w:tr>
      <w:tr w:rsidR="00540021" w:rsidRPr="00656398" w14:paraId="08336219" w14:textId="77777777" w:rsidTr="000E0282">
        <w:trPr>
          <w:trHeight w:val="20"/>
        </w:trPr>
        <w:tc>
          <w:tcPr>
            <w:tcW w:w="0" w:type="auto"/>
            <w:tcBorders>
              <w:top w:val="nil"/>
              <w:left w:val="nil"/>
              <w:bottom w:val="nil"/>
              <w:right w:val="nil"/>
            </w:tcBorders>
            <w:shd w:val="clear" w:color="auto" w:fill="FFFFFF"/>
            <w:vAlign w:val="center"/>
          </w:tcPr>
          <w:p w14:paraId="4EB1BEF2"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Nuts &gt;0g/day</w:t>
            </w:r>
          </w:p>
        </w:tc>
        <w:tc>
          <w:tcPr>
            <w:tcW w:w="0" w:type="auto"/>
            <w:tcBorders>
              <w:top w:val="nil"/>
              <w:left w:val="nil"/>
              <w:bottom w:val="nil"/>
              <w:right w:val="nil"/>
            </w:tcBorders>
            <w:shd w:val="clear" w:color="auto" w:fill="FFFFFF"/>
            <w:vAlign w:val="bottom"/>
          </w:tcPr>
          <w:p w14:paraId="13F71C43"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16716 (67.2)</w:t>
            </w:r>
          </w:p>
        </w:tc>
        <w:tc>
          <w:tcPr>
            <w:tcW w:w="0" w:type="auto"/>
            <w:tcBorders>
              <w:top w:val="nil"/>
              <w:left w:val="nil"/>
              <w:bottom w:val="nil"/>
              <w:right w:val="nil"/>
            </w:tcBorders>
            <w:shd w:val="clear" w:color="auto" w:fill="FFFFFF"/>
            <w:vAlign w:val="bottom"/>
          </w:tcPr>
          <w:p w14:paraId="0A0401B9"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17593 (68.4)</w:t>
            </w:r>
          </w:p>
        </w:tc>
        <w:tc>
          <w:tcPr>
            <w:tcW w:w="0" w:type="auto"/>
            <w:tcBorders>
              <w:top w:val="nil"/>
              <w:left w:val="nil"/>
              <w:bottom w:val="nil"/>
              <w:right w:val="nil"/>
            </w:tcBorders>
            <w:shd w:val="clear" w:color="auto" w:fill="FFFFFF"/>
            <w:vAlign w:val="bottom"/>
          </w:tcPr>
          <w:p w14:paraId="56C2BF5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0.0035</w:t>
            </w:r>
          </w:p>
        </w:tc>
      </w:tr>
      <w:tr w:rsidR="00540021" w:rsidRPr="00656398" w14:paraId="4B725505" w14:textId="77777777" w:rsidTr="000E0282">
        <w:trPr>
          <w:trHeight w:val="20"/>
        </w:trPr>
        <w:tc>
          <w:tcPr>
            <w:tcW w:w="0" w:type="auto"/>
            <w:tcBorders>
              <w:top w:val="nil"/>
              <w:left w:val="nil"/>
              <w:bottom w:val="nil"/>
              <w:right w:val="nil"/>
            </w:tcBorders>
            <w:shd w:val="clear" w:color="auto" w:fill="FFFFFF"/>
            <w:vAlign w:val="center"/>
          </w:tcPr>
          <w:p w14:paraId="3647055E" w14:textId="77777777" w:rsidR="00540021" w:rsidRPr="00D9191A" w:rsidRDefault="00540021" w:rsidP="000E0282">
            <w:pPr>
              <w:adjustRightInd w:val="0"/>
              <w:snapToGrid w:val="0"/>
              <w:ind w:firstLineChars="200" w:firstLine="400"/>
              <w:rPr>
                <w:rFonts w:ascii="Times New Roman" w:hAnsi="Times New Roman" w:cs="Times New Roman"/>
                <w:sz w:val="20"/>
                <w:szCs w:val="20"/>
              </w:rPr>
            </w:pPr>
            <w:r w:rsidRPr="00D9191A">
              <w:rPr>
                <w:rFonts w:ascii="Times New Roman" w:hAnsi="Times New Roman" w:cs="Times New Roman"/>
                <w:sz w:val="20"/>
                <w:szCs w:val="20"/>
              </w:rPr>
              <w:t>Fresh juices &gt;0ml/day</w:t>
            </w:r>
          </w:p>
        </w:tc>
        <w:tc>
          <w:tcPr>
            <w:tcW w:w="0" w:type="auto"/>
            <w:tcBorders>
              <w:top w:val="nil"/>
              <w:left w:val="nil"/>
              <w:bottom w:val="nil"/>
              <w:right w:val="nil"/>
            </w:tcBorders>
            <w:shd w:val="clear" w:color="auto" w:fill="FFFFFF"/>
            <w:vAlign w:val="bottom"/>
          </w:tcPr>
          <w:p w14:paraId="5DA5A809"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1633 (6.6)</w:t>
            </w:r>
          </w:p>
        </w:tc>
        <w:tc>
          <w:tcPr>
            <w:tcW w:w="0" w:type="auto"/>
            <w:tcBorders>
              <w:top w:val="nil"/>
              <w:left w:val="nil"/>
              <w:bottom w:val="nil"/>
              <w:right w:val="nil"/>
            </w:tcBorders>
            <w:shd w:val="clear" w:color="auto" w:fill="FFFFFF"/>
            <w:vAlign w:val="bottom"/>
          </w:tcPr>
          <w:p w14:paraId="372C46A6"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1831 (7.1)</w:t>
            </w:r>
          </w:p>
        </w:tc>
        <w:tc>
          <w:tcPr>
            <w:tcW w:w="0" w:type="auto"/>
            <w:tcBorders>
              <w:top w:val="nil"/>
              <w:left w:val="nil"/>
              <w:bottom w:val="nil"/>
              <w:right w:val="nil"/>
            </w:tcBorders>
            <w:shd w:val="clear" w:color="auto" w:fill="FFFFFF"/>
            <w:vAlign w:val="bottom"/>
          </w:tcPr>
          <w:p w14:paraId="389F1EEE"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0.013</w:t>
            </w:r>
          </w:p>
        </w:tc>
      </w:tr>
      <w:tr w:rsidR="00540021" w:rsidRPr="00656398" w14:paraId="26831AC1" w14:textId="77777777" w:rsidTr="000E0282">
        <w:trPr>
          <w:trHeight w:val="20"/>
        </w:trPr>
        <w:tc>
          <w:tcPr>
            <w:tcW w:w="0" w:type="auto"/>
            <w:tcBorders>
              <w:top w:val="nil"/>
              <w:bottom w:val="nil"/>
            </w:tcBorders>
            <w:shd w:val="clear" w:color="auto" w:fill="FFFFFF"/>
            <w:vAlign w:val="center"/>
          </w:tcPr>
          <w:p w14:paraId="7C34825F" w14:textId="77777777" w:rsidR="00540021" w:rsidRPr="00D9191A" w:rsidRDefault="00540021" w:rsidP="000E0282">
            <w:pPr>
              <w:adjustRightInd w:val="0"/>
              <w:snapToGrid w:val="0"/>
              <w:rPr>
                <w:rFonts w:ascii="Times New Roman" w:hAnsi="Times New Roman" w:cs="Times New Roman"/>
                <w:b/>
                <w:bCs/>
                <w:color w:val="000000" w:themeColor="text1"/>
                <w:sz w:val="20"/>
                <w:szCs w:val="20"/>
              </w:rPr>
            </w:pPr>
            <w:r w:rsidRPr="00D9191A">
              <w:rPr>
                <w:rFonts w:ascii="Times New Roman" w:hAnsi="Times New Roman" w:cs="Times New Roman"/>
                <w:b/>
                <w:bCs/>
                <w:color w:val="000000" w:themeColor="text1"/>
                <w:sz w:val="20"/>
                <w:szCs w:val="20"/>
              </w:rPr>
              <w:t>Medications</w:t>
            </w:r>
          </w:p>
        </w:tc>
        <w:tc>
          <w:tcPr>
            <w:tcW w:w="0" w:type="auto"/>
            <w:tcBorders>
              <w:top w:val="nil"/>
              <w:left w:val="nil"/>
              <w:bottom w:val="nil"/>
              <w:right w:val="nil"/>
            </w:tcBorders>
            <w:shd w:val="clear" w:color="auto" w:fill="FFFFFF"/>
            <w:vAlign w:val="bottom"/>
          </w:tcPr>
          <w:p w14:paraId="057A6363"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43437D98"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0F3605A4"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r>
      <w:tr w:rsidR="00540021" w:rsidRPr="00656398" w14:paraId="6048EAAC" w14:textId="77777777" w:rsidTr="000E0282">
        <w:trPr>
          <w:trHeight w:val="20"/>
        </w:trPr>
        <w:tc>
          <w:tcPr>
            <w:tcW w:w="0" w:type="auto"/>
            <w:tcBorders>
              <w:top w:val="nil"/>
              <w:bottom w:val="nil"/>
            </w:tcBorders>
            <w:shd w:val="clear" w:color="auto" w:fill="FFFFFF"/>
            <w:vAlign w:val="center"/>
          </w:tcPr>
          <w:p w14:paraId="0EA61E1B"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Glucose-lowering treatment</w:t>
            </w:r>
          </w:p>
        </w:tc>
        <w:tc>
          <w:tcPr>
            <w:tcW w:w="0" w:type="auto"/>
            <w:tcBorders>
              <w:top w:val="nil"/>
              <w:left w:val="nil"/>
              <w:bottom w:val="nil"/>
              <w:right w:val="nil"/>
            </w:tcBorders>
            <w:shd w:val="clear" w:color="auto" w:fill="FFFFFF"/>
            <w:vAlign w:val="bottom"/>
          </w:tcPr>
          <w:p w14:paraId="15DDA9EF"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19247 (77.4)</w:t>
            </w:r>
          </w:p>
        </w:tc>
        <w:tc>
          <w:tcPr>
            <w:tcW w:w="0" w:type="auto"/>
            <w:tcBorders>
              <w:top w:val="nil"/>
              <w:left w:val="nil"/>
              <w:bottom w:val="nil"/>
              <w:right w:val="nil"/>
            </w:tcBorders>
            <w:shd w:val="clear" w:color="auto" w:fill="FFFFFF"/>
            <w:vAlign w:val="bottom"/>
          </w:tcPr>
          <w:p w14:paraId="73CCEB2C"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20486 (79.7)</w:t>
            </w:r>
          </w:p>
        </w:tc>
        <w:tc>
          <w:tcPr>
            <w:tcW w:w="0" w:type="auto"/>
            <w:tcBorders>
              <w:top w:val="nil"/>
              <w:left w:val="nil"/>
              <w:bottom w:val="nil"/>
              <w:right w:val="nil"/>
            </w:tcBorders>
            <w:shd w:val="clear" w:color="auto" w:fill="FFFFFF"/>
            <w:vAlign w:val="bottom"/>
          </w:tcPr>
          <w:p w14:paraId="1766DD6A"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r w:rsidR="00540021" w:rsidRPr="00656398" w14:paraId="2E2C39B5" w14:textId="77777777" w:rsidTr="000E0282">
        <w:trPr>
          <w:trHeight w:val="20"/>
        </w:trPr>
        <w:tc>
          <w:tcPr>
            <w:tcW w:w="0" w:type="auto"/>
            <w:tcBorders>
              <w:top w:val="nil"/>
              <w:bottom w:val="nil"/>
            </w:tcBorders>
            <w:shd w:val="clear" w:color="auto" w:fill="FFFFFF"/>
            <w:vAlign w:val="center"/>
          </w:tcPr>
          <w:p w14:paraId="685FA70B"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Antihypertensive treatment</w:t>
            </w:r>
            <w:r w:rsidRPr="00D9191A">
              <w:rPr>
                <w:rFonts w:ascii="Times New Roman" w:hAnsi="Times New Roman" w:cs="Times New Roman"/>
                <w:sz w:val="20"/>
                <w:szCs w:val="20"/>
                <w:vertAlign w:val="superscript"/>
              </w:rPr>
              <w:t>||</w:t>
            </w:r>
          </w:p>
        </w:tc>
        <w:tc>
          <w:tcPr>
            <w:tcW w:w="0" w:type="auto"/>
            <w:tcBorders>
              <w:top w:val="nil"/>
              <w:left w:val="nil"/>
              <w:bottom w:val="nil"/>
              <w:right w:val="nil"/>
            </w:tcBorders>
            <w:shd w:val="clear" w:color="auto" w:fill="FFFFFF"/>
            <w:vAlign w:val="bottom"/>
          </w:tcPr>
          <w:p w14:paraId="389833AD"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10168 (40.9)</w:t>
            </w:r>
          </w:p>
        </w:tc>
        <w:tc>
          <w:tcPr>
            <w:tcW w:w="0" w:type="auto"/>
            <w:tcBorders>
              <w:top w:val="nil"/>
              <w:left w:val="nil"/>
              <w:bottom w:val="nil"/>
              <w:right w:val="nil"/>
            </w:tcBorders>
            <w:shd w:val="clear" w:color="auto" w:fill="FFFFFF"/>
            <w:vAlign w:val="bottom"/>
          </w:tcPr>
          <w:p w14:paraId="4203562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9587 (37.3)</w:t>
            </w:r>
          </w:p>
        </w:tc>
        <w:tc>
          <w:tcPr>
            <w:tcW w:w="0" w:type="auto"/>
            <w:tcBorders>
              <w:top w:val="nil"/>
              <w:left w:val="nil"/>
              <w:bottom w:val="nil"/>
              <w:right w:val="nil"/>
            </w:tcBorders>
            <w:shd w:val="clear" w:color="auto" w:fill="FFFFFF"/>
            <w:vAlign w:val="bottom"/>
          </w:tcPr>
          <w:p w14:paraId="150CFC00"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r w:rsidR="00540021" w:rsidRPr="00656398" w14:paraId="731A3127" w14:textId="77777777" w:rsidTr="000E0282">
        <w:trPr>
          <w:trHeight w:val="20"/>
        </w:trPr>
        <w:tc>
          <w:tcPr>
            <w:tcW w:w="0" w:type="auto"/>
            <w:tcBorders>
              <w:top w:val="nil"/>
              <w:bottom w:val="nil"/>
            </w:tcBorders>
            <w:shd w:val="clear" w:color="auto" w:fill="FFFFFF"/>
            <w:vAlign w:val="center"/>
          </w:tcPr>
          <w:p w14:paraId="71AEA6F3"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Lipid-lowering treatment</w:t>
            </w:r>
            <w:r w:rsidRPr="00D9191A">
              <w:rPr>
                <w:rFonts w:ascii="Times New Roman" w:hAnsi="Times New Roman" w:cs="Times New Roman"/>
                <w:sz w:val="20"/>
                <w:szCs w:val="20"/>
                <w:vertAlign w:val="superscript"/>
              </w:rPr>
              <w:t>||</w:t>
            </w:r>
          </w:p>
        </w:tc>
        <w:tc>
          <w:tcPr>
            <w:tcW w:w="0" w:type="auto"/>
            <w:tcBorders>
              <w:top w:val="nil"/>
              <w:left w:val="nil"/>
              <w:bottom w:val="nil"/>
              <w:right w:val="nil"/>
            </w:tcBorders>
            <w:shd w:val="clear" w:color="auto" w:fill="FFFFFF"/>
            <w:vAlign w:val="bottom"/>
          </w:tcPr>
          <w:p w14:paraId="54479C1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3526 (14.2)</w:t>
            </w:r>
          </w:p>
        </w:tc>
        <w:tc>
          <w:tcPr>
            <w:tcW w:w="0" w:type="auto"/>
            <w:tcBorders>
              <w:top w:val="nil"/>
              <w:left w:val="nil"/>
              <w:bottom w:val="nil"/>
              <w:right w:val="nil"/>
            </w:tcBorders>
            <w:shd w:val="clear" w:color="auto" w:fill="FFFFFF"/>
            <w:vAlign w:val="bottom"/>
          </w:tcPr>
          <w:p w14:paraId="5A3BA95E"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2710 (10.5)</w:t>
            </w:r>
          </w:p>
        </w:tc>
        <w:tc>
          <w:tcPr>
            <w:tcW w:w="0" w:type="auto"/>
            <w:tcBorders>
              <w:top w:val="nil"/>
              <w:left w:val="nil"/>
              <w:bottom w:val="nil"/>
              <w:right w:val="nil"/>
            </w:tcBorders>
            <w:shd w:val="clear" w:color="auto" w:fill="FFFFFF"/>
            <w:vAlign w:val="bottom"/>
          </w:tcPr>
          <w:p w14:paraId="3DDD6FE3"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r w:rsidR="00540021" w:rsidRPr="00656398" w14:paraId="690E1C24" w14:textId="77777777" w:rsidTr="000E0282">
        <w:trPr>
          <w:trHeight w:val="20"/>
        </w:trPr>
        <w:tc>
          <w:tcPr>
            <w:tcW w:w="0" w:type="auto"/>
            <w:tcBorders>
              <w:top w:val="nil"/>
              <w:bottom w:val="nil"/>
            </w:tcBorders>
            <w:shd w:val="clear" w:color="auto" w:fill="FFFFFF"/>
            <w:vAlign w:val="center"/>
          </w:tcPr>
          <w:p w14:paraId="4EDC8F44" w14:textId="77777777" w:rsidR="00540021" w:rsidRPr="00D9191A" w:rsidRDefault="00540021" w:rsidP="000E0282">
            <w:pPr>
              <w:adjustRightInd w:val="0"/>
              <w:snapToGrid w:val="0"/>
              <w:rPr>
                <w:rFonts w:ascii="Times New Roman" w:hAnsi="Times New Roman" w:cs="Times New Roman"/>
                <w:b/>
                <w:bCs/>
                <w:color w:val="000000" w:themeColor="text1"/>
                <w:sz w:val="20"/>
                <w:szCs w:val="20"/>
              </w:rPr>
            </w:pPr>
            <w:r w:rsidRPr="00D9191A">
              <w:rPr>
                <w:rFonts w:ascii="Times New Roman" w:hAnsi="Times New Roman" w:cs="Times New Roman"/>
                <w:b/>
                <w:bCs/>
                <w:color w:val="000000" w:themeColor="text1"/>
                <w:sz w:val="20"/>
                <w:szCs w:val="20"/>
              </w:rPr>
              <w:t>Attainment</w:t>
            </w:r>
            <w:r w:rsidRPr="00D9191A">
              <w:rPr>
                <w:rFonts w:ascii="Times New Roman" w:eastAsiaTheme="minorEastAsia" w:hAnsi="Times New Roman" w:cs="Times New Roman"/>
                <w:b/>
                <w:bCs/>
                <w:color w:val="000000" w:themeColor="text1"/>
                <w:sz w:val="20"/>
                <w:szCs w:val="20"/>
              </w:rPr>
              <w:t xml:space="preserve"> of </w:t>
            </w:r>
            <w:r w:rsidRPr="00D9191A">
              <w:rPr>
                <w:rFonts w:ascii="Times New Roman" w:hAnsi="Times New Roman" w:cs="Times New Roman"/>
                <w:b/>
                <w:bCs/>
                <w:color w:val="000000" w:themeColor="text1"/>
                <w:sz w:val="20"/>
                <w:szCs w:val="20"/>
              </w:rPr>
              <w:t>targets</w:t>
            </w:r>
          </w:p>
        </w:tc>
        <w:tc>
          <w:tcPr>
            <w:tcW w:w="0" w:type="auto"/>
            <w:tcBorders>
              <w:top w:val="nil"/>
              <w:left w:val="nil"/>
              <w:bottom w:val="nil"/>
              <w:right w:val="nil"/>
            </w:tcBorders>
            <w:shd w:val="clear" w:color="auto" w:fill="FFFFFF"/>
            <w:vAlign w:val="bottom"/>
          </w:tcPr>
          <w:p w14:paraId="7E71055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50E681B8"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c>
          <w:tcPr>
            <w:tcW w:w="0" w:type="auto"/>
            <w:tcBorders>
              <w:top w:val="nil"/>
              <w:left w:val="nil"/>
              <w:bottom w:val="nil"/>
              <w:right w:val="nil"/>
            </w:tcBorders>
            <w:shd w:val="clear" w:color="auto" w:fill="FFFFFF"/>
            <w:vAlign w:val="bottom"/>
          </w:tcPr>
          <w:p w14:paraId="360B42CA" w14:textId="77777777" w:rsidR="00540021" w:rsidRPr="00D9191A" w:rsidRDefault="00540021" w:rsidP="000E0282">
            <w:pPr>
              <w:adjustRightInd w:val="0"/>
              <w:snapToGrid w:val="0"/>
              <w:rPr>
                <w:rFonts w:ascii="Times New Roman" w:hAnsi="Times New Roman" w:cs="Times New Roman"/>
                <w:color w:val="000000" w:themeColor="text1"/>
                <w:sz w:val="20"/>
                <w:szCs w:val="20"/>
              </w:rPr>
            </w:pPr>
          </w:p>
        </w:tc>
      </w:tr>
      <w:tr w:rsidR="00540021" w:rsidRPr="00656398" w14:paraId="1F443C00" w14:textId="77777777" w:rsidTr="000E0282">
        <w:trPr>
          <w:trHeight w:val="20"/>
        </w:trPr>
        <w:tc>
          <w:tcPr>
            <w:tcW w:w="0" w:type="auto"/>
            <w:tcBorders>
              <w:top w:val="nil"/>
              <w:bottom w:val="nil"/>
            </w:tcBorders>
            <w:shd w:val="clear" w:color="auto" w:fill="FFFFFF"/>
            <w:vAlign w:val="center"/>
          </w:tcPr>
          <w:p w14:paraId="5D5A8C55"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HbA1c &lt;7.0 %</w:t>
            </w:r>
          </w:p>
        </w:tc>
        <w:tc>
          <w:tcPr>
            <w:tcW w:w="0" w:type="auto"/>
            <w:tcBorders>
              <w:top w:val="nil"/>
              <w:left w:val="nil"/>
              <w:bottom w:val="nil"/>
              <w:right w:val="nil"/>
            </w:tcBorders>
            <w:shd w:val="clear" w:color="auto" w:fill="FFFFFF"/>
            <w:vAlign w:val="bottom"/>
          </w:tcPr>
          <w:p w14:paraId="75C6915C"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10814 (43.5)</w:t>
            </w:r>
          </w:p>
        </w:tc>
        <w:tc>
          <w:tcPr>
            <w:tcW w:w="0" w:type="auto"/>
            <w:tcBorders>
              <w:top w:val="nil"/>
              <w:left w:val="nil"/>
              <w:bottom w:val="nil"/>
              <w:right w:val="nil"/>
            </w:tcBorders>
            <w:shd w:val="clear" w:color="auto" w:fill="FFFFFF"/>
            <w:vAlign w:val="bottom"/>
          </w:tcPr>
          <w:p w14:paraId="5DC3799F"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11415 (44.4)</w:t>
            </w:r>
          </w:p>
        </w:tc>
        <w:tc>
          <w:tcPr>
            <w:tcW w:w="0" w:type="auto"/>
            <w:tcBorders>
              <w:top w:val="nil"/>
              <w:left w:val="nil"/>
              <w:bottom w:val="nil"/>
              <w:right w:val="nil"/>
            </w:tcBorders>
            <w:shd w:val="clear" w:color="auto" w:fill="FFFFFF"/>
            <w:vAlign w:val="bottom"/>
          </w:tcPr>
          <w:p w14:paraId="2F1DA4B3"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0.033</w:t>
            </w:r>
          </w:p>
        </w:tc>
      </w:tr>
      <w:tr w:rsidR="00540021" w:rsidRPr="00656398" w14:paraId="021C249E" w14:textId="77777777" w:rsidTr="000E0282">
        <w:trPr>
          <w:trHeight w:val="20"/>
        </w:trPr>
        <w:tc>
          <w:tcPr>
            <w:tcW w:w="0" w:type="auto"/>
            <w:tcBorders>
              <w:top w:val="nil"/>
              <w:bottom w:val="nil"/>
            </w:tcBorders>
            <w:shd w:val="clear" w:color="auto" w:fill="FFFFFF"/>
            <w:vAlign w:val="center"/>
          </w:tcPr>
          <w:p w14:paraId="17BE7EBB"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BP &lt;130/80 mmHg</w:t>
            </w:r>
          </w:p>
        </w:tc>
        <w:tc>
          <w:tcPr>
            <w:tcW w:w="0" w:type="auto"/>
            <w:tcBorders>
              <w:top w:val="nil"/>
              <w:left w:val="nil"/>
              <w:bottom w:val="nil"/>
              <w:right w:val="nil"/>
            </w:tcBorders>
            <w:shd w:val="clear" w:color="auto" w:fill="FFFFFF"/>
            <w:vAlign w:val="bottom"/>
          </w:tcPr>
          <w:p w14:paraId="02107E4A"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7144 (28.7)</w:t>
            </w:r>
          </w:p>
        </w:tc>
        <w:tc>
          <w:tcPr>
            <w:tcW w:w="0" w:type="auto"/>
            <w:tcBorders>
              <w:top w:val="nil"/>
              <w:left w:val="nil"/>
              <w:bottom w:val="nil"/>
              <w:right w:val="nil"/>
            </w:tcBorders>
            <w:shd w:val="clear" w:color="auto" w:fill="FFFFFF"/>
            <w:vAlign w:val="bottom"/>
          </w:tcPr>
          <w:p w14:paraId="4DC992C1"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7900 (30.8)</w:t>
            </w:r>
          </w:p>
        </w:tc>
        <w:tc>
          <w:tcPr>
            <w:tcW w:w="0" w:type="auto"/>
            <w:tcBorders>
              <w:top w:val="nil"/>
              <w:left w:val="nil"/>
              <w:bottom w:val="nil"/>
              <w:right w:val="nil"/>
            </w:tcBorders>
            <w:shd w:val="clear" w:color="auto" w:fill="FFFFFF"/>
            <w:vAlign w:val="bottom"/>
          </w:tcPr>
          <w:p w14:paraId="490FE6F5"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r w:rsidR="00540021" w:rsidRPr="00656398" w14:paraId="3E45CDEA" w14:textId="77777777" w:rsidTr="000E0282">
        <w:trPr>
          <w:trHeight w:val="20"/>
        </w:trPr>
        <w:tc>
          <w:tcPr>
            <w:tcW w:w="0" w:type="auto"/>
            <w:tcBorders>
              <w:top w:val="nil"/>
              <w:bottom w:val="single" w:sz="4" w:space="0" w:color="auto"/>
            </w:tcBorders>
            <w:shd w:val="clear" w:color="auto" w:fill="FFFFFF"/>
            <w:vAlign w:val="center"/>
          </w:tcPr>
          <w:p w14:paraId="0CB56C30"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LDL-C &lt;2.6 mmol/L</w:t>
            </w:r>
          </w:p>
        </w:tc>
        <w:tc>
          <w:tcPr>
            <w:tcW w:w="0" w:type="auto"/>
            <w:tcBorders>
              <w:top w:val="nil"/>
              <w:left w:val="nil"/>
              <w:bottom w:val="single" w:sz="4" w:space="0" w:color="auto"/>
              <w:right w:val="nil"/>
            </w:tcBorders>
            <w:shd w:val="clear" w:color="auto" w:fill="FFFFFF"/>
            <w:vAlign w:val="bottom"/>
          </w:tcPr>
          <w:p w14:paraId="2704160E"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8935 (36.0)</w:t>
            </w:r>
          </w:p>
        </w:tc>
        <w:tc>
          <w:tcPr>
            <w:tcW w:w="0" w:type="auto"/>
            <w:tcBorders>
              <w:top w:val="nil"/>
              <w:left w:val="nil"/>
              <w:bottom w:val="single" w:sz="4" w:space="0" w:color="auto"/>
              <w:right w:val="nil"/>
            </w:tcBorders>
            <w:shd w:val="clear" w:color="auto" w:fill="FFFFFF"/>
            <w:vAlign w:val="bottom"/>
          </w:tcPr>
          <w:p w14:paraId="62CECC6C"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8693 (33.9)</w:t>
            </w:r>
          </w:p>
        </w:tc>
        <w:tc>
          <w:tcPr>
            <w:tcW w:w="0" w:type="auto"/>
            <w:tcBorders>
              <w:top w:val="nil"/>
              <w:left w:val="nil"/>
              <w:bottom w:val="single" w:sz="4" w:space="0" w:color="auto"/>
              <w:right w:val="nil"/>
            </w:tcBorders>
            <w:shd w:val="clear" w:color="auto" w:fill="FFFFFF"/>
            <w:vAlign w:val="bottom"/>
          </w:tcPr>
          <w:p w14:paraId="328548C7"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color w:val="000000"/>
                <w:sz w:val="20"/>
                <w:szCs w:val="20"/>
              </w:rPr>
              <w:t>&lt;0.0001</w:t>
            </w:r>
          </w:p>
        </w:tc>
      </w:tr>
    </w:tbl>
    <w:p w14:paraId="16F958C3"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color w:val="000000" w:themeColor="text1"/>
          <w:sz w:val="20"/>
          <w:szCs w:val="20"/>
        </w:rPr>
        <w:t>BMI=body-mass index. FPG=fasting plasma glucose. HbA1c=hemoglobin A1c. SBP=</w:t>
      </w:r>
      <w:r w:rsidRPr="00656398">
        <w:rPr>
          <w:rFonts w:ascii="Times New Roman" w:hAnsi="Times New Roman" w:cs="Times New Roman"/>
        </w:rPr>
        <w:t>s</w:t>
      </w:r>
      <w:r w:rsidRPr="00656398">
        <w:rPr>
          <w:rFonts w:ascii="Times New Roman" w:hAnsi="Times New Roman" w:cs="Times New Roman"/>
          <w:color w:val="000000" w:themeColor="text1"/>
          <w:sz w:val="20"/>
          <w:szCs w:val="20"/>
        </w:rPr>
        <w:t>ystolic blood pressure. DBP=diastolic blood pressure. HDL-C=high-density lipoprotein cholesterol. LDL-C=low-density lipoprotein cholesterol.TG=triglycerides. BP=blood pressure. MET=metabolic equivalents.</w:t>
      </w:r>
    </w:p>
    <w:p w14:paraId="76CEE0A4"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vertAlign w:val="superscript"/>
        </w:rPr>
        <w:t>*</w:t>
      </w:r>
      <w:r w:rsidRPr="00656398">
        <w:rPr>
          <w:rFonts w:ascii="Times New Roman" w:hAnsi="Times New Roman" w:cs="Times New Roman"/>
          <w:sz w:val="20"/>
          <w:szCs w:val="20"/>
        </w:rPr>
        <w:t xml:space="preserve"> Data were presented as median (</w:t>
      </w:r>
      <w:r w:rsidRPr="00656398">
        <w:rPr>
          <w:rFonts w:ascii="Times New Roman" w:hAnsi="Times New Roman" w:cs="Times New Roman"/>
          <w:color w:val="000000" w:themeColor="text1"/>
          <w:sz w:val="20"/>
          <w:szCs w:val="20"/>
        </w:rPr>
        <w:t>interquartile ranges</w:t>
      </w:r>
      <w:r w:rsidRPr="00656398">
        <w:rPr>
          <w:rFonts w:ascii="Times New Roman" w:hAnsi="Times New Roman" w:cs="Times New Roman"/>
          <w:sz w:val="20"/>
          <w:szCs w:val="20"/>
        </w:rPr>
        <w:t xml:space="preserve">) for continuous </w:t>
      </w:r>
      <w:r w:rsidRPr="00656398">
        <w:rPr>
          <w:rFonts w:ascii="Times New Roman" w:hAnsi="Times New Roman" w:cs="Times New Roman"/>
          <w:color w:val="000000" w:themeColor="text1"/>
          <w:sz w:val="20"/>
          <w:szCs w:val="20"/>
        </w:rPr>
        <w:t>variables</w:t>
      </w:r>
      <w:r w:rsidRPr="00656398">
        <w:rPr>
          <w:rFonts w:ascii="Times New Roman" w:hAnsi="Times New Roman" w:cs="Times New Roman"/>
          <w:sz w:val="20"/>
          <w:szCs w:val="20"/>
        </w:rPr>
        <w:t xml:space="preserve"> or </w:t>
      </w:r>
      <w:r w:rsidRPr="00656398">
        <w:rPr>
          <w:rFonts w:ascii="Times New Roman" w:hAnsi="Times New Roman" w:cs="Times New Roman"/>
          <w:color w:val="000000" w:themeColor="text1"/>
          <w:sz w:val="20"/>
          <w:szCs w:val="20"/>
        </w:rPr>
        <w:t>number (percentage) for categorical variables</w:t>
      </w:r>
      <w:r w:rsidRPr="00656398">
        <w:rPr>
          <w:rFonts w:ascii="Times New Roman" w:hAnsi="Times New Roman" w:cs="Times New Roman"/>
          <w:sz w:val="20"/>
          <w:szCs w:val="20"/>
        </w:rPr>
        <w:t>.</w:t>
      </w:r>
    </w:p>
    <w:p w14:paraId="798CEF6E" w14:textId="77777777" w:rsidR="00540021" w:rsidRPr="00656398" w:rsidRDefault="00540021" w:rsidP="00540021">
      <w:pPr>
        <w:adjustRightInd w:val="0"/>
        <w:snapToGrid w:val="0"/>
        <w:rPr>
          <w:rFonts w:ascii="Times New Roman" w:hAnsi="Times New Roman" w:cs="Times New Roman"/>
          <w:color w:val="000000" w:themeColor="text1"/>
          <w:sz w:val="20"/>
          <w:szCs w:val="20"/>
        </w:rPr>
      </w:pPr>
      <w:r w:rsidRPr="00656398">
        <w:rPr>
          <w:rFonts w:ascii="Times New Roman" w:hAnsi="Times New Roman" w:cs="Times New Roman"/>
          <w:color w:val="000000" w:themeColor="text1"/>
          <w:sz w:val="20"/>
          <w:szCs w:val="20"/>
          <w:vertAlign w:val="superscript"/>
        </w:rPr>
        <w:lastRenderedPageBreak/>
        <w:t>†</w:t>
      </w:r>
      <w:r w:rsidRPr="00656398">
        <w:rPr>
          <w:rFonts w:ascii="Times New Roman" w:hAnsi="Times New Roman" w:cs="Times New Roman"/>
          <w:color w:val="000000" w:themeColor="text1"/>
          <w:sz w:val="20"/>
          <w:szCs w:val="20"/>
        </w:rPr>
        <w:t xml:space="preserve"> The Northern region includes Beijing, Tianjin, Hebei, Shanxi, Inner Mongolia, Liaoning, Jilin, Heilongjiang, Shandong, Henan, Shaanxi, Gansu, Qinghai, Ningxia, and Xinjiang; the Southern region includes Shanghai, Jiangsu, Zhejiang, Anhui, Fujian, Jiangxi, Hubei, Hunan, Guangdong, Guangxi, Hainan, Chongqing, Sichuan, Guizhou, Yunnan, and Tibet.</w:t>
      </w:r>
    </w:p>
    <w:p w14:paraId="2ECA58E8" w14:textId="77777777" w:rsidR="00540021" w:rsidRPr="00656398" w:rsidRDefault="00540021" w:rsidP="00540021">
      <w:pPr>
        <w:adjustRightInd w:val="0"/>
        <w:snapToGrid w:val="0"/>
        <w:rPr>
          <w:rFonts w:ascii="Times New Roman" w:hAnsi="Times New Roman" w:cs="Times New Roman"/>
          <w:color w:val="000000" w:themeColor="text1"/>
          <w:sz w:val="20"/>
          <w:szCs w:val="20"/>
        </w:rPr>
      </w:pPr>
      <w:r w:rsidRPr="00656398">
        <w:rPr>
          <w:rFonts w:ascii="Times New Roman" w:hAnsi="Times New Roman" w:cs="Times New Roman"/>
          <w:color w:val="000000" w:themeColor="text1"/>
          <w:sz w:val="20"/>
          <w:szCs w:val="20"/>
          <w:vertAlign w:val="superscript"/>
        </w:rPr>
        <w:t>‡</w:t>
      </w:r>
      <w:r w:rsidRPr="00656398">
        <w:rPr>
          <w:rFonts w:ascii="Times New Roman" w:hAnsi="Times New Roman" w:cs="Times New Roman"/>
          <w:color w:val="000000" w:themeColor="text1"/>
          <w:sz w:val="20"/>
          <w:szCs w:val="20"/>
        </w:rPr>
        <w:t xml:space="preserve"> p was calculated using the Wilcoxon rank test for </w:t>
      </w:r>
      <w:r w:rsidRPr="00656398">
        <w:rPr>
          <w:rFonts w:ascii="Times New Roman" w:hAnsi="Times New Roman" w:cs="Times New Roman"/>
          <w:sz w:val="20"/>
          <w:szCs w:val="20"/>
        </w:rPr>
        <w:t xml:space="preserve">continuous </w:t>
      </w:r>
      <w:r w:rsidRPr="00656398">
        <w:rPr>
          <w:rFonts w:ascii="Times New Roman" w:hAnsi="Times New Roman" w:cs="Times New Roman"/>
          <w:color w:val="000000" w:themeColor="text1"/>
          <w:sz w:val="20"/>
          <w:szCs w:val="20"/>
        </w:rPr>
        <w:t>variables, and the chi-square test for categorical variables.</w:t>
      </w:r>
    </w:p>
    <w:p w14:paraId="23C17F32" w14:textId="77777777" w:rsidR="00540021" w:rsidRPr="00656398" w:rsidRDefault="00540021" w:rsidP="00540021">
      <w:pPr>
        <w:adjustRightInd w:val="0"/>
        <w:snapToGrid w:val="0"/>
        <w:rPr>
          <w:rFonts w:ascii="Times New Roman" w:hAnsi="Times New Roman" w:cs="Times New Roman"/>
          <w:color w:val="000000" w:themeColor="text1"/>
          <w:sz w:val="20"/>
          <w:szCs w:val="20"/>
        </w:rPr>
      </w:pPr>
      <w:r w:rsidRPr="00656398">
        <w:rPr>
          <w:rFonts w:ascii="Times New Roman" w:hAnsi="Times New Roman" w:cs="Times New Roman"/>
          <w:color w:val="000000" w:themeColor="text1"/>
          <w:sz w:val="20"/>
          <w:szCs w:val="20"/>
          <w:vertAlign w:val="superscript"/>
        </w:rPr>
        <w:t xml:space="preserve">§ </w:t>
      </w:r>
      <w:r w:rsidRPr="00656398">
        <w:rPr>
          <w:rFonts w:ascii="Times New Roman" w:hAnsi="Times New Roman" w:cs="Times New Roman"/>
          <w:color w:val="000000" w:themeColor="text1"/>
          <w:sz w:val="20"/>
          <w:szCs w:val="20"/>
        </w:rPr>
        <w:t>There were 45, 27, 117, 117, and 117 missing values for FPG, HbA1c, HDL-C, LDL-C, and TG, respectively. In addition, there were 12 missing values for body-mass index and 30 for blood pressure.</w:t>
      </w:r>
    </w:p>
    <w:p w14:paraId="51395C82" w14:textId="77777777" w:rsidR="00540021" w:rsidRPr="00656398" w:rsidRDefault="00540021" w:rsidP="00540021">
      <w:pPr>
        <w:adjustRightInd w:val="0"/>
        <w:snapToGrid w:val="0"/>
        <w:rPr>
          <w:rFonts w:ascii="Times New Roman" w:hAnsi="Times New Roman" w:cs="Times New Roman"/>
          <w:color w:val="000000" w:themeColor="text1"/>
          <w:sz w:val="20"/>
          <w:szCs w:val="20"/>
        </w:rPr>
      </w:pPr>
      <w:r w:rsidRPr="00656398">
        <w:rPr>
          <w:rFonts w:ascii="Times New Roman" w:hAnsi="Times New Roman" w:cs="Times New Roman"/>
          <w:sz w:val="18"/>
          <w:szCs w:val="18"/>
          <w:vertAlign w:val="superscript"/>
        </w:rPr>
        <w:t>¶</w:t>
      </w:r>
      <w:r w:rsidRPr="00656398">
        <w:rPr>
          <w:rFonts w:ascii="Times New Roman" w:hAnsi="Times New Roman" w:cs="Times New Roman"/>
          <w:color w:val="000000" w:themeColor="text1"/>
          <w:sz w:val="20"/>
          <w:szCs w:val="20"/>
          <w:vertAlign w:val="superscript"/>
        </w:rPr>
        <w:t xml:space="preserve"> </w:t>
      </w:r>
      <w:r w:rsidRPr="00656398">
        <w:rPr>
          <w:rFonts w:ascii="Times New Roman" w:hAnsi="Times New Roman" w:cs="Times New Roman"/>
          <w:color w:val="000000" w:themeColor="text1"/>
          <w:sz w:val="20"/>
          <w:szCs w:val="20"/>
        </w:rPr>
        <w:t>MET was calculated according to a total of moderate- and vigorous-intensity physical activity (moderate MET value was equal to 4.0, and vigorous MET value was equal to 8.0) for work, in-transit, and leisure time throughout a week.</w:t>
      </w:r>
    </w:p>
    <w:p w14:paraId="209EBBAC" w14:textId="77777777" w:rsidR="00540021" w:rsidRPr="00656398" w:rsidRDefault="00540021" w:rsidP="00540021">
      <w:pPr>
        <w:adjustRightInd w:val="0"/>
        <w:snapToGrid w:val="0"/>
        <w:rPr>
          <w:rFonts w:ascii="Times New Roman" w:hAnsi="Times New Roman" w:cs="Times New Roman"/>
          <w:color w:val="000000" w:themeColor="text1"/>
          <w:sz w:val="20"/>
          <w:szCs w:val="20"/>
        </w:rPr>
      </w:pPr>
      <w:r w:rsidRPr="00656398">
        <w:rPr>
          <w:rFonts w:ascii="Times New Roman" w:hAnsi="Times New Roman" w:cs="Times New Roman"/>
          <w:sz w:val="18"/>
          <w:szCs w:val="18"/>
          <w:vertAlign w:val="superscript"/>
        </w:rPr>
        <w:t xml:space="preserve">|| </w:t>
      </w:r>
      <w:r w:rsidRPr="00656398">
        <w:rPr>
          <w:rFonts w:ascii="Times New Roman" w:hAnsi="Times New Roman" w:cs="Times New Roman"/>
          <w:color w:val="000000" w:themeColor="text1"/>
          <w:sz w:val="20"/>
          <w:szCs w:val="20"/>
        </w:rPr>
        <w:t>Antihypertensive treatment included angiotensin-converting enzyme inhibitor, angiotensin receptor blocker, aldosterone, β-blocker, α-blocker, diuretic, calcium antagonist, and others. Lipid-lowering treatment included statin, fibrate, and others.</w:t>
      </w:r>
      <w:r w:rsidRPr="00656398">
        <w:rPr>
          <w:rFonts w:ascii="Times New Roman" w:hAnsi="Times New Roman" w:cs="Times New Roman"/>
        </w:rPr>
        <w:br w:type="page"/>
      </w:r>
    </w:p>
    <w:p w14:paraId="0492842A" w14:textId="77777777" w:rsidR="00540021" w:rsidRPr="00D9191A" w:rsidRDefault="00540021" w:rsidP="00540021">
      <w:pPr>
        <w:pStyle w:val="Heading1"/>
        <w:spacing w:line="240" w:lineRule="auto"/>
        <w:rPr>
          <w:rFonts w:cs="Times New Roman"/>
          <w:b/>
          <w:bCs w:val="0"/>
          <w:sz w:val="20"/>
          <w:szCs w:val="20"/>
        </w:rPr>
      </w:pPr>
      <w:bookmarkStart w:id="6" w:name="_Toc109401191"/>
      <w:r w:rsidRPr="00D9191A">
        <w:rPr>
          <w:rFonts w:cs="Times New Roman"/>
          <w:b/>
          <w:bCs w:val="0"/>
          <w:sz w:val="20"/>
          <w:szCs w:val="20"/>
        </w:rPr>
        <w:lastRenderedPageBreak/>
        <w:t>2. Supplementary Appendix for the Methods section</w:t>
      </w:r>
      <w:bookmarkEnd w:id="6"/>
    </w:p>
    <w:p w14:paraId="03E4E819" w14:textId="77777777" w:rsidR="00540021" w:rsidRPr="00D9191A" w:rsidRDefault="00540021" w:rsidP="00540021">
      <w:pPr>
        <w:pStyle w:val="Heading1"/>
        <w:spacing w:line="240" w:lineRule="auto"/>
        <w:rPr>
          <w:rFonts w:cs="Times New Roman"/>
          <w:b/>
          <w:bCs w:val="0"/>
          <w:sz w:val="20"/>
          <w:szCs w:val="20"/>
          <w:vertAlign w:val="superscript"/>
        </w:rPr>
      </w:pPr>
      <w:bookmarkStart w:id="7" w:name="_Toc109401192"/>
      <w:r w:rsidRPr="00D9191A">
        <w:rPr>
          <w:rFonts w:cs="Times New Roman"/>
          <w:b/>
          <w:bCs w:val="0"/>
          <w:sz w:val="20"/>
          <w:szCs w:val="20"/>
        </w:rPr>
        <w:t xml:space="preserve">2.1 </w:t>
      </w:r>
      <w:r w:rsidRPr="00D9191A">
        <w:rPr>
          <w:rFonts w:eastAsia="Microsoft YaHei" w:cs="Times New Roman"/>
          <w:b/>
          <w:bCs w:val="0"/>
          <w:color w:val="000000"/>
          <w:sz w:val="20"/>
          <w:szCs w:val="20"/>
        </w:rPr>
        <w:t>Supplementary</w:t>
      </w:r>
      <w:r w:rsidRPr="00D9191A">
        <w:rPr>
          <w:rFonts w:cs="Times New Roman"/>
          <w:b/>
          <w:bCs w:val="0"/>
          <w:sz w:val="20"/>
          <w:szCs w:val="20"/>
        </w:rPr>
        <w:t xml:space="preserve"> Table 3</w:t>
      </w:r>
      <w:r w:rsidRPr="00D9191A">
        <w:rPr>
          <w:rFonts w:cs="Times New Roman"/>
          <w:b/>
          <w:bCs w:val="0"/>
          <w:color w:val="000000" w:themeColor="text1"/>
          <w:sz w:val="20"/>
          <w:szCs w:val="20"/>
        </w:rPr>
        <w:t>:</w:t>
      </w:r>
      <w:r w:rsidRPr="00D9191A">
        <w:rPr>
          <w:rFonts w:cs="Times New Roman"/>
          <w:b/>
          <w:bCs w:val="0"/>
          <w:sz w:val="20"/>
          <w:szCs w:val="20"/>
        </w:rPr>
        <w:t xml:space="preserve"> General characteristics of study participants with gradable and ungradable fundus </w:t>
      </w:r>
      <w:proofErr w:type="gramStart"/>
      <w:r w:rsidRPr="00D9191A">
        <w:rPr>
          <w:rFonts w:cs="Times New Roman"/>
          <w:b/>
          <w:bCs w:val="0"/>
          <w:sz w:val="20"/>
          <w:szCs w:val="20"/>
        </w:rPr>
        <w:t>photos.</w:t>
      </w:r>
      <w:r w:rsidRPr="00D9191A">
        <w:rPr>
          <w:rFonts w:cs="Times New Roman"/>
          <w:b/>
          <w:bCs w:val="0"/>
          <w:sz w:val="20"/>
          <w:szCs w:val="20"/>
          <w:vertAlign w:val="superscript"/>
        </w:rPr>
        <w:t>*</w:t>
      </w:r>
      <w:bookmarkEnd w:id="7"/>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2135"/>
        <w:gridCol w:w="2135"/>
        <w:gridCol w:w="1410"/>
      </w:tblGrid>
      <w:tr w:rsidR="00540021" w:rsidRPr="00D9191A" w14:paraId="17E80A3B" w14:textId="77777777" w:rsidTr="000E0282">
        <w:trPr>
          <w:trHeight w:val="170"/>
        </w:trPr>
        <w:tc>
          <w:tcPr>
            <w:tcW w:w="1581" w:type="pct"/>
            <w:tcBorders>
              <w:top w:val="single" w:sz="4" w:space="0" w:color="auto"/>
              <w:bottom w:val="single" w:sz="4" w:space="0" w:color="auto"/>
            </w:tcBorders>
            <w:vAlign w:val="center"/>
          </w:tcPr>
          <w:p w14:paraId="7FA8BA54" w14:textId="77777777" w:rsidR="00540021" w:rsidRPr="00D9191A" w:rsidRDefault="00540021" w:rsidP="000E0282">
            <w:pPr>
              <w:adjustRightInd w:val="0"/>
              <w:snapToGrid w:val="0"/>
              <w:rPr>
                <w:rFonts w:ascii="Times New Roman" w:hAnsi="Times New Roman" w:cs="Times New Roman"/>
                <w:b/>
                <w:bCs/>
                <w:sz w:val="20"/>
                <w:szCs w:val="20"/>
              </w:rPr>
            </w:pPr>
          </w:p>
        </w:tc>
        <w:tc>
          <w:tcPr>
            <w:tcW w:w="1285" w:type="pct"/>
            <w:tcBorders>
              <w:top w:val="single" w:sz="4" w:space="0" w:color="auto"/>
              <w:bottom w:val="single" w:sz="4" w:space="0" w:color="auto"/>
            </w:tcBorders>
            <w:vAlign w:val="center"/>
          </w:tcPr>
          <w:p w14:paraId="07013203"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Ungradable (n=1570)</w:t>
            </w:r>
          </w:p>
        </w:tc>
        <w:tc>
          <w:tcPr>
            <w:tcW w:w="1285" w:type="pct"/>
            <w:tcBorders>
              <w:top w:val="single" w:sz="4" w:space="0" w:color="auto"/>
              <w:bottom w:val="single" w:sz="4" w:space="0" w:color="auto"/>
            </w:tcBorders>
            <w:vAlign w:val="center"/>
          </w:tcPr>
          <w:p w14:paraId="53E85C8E"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Gradable (n=50564)</w:t>
            </w:r>
          </w:p>
        </w:tc>
        <w:tc>
          <w:tcPr>
            <w:tcW w:w="849" w:type="pct"/>
            <w:tcBorders>
              <w:top w:val="single" w:sz="4" w:space="0" w:color="auto"/>
              <w:bottom w:val="single" w:sz="4" w:space="0" w:color="auto"/>
            </w:tcBorders>
            <w:vAlign w:val="center"/>
          </w:tcPr>
          <w:p w14:paraId="143387A9" w14:textId="77777777" w:rsidR="00540021" w:rsidRPr="00D9191A" w:rsidRDefault="00540021" w:rsidP="000E0282">
            <w:pPr>
              <w:adjustRightInd w:val="0"/>
              <w:snapToGrid w:val="0"/>
              <w:rPr>
                <w:rFonts w:ascii="Times New Roman" w:hAnsi="Times New Roman" w:cs="Times New Roman"/>
                <w:b/>
                <w:bCs/>
                <w:sz w:val="20"/>
                <w:szCs w:val="20"/>
              </w:rPr>
            </w:pPr>
            <w:r w:rsidRPr="00D9191A">
              <w:rPr>
                <w:rFonts w:ascii="Times New Roman" w:hAnsi="Times New Roman" w:cs="Times New Roman"/>
                <w:b/>
                <w:bCs/>
                <w:sz w:val="20"/>
                <w:szCs w:val="20"/>
              </w:rPr>
              <w:t>p</w:t>
            </w:r>
            <w:r w:rsidRPr="00D9191A">
              <w:rPr>
                <w:rFonts w:ascii="Times New Roman" w:hAnsi="Times New Roman" w:cs="Times New Roman"/>
                <w:b/>
                <w:bCs/>
                <w:sz w:val="20"/>
                <w:szCs w:val="20"/>
                <w:vertAlign w:val="superscript"/>
              </w:rPr>
              <w:t>†</w:t>
            </w:r>
          </w:p>
        </w:tc>
      </w:tr>
      <w:tr w:rsidR="00540021" w:rsidRPr="00D9191A" w14:paraId="58279C12" w14:textId="77777777" w:rsidTr="000E0282">
        <w:trPr>
          <w:trHeight w:val="170"/>
        </w:trPr>
        <w:tc>
          <w:tcPr>
            <w:tcW w:w="1581" w:type="pct"/>
            <w:vAlign w:val="center"/>
          </w:tcPr>
          <w:p w14:paraId="3BDD36E0"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b/>
                <w:bCs/>
                <w:color w:val="000000" w:themeColor="text1"/>
                <w:sz w:val="20"/>
                <w:szCs w:val="20"/>
              </w:rPr>
              <w:t xml:space="preserve">Demographic </w:t>
            </w:r>
            <w:r w:rsidRPr="00D9191A">
              <w:rPr>
                <w:rFonts w:ascii="Times New Roman" w:hAnsi="Times New Roman" w:cs="Times New Roman"/>
                <w:b/>
                <w:bCs/>
                <w:sz w:val="20"/>
                <w:szCs w:val="20"/>
              </w:rPr>
              <w:t>characteristics</w:t>
            </w:r>
          </w:p>
        </w:tc>
        <w:tc>
          <w:tcPr>
            <w:tcW w:w="1285" w:type="pct"/>
            <w:vAlign w:val="center"/>
          </w:tcPr>
          <w:p w14:paraId="308F071E" w14:textId="77777777" w:rsidR="00540021" w:rsidRPr="00D9191A" w:rsidRDefault="00540021" w:rsidP="000E0282">
            <w:pPr>
              <w:adjustRightInd w:val="0"/>
              <w:snapToGrid w:val="0"/>
              <w:rPr>
                <w:rFonts w:ascii="Times New Roman" w:hAnsi="Times New Roman" w:cs="Times New Roman"/>
                <w:sz w:val="20"/>
                <w:szCs w:val="20"/>
              </w:rPr>
            </w:pPr>
          </w:p>
        </w:tc>
        <w:tc>
          <w:tcPr>
            <w:tcW w:w="1285" w:type="pct"/>
            <w:vAlign w:val="center"/>
          </w:tcPr>
          <w:p w14:paraId="7A10D845" w14:textId="77777777" w:rsidR="00540021" w:rsidRPr="00D9191A" w:rsidRDefault="00540021" w:rsidP="000E0282">
            <w:pPr>
              <w:adjustRightInd w:val="0"/>
              <w:snapToGrid w:val="0"/>
              <w:rPr>
                <w:rFonts w:ascii="Times New Roman" w:hAnsi="Times New Roman" w:cs="Times New Roman"/>
                <w:sz w:val="20"/>
                <w:szCs w:val="20"/>
              </w:rPr>
            </w:pPr>
          </w:p>
        </w:tc>
        <w:tc>
          <w:tcPr>
            <w:tcW w:w="849" w:type="pct"/>
            <w:vAlign w:val="center"/>
          </w:tcPr>
          <w:p w14:paraId="7345CF1E" w14:textId="77777777" w:rsidR="00540021" w:rsidRPr="00D9191A" w:rsidRDefault="00540021" w:rsidP="000E0282">
            <w:pPr>
              <w:adjustRightInd w:val="0"/>
              <w:snapToGrid w:val="0"/>
              <w:rPr>
                <w:rFonts w:ascii="Times New Roman" w:hAnsi="Times New Roman" w:cs="Times New Roman"/>
                <w:sz w:val="20"/>
                <w:szCs w:val="20"/>
              </w:rPr>
            </w:pPr>
          </w:p>
        </w:tc>
      </w:tr>
      <w:tr w:rsidR="00540021" w:rsidRPr="00D9191A" w14:paraId="2D356840" w14:textId="77777777" w:rsidTr="000E0282">
        <w:trPr>
          <w:trHeight w:val="170"/>
        </w:trPr>
        <w:tc>
          <w:tcPr>
            <w:tcW w:w="1581" w:type="pct"/>
            <w:vAlign w:val="center"/>
          </w:tcPr>
          <w:p w14:paraId="029B4738"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Female</w:t>
            </w:r>
          </w:p>
        </w:tc>
        <w:tc>
          <w:tcPr>
            <w:tcW w:w="1285" w:type="pct"/>
            <w:vAlign w:val="bottom"/>
          </w:tcPr>
          <w:p w14:paraId="1A07D94E"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802 (51.1)</w:t>
            </w:r>
          </w:p>
        </w:tc>
        <w:tc>
          <w:tcPr>
            <w:tcW w:w="1285" w:type="pct"/>
            <w:vAlign w:val="bottom"/>
          </w:tcPr>
          <w:p w14:paraId="3A285463"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25448 (50.3)</w:t>
            </w:r>
          </w:p>
        </w:tc>
        <w:tc>
          <w:tcPr>
            <w:tcW w:w="849" w:type="pct"/>
            <w:vAlign w:val="center"/>
          </w:tcPr>
          <w:p w14:paraId="383A3CA5"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0.56</w:t>
            </w:r>
          </w:p>
        </w:tc>
      </w:tr>
      <w:tr w:rsidR="00540021" w:rsidRPr="00D9191A" w14:paraId="1DBCDD5F" w14:textId="77777777" w:rsidTr="000E0282">
        <w:trPr>
          <w:trHeight w:val="170"/>
        </w:trPr>
        <w:tc>
          <w:tcPr>
            <w:tcW w:w="1581" w:type="pct"/>
            <w:vAlign w:val="center"/>
          </w:tcPr>
          <w:p w14:paraId="74ED1EB6"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Age, y</w:t>
            </w:r>
          </w:p>
        </w:tc>
        <w:tc>
          <w:tcPr>
            <w:tcW w:w="1285" w:type="pct"/>
            <w:vAlign w:val="bottom"/>
          </w:tcPr>
          <w:p w14:paraId="47C0268D"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63.7 (55.3-68.7)</w:t>
            </w:r>
          </w:p>
        </w:tc>
        <w:tc>
          <w:tcPr>
            <w:tcW w:w="1285" w:type="pct"/>
            <w:vAlign w:val="bottom"/>
          </w:tcPr>
          <w:p w14:paraId="3193C192"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eastAsia="DengXian" w:hAnsi="Times New Roman" w:cs="Times New Roman"/>
                <w:color w:val="000000"/>
                <w:sz w:val="20"/>
                <w:szCs w:val="20"/>
              </w:rPr>
              <w:t>57.5 (50.9-64.8)</w:t>
            </w:r>
          </w:p>
        </w:tc>
        <w:tc>
          <w:tcPr>
            <w:tcW w:w="849" w:type="pct"/>
            <w:vAlign w:val="center"/>
          </w:tcPr>
          <w:p w14:paraId="0C75C96C" w14:textId="77777777" w:rsidR="00540021" w:rsidRPr="00D9191A" w:rsidRDefault="00540021" w:rsidP="000E0282">
            <w:pPr>
              <w:adjustRightInd w:val="0"/>
              <w:snapToGrid w:val="0"/>
              <w:rPr>
                <w:rFonts w:ascii="Times New Roman" w:hAnsi="Times New Roman" w:cs="Times New Roman"/>
                <w:sz w:val="20"/>
                <w:szCs w:val="20"/>
              </w:rPr>
            </w:pPr>
            <w:r w:rsidRPr="00D9191A">
              <w:rPr>
                <w:rFonts w:ascii="Times New Roman" w:hAnsi="Times New Roman" w:cs="Times New Roman"/>
                <w:color w:val="000000"/>
                <w:sz w:val="20"/>
                <w:szCs w:val="20"/>
              </w:rPr>
              <w:t>&lt;0.0001</w:t>
            </w:r>
          </w:p>
        </w:tc>
      </w:tr>
      <w:tr w:rsidR="00540021" w:rsidRPr="00D9191A" w14:paraId="3A42794D" w14:textId="77777777" w:rsidTr="000E0282">
        <w:trPr>
          <w:trHeight w:val="170"/>
        </w:trPr>
        <w:tc>
          <w:tcPr>
            <w:tcW w:w="1581" w:type="pct"/>
            <w:vAlign w:val="center"/>
          </w:tcPr>
          <w:p w14:paraId="718554A2"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b/>
                <w:sz w:val="20"/>
                <w:szCs w:val="20"/>
              </w:rPr>
              <w:t xml:space="preserve">Socio-economic </w:t>
            </w:r>
            <w:r w:rsidRPr="00D9191A">
              <w:rPr>
                <w:rFonts w:ascii="Times New Roman" w:hAnsi="Times New Roman" w:cs="Times New Roman"/>
                <w:b/>
                <w:bCs/>
                <w:sz w:val="20"/>
                <w:szCs w:val="20"/>
              </w:rPr>
              <w:t>characteristic</w:t>
            </w:r>
          </w:p>
        </w:tc>
        <w:tc>
          <w:tcPr>
            <w:tcW w:w="1285" w:type="pct"/>
            <w:vAlign w:val="bottom"/>
          </w:tcPr>
          <w:p w14:paraId="230CC3DD"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c>
          <w:tcPr>
            <w:tcW w:w="1285" w:type="pct"/>
            <w:vAlign w:val="bottom"/>
          </w:tcPr>
          <w:p w14:paraId="3BC2B640"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c>
          <w:tcPr>
            <w:tcW w:w="849" w:type="pct"/>
            <w:vAlign w:val="center"/>
          </w:tcPr>
          <w:p w14:paraId="37D67B3C" w14:textId="77777777" w:rsidR="00540021" w:rsidRPr="00D9191A" w:rsidRDefault="00540021" w:rsidP="000E0282">
            <w:pPr>
              <w:adjustRightInd w:val="0"/>
              <w:snapToGrid w:val="0"/>
              <w:rPr>
                <w:rFonts w:ascii="Times New Roman" w:hAnsi="Times New Roman" w:cs="Times New Roman"/>
                <w:color w:val="000000"/>
                <w:sz w:val="20"/>
                <w:szCs w:val="20"/>
              </w:rPr>
            </w:pPr>
          </w:p>
        </w:tc>
      </w:tr>
      <w:tr w:rsidR="00540021" w:rsidRPr="00D9191A" w14:paraId="3681C890" w14:textId="77777777" w:rsidTr="000E0282">
        <w:trPr>
          <w:trHeight w:val="170"/>
        </w:trPr>
        <w:tc>
          <w:tcPr>
            <w:tcW w:w="1581" w:type="pct"/>
            <w:vAlign w:val="center"/>
          </w:tcPr>
          <w:p w14:paraId="233443E9"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High school and above</w:t>
            </w:r>
          </w:p>
        </w:tc>
        <w:tc>
          <w:tcPr>
            <w:tcW w:w="1285" w:type="pct"/>
            <w:vAlign w:val="bottom"/>
          </w:tcPr>
          <w:p w14:paraId="271DF951"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283 (18.0)</w:t>
            </w:r>
          </w:p>
        </w:tc>
        <w:tc>
          <w:tcPr>
            <w:tcW w:w="1285" w:type="pct"/>
            <w:vAlign w:val="bottom"/>
          </w:tcPr>
          <w:p w14:paraId="43F270B1"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12946 (25.6)</w:t>
            </w:r>
          </w:p>
        </w:tc>
        <w:tc>
          <w:tcPr>
            <w:tcW w:w="849" w:type="pct"/>
            <w:vAlign w:val="bottom"/>
          </w:tcPr>
          <w:p w14:paraId="46DA0F17"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&lt;0.0001</w:t>
            </w:r>
          </w:p>
        </w:tc>
      </w:tr>
      <w:tr w:rsidR="00540021" w:rsidRPr="00D9191A" w14:paraId="1BCD599A" w14:textId="77777777" w:rsidTr="000E0282">
        <w:trPr>
          <w:trHeight w:val="170"/>
        </w:trPr>
        <w:tc>
          <w:tcPr>
            <w:tcW w:w="1581" w:type="pct"/>
            <w:vAlign w:val="center"/>
          </w:tcPr>
          <w:p w14:paraId="2BF802AC" w14:textId="77777777" w:rsidR="00540021" w:rsidRPr="00D9191A" w:rsidRDefault="00540021" w:rsidP="000E0282">
            <w:pPr>
              <w:adjustRightInd w:val="0"/>
              <w:snapToGrid w:val="0"/>
              <w:rPr>
                <w:rFonts w:ascii="Times New Roman" w:hAnsi="Times New Roman" w:cs="Times New Roman"/>
                <w:color w:val="000000" w:themeColor="text1"/>
                <w:sz w:val="20"/>
                <w:szCs w:val="20"/>
              </w:rPr>
            </w:pPr>
            <w:r w:rsidRPr="00D9191A">
              <w:rPr>
                <w:rFonts w:ascii="Times New Roman" w:hAnsi="Times New Roman" w:cs="Times New Roman"/>
                <w:b/>
                <w:bCs/>
                <w:color w:val="000000" w:themeColor="text1"/>
                <w:sz w:val="20"/>
                <w:szCs w:val="20"/>
              </w:rPr>
              <w:t xml:space="preserve">Clinical </w:t>
            </w:r>
            <w:r w:rsidRPr="00D9191A">
              <w:rPr>
                <w:rFonts w:ascii="Times New Roman" w:hAnsi="Times New Roman" w:cs="Times New Roman"/>
                <w:b/>
                <w:bCs/>
                <w:sz w:val="20"/>
                <w:szCs w:val="20"/>
              </w:rPr>
              <w:t>characteristics</w:t>
            </w:r>
            <w:r w:rsidRPr="00D9191A">
              <w:rPr>
                <w:rFonts w:ascii="Times New Roman" w:hAnsi="Times New Roman" w:cs="Times New Roman"/>
                <w:b/>
                <w:bCs/>
                <w:sz w:val="20"/>
                <w:szCs w:val="20"/>
                <w:vertAlign w:val="superscript"/>
              </w:rPr>
              <w:t>‡</w:t>
            </w:r>
          </w:p>
        </w:tc>
        <w:tc>
          <w:tcPr>
            <w:tcW w:w="1285" w:type="pct"/>
            <w:vAlign w:val="bottom"/>
          </w:tcPr>
          <w:p w14:paraId="648B4976"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p>
        </w:tc>
        <w:tc>
          <w:tcPr>
            <w:tcW w:w="1285" w:type="pct"/>
            <w:vAlign w:val="bottom"/>
          </w:tcPr>
          <w:p w14:paraId="4E8E30EC" w14:textId="77777777" w:rsidR="00540021" w:rsidRPr="00D9191A" w:rsidRDefault="00540021" w:rsidP="000E0282">
            <w:pPr>
              <w:adjustRightInd w:val="0"/>
              <w:snapToGrid w:val="0"/>
              <w:rPr>
                <w:rFonts w:ascii="Times New Roman" w:hAnsi="Times New Roman" w:cs="Times New Roman"/>
                <w:color w:val="000000"/>
                <w:sz w:val="20"/>
                <w:szCs w:val="20"/>
              </w:rPr>
            </w:pPr>
          </w:p>
        </w:tc>
        <w:tc>
          <w:tcPr>
            <w:tcW w:w="849" w:type="pct"/>
            <w:vAlign w:val="center"/>
          </w:tcPr>
          <w:p w14:paraId="3FF7ADA5" w14:textId="77777777" w:rsidR="00540021" w:rsidRPr="00D9191A" w:rsidRDefault="00540021" w:rsidP="000E0282">
            <w:pPr>
              <w:adjustRightInd w:val="0"/>
              <w:snapToGrid w:val="0"/>
              <w:rPr>
                <w:rFonts w:ascii="Times New Roman" w:hAnsi="Times New Roman" w:cs="Times New Roman"/>
                <w:color w:val="000000"/>
                <w:sz w:val="20"/>
                <w:szCs w:val="20"/>
              </w:rPr>
            </w:pPr>
          </w:p>
        </w:tc>
      </w:tr>
      <w:tr w:rsidR="00540021" w:rsidRPr="00D9191A" w14:paraId="4819A21D" w14:textId="77777777" w:rsidTr="000E0282">
        <w:trPr>
          <w:trHeight w:val="170"/>
        </w:trPr>
        <w:tc>
          <w:tcPr>
            <w:tcW w:w="1581" w:type="pct"/>
            <w:vAlign w:val="center"/>
          </w:tcPr>
          <w:p w14:paraId="2FF32770"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color w:val="000000" w:themeColor="text1"/>
                <w:sz w:val="20"/>
                <w:szCs w:val="20"/>
              </w:rPr>
              <w:t>Diabetes duration, y</w:t>
            </w:r>
          </w:p>
        </w:tc>
        <w:tc>
          <w:tcPr>
            <w:tcW w:w="1285" w:type="pct"/>
            <w:vAlign w:val="bottom"/>
          </w:tcPr>
          <w:p w14:paraId="1E3CB9E6"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8.7 (4.3-15.1)</w:t>
            </w:r>
          </w:p>
        </w:tc>
        <w:tc>
          <w:tcPr>
            <w:tcW w:w="1285" w:type="pct"/>
            <w:vAlign w:val="bottom"/>
          </w:tcPr>
          <w:p w14:paraId="1AB4679A"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eastAsia="DengXian" w:hAnsi="Times New Roman" w:cs="Times New Roman"/>
                <w:color w:val="000000"/>
                <w:sz w:val="20"/>
                <w:szCs w:val="20"/>
              </w:rPr>
              <w:t>5.2 (2.5-10.1)</w:t>
            </w:r>
          </w:p>
        </w:tc>
        <w:tc>
          <w:tcPr>
            <w:tcW w:w="849" w:type="pct"/>
            <w:vAlign w:val="center"/>
          </w:tcPr>
          <w:p w14:paraId="15F73785"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hAnsi="Times New Roman" w:cs="Times New Roman"/>
                <w:color w:val="000000"/>
                <w:sz w:val="20"/>
                <w:szCs w:val="20"/>
              </w:rPr>
              <w:t>&lt;0.0001</w:t>
            </w:r>
          </w:p>
        </w:tc>
      </w:tr>
      <w:tr w:rsidR="00540021" w:rsidRPr="00D9191A" w14:paraId="1D8DBF4C" w14:textId="77777777" w:rsidTr="000E0282">
        <w:trPr>
          <w:trHeight w:val="170"/>
        </w:trPr>
        <w:tc>
          <w:tcPr>
            <w:tcW w:w="1581" w:type="pct"/>
            <w:vAlign w:val="center"/>
          </w:tcPr>
          <w:p w14:paraId="1A6D003D"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HbA1c, %</w:t>
            </w:r>
          </w:p>
        </w:tc>
        <w:tc>
          <w:tcPr>
            <w:tcW w:w="1285" w:type="pct"/>
            <w:vAlign w:val="bottom"/>
          </w:tcPr>
          <w:p w14:paraId="62AEE57F"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8.0 (6.7-9.5)</w:t>
            </w:r>
          </w:p>
        </w:tc>
        <w:tc>
          <w:tcPr>
            <w:tcW w:w="1285" w:type="pct"/>
            <w:vAlign w:val="bottom"/>
          </w:tcPr>
          <w:p w14:paraId="6AA721F6"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7.2 (6.2-8.6)</w:t>
            </w:r>
          </w:p>
        </w:tc>
        <w:tc>
          <w:tcPr>
            <w:tcW w:w="849" w:type="pct"/>
            <w:vAlign w:val="center"/>
          </w:tcPr>
          <w:p w14:paraId="28CEB8A1"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&lt;0.0001</w:t>
            </w:r>
          </w:p>
        </w:tc>
      </w:tr>
      <w:tr w:rsidR="00540021" w:rsidRPr="00D9191A" w14:paraId="53BEFA89" w14:textId="77777777" w:rsidTr="000E0282">
        <w:trPr>
          <w:trHeight w:val="170"/>
        </w:trPr>
        <w:tc>
          <w:tcPr>
            <w:tcW w:w="1581" w:type="pct"/>
            <w:vAlign w:val="center"/>
          </w:tcPr>
          <w:p w14:paraId="61F09309"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SBP, mmHg </w:t>
            </w:r>
          </w:p>
        </w:tc>
        <w:tc>
          <w:tcPr>
            <w:tcW w:w="1285" w:type="pct"/>
            <w:vAlign w:val="bottom"/>
          </w:tcPr>
          <w:p w14:paraId="6545A499"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140.0 (125.7-154.7)</w:t>
            </w:r>
          </w:p>
        </w:tc>
        <w:tc>
          <w:tcPr>
            <w:tcW w:w="1285" w:type="pct"/>
            <w:vAlign w:val="bottom"/>
          </w:tcPr>
          <w:p w14:paraId="3BC863BD"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135.3 (123.0-149.3)</w:t>
            </w:r>
          </w:p>
        </w:tc>
        <w:tc>
          <w:tcPr>
            <w:tcW w:w="849" w:type="pct"/>
            <w:vAlign w:val="center"/>
          </w:tcPr>
          <w:p w14:paraId="11A7218E"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&lt;0.0001</w:t>
            </w:r>
          </w:p>
        </w:tc>
      </w:tr>
      <w:tr w:rsidR="00540021" w:rsidRPr="00D9191A" w14:paraId="2361FBBB" w14:textId="77777777" w:rsidTr="000E0282">
        <w:trPr>
          <w:trHeight w:val="170"/>
        </w:trPr>
        <w:tc>
          <w:tcPr>
            <w:tcW w:w="1581" w:type="pct"/>
            <w:vAlign w:val="center"/>
          </w:tcPr>
          <w:p w14:paraId="609E2B37"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DBP, mmHg </w:t>
            </w:r>
          </w:p>
        </w:tc>
        <w:tc>
          <w:tcPr>
            <w:tcW w:w="1285" w:type="pct"/>
            <w:vAlign w:val="bottom"/>
          </w:tcPr>
          <w:p w14:paraId="2EECC7D4"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78.0 (70.0-86.0)</w:t>
            </w:r>
          </w:p>
        </w:tc>
        <w:tc>
          <w:tcPr>
            <w:tcW w:w="1285" w:type="pct"/>
            <w:vAlign w:val="bottom"/>
          </w:tcPr>
          <w:p w14:paraId="4CBAEA9A"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79.7 (72.7-87.0)</w:t>
            </w:r>
          </w:p>
        </w:tc>
        <w:tc>
          <w:tcPr>
            <w:tcW w:w="849" w:type="pct"/>
            <w:vAlign w:val="center"/>
          </w:tcPr>
          <w:p w14:paraId="39C706F0"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&lt;0.0001</w:t>
            </w:r>
          </w:p>
        </w:tc>
      </w:tr>
      <w:tr w:rsidR="00540021" w:rsidRPr="00D9191A" w14:paraId="44475EB0" w14:textId="77777777" w:rsidTr="000E0282">
        <w:trPr>
          <w:trHeight w:val="170"/>
        </w:trPr>
        <w:tc>
          <w:tcPr>
            <w:tcW w:w="1581" w:type="pct"/>
            <w:vAlign w:val="center"/>
          </w:tcPr>
          <w:p w14:paraId="010306E9"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HDL-C, mmol/L</w:t>
            </w:r>
          </w:p>
        </w:tc>
        <w:tc>
          <w:tcPr>
            <w:tcW w:w="1285" w:type="pct"/>
            <w:vAlign w:val="bottom"/>
          </w:tcPr>
          <w:p w14:paraId="6C2CC12E"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1.25 (1.03-1.51)</w:t>
            </w:r>
          </w:p>
        </w:tc>
        <w:tc>
          <w:tcPr>
            <w:tcW w:w="1285" w:type="pct"/>
            <w:vAlign w:val="bottom"/>
          </w:tcPr>
          <w:p w14:paraId="0BFBE5D2"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1.21 (1.01-1.46)</w:t>
            </w:r>
          </w:p>
        </w:tc>
        <w:tc>
          <w:tcPr>
            <w:tcW w:w="849" w:type="pct"/>
            <w:vAlign w:val="center"/>
          </w:tcPr>
          <w:p w14:paraId="59AC5BB7"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0.00010</w:t>
            </w:r>
          </w:p>
        </w:tc>
      </w:tr>
      <w:tr w:rsidR="00540021" w:rsidRPr="00D9191A" w14:paraId="2170A170" w14:textId="77777777" w:rsidTr="000E0282">
        <w:trPr>
          <w:trHeight w:val="170"/>
        </w:trPr>
        <w:tc>
          <w:tcPr>
            <w:tcW w:w="1581" w:type="pct"/>
            <w:vAlign w:val="center"/>
          </w:tcPr>
          <w:p w14:paraId="01084C4D"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LDL-C, mmol/L</w:t>
            </w:r>
          </w:p>
        </w:tc>
        <w:tc>
          <w:tcPr>
            <w:tcW w:w="1285" w:type="pct"/>
            <w:vAlign w:val="bottom"/>
          </w:tcPr>
          <w:p w14:paraId="3663C897"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2.98 (2.36-3.65)</w:t>
            </w:r>
          </w:p>
        </w:tc>
        <w:tc>
          <w:tcPr>
            <w:tcW w:w="1285" w:type="pct"/>
            <w:vAlign w:val="bottom"/>
          </w:tcPr>
          <w:p w14:paraId="2D131F8D"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2.96 (2.33-3.61)</w:t>
            </w:r>
          </w:p>
        </w:tc>
        <w:tc>
          <w:tcPr>
            <w:tcW w:w="849" w:type="pct"/>
            <w:vAlign w:val="center"/>
          </w:tcPr>
          <w:p w14:paraId="51AE293B"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0.37</w:t>
            </w:r>
          </w:p>
        </w:tc>
      </w:tr>
      <w:tr w:rsidR="00540021" w:rsidRPr="00D9191A" w14:paraId="6A9840A6" w14:textId="77777777" w:rsidTr="000E0282">
        <w:trPr>
          <w:trHeight w:val="170"/>
        </w:trPr>
        <w:tc>
          <w:tcPr>
            <w:tcW w:w="1581" w:type="pct"/>
            <w:tcBorders>
              <w:bottom w:val="single" w:sz="4" w:space="0" w:color="auto"/>
            </w:tcBorders>
            <w:vAlign w:val="center"/>
          </w:tcPr>
          <w:p w14:paraId="78EE19D4" w14:textId="77777777" w:rsidR="00540021" w:rsidRPr="00D9191A" w:rsidRDefault="00540021" w:rsidP="000E0282">
            <w:pPr>
              <w:adjustRightInd w:val="0"/>
              <w:snapToGrid w:val="0"/>
              <w:ind w:firstLineChars="100" w:firstLine="200"/>
              <w:rPr>
                <w:rFonts w:ascii="Times New Roman" w:hAnsi="Times New Roman" w:cs="Times New Roman"/>
                <w:color w:val="000000" w:themeColor="text1"/>
                <w:sz w:val="20"/>
                <w:szCs w:val="20"/>
              </w:rPr>
            </w:pPr>
            <w:r w:rsidRPr="00D9191A">
              <w:rPr>
                <w:rFonts w:ascii="Times New Roman" w:hAnsi="Times New Roman" w:cs="Times New Roman"/>
                <w:sz w:val="20"/>
                <w:szCs w:val="20"/>
              </w:rPr>
              <w:t xml:space="preserve">TG, mmol/L </w:t>
            </w:r>
          </w:p>
        </w:tc>
        <w:tc>
          <w:tcPr>
            <w:tcW w:w="1285" w:type="pct"/>
            <w:tcBorders>
              <w:bottom w:val="single" w:sz="4" w:space="0" w:color="auto"/>
            </w:tcBorders>
            <w:vAlign w:val="bottom"/>
          </w:tcPr>
          <w:p w14:paraId="6161D98B"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1.75 (1.22-2.52)</w:t>
            </w:r>
          </w:p>
        </w:tc>
        <w:tc>
          <w:tcPr>
            <w:tcW w:w="1285" w:type="pct"/>
            <w:tcBorders>
              <w:bottom w:val="single" w:sz="4" w:space="0" w:color="auto"/>
            </w:tcBorders>
            <w:vAlign w:val="bottom"/>
          </w:tcPr>
          <w:p w14:paraId="01E38955" w14:textId="77777777" w:rsidR="00540021" w:rsidRPr="00D9191A" w:rsidRDefault="00540021" w:rsidP="000E0282">
            <w:pPr>
              <w:adjustRightInd w:val="0"/>
              <w:snapToGrid w:val="0"/>
              <w:rPr>
                <w:rFonts w:ascii="Times New Roman" w:eastAsia="DengXian" w:hAnsi="Times New Roman" w:cs="Times New Roman"/>
                <w:color w:val="000000"/>
                <w:sz w:val="20"/>
                <w:szCs w:val="20"/>
              </w:rPr>
            </w:pPr>
            <w:r w:rsidRPr="00D9191A">
              <w:rPr>
                <w:rFonts w:ascii="Times New Roman" w:eastAsia="DengXian" w:hAnsi="Times New Roman" w:cs="Times New Roman"/>
                <w:color w:val="000000"/>
                <w:sz w:val="20"/>
                <w:szCs w:val="20"/>
              </w:rPr>
              <w:t>1.76 (1.22-2.66)</w:t>
            </w:r>
          </w:p>
        </w:tc>
        <w:tc>
          <w:tcPr>
            <w:tcW w:w="849" w:type="pct"/>
            <w:tcBorders>
              <w:bottom w:val="single" w:sz="4" w:space="0" w:color="auto"/>
            </w:tcBorders>
            <w:vAlign w:val="center"/>
          </w:tcPr>
          <w:p w14:paraId="11184192" w14:textId="77777777" w:rsidR="00540021" w:rsidRPr="00D9191A" w:rsidRDefault="00540021" w:rsidP="000E0282">
            <w:pPr>
              <w:adjustRightInd w:val="0"/>
              <w:snapToGrid w:val="0"/>
              <w:rPr>
                <w:rFonts w:ascii="Times New Roman" w:hAnsi="Times New Roman" w:cs="Times New Roman"/>
                <w:color w:val="000000"/>
                <w:sz w:val="20"/>
                <w:szCs w:val="20"/>
              </w:rPr>
            </w:pPr>
            <w:r w:rsidRPr="00D9191A">
              <w:rPr>
                <w:rFonts w:ascii="Times New Roman" w:hAnsi="Times New Roman" w:cs="Times New Roman"/>
                <w:color w:val="000000"/>
                <w:sz w:val="20"/>
                <w:szCs w:val="20"/>
              </w:rPr>
              <w:t>0.087</w:t>
            </w:r>
          </w:p>
        </w:tc>
      </w:tr>
    </w:tbl>
    <w:p w14:paraId="6DF52380"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color w:val="000000" w:themeColor="text1"/>
          <w:sz w:val="20"/>
          <w:szCs w:val="20"/>
        </w:rPr>
        <w:t>HbA1c=hemoglobin A1c. SBP=</w:t>
      </w:r>
      <w:r w:rsidRPr="00656398">
        <w:rPr>
          <w:rFonts w:ascii="Times New Roman" w:hAnsi="Times New Roman" w:cs="Times New Roman"/>
        </w:rPr>
        <w:t>s</w:t>
      </w:r>
      <w:r w:rsidRPr="00656398">
        <w:rPr>
          <w:rFonts w:ascii="Times New Roman" w:hAnsi="Times New Roman" w:cs="Times New Roman"/>
          <w:color w:val="000000" w:themeColor="text1"/>
          <w:sz w:val="20"/>
          <w:szCs w:val="20"/>
        </w:rPr>
        <w:t>ystolic blood pressure. DBP=diastolic blood pressure. HDL-C=high-density lipoprotein cholesterol. LDL-C=low-density lipoprotein cholesterol.TG=triglycerides. BP=blood pressure.</w:t>
      </w:r>
    </w:p>
    <w:p w14:paraId="705FE7B9"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vertAlign w:val="superscript"/>
        </w:rPr>
        <w:t>*</w:t>
      </w:r>
      <w:r w:rsidRPr="00656398">
        <w:rPr>
          <w:rFonts w:ascii="Times New Roman" w:hAnsi="Times New Roman" w:cs="Times New Roman"/>
          <w:sz w:val="20"/>
          <w:szCs w:val="20"/>
        </w:rPr>
        <w:t xml:space="preserve"> Data were presented as median (</w:t>
      </w:r>
      <w:r w:rsidRPr="00656398">
        <w:rPr>
          <w:rFonts w:ascii="Times New Roman" w:hAnsi="Times New Roman" w:cs="Times New Roman"/>
          <w:color w:val="000000" w:themeColor="text1"/>
          <w:sz w:val="20"/>
          <w:szCs w:val="20"/>
        </w:rPr>
        <w:t>interquartile range</w:t>
      </w:r>
      <w:r w:rsidRPr="00656398">
        <w:rPr>
          <w:rFonts w:ascii="Times New Roman" w:hAnsi="Times New Roman" w:cs="Times New Roman"/>
          <w:sz w:val="20"/>
          <w:szCs w:val="20"/>
        </w:rPr>
        <w:t xml:space="preserve">) for continuous </w:t>
      </w:r>
      <w:r w:rsidRPr="00656398">
        <w:rPr>
          <w:rFonts w:ascii="Times New Roman" w:hAnsi="Times New Roman" w:cs="Times New Roman"/>
          <w:color w:val="000000" w:themeColor="text1"/>
          <w:sz w:val="20"/>
          <w:szCs w:val="20"/>
        </w:rPr>
        <w:t>variables</w:t>
      </w:r>
      <w:r w:rsidRPr="00656398">
        <w:rPr>
          <w:rFonts w:ascii="Times New Roman" w:hAnsi="Times New Roman" w:cs="Times New Roman"/>
          <w:sz w:val="20"/>
          <w:szCs w:val="20"/>
        </w:rPr>
        <w:t xml:space="preserve"> and </w:t>
      </w:r>
      <w:r w:rsidRPr="00656398">
        <w:rPr>
          <w:rFonts w:ascii="Times New Roman" w:hAnsi="Times New Roman" w:cs="Times New Roman"/>
          <w:color w:val="000000" w:themeColor="text1"/>
          <w:sz w:val="20"/>
          <w:szCs w:val="20"/>
        </w:rPr>
        <w:t>number (percentage) for categorical variables</w:t>
      </w:r>
      <w:r w:rsidRPr="00656398">
        <w:rPr>
          <w:rFonts w:ascii="Times New Roman" w:hAnsi="Times New Roman" w:cs="Times New Roman"/>
          <w:sz w:val="20"/>
          <w:szCs w:val="20"/>
        </w:rPr>
        <w:t>.</w:t>
      </w:r>
    </w:p>
    <w:p w14:paraId="2A4998B9" w14:textId="77777777" w:rsidR="00540021" w:rsidRPr="00656398" w:rsidRDefault="00540021" w:rsidP="00540021">
      <w:pPr>
        <w:adjustRightInd w:val="0"/>
        <w:snapToGrid w:val="0"/>
        <w:rPr>
          <w:rFonts w:ascii="Times New Roman" w:hAnsi="Times New Roman" w:cs="Times New Roman"/>
          <w:color w:val="000000" w:themeColor="text1"/>
          <w:sz w:val="20"/>
          <w:szCs w:val="20"/>
        </w:rPr>
      </w:pPr>
      <w:r w:rsidRPr="00656398">
        <w:rPr>
          <w:rFonts w:ascii="Times New Roman" w:hAnsi="Times New Roman" w:cs="Times New Roman"/>
          <w:color w:val="000000" w:themeColor="text1"/>
          <w:sz w:val="20"/>
          <w:szCs w:val="20"/>
          <w:vertAlign w:val="superscript"/>
        </w:rPr>
        <w:t>†</w:t>
      </w:r>
      <w:r w:rsidRPr="00656398">
        <w:rPr>
          <w:rFonts w:ascii="Times New Roman" w:hAnsi="Times New Roman" w:cs="Times New Roman"/>
          <w:color w:val="000000" w:themeColor="text1"/>
          <w:sz w:val="20"/>
          <w:szCs w:val="20"/>
        </w:rPr>
        <w:t xml:space="preserve"> p was calculated using the Wilcoxon rank test for </w:t>
      </w:r>
      <w:r w:rsidRPr="00656398">
        <w:rPr>
          <w:rFonts w:ascii="Times New Roman" w:hAnsi="Times New Roman" w:cs="Times New Roman"/>
          <w:sz w:val="20"/>
          <w:szCs w:val="20"/>
        </w:rPr>
        <w:t>continuous</w:t>
      </w:r>
      <w:r w:rsidRPr="00656398">
        <w:rPr>
          <w:rFonts w:ascii="Times New Roman" w:hAnsi="Times New Roman" w:cs="Times New Roman"/>
          <w:color w:val="000000" w:themeColor="text1"/>
          <w:sz w:val="20"/>
          <w:szCs w:val="20"/>
        </w:rPr>
        <w:t xml:space="preserve"> variables, and the chi-square test for categorical variables.</w:t>
      </w:r>
    </w:p>
    <w:p w14:paraId="6474B610" w14:textId="77777777" w:rsidR="00540021" w:rsidRPr="00656398" w:rsidRDefault="00540021" w:rsidP="00540021">
      <w:pPr>
        <w:adjustRightInd w:val="0"/>
        <w:snapToGrid w:val="0"/>
        <w:rPr>
          <w:rFonts w:ascii="Times New Roman" w:hAnsi="Times New Roman" w:cs="Times New Roman"/>
          <w:color w:val="000000" w:themeColor="text1"/>
          <w:sz w:val="20"/>
          <w:szCs w:val="20"/>
        </w:rPr>
        <w:sectPr w:rsidR="00540021" w:rsidRPr="00656398" w:rsidSect="0036374D">
          <w:pgSz w:w="11906" w:h="16838"/>
          <w:pgMar w:top="1440" w:right="1800" w:bottom="1440" w:left="1800" w:header="851" w:footer="992" w:gutter="0"/>
          <w:cols w:space="425"/>
          <w:docGrid w:type="lines" w:linePitch="312"/>
        </w:sectPr>
      </w:pPr>
      <w:r w:rsidRPr="00656398">
        <w:rPr>
          <w:rFonts w:ascii="Times New Roman" w:hAnsi="Times New Roman" w:cs="Times New Roman"/>
          <w:sz w:val="20"/>
          <w:szCs w:val="20"/>
          <w:vertAlign w:val="superscript"/>
        </w:rPr>
        <w:t xml:space="preserve">‡ </w:t>
      </w:r>
      <w:r w:rsidRPr="00656398">
        <w:rPr>
          <w:rFonts w:ascii="Times New Roman" w:hAnsi="Times New Roman" w:cs="Times New Roman"/>
          <w:color w:val="000000" w:themeColor="text1"/>
          <w:sz w:val="20"/>
          <w:szCs w:val="20"/>
        </w:rPr>
        <w:t>There were 30, 126, 126, and 126 missing values for HbA1c, HDL-C, LDL-C, and TG, respectively. In addition, there were 31 missing values for blood pressure.</w:t>
      </w:r>
    </w:p>
    <w:p w14:paraId="6C79813D" w14:textId="77777777" w:rsidR="00540021" w:rsidRPr="00656398" w:rsidRDefault="00540021" w:rsidP="00540021">
      <w:pPr>
        <w:pStyle w:val="Heading1"/>
        <w:spacing w:line="240" w:lineRule="auto"/>
        <w:rPr>
          <w:rFonts w:cs="Times New Roman"/>
          <w:b/>
          <w:bCs w:val="0"/>
          <w:sz w:val="20"/>
          <w:szCs w:val="20"/>
          <w:vertAlign w:val="superscript"/>
        </w:rPr>
      </w:pPr>
      <w:bookmarkStart w:id="8" w:name="_Toc109401193"/>
      <w:r w:rsidRPr="00656398">
        <w:rPr>
          <w:rFonts w:cs="Times New Roman"/>
          <w:b/>
          <w:bCs w:val="0"/>
          <w:sz w:val="20"/>
          <w:szCs w:val="20"/>
        </w:rPr>
        <w:lastRenderedPageBreak/>
        <w:t xml:space="preserve">2.2 </w:t>
      </w:r>
      <w:r w:rsidRPr="00656398">
        <w:rPr>
          <w:rFonts w:eastAsia="Microsoft YaHei" w:cs="Times New Roman"/>
          <w:b/>
          <w:bCs w:val="0"/>
          <w:color w:val="000000"/>
          <w:sz w:val="20"/>
          <w:szCs w:val="20"/>
        </w:rPr>
        <w:t>Supplementary</w:t>
      </w:r>
      <w:r w:rsidRPr="00656398">
        <w:rPr>
          <w:rFonts w:cs="Times New Roman"/>
          <w:b/>
          <w:bCs w:val="0"/>
          <w:sz w:val="20"/>
          <w:szCs w:val="20"/>
        </w:rPr>
        <w:t xml:space="preserve"> Table 4</w:t>
      </w:r>
      <w:r w:rsidRPr="00656398">
        <w:rPr>
          <w:rFonts w:cs="Times New Roman"/>
          <w:b/>
          <w:bCs w:val="0"/>
          <w:color w:val="000000" w:themeColor="text1"/>
          <w:sz w:val="20"/>
          <w:szCs w:val="20"/>
        </w:rPr>
        <w:t>:</w:t>
      </w:r>
      <w:r w:rsidRPr="00656398">
        <w:rPr>
          <w:rFonts w:cs="Times New Roman"/>
          <w:b/>
          <w:bCs w:val="0"/>
          <w:sz w:val="20"/>
          <w:szCs w:val="20"/>
        </w:rPr>
        <w:t xml:space="preserve"> The sex-, age-, and rural/urban structure of Chinese adults with diabetes aged 18-74 in China in 2018-</w:t>
      </w:r>
      <w:proofErr w:type="gramStart"/>
      <w:r w:rsidRPr="00656398">
        <w:rPr>
          <w:rFonts w:cs="Times New Roman"/>
          <w:b/>
          <w:bCs w:val="0"/>
          <w:sz w:val="20"/>
          <w:szCs w:val="20"/>
        </w:rPr>
        <w:t>2019.</w:t>
      </w:r>
      <w:r w:rsidRPr="00656398">
        <w:rPr>
          <w:rFonts w:cs="Times New Roman"/>
          <w:b/>
          <w:bCs w:val="0"/>
          <w:sz w:val="20"/>
          <w:szCs w:val="20"/>
          <w:vertAlign w:val="superscript"/>
        </w:rPr>
        <w:t>*</w:t>
      </w:r>
      <w:bookmarkEnd w:id="8"/>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1392"/>
        <w:gridCol w:w="1391"/>
        <w:gridCol w:w="1391"/>
        <w:gridCol w:w="1391"/>
        <w:gridCol w:w="1561"/>
      </w:tblGrid>
      <w:tr w:rsidR="00540021" w:rsidRPr="00656398" w14:paraId="520AC15F" w14:textId="77777777" w:rsidTr="000E0282">
        <w:trPr>
          <w:trHeight w:val="20"/>
        </w:trPr>
        <w:tc>
          <w:tcPr>
            <w:tcW w:w="713" w:type="pct"/>
            <w:vMerge w:val="restart"/>
            <w:tcBorders>
              <w:top w:val="single" w:sz="4" w:space="0" w:color="auto"/>
            </w:tcBorders>
            <w:vAlign w:val="center"/>
          </w:tcPr>
          <w:p w14:paraId="0C6003EA" w14:textId="77777777" w:rsidR="00540021" w:rsidRPr="00656398" w:rsidRDefault="00540021" w:rsidP="000E0282">
            <w:pPr>
              <w:adjustRightInd w:val="0"/>
              <w:snapToGrid w:val="0"/>
              <w:rPr>
                <w:rFonts w:ascii="Times New Roman" w:hAnsi="Times New Roman" w:cs="Times New Roman"/>
                <w:b/>
                <w:bCs/>
                <w:sz w:val="20"/>
                <w:szCs w:val="20"/>
              </w:rPr>
            </w:pPr>
          </w:p>
        </w:tc>
        <w:tc>
          <w:tcPr>
            <w:tcW w:w="1674" w:type="pct"/>
            <w:gridSpan w:val="2"/>
            <w:tcBorders>
              <w:top w:val="single" w:sz="4" w:space="0" w:color="auto"/>
              <w:bottom w:val="single" w:sz="4" w:space="0" w:color="auto"/>
              <w:right w:val="single" w:sz="18" w:space="0" w:color="FFFFFF"/>
            </w:tcBorders>
            <w:vAlign w:val="center"/>
          </w:tcPr>
          <w:p w14:paraId="5A82DA22"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Urban</w:t>
            </w:r>
          </w:p>
        </w:tc>
        <w:tc>
          <w:tcPr>
            <w:tcW w:w="1673" w:type="pct"/>
            <w:gridSpan w:val="2"/>
            <w:tcBorders>
              <w:top w:val="single" w:sz="4" w:space="0" w:color="auto"/>
              <w:left w:val="single" w:sz="18" w:space="0" w:color="FFFFFF"/>
              <w:bottom w:val="single" w:sz="4" w:space="0" w:color="auto"/>
            </w:tcBorders>
            <w:vAlign w:val="center"/>
          </w:tcPr>
          <w:p w14:paraId="68F7380B"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Rural</w:t>
            </w:r>
          </w:p>
        </w:tc>
        <w:tc>
          <w:tcPr>
            <w:tcW w:w="939" w:type="pct"/>
            <w:vMerge w:val="restart"/>
            <w:tcBorders>
              <w:top w:val="single" w:sz="4" w:space="0" w:color="auto"/>
              <w:bottom w:val="single" w:sz="4" w:space="0" w:color="auto"/>
            </w:tcBorders>
            <w:vAlign w:val="center"/>
          </w:tcPr>
          <w:p w14:paraId="6F2DFB33"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Total</w:t>
            </w:r>
          </w:p>
        </w:tc>
      </w:tr>
      <w:tr w:rsidR="00540021" w:rsidRPr="00656398" w14:paraId="556F48EB" w14:textId="77777777" w:rsidTr="000E0282">
        <w:trPr>
          <w:trHeight w:val="20"/>
        </w:trPr>
        <w:tc>
          <w:tcPr>
            <w:tcW w:w="713" w:type="pct"/>
            <w:vMerge/>
            <w:tcBorders>
              <w:bottom w:val="single" w:sz="4" w:space="0" w:color="auto"/>
            </w:tcBorders>
            <w:vAlign w:val="bottom"/>
          </w:tcPr>
          <w:p w14:paraId="01A93E72" w14:textId="77777777" w:rsidR="00540021" w:rsidRPr="00656398" w:rsidRDefault="00540021" w:rsidP="000E0282">
            <w:pPr>
              <w:adjustRightInd w:val="0"/>
              <w:snapToGrid w:val="0"/>
              <w:ind w:firstLineChars="100" w:firstLine="201"/>
              <w:rPr>
                <w:rFonts w:ascii="Times New Roman" w:hAnsi="Times New Roman" w:cs="Times New Roman"/>
                <w:b/>
                <w:bCs/>
                <w:sz w:val="20"/>
                <w:szCs w:val="20"/>
              </w:rPr>
            </w:pPr>
          </w:p>
        </w:tc>
        <w:tc>
          <w:tcPr>
            <w:tcW w:w="837" w:type="pct"/>
            <w:tcBorders>
              <w:top w:val="single" w:sz="4" w:space="0" w:color="auto"/>
              <w:bottom w:val="single" w:sz="4" w:space="0" w:color="auto"/>
            </w:tcBorders>
            <w:vAlign w:val="center"/>
          </w:tcPr>
          <w:p w14:paraId="54CD423A"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Male</w:t>
            </w:r>
          </w:p>
        </w:tc>
        <w:tc>
          <w:tcPr>
            <w:tcW w:w="837" w:type="pct"/>
            <w:tcBorders>
              <w:top w:val="single" w:sz="4" w:space="0" w:color="auto"/>
              <w:bottom w:val="single" w:sz="4" w:space="0" w:color="auto"/>
              <w:right w:val="single" w:sz="18" w:space="0" w:color="FFFFFF"/>
            </w:tcBorders>
            <w:vAlign w:val="center"/>
          </w:tcPr>
          <w:p w14:paraId="6172885B"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Female</w:t>
            </w:r>
          </w:p>
        </w:tc>
        <w:tc>
          <w:tcPr>
            <w:tcW w:w="837" w:type="pct"/>
            <w:tcBorders>
              <w:top w:val="single" w:sz="4" w:space="0" w:color="auto"/>
              <w:left w:val="single" w:sz="18" w:space="0" w:color="FFFFFF"/>
              <w:bottom w:val="single" w:sz="4" w:space="0" w:color="auto"/>
            </w:tcBorders>
            <w:vAlign w:val="center"/>
          </w:tcPr>
          <w:p w14:paraId="01E5F5D6"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Male</w:t>
            </w:r>
          </w:p>
        </w:tc>
        <w:tc>
          <w:tcPr>
            <w:tcW w:w="837" w:type="pct"/>
            <w:tcBorders>
              <w:top w:val="single" w:sz="4" w:space="0" w:color="auto"/>
              <w:bottom w:val="single" w:sz="4" w:space="0" w:color="auto"/>
            </w:tcBorders>
            <w:vAlign w:val="center"/>
          </w:tcPr>
          <w:p w14:paraId="6E14BFFF"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Female</w:t>
            </w:r>
          </w:p>
        </w:tc>
        <w:tc>
          <w:tcPr>
            <w:tcW w:w="939" w:type="pct"/>
            <w:vMerge/>
            <w:tcBorders>
              <w:top w:val="single" w:sz="4" w:space="0" w:color="auto"/>
              <w:bottom w:val="single" w:sz="4" w:space="0" w:color="auto"/>
            </w:tcBorders>
            <w:vAlign w:val="center"/>
          </w:tcPr>
          <w:p w14:paraId="2D168EC1" w14:textId="77777777" w:rsidR="00540021" w:rsidRPr="00656398" w:rsidRDefault="00540021" w:rsidP="000E0282">
            <w:pPr>
              <w:adjustRightInd w:val="0"/>
              <w:snapToGrid w:val="0"/>
              <w:rPr>
                <w:rFonts w:ascii="Times New Roman" w:hAnsi="Times New Roman" w:cs="Times New Roman"/>
                <w:sz w:val="20"/>
                <w:szCs w:val="20"/>
              </w:rPr>
            </w:pPr>
          </w:p>
        </w:tc>
      </w:tr>
      <w:tr w:rsidR="00540021" w:rsidRPr="00656398" w14:paraId="3C2EBBB7" w14:textId="77777777" w:rsidTr="000E0282">
        <w:trPr>
          <w:trHeight w:val="20"/>
        </w:trPr>
        <w:tc>
          <w:tcPr>
            <w:tcW w:w="713" w:type="pct"/>
            <w:tcBorders>
              <w:top w:val="single" w:sz="4" w:space="0" w:color="auto"/>
            </w:tcBorders>
            <w:vAlign w:val="bottom"/>
          </w:tcPr>
          <w:p w14:paraId="294D522A"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Age group, y</w:t>
            </w:r>
          </w:p>
        </w:tc>
        <w:tc>
          <w:tcPr>
            <w:tcW w:w="837" w:type="pct"/>
            <w:tcBorders>
              <w:top w:val="single" w:sz="4" w:space="0" w:color="auto"/>
            </w:tcBorders>
            <w:vAlign w:val="center"/>
          </w:tcPr>
          <w:p w14:paraId="1655D33A" w14:textId="77777777" w:rsidR="00540021" w:rsidRPr="00656398" w:rsidRDefault="00540021" w:rsidP="000E0282">
            <w:pPr>
              <w:adjustRightInd w:val="0"/>
              <w:snapToGrid w:val="0"/>
              <w:rPr>
                <w:rFonts w:ascii="Times New Roman" w:hAnsi="Times New Roman" w:cs="Times New Roman"/>
                <w:sz w:val="20"/>
                <w:szCs w:val="20"/>
              </w:rPr>
            </w:pPr>
          </w:p>
        </w:tc>
        <w:tc>
          <w:tcPr>
            <w:tcW w:w="837" w:type="pct"/>
            <w:tcBorders>
              <w:top w:val="single" w:sz="4" w:space="0" w:color="auto"/>
            </w:tcBorders>
            <w:vAlign w:val="center"/>
          </w:tcPr>
          <w:p w14:paraId="759513DC" w14:textId="77777777" w:rsidR="00540021" w:rsidRPr="00656398" w:rsidRDefault="00540021" w:rsidP="000E0282">
            <w:pPr>
              <w:adjustRightInd w:val="0"/>
              <w:snapToGrid w:val="0"/>
              <w:rPr>
                <w:rFonts w:ascii="Times New Roman" w:hAnsi="Times New Roman" w:cs="Times New Roman"/>
                <w:sz w:val="20"/>
                <w:szCs w:val="20"/>
              </w:rPr>
            </w:pPr>
          </w:p>
        </w:tc>
        <w:tc>
          <w:tcPr>
            <w:tcW w:w="837" w:type="pct"/>
            <w:tcBorders>
              <w:top w:val="single" w:sz="4" w:space="0" w:color="auto"/>
            </w:tcBorders>
            <w:vAlign w:val="center"/>
          </w:tcPr>
          <w:p w14:paraId="7327DD2C" w14:textId="77777777" w:rsidR="00540021" w:rsidRPr="00656398" w:rsidRDefault="00540021" w:rsidP="000E0282">
            <w:pPr>
              <w:adjustRightInd w:val="0"/>
              <w:snapToGrid w:val="0"/>
              <w:rPr>
                <w:rFonts w:ascii="Times New Roman" w:hAnsi="Times New Roman" w:cs="Times New Roman"/>
                <w:sz w:val="20"/>
                <w:szCs w:val="20"/>
              </w:rPr>
            </w:pPr>
          </w:p>
        </w:tc>
        <w:tc>
          <w:tcPr>
            <w:tcW w:w="837" w:type="pct"/>
            <w:tcBorders>
              <w:top w:val="single" w:sz="4" w:space="0" w:color="auto"/>
            </w:tcBorders>
            <w:vAlign w:val="center"/>
          </w:tcPr>
          <w:p w14:paraId="5B5CE3BC" w14:textId="77777777" w:rsidR="00540021" w:rsidRPr="00656398" w:rsidRDefault="00540021" w:rsidP="000E0282">
            <w:pPr>
              <w:adjustRightInd w:val="0"/>
              <w:snapToGrid w:val="0"/>
              <w:rPr>
                <w:rFonts w:ascii="Times New Roman" w:hAnsi="Times New Roman" w:cs="Times New Roman"/>
                <w:sz w:val="20"/>
                <w:szCs w:val="20"/>
              </w:rPr>
            </w:pPr>
          </w:p>
        </w:tc>
        <w:tc>
          <w:tcPr>
            <w:tcW w:w="939" w:type="pct"/>
            <w:tcBorders>
              <w:top w:val="single" w:sz="4" w:space="0" w:color="auto"/>
            </w:tcBorders>
            <w:vAlign w:val="center"/>
          </w:tcPr>
          <w:p w14:paraId="15997BCA" w14:textId="77777777" w:rsidR="00540021" w:rsidRPr="00656398" w:rsidRDefault="00540021" w:rsidP="000E0282">
            <w:pPr>
              <w:adjustRightInd w:val="0"/>
              <w:snapToGrid w:val="0"/>
              <w:rPr>
                <w:rFonts w:ascii="Times New Roman" w:hAnsi="Times New Roman" w:cs="Times New Roman"/>
                <w:sz w:val="20"/>
                <w:szCs w:val="20"/>
              </w:rPr>
            </w:pPr>
          </w:p>
        </w:tc>
      </w:tr>
      <w:tr w:rsidR="00540021" w:rsidRPr="00656398" w14:paraId="0CCDB6F3" w14:textId="77777777" w:rsidTr="000E0282">
        <w:trPr>
          <w:trHeight w:val="20"/>
        </w:trPr>
        <w:tc>
          <w:tcPr>
            <w:tcW w:w="713" w:type="pct"/>
            <w:vAlign w:val="center"/>
          </w:tcPr>
          <w:p w14:paraId="67E43252" w14:textId="77777777" w:rsidR="00540021" w:rsidRPr="00656398" w:rsidRDefault="00540021" w:rsidP="000E0282">
            <w:pPr>
              <w:adjustRightInd w:val="0"/>
              <w:snapToGrid w:val="0"/>
              <w:ind w:firstLineChars="100" w:firstLine="200"/>
              <w:rPr>
                <w:rFonts w:ascii="Times New Roman" w:eastAsia="DengXian" w:hAnsi="Times New Roman" w:cs="Times New Roman"/>
                <w:color w:val="000000"/>
                <w:sz w:val="20"/>
                <w:szCs w:val="20"/>
              </w:rPr>
            </w:pPr>
            <w:r w:rsidRPr="00656398">
              <w:rPr>
                <w:rFonts w:ascii="Times New Roman" w:eastAsia="DengXian" w:hAnsi="Times New Roman" w:cs="Times New Roman"/>
                <w:color w:val="000000"/>
                <w:sz w:val="20"/>
                <w:szCs w:val="20"/>
              </w:rPr>
              <w:t>18-29</w:t>
            </w:r>
          </w:p>
        </w:tc>
        <w:tc>
          <w:tcPr>
            <w:tcW w:w="837" w:type="pct"/>
            <w:vAlign w:val="center"/>
          </w:tcPr>
          <w:p w14:paraId="386B61A2"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eastAsia="DengXian" w:hAnsi="Times New Roman" w:cs="Times New Roman"/>
                <w:color w:val="000000"/>
                <w:sz w:val="20"/>
                <w:szCs w:val="20"/>
              </w:rPr>
              <w:t>2887400 (2.4)</w:t>
            </w:r>
          </w:p>
        </w:tc>
        <w:tc>
          <w:tcPr>
            <w:tcW w:w="837" w:type="pct"/>
            <w:vAlign w:val="center"/>
          </w:tcPr>
          <w:p w14:paraId="0A8D68A2"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eastAsia="DengXian" w:hAnsi="Times New Roman" w:cs="Times New Roman"/>
                <w:color w:val="000000"/>
                <w:sz w:val="20"/>
                <w:szCs w:val="20"/>
              </w:rPr>
              <w:t>2102121 (1.8)</w:t>
            </w:r>
          </w:p>
        </w:tc>
        <w:tc>
          <w:tcPr>
            <w:tcW w:w="837" w:type="pct"/>
            <w:vAlign w:val="center"/>
          </w:tcPr>
          <w:p w14:paraId="6DF3CE17"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eastAsia="DengXian" w:hAnsi="Times New Roman" w:cs="Times New Roman"/>
                <w:color w:val="000000"/>
                <w:sz w:val="20"/>
                <w:szCs w:val="20"/>
              </w:rPr>
              <w:t>3631717 (3.0)</w:t>
            </w:r>
          </w:p>
        </w:tc>
        <w:tc>
          <w:tcPr>
            <w:tcW w:w="837" w:type="pct"/>
            <w:vAlign w:val="center"/>
          </w:tcPr>
          <w:p w14:paraId="3D362DE2"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eastAsia="DengXian" w:hAnsi="Times New Roman" w:cs="Times New Roman"/>
                <w:color w:val="000000"/>
                <w:sz w:val="20"/>
                <w:szCs w:val="20"/>
              </w:rPr>
              <w:t>3291845 (2.7)</w:t>
            </w:r>
          </w:p>
        </w:tc>
        <w:tc>
          <w:tcPr>
            <w:tcW w:w="939" w:type="pct"/>
            <w:vAlign w:val="center"/>
          </w:tcPr>
          <w:p w14:paraId="628B15BC"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eastAsia="DengXian" w:hAnsi="Times New Roman" w:cs="Times New Roman"/>
                <w:color w:val="000000"/>
                <w:sz w:val="20"/>
                <w:szCs w:val="20"/>
              </w:rPr>
              <w:t>11913083 (9.9)</w:t>
            </w:r>
          </w:p>
        </w:tc>
      </w:tr>
      <w:tr w:rsidR="00540021" w:rsidRPr="00656398" w14:paraId="6B1A8741" w14:textId="77777777" w:rsidTr="000E0282">
        <w:trPr>
          <w:trHeight w:val="20"/>
        </w:trPr>
        <w:tc>
          <w:tcPr>
            <w:tcW w:w="713" w:type="pct"/>
            <w:vAlign w:val="center"/>
          </w:tcPr>
          <w:p w14:paraId="4AF04019" w14:textId="77777777" w:rsidR="00540021" w:rsidRPr="00656398" w:rsidRDefault="00540021" w:rsidP="000E0282">
            <w:pPr>
              <w:adjustRightInd w:val="0"/>
              <w:snapToGrid w:val="0"/>
              <w:ind w:firstLineChars="100" w:firstLine="200"/>
              <w:rPr>
                <w:rFonts w:ascii="Times New Roman" w:hAnsi="Times New Roman" w:cs="Times New Roman"/>
                <w:sz w:val="20"/>
                <w:szCs w:val="20"/>
              </w:rPr>
            </w:pPr>
            <w:r w:rsidRPr="00656398">
              <w:rPr>
                <w:rFonts w:ascii="Times New Roman" w:eastAsia="DengXian" w:hAnsi="Times New Roman" w:cs="Times New Roman"/>
                <w:color w:val="000000"/>
                <w:sz w:val="20"/>
                <w:szCs w:val="20"/>
              </w:rPr>
              <w:t>30-39</w:t>
            </w:r>
          </w:p>
        </w:tc>
        <w:tc>
          <w:tcPr>
            <w:tcW w:w="837" w:type="pct"/>
            <w:vAlign w:val="center"/>
          </w:tcPr>
          <w:p w14:paraId="7DD7E54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4078360 (3.4)</w:t>
            </w:r>
          </w:p>
        </w:tc>
        <w:tc>
          <w:tcPr>
            <w:tcW w:w="837" w:type="pct"/>
            <w:vAlign w:val="center"/>
          </w:tcPr>
          <w:p w14:paraId="5E83F21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2017084 (1.7)</w:t>
            </w:r>
          </w:p>
        </w:tc>
        <w:tc>
          <w:tcPr>
            <w:tcW w:w="837" w:type="pct"/>
            <w:vAlign w:val="center"/>
          </w:tcPr>
          <w:p w14:paraId="06EA5A3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3366346 (2.8)</w:t>
            </w:r>
          </w:p>
        </w:tc>
        <w:tc>
          <w:tcPr>
            <w:tcW w:w="837" w:type="pct"/>
            <w:vAlign w:val="center"/>
          </w:tcPr>
          <w:p w14:paraId="6793698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2387746 (2.0)</w:t>
            </w:r>
          </w:p>
        </w:tc>
        <w:tc>
          <w:tcPr>
            <w:tcW w:w="939" w:type="pct"/>
            <w:vAlign w:val="center"/>
          </w:tcPr>
          <w:p w14:paraId="1D44952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11849536 (9.9)</w:t>
            </w:r>
          </w:p>
        </w:tc>
      </w:tr>
      <w:tr w:rsidR="00540021" w:rsidRPr="00656398" w14:paraId="1D604B97" w14:textId="77777777" w:rsidTr="000E0282">
        <w:trPr>
          <w:trHeight w:val="20"/>
        </w:trPr>
        <w:tc>
          <w:tcPr>
            <w:tcW w:w="713" w:type="pct"/>
            <w:vAlign w:val="center"/>
          </w:tcPr>
          <w:p w14:paraId="73C3A825" w14:textId="77777777" w:rsidR="00540021" w:rsidRPr="00656398" w:rsidRDefault="00540021" w:rsidP="000E0282">
            <w:pPr>
              <w:adjustRightInd w:val="0"/>
              <w:snapToGrid w:val="0"/>
              <w:ind w:firstLineChars="100" w:firstLine="200"/>
              <w:rPr>
                <w:rFonts w:ascii="Times New Roman" w:hAnsi="Times New Roman" w:cs="Times New Roman"/>
                <w:sz w:val="20"/>
                <w:szCs w:val="20"/>
              </w:rPr>
            </w:pPr>
            <w:r w:rsidRPr="00656398">
              <w:rPr>
                <w:rFonts w:ascii="Times New Roman" w:eastAsia="DengXian" w:hAnsi="Times New Roman" w:cs="Times New Roman"/>
                <w:color w:val="000000"/>
                <w:sz w:val="20"/>
                <w:szCs w:val="20"/>
              </w:rPr>
              <w:t>40-49</w:t>
            </w:r>
          </w:p>
        </w:tc>
        <w:tc>
          <w:tcPr>
            <w:tcW w:w="837" w:type="pct"/>
            <w:vAlign w:val="center"/>
          </w:tcPr>
          <w:p w14:paraId="3416840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7477212 (6.2)</w:t>
            </w:r>
          </w:p>
        </w:tc>
        <w:tc>
          <w:tcPr>
            <w:tcW w:w="837" w:type="pct"/>
            <w:vAlign w:val="center"/>
          </w:tcPr>
          <w:p w14:paraId="5ED50D9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3837499 (3.2)</w:t>
            </w:r>
          </w:p>
        </w:tc>
        <w:tc>
          <w:tcPr>
            <w:tcW w:w="837" w:type="pct"/>
            <w:vAlign w:val="center"/>
          </w:tcPr>
          <w:p w14:paraId="2E77210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9680794 (8.1)</w:t>
            </w:r>
          </w:p>
        </w:tc>
        <w:tc>
          <w:tcPr>
            <w:tcW w:w="837" w:type="pct"/>
            <w:vAlign w:val="center"/>
          </w:tcPr>
          <w:p w14:paraId="2B3B458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6094459 (5.1)</w:t>
            </w:r>
          </w:p>
        </w:tc>
        <w:tc>
          <w:tcPr>
            <w:tcW w:w="939" w:type="pct"/>
            <w:vAlign w:val="center"/>
          </w:tcPr>
          <w:p w14:paraId="1BE78ED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27089964 (22.6)</w:t>
            </w:r>
          </w:p>
        </w:tc>
      </w:tr>
      <w:tr w:rsidR="00540021" w:rsidRPr="00656398" w14:paraId="6057E250" w14:textId="77777777" w:rsidTr="000E0282">
        <w:trPr>
          <w:trHeight w:val="20"/>
        </w:trPr>
        <w:tc>
          <w:tcPr>
            <w:tcW w:w="713" w:type="pct"/>
            <w:vAlign w:val="center"/>
          </w:tcPr>
          <w:p w14:paraId="1240A624" w14:textId="77777777" w:rsidR="00540021" w:rsidRPr="00656398" w:rsidRDefault="00540021" w:rsidP="000E0282">
            <w:pPr>
              <w:adjustRightInd w:val="0"/>
              <w:snapToGrid w:val="0"/>
              <w:ind w:firstLineChars="100" w:firstLine="200"/>
              <w:rPr>
                <w:rFonts w:ascii="Times New Roman" w:hAnsi="Times New Roman" w:cs="Times New Roman"/>
                <w:sz w:val="20"/>
                <w:szCs w:val="20"/>
              </w:rPr>
            </w:pPr>
            <w:r w:rsidRPr="00656398">
              <w:rPr>
                <w:rFonts w:ascii="Times New Roman" w:eastAsia="DengXian" w:hAnsi="Times New Roman" w:cs="Times New Roman"/>
                <w:color w:val="000000"/>
                <w:sz w:val="20"/>
                <w:szCs w:val="20"/>
              </w:rPr>
              <w:t>50-59</w:t>
            </w:r>
          </w:p>
        </w:tc>
        <w:tc>
          <w:tcPr>
            <w:tcW w:w="837" w:type="pct"/>
            <w:vAlign w:val="center"/>
          </w:tcPr>
          <w:p w14:paraId="5532751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8209256 (6.9)</w:t>
            </w:r>
          </w:p>
        </w:tc>
        <w:tc>
          <w:tcPr>
            <w:tcW w:w="837" w:type="pct"/>
            <w:vAlign w:val="center"/>
          </w:tcPr>
          <w:p w14:paraId="0BC2CE2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5704905 (4.8)</w:t>
            </w:r>
          </w:p>
        </w:tc>
        <w:tc>
          <w:tcPr>
            <w:tcW w:w="837" w:type="pct"/>
            <w:vAlign w:val="center"/>
          </w:tcPr>
          <w:p w14:paraId="4B6C272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8803757 (7.4)</w:t>
            </w:r>
          </w:p>
        </w:tc>
        <w:tc>
          <w:tcPr>
            <w:tcW w:w="837" w:type="pct"/>
            <w:vAlign w:val="center"/>
          </w:tcPr>
          <w:p w14:paraId="0F26F3B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8115951 (6.8)</w:t>
            </w:r>
          </w:p>
        </w:tc>
        <w:tc>
          <w:tcPr>
            <w:tcW w:w="939" w:type="pct"/>
            <w:vAlign w:val="center"/>
          </w:tcPr>
          <w:p w14:paraId="6460603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30833869 (25.7)</w:t>
            </w:r>
          </w:p>
        </w:tc>
      </w:tr>
      <w:tr w:rsidR="00540021" w:rsidRPr="00656398" w14:paraId="4B0E72B4" w14:textId="77777777" w:rsidTr="000E0282">
        <w:trPr>
          <w:trHeight w:val="20"/>
        </w:trPr>
        <w:tc>
          <w:tcPr>
            <w:tcW w:w="713" w:type="pct"/>
            <w:vAlign w:val="center"/>
          </w:tcPr>
          <w:p w14:paraId="26920A14" w14:textId="77777777" w:rsidR="00540021" w:rsidRPr="00656398" w:rsidRDefault="00540021" w:rsidP="000E0282">
            <w:pPr>
              <w:adjustRightInd w:val="0"/>
              <w:snapToGrid w:val="0"/>
              <w:ind w:firstLineChars="100" w:firstLine="200"/>
              <w:rPr>
                <w:rFonts w:ascii="Times New Roman" w:hAnsi="Times New Roman" w:cs="Times New Roman"/>
                <w:sz w:val="20"/>
                <w:szCs w:val="20"/>
              </w:rPr>
            </w:pPr>
            <w:r w:rsidRPr="00656398">
              <w:rPr>
                <w:rFonts w:ascii="Times New Roman" w:eastAsia="DengXian" w:hAnsi="Times New Roman" w:cs="Times New Roman"/>
                <w:color w:val="000000"/>
                <w:sz w:val="20"/>
                <w:szCs w:val="20"/>
              </w:rPr>
              <w:t>60-69</w:t>
            </w:r>
          </w:p>
        </w:tc>
        <w:tc>
          <w:tcPr>
            <w:tcW w:w="837" w:type="pct"/>
            <w:vAlign w:val="center"/>
          </w:tcPr>
          <w:p w14:paraId="4B99742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6015643 (5.0)</w:t>
            </w:r>
          </w:p>
        </w:tc>
        <w:tc>
          <w:tcPr>
            <w:tcW w:w="837" w:type="pct"/>
            <w:vAlign w:val="center"/>
          </w:tcPr>
          <w:p w14:paraId="5909388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5748827 (4.8)</w:t>
            </w:r>
          </w:p>
        </w:tc>
        <w:tc>
          <w:tcPr>
            <w:tcW w:w="837" w:type="pct"/>
            <w:vAlign w:val="center"/>
          </w:tcPr>
          <w:p w14:paraId="51C9AC3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7325415 (6.1)</w:t>
            </w:r>
          </w:p>
        </w:tc>
        <w:tc>
          <w:tcPr>
            <w:tcW w:w="837" w:type="pct"/>
            <w:vAlign w:val="center"/>
          </w:tcPr>
          <w:p w14:paraId="40E1984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8411607 (7.0)</w:t>
            </w:r>
          </w:p>
        </w:tc>
        <w:tc>
          <w:tcPr>
            <w:tcW w:w="939" w:type="pct"/>
            <w:vAlign w:val="center"/>
          </w:tcPr>
          <w:p w14:paraId="299B6F6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27501492 (23.0)</w:t>
            </w:r>
          </w:p>
        </w:tc>
      </w:tr>
      <w:tr w:rsidR="00540021" w:rsidRPr="00656398" w14:paraId="118596BF" w14:textId="77777777" w:rsidTr="000E0282">
        <w:trPr>
          <w:trHeight w:val="20"/>
        </w:trPr>
        <w:tc>
          <w:tcPr>
            <w:tcW w:w="713" w:type="pct"/>
            <w:vAlign w:val="center"/>
          </w:tcPr>
          <w:p w14:paraId="04532F86" w14:textId="77777777" w:rsidR="00540021" w:rsidRPr="00656398" w:rsidRDefault="00540021" w:rsidP="000E0282">
            <w:pPr>
              <w:adjustRightInd w:val="0"/>
              <w:snapToGrid w:val="0"/>
              <w:ind w:firstLineChars="100" w:firstLine="200"/>
              <w:rPr>
                <w:rFonts w:ascii="Times New Roman" w:hAnsi="Times New Roman" w:cs="Times New Roman"/>
                <w:sz w:val="20"/>
                <w:szCs w:val="20"/>
              </w:rPr>
            </w:pPr>
            <w:r w:rsidRPr="00656398">
              <w:rPr>
                <w:rFonts w:ascii="Times New Roman" w:eastAsia="DengXian" w:hAnsi="Times New Roman" w:cs="Times New Roman"/>
                <w:color w:val="000000"/>
                <w:sz w:val="20"/>
                <w:szCs w:val="20"/>
              </w:rPr>
              <w:t>70-74</w:t>
            </w:r>
          </w:p>
        </w:tc>
        <w:tc>
          <w:tcPr>
            <w:tcW w:w="837" w:type="pct"/>
            <w:vAlign w:val="center"/>
          </w:tcPr>
          <w:p w14:paraId="0652C9C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2278661 (1.9)</w:t>
            </w:r>
          </w:p>
        </w:tc>
        <w:tc>
          <w:tcPr>
            <w:tcW w:w="837" w:type="pct"/>
            <w:vAlign w:val="center"/>
          </w:tcPr>
          <w:p w14:paraId="31137D3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2567857 (2.1)</w:t>
            </w:r>
          </w:p>
        </w:tc>
        <w:tc>
          <w:tcPr>
            <w:tcW w:w="837" w:type="pct"/>
            <w:vAlign w:val="center"/>
          </w:tcPr>
          <w:p w14:paraId="53B730A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2627187 (2.2)</w:t>
            </w:r>
          </w:p>
        </w:tc>
        <w:tc>
          <w:tcPr>
            <w:tcW w:w="837" w:type="pct"/>
            <w:vAlign w:val="center"/>
          </w:tcPr>
          <w:p w14:paraId="35D2145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3087544 (2.6)</w:t>
            </w:r>
          </w:p>
        </w:tc>
        <w:tc>
          <w:tcPr>
            <w:tcW w:w="939" w:type="pct"/>
            <w:vAlign w:val="center"/>
          </w:tcPr>
          <w:p w14:paraId="576324B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eastAsia="DengXian" w:hAnsi="Times New Roman" w:cs="Times New Roman"/>
                <w:color w:val="000000"/>
                <w:sz w:val="20"/>
                <w:szCs w:val="20"/>
              </w:rPr>
              <w:t>10561249 (8.8)</w:t>
            </w:r>
          </w:p>
        </w:tc>
      </w:tr>
      <w:tr w:rsidR="00540021" w:rsidRPr="00656398" w14:paraId="24407266" w14:textId="77777777" w:rsidTr="000E0282">
        <w:trPr>
          <w:trHeight w:val="20"/>
        </w:trPr>
        <w:tc>
          <w:tcPr>
            <w:tcW w:w="713" w:type="pct"/>
            <w:tcBorders>
              <w:bottom w:val="single" w:sz="4" w:space="0" w:color="auto"/>
            </w:tcBorders>
            <w:vAlign w:val="center"/>
          </w:tcPr>
          <w:p w14:paraId="4CF4CB51" w14:textId="77777777" w:rsidR="00540021" w:rsidRPr="00656398" w:rsidRDefault="00540021" w:rsidP="000E0282">
            <w:pPr>
              <w:adjustRightInd w:val="0"/>
              <w:snapToGrid w:val="0"/>
              <w:rPr>
                <w:rFonts w:ascii="Times New Roman" w:eastAsia="DengXian" w:hAnsi="Times New Roman" w:cs="Times New Roman"/>
                <w:b/>
                <w:bCs/>
                <w:color w:val="000000"/>
                <w:sz w:val="20"/>
                <w:szCs w:val="20"/>
              </w:rPr>
            </w:pPr>
            <w:r w:rsidRPr="00656398">
              <w:rPr>
                <w:rFonts w:ascii="Times New Roman" w:hAnsi="Times New Roman" w:cs="Times New Roman"/>
                <w:b/>
                <w:bCs/>
                <w:sz w:val="20"/>
                <w:szCs w:val="20"/>
              </w:rPr>
              <w:t>Total</w:t>
            </w:r>
          </w:p>
        </w:tc>
        <w:tc>
          <w:tcPr>
            <w:tcW w:w="837" w:type="pct"/>
            <w:tcBorders>
              <w:bottom w:val="single" w:sz="4" w:space="0" w:color="auto"/>
            </w:tcBorders>
            <w:vAlign w:val="center"/>
          </w:tcPr>
          <w:p w14:paraId="6628C986"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hAnsi="Times New Roman" w:cs="Times New Roman"/>
                <w:sz w:val="20"/>
                <w:szCs w:val="20"/>
              </w:rPr>
              <w:t>30946532 (25.8)</w:t>
            </w:r>
          </w:p>
        </w:tc>
        <w:tc>
          <w:tcPr>
            <w:tcW w:w="837" w:type="pct"/>
            <w:tcBorders>
              <w:bottom w:val="single" w:sz="4" w:space="0" w:color="auto"/>
            </w:tcBorders>
            <w:vAlign w:val="center"/>
          </w:tcPr>
          <w:p w14:paraId="45C8177C"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hAnsi="Times New Roman" w:cs="Times New Roman"/>
                <w:sz w:val="20"/>
                <w:szCs w:val="20"/>
              </w:rPr>
              <w:t>21978293 (18.4)</w:t>
            </w:r>
          </w:p>
        </w:tc>
        <w:tc>
          <w:tcPr>
            <w:tcW w:w="837" w:type="pct"/>
            <w:tcBorders>
              <w:bottom w:val="single" w:sz="4" w:space="0" w:color="auto"/>
            </w:tcBorders>
            <w:vAlign w:val="center"/>
          </w:tcPr>
          <w:p w14:paraId="2839C8EA"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hAnsi="Times New Roman" w:cs="Times New Roman"/>
                <w:sz w:val="20"/>
                <w:szCs w:val="20"/>
              </w:rPr>
              <w:t>35435216 (29.6)</w:t>
            </w:r>
          </w:p>
        </w:tc>
        <w:tc>
          <w:tcPr>
            <w:tcW w:w="837" w:type="pct"/>
            <w:tcBorders>
              <w:bottom w:val="single" w:sz="4" w:space="0" w:color="auto"/>
            </w:tcBorders>
            <w:vAlign w:val="center"/>
          </w:tcPr>
          <w:p w14:paraId="4BDD7CD1"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hAnsi="Times New Roman" w:cs="Times New Roman"/>
                <w:sz w:val="20"/>
                <w:szCs w:val="20"/>
              </w:rPr>
              <w:t>31389152 (26.2)</w:t>
            </w:r>
          </w:p>
        </w:tc>
        <w:tc>
          <w:tcPr>
            <w:tcW w:w="939" w:type="pct"/>
            <w:tcBorders>
              <w:bottom w:val="single" w:sz="4" w:space="0" w:color="auto"/>
            </w:tcBorders>
            <w:vAlign w:val="center"/>
          </w:tcPr>
          <w:p w14:paraId="0B0A4687" w14:textId="77777777" w:rsidR="00540021" w:rsidRPr="00656398" w:rsidRDefault="00540021" w:rsidP="000E0282">
            <w:pPr>
              <w:adjustRightInd w:val="0"/>
              <w:snapToGrid w:val="0"/>
              <w:rPr>
                <w:rFonts w:ascii="Times New Roman" w:eastAsia="DengXian" w:hAnsi="Times New Roman" w:cs="Times New Roman"/>
                <w:color w:val="000000"/>
                <w:sz w:val="20"/>
                <w:szCs w:val="20"/>
              </w:rPr>
            </w:pPr>
            <w:r w:rsidRPr="00656398">
              <w:rPr>
                <w:rFonts w:ascii="Times New Roman" w:hAnsi="Times New Roman" w:cs="Times New Roman"/>
                <w:sz w:val="20"/>
                <w:szCs w:val="20"/>
              </w:rPr>
              <w:t>119749193 (100.0)</w:t>
            </w:r>
          </w:p>
        </w:tc>
      </w:tr>
    </w:tbl>
    <w:p w14:paraId="57718639" w14:textId="77777777" w:rsidR="00540021" w:rsidRPr="00656398" w:rsidRDefault="00540021" w:rsidP="00540021">
      <w:pPr>
        <w:adjustRightInd w:val="0"/>
        <w:snapToGrid w:val="0"/>
        <w:rPr>
          <w:rFonts w:ascii="Times New Roman" w:hAnsi="Times New Roman" w:cs="Times New Roman"/>
          <w:sz w:val="20"/>
          <w:szCs w:val="20"/>
        </w:rPr>
      </w:pPr>
      <w:r w:rsidRPr="00656398">
        <w:rPr>
          <w:rFonts w:ascii="Times New Roman" w:hAnsi="Times New Roman" w:cs="Times New Roman"/>
          <w:sz w:val="20"/>
          <w:szCs w:val="20"/>
          <w:vertAlign w:val="superscript"/>
        </w:rPr>
        <w:t>*</w:t>
      </w:r>
      <w:r w:rsidRPr="00656398">
        <w:rPr>
          <w:rFonts w:ascii="Times New Roman" w:hAnsi="Times New Roman" w:cs="Times New Roman"/>
          <w:sz w:val="20"/>
          <w:szCs w:val="20"/>
        </w:rPr>
        <w:t xml:space="preserve"> Data were presented as </w:t>
      </w:r>
      <w:r w:rsidRPr="00656398">
        <w:rPr>
          <w:rFonts w:ascii="Times New Roman" w:hAnsi="Times New Roman" w:cs="Times New Roman"/>
          <w:color w:val="000000" w:themeColor="text1"/>
          <w:sz w:val="20"/>
          <w:szCs w:val="20"/>
        </w:rPr>
        <w:t>number (percentage)</w:t>
      </w:r>
      <w:r w:rsidRPr="00656398">
        <w:rPr>
          <w:rFonts w:ascii="Times New Roman" w:hAnsi="Times New Roman" w:cs="Times New Roman"/>
          <w:sz w:val="20"/>
          <w:szCs w:val="20"/>
        </w:rPr>
        <w:t>. The structure was calculated using diabetes prevalence data obtained from the 2018-2019 cycle of the China Chronic Disease and Risk Factors Surveillance, and the population size in corresponding age, sex, and urban/rural strata of the general Chinese population in 2018.</w:t>
      </w:r>
    </w:p>
    <w:p w14:paraId="39372A60" w14:textId="77777777" w:rsidR="00540021" w:rsidRPr="00656398" w:rsidRDefault="00540021" w:rsidP="00540021">
      <w:pPr>
        <w:pStyle w:val="Heading1"/>
        <w:rPr>
          <w:rFonts w:cs="Times New Roman"/>
          <w:szCs w:val="20"/>
        </w:rPr>
        <w:sectPr w:rsidR="00540021" w:rsidRPr="00656398" w:rsidSect="00422B3C">
          <w:pgSz w:w="11906" w:h="16838"/>
          <w:pgMar w:top="1440" w:right="1797" w:bottom="1440" w:left="1797" w:header="851" w:footer="992" w:gutter="0"/>
          <w:cols w:space="425"/>
          <w:docGrid w:type="lines" w:linePitch="312"/>
        </w:sectPr>
      </w:pPr>
    </w:p>
    <w:p w14:paraId="14616D69" w14:textId="77777777" w:rsidR="00540021" w:rsidRPr="00656398" w:rsidRDefault="00540021" w:rsidP="00540021">
      <w:pPr>
        <w:pStyle w:val="Heading1"/>
        <w:spacing w:line="240" w:lineRule="auto"/>
        <w:rPr>
          <w:rFonts w:cs="Times New Roman"/>
          <w:b/>
          <w:bCs w:val="0"/>
          <w:sz w:val="20"/>
          <w:szCs w:val="20"/>
        </w:rPr>
      </w:pPr>
      <w:bookmarkStart w:id="9" w:name="_Toc109401194"/>
      <w:r w:rsidRPr="00656398">
        <w:rPr>
          <w:rFonts w:cs="Times New Roman"/>
          <w:b/>
          <w:bCs w:val="0"/>
          <w:sz w:val="20"/>
          <w:szCs w:val="20"/>
        </w:rPr>
        <w:lastRenderedPageBreak/>
        <w:t>3. Supplementary Appendix for the Study Group</w:t>
      </w:r>
      <w:bookmarkEnd w:id="9"/>
    </w:p>
    <w:p w14:paraId="78AF0206" w14:textId="77777777" w:rsidR="00540021" w:rsidRPr="00656398" w:rsidRDefault="00540021" w:rsidP="00540021">
      <w:pPr>
        <w:pStyle w:val="Heading1"/>
        <w:spacing w:line="240" w:lineRule="auto"/>
        <w:rPr>
          <w:rFonts w:cs="Times New Roman"/>
          <w:b/>
          <w:bCs w:val="0"/>
          <w:sz w:val="20"/>
          <w:szCs w:val="20"/>
        </w:rPr>
      </w:pPr>
      <w:bookmarkStart w:id="10" w:name="_Toc84581001"/>
      <w:bookmarkStart w:id="11" w:name="_Toc109401195"/>
      <w:r w:rsidRPr="00656398">
        <w:rPr>
          <w:rFonts w:cs="Times New Roman"/>
          <w:b/>
          <w:bCs w:val="0"/>
          <w:sz w:val="20"/>
          <w:szCs w:val="20"/>
        </w:rPr>
        <w:t xml:space="preserve">3.1 </w:t>
      </w:r>
      <w:r w:rsidRPr="00656398">
        <w:rPr>
          <w:rFonts w:eastAsia="Microsoft YaHei" w:cs="Times New Roman"/>
          <w:b/>
          <w:bCs w:val="0"/>
          <w:color w:val="000000"/>
          <w:sz w:val="20"/>
          <w:szCs w:val="20"/>
        </w:rPr>
        <w:t>Supplementary</w:t>
      </w:r>
      <w:r w:rsidRPr="00656398">
        <w:rPr>
          <w:rFonts w:cs="Times New Roman"/>
          <w:b/>
          <w:bCs w:val="0"/>
          <w:sz w:val="20"/>
          <w:szCs w:val="20"/>
        </w:rPr>
        <w:t xml:space="preserve"> Table 5: China National Diabetic Chronic Complications (</w:t>
      </w:r>
      <w:proofErr w:type="spellStart"/>
      <w:r w:rsidRPr="00656398">
        <w:rPr>
          <w:rFonts w:cs="Times New Roman"/>
          <w:b/>
          <w:bCs w:val="0"/>
          <w:sz w:val="20"/>
          <w:szCs w:val="20"/>
        </w:rPr>
        <w:t>DiaChronic</w:t>
      </w:r>
      <w:proofErr w:type="spellEnd"/>
      <w:r w:rsidRPr="00656398">
        <w:rPr>
          <w:rFonts w:cs="Times New Roman"/>
          <w:b/>
          <w:bCs w:val="0"/>
          <w:sz w:val="20"/>
          <w:szCs w:val="20"/>
        </w:rPr>
        <w:t>) Study Group</w:t>
      </w:r>
      <w:bookmarkEnd w:id="10"/>
      <w:bookmarkEnd w:id="11"/>
    </w:p>
    <w:tbl>
      <w:tblPr>
        <w:tblStyle w:val="TableGrid"/>
        <w:tblW w:w="8302" w:type="dxa"/>
        <w:tblLayout w:type="fixed"/>
        <w:tblLook w:val="04A0" w:firstRow="1" w:lastRow="0" w:firstColumn="1" w:lastColumn="0" w:noHBand="0" w:noVBand="1"/>
      </w:tblPr>
      <w:tblGrid>
        <w:gridCol w:w="1556"/>
        <w:gridCol w:w="6746"/>
      </w:tblGrid>
      <w:tr w:rsidR="00540021" w:rsidRPr="00656398" w14:paraId="5D2BCCAD" w14:textId="77777777" w:rsidTr="000E0282">
        <w:trPr>
          <w:trHeight w:val="283"/>
          <w:tblHeader/>
        </w:trPr>
        <w:tc>
          <w:tcPr>
            <w:tcW w:w="1556" w:type="dxa"/>
            <w:vAlign w:val="center"/>
          </w:tcPr>
          <w:p w14:paraId="6CED98D0" w14:textId="77777777" w:rsidR="00540021" w:rsidRPr="00656398" w:rsidRDefault="00540021" w:rsidP="000E0282">
            <w:pPr>
              <w:adjustRightInd w:val="0"/>
              <w:snapToGrid w:val="0"/>
              <w:rPr>
                <w:rFonts w:ascii="Times New Roman" w:hAnsi="Times New Roman" w:cs="Times New Roman"/>
                <w:b/>
                <w:bCs/>
                <w:sz w:val="20"/>
                <w:szCs w:val="20"/>
              </w:rPr>
            </w:pPr>
          </w:p>
        </w:tc>
        <w:tc>
          <w:tcPr>
            <w:tcW w:w="6746" w:type="dxa"/>
            <w:vAlign w:val="center"/>
          </w:tcPr>
          <w:p w14:paraId="720C4E7C" w14:textId="77777777" w:rsidR="00540021" w:rsidRPr="00656398" w:rsidRDefault="00540021" w:rsidP="000E0282">
            <w:pPr>
              <w:adjustRightInd w:val="0"/>
              <w:snapToGrid w:val="0"/>
              <w:rPr>
                <w:rFonts w:ascii="Times New Roman" w:hAnsi="Times New Roman" w:cs="Times New Roman"/>
                <w:b/>
                <w:bCs/>
                <w:sz w:val="20"/>
                <w:szCs w:val="20"/>
              </w:rPr>
            </w:pPr>
            <w:r w:rsidRPr="00656398">
              <w:rPr>
                <w:rFonts w:ascii="Times New Roman" w:hAnsi="Times New Roman" w:cs="Times New Roman"/>
                <w:b/>
                <w:bCs/>
                <w:sz w:val="20"/>
                <w:szCs w:val="20"/>
              </w:rPr>
              <w:t>Affiliations</w:t>
            </w:r>
          </w:p>
        </w:tc>
      </w:tr>
      <w:tr w:rsidR="00540021" w:rsidRPr="00656398" w14:paraId="0A396B2A" w14:textId="77777777" w:rsidTr="000E0282">
        <w:trPr>
          <w:trHeight w:val="283"/>
        </w:trPr>
        <w:tc>
          <w:tcPr>
            <w:tcW w:w="1556" w:type="dxa"/>
            <w:vAlign w:val="center"/>
          </w:tcPr>
          <w:p w14:paraId="7457FCC2"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Xiaohui</w:t>
            </w:r>
            <w:proofErr w:type="spellEnd"/>
            <w:r w:rsidRPr="00656398">
              <w:rPr>
                <w:rFonts w:ascii="Times New Roman" w:hAnsi="Times New Roman" w:cs="Times New Roman"/>
                <w:sz w:val="20"/>
                <w:szCs w:val="20"/>
              </w:rPr>
              <w:t xml:space="preserve"> Guo</w:t>
            </w:r>
          </w:p>
        </w:tc>
        <w:tc>
          <w:tcPr>
            <w:tcW w:w="6746" w:type="dxa"/>
            <w:vAlign w:val="center"/>
          </w:tcPr>
          <w:p w14:paraId="6E889E9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Peking University First Hospital, Beijing, China</w:t>
            </w:r>
          </w:p>
        </w:tc>
      </w:tr>
      <w:tr w:rsidR="00540021" w:rsidRPr="00656398" w14:paraId="40B40FAE" w14:textId="77777777" w:rsidTr="000E0282">
        <w:trPr>
          <w:trHeight w:val="283"/>
        </w:trPr>
        <w:tc>
          <w:tcPr>
            <w:tcW w:w="1556" w:type="dxa"/>
            <w:vAlign w:val="center"/>
          </w:tcPr>
          <w:p w14:paraId="57D0EF6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Kai Wu</w:t>
            </w:r>
          </w:p>
        </w:tc>
        <w:tc>
          <w:tcPr>
            <w:tcW w:w="6746" w:type="dxa"/>
            <w:vAlign w:val="center"/>
          </w:tcPr>
          <w:p w14:paraId="057DA87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Peking University First Hospital, Beijing, China</w:t>
            </w:r>
          </w:p>
        </w:tc>
      </w:tr>
      <w:tr w:rsidR="00540021" w:rsidRPr="00656398" w14:paraId="3C9CF9F9" w14:textId="77777777" w:rsidTr="000E0282">
        <w:trPr>
          <w:trHeight w:val="283"/>
        </w:trPr>
        <w:tc>
          <w:tcPr>
            <w:tcW w:w="1556" w:type="dxa"/>
            <w:vAlign w:val="center"/>
          </w:tcPr>
          <w:p w14:paraId="56CA602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Liming Chen</w:t>
            </w:r>
          </w:p>
        </w:tc>
        <w:tc>
          <w:tcPr>
            <w:tcW w:w="6746" w:type="dxa"/>
            <w:vAlign w:val="center"/>
          </w:tcPr>
          <w:p w14:paraId="2CD6844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Tianjin Metabolic Diseases Hospital &amp; Tianjin Institute of Endocrinology, Tianjin Medical University, Tianjin, China</w:t>
            </w:r>
          </w:p>
        </w:tc>
      </w:tr>
      <w:tr w:rsidR="00540021" w:rsidRPr="00656398" w14:paraId="337CAFF3" w14:textId="77777777" w:rsidTr="000E0282">
        <w:trPr>
          <w:trHeight w:val="283"/>
        </w:trPr>
        <w:tc>
          <w:tcPr>
            <w:tcW w:w="1556" w:type="dxa"/>
            <w:vAlign w:val="center"/>
          </w:tcPr>
          <w:p w14:paraId="6D2E940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Demin Liu</w:t>
            </w:r>
          </w:p>
        </w:tc>
        <w:tc>
          <w:tcPr>
            <w:tcW w:w="6746" w:type="dxa"/>
            <w:vAlign w:val="center"/>
          </w:tcPr>
          <w:p w14:paraId="2EF2CBA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Tianjin Metabolic Diseases Hospital &amp; Tianjin Institute of Endocrinology, Tianjin Medical University, Tianjin, China</w:t>
            </w:r>
          </w:p>
        </w:tc>
      </w:tr>
      <w:tr w:rsidR="00540021" w:rsidRPr="00656398" w14:paraId="543E0A66" w14:textId="77777777" w:rsidTr="000E0282">
        <w:trPr>
          <w:trHeight w:val="283"/>
        </w:trPr>
        <w:tc>
          <w:tcPr>
            <w:tcW w:w="1556" w:type="dxa"/>
            <w:vAlign w:val="center"/>
          </w:tcPr>
          <w:p w14:paraId="5176B9A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Guangyao Song</w:t>
            </w:r>
          </w:p>
        </w:tc>
        <w:tc>
          <w:tcPr>
            <w:tcW w:w="6746" w:type="dxa"/>
            <w:vAlign w:val="center"/>
          </w:tcPr>
          <w:p w14:paraId="52BDBE6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Hebei General Hospital, Shijiazhuang, Hebei, China</w:t>
            </w:r>
          </w:p>
        </w:tc>
      </w:tr>
      <w:tr w:rsidR="00540021" w:rsidRPr="00656398" w14:paraId="3DC26DB2" w14:textId="77777777" w:rsidTr="000E0282">
        <w:trPr>
          <w:trHeight w:val="283"/>
        </w:trPr>
        <w:tc>
          <w:tcPr>
            <w:tcW w:w="1556" w:type="dxa"/>
            <w:vAlign w:val="center"/>
          </w:tcPr>
          <w:p w14:paraId="6B21BF7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Linyi Shu</w:t>
            </w:r>
          </w:p>
        </w:tc>
        <w:tc>
          <w:tcPr>
            <w:tcW w:w="6746" w:type="dxa"/>
            <w:vAlign w:val="center"/>
          </w:tcPr>
          <w:p w14:paraId="08BC602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Hebei General Hospital, Shijiazhuang, Hebei, China</w:t>
            </w:r>
          </w:p>
        </w:tc>
      </w:tr>
      <w:tr w:rsidR="00540021" w:rsidRPr="00656398" w14:paraId="7AB33826" w14:textId="77777777" w:rsidTr="000E0282">
        <w:trPr>
          <w:trHeight w:val="283"/>
        </w:trPr>
        <w:tc>
          <w:tcPr>
            <w:tcW w:w="1556" w:type="dxa"/>
            <w:vAlign w:val="center"/>
          </w:tcPr>
          <w:p w14:paraId="66F72D3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Jing Yang</w:t>
            </w:r>
          </w:p>
        </w:tc>
        <w:tc>
          <w:tcPr>
            <w:tcW w:w="6746" w:type="dxa"/>
            <w:vAlign w:val="center"/>
          </w:tcPr>
          <w:p w14:paraId="338E71D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Hospital of Shanxi Medical University, Taiyuan, Shanxi, China</w:t>
            </w:r>
          </w:p>
        </w:tc>
      </w:tr>
      <w:tr w:rsidR="00540021" w:rsidRPr="00656398" w14:paraId="17118F2F" w14:textId="77777777" w:rsidTr="000E0282">
        <w:trPr>
          <w:trHeight w:val="283"/>
        </w:trPr>
        <w:tc>
          <w:tcPr>
            <w:tcW w:w="1556" w:type="dxa"/>
            <w:vAlign w:val="center"/>
          </w:tcPr>
          <w:p w14:paraId="487DF63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Yan Wang</w:t>
            </w:r>
          </w:p>
        </w:tc>
        <w:tc>
          <w:tcPr>
            <w:tcW w:w="6746" w:type="dxa"/>
            <w:vAlign w:val="center"/>
          </w:tcPr>
          <w:p w14:paraId="235BE29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Hospital of Shanxi Medical University, Taiyuan, Shanxi, China</w:t>
            </w:r>
          </w:p>
        </w:tc>
      </w:tr>
      <w:tr w:rsidR="00540021" w:rsidRPr="00656398" w14:paraId="35EC88ED" w14:textId="77777777" w:rsidTr="000E0282">
        <w:trPr>
          <w:trHeight w:val="283"/>
        </w:trPr>
        <w:tc>
          <w:tcPr>
            <w:tcW w:w="1556" w:type="dxa"/>
            <w:vAlign w:val="center"/>
          </w:tcPr>
          <w:p w14:paraId="17AEB20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Dongmei</w:t>
            </w:r>
            <w:proofErr w:type="spellEnd"/>
            <w:r w:rsidRPr="00656398">
              <w:rPr>
                <w:rFonts w:ascii="Times New Roman" w:hAnsi="Times New Roman" w:cs="Times New Roman"/>
                <w:sz w:val="20"/>
                <w:szCs w:val="20"/>
              </w:rPr>
              <w:t xml:space="preserve"> Li</w:t>
            </w:r>
          </w:p>
        </w:tc>
        <w:tc>
          <w:tcPr>
            <w:tcW w:w="6746" w:type="dxa"/>
            <w:vAlign w:val="center"/>
          </w:tcPr>
          <w:p w14:paraId="23EF7F1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Inner Mongolia People's Hospital, Hohhot, Inner Mongolia, China</w:t>
            </w:r>
          </w:p>
        </w:tc>
      </w:tr>
      <w:tr w:rsidR="00540021" w:rsidRPr="00656398" w14:paraId="41B571FB" w14:textId="77777777" w:rsidTr="000E0282">
        <w:trPr>
          <w:trHeight w:val="283"/>
        </w:trPr>
        <w:tc>
          <w:tcPr>
            <w:tcW w:w="1556" w:type="dxa"/>
            <w:vAlign w:val="center"/>
          </w:tcPr>
          <w:p w14:paraId="4E4DBC92"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Qiansha</w:t>
            </w:r>
            <w:proofErr w:type="spellEnd"/>
            <w:r w:rsidRPr="00656398">
              <w:rPr>
                <w:rFonts w:ascii="Times New Roman" w:hAnsi="Times New Roman" w:cs="Times New Roman"/>
                <w:sz w:val="20"/>
                <w:szCs w:val="20"/>
              </w:rPr>
              <w:t xml:space="preserve"> Guo</w:t>
            </w:r>
          </w:p>
        </w:tc>
        <w:tc>
          <w:tcPr>
            <w:tcW w:w="6746" w:type="dxa"/>
            <w:vAlign w:val="center"/>
          </w:tcPr>
          <w:p w14:paraId="17480A0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Inner Mongolia People's Hospital, Hohhot, Inner Mongolia, China</w:t>
            </w:r>
          </w:p>
        </w:tc>
      </w:tr>
      <w:tr w:rsidR="00540021" w:rsidRPr="00656398" w14:paraId="17E9C8E4" w14:textId="77777777" w:rsidTr="000E0282">
        <w:trPr>
          <w:trHeight w:val="283"/>
        </w:trPr>
        <w:tc>
          <w:tcPr>
            <w:tcW w:w="1556" w:type="dxa"/>
            <w:vAlign w:val="center"/>
          </w:tcPr>
          <w:p w14:paraId="68E26FF1" w14:textId="77777777" w:rsidR="00540021" w:rsidRPr="00656398" w:rsidRDefault="00540021" w:rsidP="000E0282">
            <w:pPr>
              <w:adjustRightInd w:val="0"/>
              <w:snapToGrid w:val="0"/>
              <w:rPr>
                <w:rFonts w:ascii="Times New Roman" w:hAnsi="Times New Roman" w:cs="Times New Roman"/>
                <w:sz w:val="20"/>
                <w:szCs w:val="20"/>
              </w:rPr>
            </w:pPr>
            <w:bookmarkStart w:id="12" w:name="OLE_LINK645"/>
            <w:bookmarkStart w:id="13" w:name="OLE_LINK644"/>
            <w:r w:rsidRPr="00656398">
              <w:rPr>
                <w:rFonts w:ascii="Times New Roman" w:hAnsi="Times New Roman" w:cs="Times New Roman"/>
                <w:sz w:val="20"/>
                <w:szCs w:val="20"/>
              </w:rPr>
              <w:t>Ling Li</w:t>
            </w:r>
            <w:bookmarkEnd w:id="12"/>
            <w:bookmarkEnd w:id="13"/>
          </w:p>
        </w:tc>
        <w:tc>
          <w:tcPr>
            <w:tcW w:w="6746" w:type="dxa"/>
            <w:vAlign w:val="center"/>
          </w:tcPr>
          <w:p w14:paraId="51ED4E8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w:t>
            </w:r>
            <w:proofErr w:type="spellStart"/>
            <w:r w:rsidRPr="00656398">
              <w:rPr>
                <w:rFonts w:ascii="Times New Roman" w:hAnsi="Times New Roman" w:cs="Times New Roman"/>
                <w:sz w:val="20"/>
                <w:szCs w:val="20"/>
              </w:rPr>
              <w:t>Shengjing</w:t>
            </w:r>
            <w:proofErr w:type="spellEnd"/>
            <w:r w:rsidRPr="00656398">
              <w:rPr>
                <w:rFonts w:ascii="Times New Roman" w:hAnsi="Times New Roman" w:cs="Times New Roman"/>
                <w:sz w:val="20"/>
                <w:szCs w:val="20"/>
              </w:rPr>
              <w:t xml:space="preserve"> Hospital, China Medical University, Shenyang, Liaoning, China</w:t>
            </w:r>
          </w:p>
        </w:tc>
      </w:tr>
      <w:tr w:rsidR="00540021" w:rsidRPr="00656398" w14:paraId="470A8BB5" w14:textId="77777777" w:rsidTr="000E0282">
        <w:trPr>
          <w:trHeight w:val="283"/>
        </w:trPr>
        <w:tc>
          <w:tcPr>
            <w:tcW w:w="1556" w:type="dxa"/>
            <w:vAlign w:val="center"/>
          </w:tcPr>
          <w:p w14:paraId="7ECC895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Na Wu</w:t>
            </w:r>
          </w:p>
        </w:tc>
        <w:tc>
          <w:tcPr>
            <w:tcW w:w="6746" w:type="dxa"/>
            <w:vAlign w:val="center"/>
          </w:tcPr>
          <w:p w14:paraId="07BF0AB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w:t>
            </w:r>
            <w:proofErr w:type="spellStart"/>
            <w:r w:rsidRPr="00656398">
              <w:rPr>
                <w:rFonts w:ascii="Times New Roman" w:hAnsi="Times New Roman" w:cs="Times New Roman"/>
                <w:sz w:val="20"/>
                <w:szCs w:val="20"/>
              </w:rPr>
              <w:t>Shengjing</w:t>
            </w:r>
            <w:proofErr w:type="spellEnd"/>
            <w:r w:rsidRPr="00656398">
              <w:rPr>
                <w:rFonts w:ascii="Times New Roman" w:hAnsi="Times New Roman" w:cs="Times New Roman"/>
                <w:sz w:val="20"/>
                <w:szCs w:val="20"/>
              </w:rPr>
              <w:t xml:space="preserve"> Hospital, China Medical University, Shenyang, Liaoning, China</w:t>
            </w:r>
          </w:p>
        </w:tc>
      </w:tr>
      <w:tr w:rsidR="00540021" w:rsidRPr="00656398" w14:paraId="26069AA9" w14:textId="77777777" w:rsidTr="000E0282">
        <w:trPr>
          <w:trHeight w:val="283"/>
        </w:trPr>
        <w:tc>
          <w:tcPr>
            <w:tcW w:w="1556" w:type="dxa"/>
            <w:vAlign w:val="center"/>
          </w:tcPr>
          <w:p w14:paraId="7A9E834E"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Yadong</w:t>
            </w:r>
            <w:proofErr w:type="spellEnd"/>
            <w:r w:rsidRPr="00656398">
              <w:rPr>
                <w:rFonts w:ascii="Times New Roman" w:hAnsi="Times New Roman" w:cs="Times New Roman"/>
                <w:sz w:val="20"/>
                <w:szCs w:val="20"/>
              </w:rPr>
              <w:t xml:space="preserve"> Sun</w:t>
            </w:r>
          </w:p>
        </w:tc>
        <w:tc>
          <w:tcPr>
            <w:tcW w:w="6746" w:type="dxa"/>
            <w:vAlign w:val="center"/>
          </w:tcPr>
          <w:p w14:paraId="2E203E6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Jilin Province People's Hospital, Changchun, Jilin, China</w:t>
            </w:r>
          </w:p>
        </w:tc>
      </w:tr>
      <w:tr w:rsidR="00540021" w:rsidRPr="00656398" w14:paraId="465CE98C" w14:textId="77777777" w:rsidTr="000E0282">
        <w:trPr>
          <w:trHeight w:val="283"/>
        </w:trPr>
        <w:tc>
          <w:tcPr>
            <w:tcW w:w="1556" w:type="dxa"/>
            <w:vAlign w:val="center"/>
          </w:tcPr>
          <w:p w14:paraId="6668036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Huifang</w:t>
            </w:r>
            <w:proofErr w:type="spellEnd"/>
            <w:r w:rsidRPr="00656398">
              <w:rPr>
                <w:rFonts w:ascii="Times New Roman" w:hAnsi="Times New Roman" w:cs="Times New Roman"/>
                <w:sz w:val="20"/>
                <w:szCs w:val="20"/>
              </w:rPr>
              <w:t xml:space="preserve"> Cheng</w:t>
            </w:r>
          </w:p>
        </w:tc>
        <w:tc>
          <w:tcPr>
            <w:tcW w:w="6746" w:type="dxa"/>
            <w:vAlign w:val="center"/>
          </w:tcPr>
          <w:p w14:paraId="3F58A27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Jilin Province People's Hospital, Changchun, Jilin, China</w:t>
            </w:r>
          </w:p>
        </w:tc>
      </w:tr>
      <w:tr w:rsidR="00540021" w:rsidRPr="00656398" w14:paraId="2D45F943" w14:textId="77777777" w:rsidTr="000E0282">
        <w:trPr>
          <w:trHeight w:val="283"/>
        </w:trPr>
        <w:tc>
          <w:tcPr>
            <w:tcW w:w="1556" w:type="dxa"/>
            <w:vAlign w:val="center"/>
          </w:tcPr>
          <w:p w14:paraId="75787C8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Hongyu</w:t>
            </w:r>
            <w:proofErr w:type="spellEnd"/>
            <w:r w:rsidRPr="00656398">
              <w:rPr>
                <w:rFonts w:ascii="Times New Roman" w:hAnsi="Times New Roman" w:cs="Times New Roman"/>
                <w:sz w:val="20"/>
                <w:szCs w:val="20"/>
              </w:rPr>
              <w:t xml:space="preserve"> </w:t>
            </w:r>
            <w:proofErr w:type="spellStart"/>
            <w:r w:rsidRPr="00656398">
              <w:rPr>
                <w:rFonts w:ascii="Times New Roman" w:hAnsi="Times New Roman" w:cs="Times New Roman"/>
                <w:sz w:val="20"/>
                <w:szCs w:val="20"/>
              </w:rPr>
              <w:t>Kuang</w:t>
            </w:r>
            <w:proofErr w:type="spellEnd"/>
          </w:p>
        </w:tc>
        <w:tc>
          <w:tcPr>
            <w:tcW w:w="6746" w:type="dxa"/>
            <w:vAlign w:val="center"/>
          </w:tcPr>
          <w:p w14:paraId="2A4ED4C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Affiliated Hospital of Harbin Medical University, Harbin, Heilongjiang, China</w:t>
            </w:r>
          </w:p>
        </w:tc>
      </w:tr>
      <w:tr w:rsidR="00540021" w:rsidRPr="00656398" w14:paraId="011C023E" w14:textId="77777777" w:rsidTr="000E0282">
        <w:trPr>
          <w:trHeight w:val="283"/>
        </w:trPr>
        <w:tc>
          <w:tcPr>
            <w:tcW w:w="1556" w:type="dxa"/>
            <w:vAlign w:val="center"/>
          </w:tcPr>
          <w:p w14:paraId="70785BC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Huijuan</w:t>
            </w:r>
            <w:proofErr w:type="spellEnd"/>
            <w:r w:rsidRPr="00656398">
              <w:rPr>
                <w:rFonts w:ascii="Times New Roman" w:hAnsi="Times New Roman" w:cs="Times New Roman"/>
                <w:sz w:val="20"/>
                <w:szCs w:val="20"/>
              </w:rPr>
              <w:t xml:space="preserve"> Zhang</w:t>
            </w:r>
          </w:p>
        </w:tc>
        <w:tc>
          <w:tcPr>
            <w:tcW w:w="6746" w:type="dxa"/>
            <w:vAlign w:val="center"/>
          </w:tcPr>
          <w:p w14:paraId="5466A6D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Affiliated Hospital of Harbin Medical University, Harbin, Heilongjiang, China</w:t>
            </w:r>
          </w:p>
        </w:tc>
      </w:tr>
      <w:tr w:rsidR="00540021" w:rsidRPr="00656398" w14:paraId="12CFCE06" w14:textId="77777777" w:rsidTr="000E0282">
        <w:trPr>
          <w:trHeight w:val="283"/>
        </w:trPr>
        <w:tc>
          <w:tcPr>
            <w:tcW w:w="1556" w:type="dxa"/>
            <w:vAlign w:val="center"/>
          </w:tcPr>
          <w:p w14:paraId="2A8EC078"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Weiping</w:t>
            </w:r>
            <w:proofErr w:type="spellEnd"/>
            <w:r w:rsidRPr="00656398">
              <w:rPr>
                <w:rFonts w:ascii="Times New Roman" w:hAnsi="Times New Roman" w:cs="Times New Roman"/>
                <w:sz w:val="20"/>
                <w:szCs w:val="20"/>
              </w:rPr>
              <w:t xml:space="preserve"> Jia</w:t>
            </w:r>
          </w:p>
        </w:tc>
        <w:tc>
          <w:tcPr>
            <w:tcW w:w="6746" w:type="dxa"/>
            <w:vAlign w:val="center"/>
          </w:tcPr>
          <w:p w14:paraId="417A7B0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and Metabolism, Shanghai Jiao Tong University Affiliated Sixth People's Hospital, Shanghai Diabetes Institute, Shanghai Key Laboratory of Diabetes Mellitus, Shanghai Clinical Center for Diabetes, Shanghai Key Clinical Center for Metabolic Disease, Shanghai, China</w:t>
            </w:r>
          </w:p>
        </w:tc>
      </w:tr>
      <w:tr w:rsidR="00540021" w:rsidRPr="00656398" w14:paraId="1ADEB79D" w14:textId="77777777" w:rsidTr="000E0282">
        <w:trPr>
          <w:trHeight w:val="283"/>
        </w:trPr>
        <w:tc>
          <w:tcPr>
            <w:tcW w:w="1556" w:type="dxa"/>
            <w:vAlign w:val="center"/>
          </w:tcPr>
          <w:p w14:paraId="491F76A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Xuhong</w:t>
            </w:r>
            <w:proofErr w:type="spellEnd"/>
            <w:r w:rsidRPr="00656398">
              <w:rPr>
                <w:rFonts w:ascii="Times New Roman" w:hAnsi="Times New Roman" w:cs="Times New Roman"/>
                <w:sz w:val="20"/>
                <w:szCs w:val="20"/>
              </w:rPr>
              <w:t xml:space="preserve"> Hou</w:t>
            </w:r>
          </w:p>
        </w:tc>
        <w:tc>
          <w:tcPr>
            <w:tcW w:w="6746" w:type="dxa"/>
            <w:vAlign w:val="center"/>
          </w:tcPr>
          <w:p w14:paraId="5716A5A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and Metabolism, Shanghai Jiao Tong University Affiliated Sixth People's Hospital, Shanghai Diabetes Institute, Shanghai Key Laboratory of Diabetes Mellitus, Shanghai Clinical Center for Diabetes, Shanghai Key Clinical Center for Metabolic Disease, Shanghai, China</w:t>
            </w:r>
          </w:p>
        </w:tc>
      </w:tr>
      <w:tr w:rsidR="00540021" w:rsidRPr="00656398" w14:paraId="7ECC01D5" w14:textId="77777777" w:rsidTr="000E0282">
        <w:trPr>
          <w:trHeight w:val="283"/>
        </w:trPr>
        <w:tc>
          <w:tcPr>
            <w:tcW w:w="1556" w:type="dxa"/>
            <w:vAlign w:val="center"/>
          </w:tcPr>
          <w:p w14:paraId="6D36CCB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Dalong</w:t>
            </w:r>
            <w:proofErr w:type="spellEnd"/>
            <w:r w:rsidRPr="00656398">
              <w:rPr>
                <w:rFonts w:ascii="Times New Roman" w:hAnsi="Times New Roman" w:cs="Times New Roman"/>
                <w:sz w:val="20"/>
                <w:szCs w:val="20"/>
              </w:rPr>
              <w:t xml:space="preserve"> Zhu</w:t>
            </w:r>
          </w:p>
        </w:tc>
        <w:tc>
          <w:tcPr>
            <w:tcW w:w="6746" w:type="dxa"/>
            <w:vAlign w:val="center"/>
          </w:tcPr>
          <w:p w14:paraId="6A594C2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Drum Tower Hospital Affiliated to Nanjing University Medical School, Nanjing, Jiangsu, China</w:t>
            </w:r>
          </w:p>
        </w:tc>
      </w:tr>
      <w:tr w:rsidR="00540021" w:rsidRPr="00656398" w14:paraId="7432F818" w14:textId="77777777" w:rsidTr="000E0282">
        <w:trPr>
          <w:trHeight w:val="283"/>
        </w:trPr>
        <w:tc>
          <w:tcPr>
            <w:tcW w:w="1556" w:type="dxa"/>
            <w:vAlign w:val="center"/>
          </w:tcPr>
          <w:p w14:paraId="736F3E0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Jian Zhu</w:t>
            </w:r>
          </w:p>
        </w:tc>
        <w:tc>
          <w:tcPr>
            <w:tcW w:w="6746" w:type="dxa"/>
            <w:vAlign w:val="center"/>
          </w:tcPr>
          <w:p w14:paraId="0DAB003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Drum Tower Hospital Affiliated to Nanjing University Medical School, Nanjing, Jiangsu, China</w:t>
            </w:r>
          </w:p>
        </w:tc>
      </w:tr>
      <w:tr w:rsidR="00540021" w:rsidRPr="00656398" w14:paraId="4F3677D2" w14:textId="77777777" w:rsidTr="000E0282">
        <w:trPr>
          <w:trHeight w:val="283"/>
        </w:trPr>
        <w:tc>
          <w:tcPr>
            <w:tcW w:w="1556" w:type="dxa"/>
            <w:vAlign w:val="center"/>
          </w:tcPr>
          <w:p w14:paraId="6264959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Hong Li</w:t>
            </w:r>
          </w:p>
        </w:tc>
        <w:tc>
          <w:tcPr>
            <w:tcW w:w="6746" w:type="dxa"/>
            <w:vAlign w:val="center"/>
          </w:tcPr>
          <w:p w14:paraId="47CAEEC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w:t>
            </w:r>
            <w:bookmarkStart w:id="14" w:name="OLE_LINK11"/>
            <w:r w:rsidRPr="00656398">
              <w:rPr>
                <w:rFonts w:ascii="Times New Roman" w:hAnsi="Times New Roman" w:cs="Times New Roman"/>
                <w:sz w:val="20"/>
                <w:szCs w:val="20"/>
              </w:rPr>
              <w:t xml:space="preserve">Sir Run </w:t>
            </w:r>
            <w:proofErr w:type="spellStart"/>
            <w:r w:rsidRPr="00656398">
              <w:rPr>
                <w:rFonts w:ascii="Times New Roman" w:hAnsi="Times New Roman" w:cs="Times New Roman"/>
                <w:sz w:val="20"/>
                <w:szCs w:val="20"/>
              </w:rPr>
              <w:t>Run</w:t>
            </w:r>
            <w:proofErr w:type="spellEnd"/>
            <w:r w:rsidRPr="00656398">
              <w:rPr>
                <w:rFonts w:ascii="Times New Roman" w:hAnsi="Times New Roman" w:cs="Times New Roman"/>
                <w:sz w:val="20"/>
                <w:szCs w:val="20"/>
              </w:rPr>
              <w:t xml:space="preserve"> Shaw Hospital Affiliated to School of Medicine</w:t>
            </w:r>
            <w:bookmarkEnd w:id="14"/>
            <w:r w:rsidRPr="00656398">
              <w:rPr>
                <w:rFonts w:ascii="Times New Roman" w:hAnsi="Times New Roman" w:cs="Times New Roman"/>
                <w:sz w:val="20"/>
                <w:szCs w:val="20"/>
              </w:rPr>
              <w:t>, Zhejiang University, Hangzhou, Zhejiang, China</w:t>
            </w:r>
          </w:p>
        </w:tc>
      </w:tr>
      <w:tr w:rsidR="00540021" w:rsidRPr="00656398" w14:paraId="665D5960" w14:textId="77777777" w:rsidTr="000E0282">
        <w:trPr>
          <w:trHeight w:val="283"/>
        </w:trPr>
        <w:tc>
          <w:tcPr>
            <w:tcW w:w="1556" w:type="dxa"/>
            <w:vAlign w:val="center"/>
          </w:tcPr>
          <w:p w14:paraId="779F89F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Fenping</w:t>
            </w:r>
            <w:proofErr w:type="spellEnd"/>
            <w:r w:rsidRPr="00656398">
              <w:rPr>
                <w:rFonts w:ascii="Times New Roman" w:hAnsi="Times New Roman" w:cs="Times New Roman"/>
                <w:sz w:val="20"/>
                <w:szCs w:val="20"/>
              </w:rPr>
              <w:t xml:space="preserve"> Zheng</w:t>
            </w:r>
          </w:p>
        </w:tc>
        <w:tc>
          <w:tcPr>
            <w:tcW w:w="6746" w:type="dxa"/>
            <w:vAlign w:val="center"/>
          </w:tcPr>
          <w:p w14:paraId="3E7D421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Sir Run </w:t>
            </w:r>
            <w:proofErr w:type="spellStart"/>
            <w:r w:rsidRPr="00656398">
              <w:rPr>
                <w:rFonts w:ascii="Times New Roman" w:hAnsi="Times New Roman" w:cs="Times New Roman"/>
                <w:sz w:val="20"/>
                <w:szCs w:val="20"/>
              </w:rPr>
              <w:t>Run</w:t>
            </w:r>
            <w:proofErr w:type="spellEnd"/>
            <w:r w:rsidRPr="00656398">
              <w:rPr>
                <w:rFonts w:ascii="Times New Roman" w:hAnsi="Times New Roman" w:cs="Times New Roman"/>
                <w:sz w:val="20"/>
                <w:szCs w:val="20"/>
              </w:rPr>
              <w:t xml:space="preserve"> Shaw Hospital Affiliated to School of Medicine, Zhejiang University, Hangzhou, Zhejiang, China</w:t>
            </w:r>
          </w:p>
        </w:tc>
      </w:tr>
      <w:tr w:rsidR="00540021" w:rsidRPr="00656398" w14:paraId="345CDE7C" w14:textId="77777777" w:rsidTr="000E0282">
        <w:trPr>
          <w:trHeight w:val="283"/>
        </w:trPr>
        <w:tc>
          <w:tcPr>
            <w:tcW w:w="1556" w:type="dxa"/>
            <w:vAlign w:val="center"/>
          </w:tcPr>
          <w:p w14:paraId="263A9CB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Qiu</w:t>
            </w:r>
            <w:proofErr w:type="spellEnd"/>
            <w:r w:rsidRPr="00656398">
              <w:rPr>
                <w:rFonts w:ascii="Times New Roman" w:hAnsi="Times New Roman" w:cs="Times New Roman"/>
                <w:sz w:val="20"/>
                <w:szCs w:val="20"/>
              </w:rPr>
              <w:t xml:space="preserve"> Zhang</w:t>
            </w:r>
          </w:p>
        </w:tc>
        <w:tc>
          <w:tcPr>
            <w:tcW w:w="6746" w:type="dxa"/>
            <w:vAlign w:val="center"/>
          </w:tcPr>
          <w:p w14:paraId="319B782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First Affiliated Hospital of Anhui Medical University, Hefei, Anhui, China</w:t>
            </w:r>
          </w:p>
        </w:tc>
      </w:tr>
      <w:tr w:rsidR="00540021" w:rsidRPr="00656398" w14:paraId="58B1AAAB" w14:textId="77777777" w:rsidTr="000E0282">
        <w:trPr>
          <w:trHeight w:val="283"/>
        </w:trPr>
        <w:tc>
          <w:tcPr>
            <w:tcW w:w="1556" w:type="dxa"/>
            <w:vAlign w:val="center"/>
          </w:tcPr>
          <w:p w14:paraId="69D019F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Honglin</w:t>
            </w:r>
            <w:proofErr w:type="spellEnd"/>
            <w:r w:rsidRPr="00656398">
              <w:rPr>
                <w:rFonts w:ascii="Times New Roman" w:hAnsi="Times New Roman" w:cs="Times New Roman"/>
                <w:sz w:val="20"/>
                <w:szCs w:val="20"/>
              </w:rPr>
              <w:t xml:space="preserve"> Hu</w:t>
            </w:r>
          </w:p>
        </w:tc>
        <w:tc>
          <w:tcPr>
            <w:tcW w:w="6746" w:type="dxa"/>
            <w:vAlign w:val="center"/>
          </w:tcPr>
          <w:p w14:paraId="6F81915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First Affiliated Hospital of Anhui Medical University, Hefei, Anhui, China</w:t>
            </w:r>
          </w:p>
        </w:tc>
      </w:tr>
      <w:tr w:rsidR="00540021" w:rsidRPr="00656398" w14:paraId="21102EB0" w14:textId="77777777" w:rsidTr="000E0282">
        <w:trPr>
          <w:trHeight w:val="283"/>
        </w:trPr>
        <w:tc>
          <w:tcPr>
            <w:tcW w:w="1556" w:type="dxa"/>
            <w:vAlign w:val="center"/>
          </w:tcPr>
          <w:p w14:paraId="32ED49E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Gang Chen</w:t>
            </w:r>
          </w:p>
        </w:tc>
        <w:tc>
          <w:tcPr>
            <w:tcW w:w="6746" w:type="dxa"/>
            <w:vAlign w:val="center"/>
          </w:tcPr>
          <w:p w14:paraId="5438C5F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Fujian Provincial Hospital, Fuzhou, Fujian, China</w:t>
            </w:r>
          </w:p>
        </w:tc>
      </w:tr>
      <w:tr w:rsidR="00540021" w:rsidRPr="00656398" w14:paraId="0C85BC59" w14:textId="77777777" w:rsidTr="000E0282">
        <w:trPr>
          <w:trHeight w:val="283"/>
        </w:trPr>
        <w:tc>
          <w:tcPr>
            <w:tcW w:w="1556" w:type="dxa"/>
            <w:vAlign w:val="center"/>
          </w:tcPr>
          <w:p w14:paraId="04DBDD2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lastRenderedPageBreak/>
              <w:t>Xingquan</w:t>
            </w:r>
            <w:proofErr w:type="spellEnd"/>
            <w:r w:rsidRPr="00656398">
              <w:rPr>
                <w:rFonts w:ascii="Times New Roman" w:hAnsi="Times New Roman" w:cs="Times New Roman"/>
                <w:sz w:val="20"/>
                <w:szCs w:val="20"/>
              </w:rPr>
              <w:t xml:space="preserve"> Yang</w:t>
            </w:r>
          </w:p>
        </w:tc>
        <w:tc>
          <w:tcPr>
            <w:tcW w:w="6746" w:type="dxa"/>
            <w:vAlign w:val="center"/>
          </w:tcPr>
          <w:p w14:paraId="01BEB72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Fujian Provincial Hospital, Fuzhou, Fujian, China</w:t>
            </w:r>
          </w:p>
        </w:tc>
      </w:tr>
      <w:tr w:rsidR="00540021" w:rsidRPr="00656398" w14:paraId="794C1CD8" w14:textId="77777777" w:rsidTr="000E0282">
        <w:trPr>
          <w:trHeight w:val="283"/>
        </w:trPr>
        <w:tc>
          <w:tcPr>
            <w:tcW w:w="1556" w:type="dxa"/>
            <w:vAlign w:val="center"/>
          </w:tcPr>
          <w:p w14:paraId="0197600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Xiaoyang</w:t>
            </w:r>
            <w:proofErr w:type="spellEnd"/>
            <w:r w:rsidRPr="00656398">
              <w:rPr>
                <w:rFonts w:ascii="Times New Roman" w:hAnsi="Times New Roman" w:cs="Times New Roman"/>
                <w:sz w:val="20"/>
                <w:szCs w:val="20"/>
              </w:rPr>
              <w:t xml:space="preserve"> Lai</w:t>
            </w:r>
          </w:p>
        </w:tc>
        <w:tc>
          <w:tcPr>
            <w:tcW w:w="6746" w:type="dxa"/>
            <w:vAlign w:val="center"/>
          </w:tcPr>
          <w:p w14:paraId="274ABD4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Second Affiliated Hospital of Nanchang University, Nanchang, Jiangxi, China</w:t>
            </w:r>
          </w:p>
        </w:tc>
      </w:tr>
      <w:tr w:rsidR="00540021" w:rsidRPr="00656398" w14:paraId="1090DBBF" w14:textId="77777777" w:rsidTr="000E0282">
        <w:trPr>
          <w:trHeight w:val="283"/>
        </w:trPr>
        <w:tc>
          <w:tcPr>
            <w:tcW w:w="1556" w:type="dxa"/>
            <w:vAlign w:val="center"/>
          </w:tcPr>
          <w:p w14:paraId="77FB76ED"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Jianping</w:t>
            </w:r>
            <w:proofErr w:type="spellEnd"/>
            <w:r w:rsidRPr="00656398">
              <w:rPr>
                <w:rFonts w:ascii="Times New Roman" w:hAnsi="Times New Roman" w:cs="Times New Roman"/>
                <w:sz w:val="20"/>
                <w:szCs w:val="20"/>
              </w:rPr>
              <w:t xml:space="preserve"> Liu</w:t>
            </w:r>
          </w:p>
        </w:tc>
        <w:tc>
          <w:tcPr>
            <w:tcW w:w="6746" w:type="dxa"/>
            <w:vAlign w:val="center"/>
          </w:tcPr>
          <w:p w14:paraId="050E4C4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Second Affiliated Hospital of Nanchang University, Nanchang, Jiangxi, China</w:t>
            </w:r>
          </w:p>
        </w:tc>
      </w:tr>
      <w:tr w:rsidR="00540021" w:rsidRPr="00656398" w14:paraId="19548448" w14:textId="77777777" w:rsidTr="000E0282">
        <w:trPr>
          <w:trHeight w:val="283"/>
        </w:trPr>
        <w:tc>
          <w:tcPr>
            <w:tcW w:w="1556" w:type="dxa"/>
            <w:vAlign w:val="center"/>
          </w:tcPr>
          <w:p w14:paraId="204AD85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Li Chen</w:t>
            </w:r>
          </w:p>
        </w:tc>
        <w:tc>
          <w:tcPr>
            <w:tcW w:w="6746" w:type="dxa"/>
            <w:vAlign w:val="center"/>
          </w:tcPr>
          <w:p w14:paraId="725A9D6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w:t>
            </w:r>
            <w:proofErr w:type="spellStart"/>
            <w:r w:rsidRPr="00656398">
              <w:rPr>
                <w:rFonts w:ascii="Times New Roman" w:hAnsi="Times New Roman" w:cs="Times New Roman"/>
                <w:sz w:val="20"/>
                <w:szCs w:val="20"/>
              </w:rPr>
              <w:t>Qilu</w:t>
            </w:r>
            <w:proofErr w:type="spellEnd"/>
            <w:r w:rsidRPr="00656398">
              <w:rPr>
                <w:rFonts w:ascii="Times New Roman" w:hAnsi="Times New Roman" w:cs="Times New Roman"/>
                <w:sz w:val="20"/>
                <w:szCs w:val="20"/>
              </w:rPr>
              <w:t xml:space="preserve"> Hospital of Shandong University, Jinan, Shandong, China</w:t>
            </w:r>
          </w:p>
        </w:tc>
      </w:tr>
      <w:tr w:rsidR="00540021" w:rsidRPr="00656398" w14:paraId="5394FD44" w14:textId="77777777" w:rsidTr="000E0282">
        <w:trPr>
          <w:trHeight w:val="283"/>
        </w:trPr>
        <w:tc>
          <w:tcPr>
            <w:tcW w:w="1556" w:type="dxa"/>
            <w:vAlign w:val="center"/>
          </w:tcPr>
          <w:p w14:paraId="5A63835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Ming Dong</w:t>
            </w:r>
          </w:p>
        </w:tc>
        <w:tc>
          <w:tcPr>
            <w:tcW w:w="6746" w:type="dxa"/>
            <w:vAlign w:val="center"/>
          </w:tcPr>
          <w:p w14:paraId="36B1870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w:t>
            </w:r>
            <w:proofErr w:type="spellStart"/>
            <w:r w:rsidRPr="00656398">
              <w:rPr>
                <w:rFonts w:ascii="Times New Roman" w:hAnsi="Times New Roman" w:cs="Times New Roman"/>
                <w:sz w:val="20"/>
                <w:szCs w:val="20"/>
              </w:rPr>
              <w:t>Qilu</w:t>
            </w:r>
            <w:proofErr w:type="spellEnd"/>
            <w:r w:rsidRPr="00656398">
              <w:rPr>
                <w:rFonts w:ascii="Times New Roman" w:hAnsi="Times New Roman" w:cs="Times New Roman"/>
                <w:sz w:val="20"/>
                <w:szCs w:val="20"/>
              </w:rPr>
              <w:t xml:space="preserve"> Hospital of Shandong University, Jinan, Shandong, China</w:t>
            </w:r>
          </w:p>
        </w:tc>
      </w:tr>
      <w:tr w:rsidR="00540021" w:rsidRPr="00656398" w14:paraId="2F40CDE7" w14:textId="77777777" w:rsidTr="000E0282">
        <w:trPr>
          <w:trHeight w:val="283"/>
        </w:trPr>
        <w:tc>
          <w:tcPr>
            <w:tcW w:w="1556" w:type="dxa"/>
            <w:vAlign w:val="center"/>
          </w:tcPr>
          <w:p w14:paraId="15C4F39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Zhigang</w:t>
            </w:r>
            <w:proofErr w:type="spellEnd"/>
            <w:r w:rsidRPr="00656398">
              <w:rPr>
                <w:rFonts w:ascii="Times New Roman" w:hAnsi="Times New Roman" w:cs="Times New Roman"/>
                <w:sz w:val="20"/>
                <w:szCs w:val="20"/>
              </w:rPr>
              <w:t xml:space="preserve"> Zhao</w:t>
            </w:r>
          </w:p>
        </w:tc>
        <w:tc>
          <w:tcPr>
            <w:tcW w:w="6746" w:type="dxa"/>
            <w:vAlign w:val="center"/>
          </w:tcPr>
          <w:p w14:paraId="3FC2CD0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w:t>
            </w:r>
            <w:proofErr w:type="spellStart"/>
            <w:r w:rsidRPr="00656398">
              <w:rPr>
                <w:rFonts w:ascii="Times New Roman" w:hAnsi="Times New Roman" w:cs="Times New Roman"/>
                <w:sz w:val="20"/>
                <w:szCs w:val="20"/>
              </w:rPr>
              <w:t>Yihe</w:t>
            </w:r>
            <w:proofErr w:type="spellEnd"/>
            <w:r w:rsidRPr="00656398">
              <w:rPr>
                <w:rFonts w:ascii="Times New Roman" w:hAnsi="Times New Roman" w:cs="Times New Roman"/>
                <w:sz w:val="20"/>
                <w:szCs w:val="20"/>
              </w:rPr>
              <w:t xml:space="preserve"> Hospital of Zhengzhou, Zhengzhou, Henan, China</w:t>
            </w:r>
          </w:p>
        </w:tc>
      </w:tr>
      <w:tr w:rsidR="00540021" w:rsidRPr="00656398" w14:paraId="436BC398" w14:textId="77777777" w:rsidTr="000E0282">
        <w:trPr>
          <w:trHeight w:val="283"/>
        </w:trPr>
        <w:tc>
          <w:tcPr>
            <w:tcW w:w="1556" w:type="dxa"/>
            <w:vAlign w:val="center"/>
          </w:tcPr>
          <w:p w14:paraId="6427E58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Jian Liu</w:t>
            </w:r>
          </w:p>
        </w:tc>
        <w:tc>
          <w:tcPr>
            <w:tcW w:w="6746" w:type="dxa"/>
            <w:vAlign w:val="center"/>
          </w:tcPr>
          <w:p w14:paraId="699CE78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w:t>
            </w:r>
            <w:proofErr w:type="spellStart"/>
            <w:r w:rsidRPr="00656398">
              <w:rPr>
                <w:rFonts w:ascii="Times New Roman" w:hAnsi="Times New Roman" w:cs="Times New Roman"/>
                <w:sz w:val="20"/>
                <w:szCs w:val="20"/>
              </w:rPr>
              <w:t>Yihe</w:t>
            </w:r>
            <w:proofErr w:type="spellEnd"/>
            <w:r w:rsidRPr="00656398">
              <w:rPr>
                <w:rFonts w:ascii="Times New Roman" w:hAnsi="Times New Roman" w:cs="Times New Roman"/>
                <w:sz w:val="20"/>
                <w:szCs w:val="20"/>
              </w:rPr>
              <w:t xml:space="preserve"> Hospital of Zhengzhou, Zhengzhou, Henan, China</w:t>
            </w:r>
          </w:p>
        </w:tc>
      </w:tr>
      <w:tr w:rsidR="00540021" w:rsidRPr="00656398" w14:paraId="65151CA3" w14:textId="77777777" w:rsidTr="000E0282">
        <w:trPr>
          <w:trHeight w:val="283"/>
        </w:trPr>
        <w:tc>
          <w:tcPr>
            <w:tcW w:w="1556" w:type="dxa"/>
            <w:vAlign w:val="center"/>
          </w:tcPr>
          <w:p w14:paraId="183B80F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Guangda</w:t>
            </w:r>
            <w:proofErr w:type="spellEnd"/>
            <w:r w:rsidRPr="00656398">
              <w:rPr>
                <w:rFonts w:ascii="Times New Roman" w:hAnsi="Times New Roman" w:cs="Times New Roman"/>
                <w:sz w:val="20"/>
                <w:szCs w:val="20"/>
              </w:rPr>
              <w:t xml:space="preserve"> Xiang</w:t>
            </w:r>
          </w:p>
        </w:tc>
        <w:tc>
          <w:tcPr>
            <w:tcW w:w="6746" w:type="dxa"/>
            <w:vAlign w:val="center"/>
          </w:tcPr>
          <w:p w14:paraId="3DCFB9B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General Hospital of Central Theater Command, Wuhan, Hubei, China</w:t>
            </w:r>
          </w:p>
        </w:tc>
      </w:tr>
      <w:tr w:rsidR="00540021" w:rsidRPr="00656398" w14:paraId="095038E9" w14:textId="77777777" w:rsidTr="000E0282">
        <w:trPr>
          <w:trHeight w:val="283"/>
        </w:trPr>
        <w:tc>
          <w:tcPr>
            <w:tcW w:w="1556" w:type="dxa"/>
            <w:vAlign w:val="center"/>
          </w:tcPr>
          <w:p w14:paraId="75F8940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Junxia Zhang</w:t>
            </w:r>
          </w:p>
        </w:tc>
        <w:tc>
          <w:tcPr>
            <w:tcW w:w="6746" w:type="dxa"/>
            <w:vAlign w:val="center"/>
          </w:tcPr>
          <w:p w14:paraId="5C5378D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General Hospital of Central Theater Command, Wuhan, Hubei, China</w:t>
            </w:r>
          </w:p>
        </w:tc>
      </w:tr>
      <w:tr w:rsidR="00540021" w:rsidRPr="00656398" w14:paraId="40BC6035" w14:textId="77777777" w:rsidTr="000E0282">
        <w:trPr>
          <w:trHeight w:val="283"/>
        </w:trPr>
        <w:tc>
          <w:tcPr>
            <w:tcW w:w="1556" w:type="dxa"/>
            <w:vAlign w:val="center"/>
          </w:tcPr>
          <w:p w14:paraId="65A403D5"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Zhiguang</w:t>
            </w:r>
            <w:proofErr w:type="spellEnd"/>
            <w:r w:rsidRPr="00656398">
              <w:rPr>
                <w:rFonts w:ascii="Times New Roman" w:hAnsi="Times New Roman" w:cs="Times New Roman"/>
                <w:sz w:val="20"/>
                <w:szCs w:val="20"/>
              </w:rPr>
              <w:t xml:space="preserve"> Zhou</w:t>
            </w:r>
          </w:p>
        </w:tc>
        <w:tc>
          <w:tcPr>
            <w:tcW w:w="6746" w:type="dxa"/>
            <w:vAlign w:val="center"/>
          </w:tcPr>
          <w:p w14:paraId="6033DD4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Institute of Metabolism and Endocrinology, Key Laboratory of Diabetes Immunology, Ministry of Education, National Clinical Research Center for Metabolic Diseases, The Second </w:t>
            </w:r>
            <w:proofErr w:type="spellStart"/>
            <w:r w:rsidRPr="00656398">
              <w:rPr>
                <w:rFonts w:ascii="Times New Roman" w:hAnsi="Times New Roman" w:cs="Times New Roman"/>
                <w:sz w:val="20"/>
                <w:szCs w:val="20"/>
              </w:rPr>
              <w:t>Xiangya</w:t>
            </w:r>
            <w:proofErr w:type="spellEnd"/>
            <w:r w:rsidRPr="00656398">
              <w:rPr>
                <w:rFonts w:ascii="Times New Roman" w:hAnsi="Times New Roman" w:cs="Times New Roman"/>
                <w:sz w:val="20"/>
                <w:szCs w:val="20"/>
              </w:rPr>
              <w:t xml:space="preserve"> Hospital and the Diabetes Center, Central South University, Changsha, Hunan, China</w:t>
            </w:r>
          </w:p>
        </w:tc>
      </w:tr>
      <w:tr w:rsidR="00540021" w:rsidRPr="00656398" w14:paraId="48116795" w14:textId="77777777" w:rsidTr="000E0282">
        <w:trPr>
          <w:trHeight w:val="283"/>
        </w:trPr>
        <w:tc>
          <w:tcPr>
            <w:tcW w:w="1556" w:type="dxa"/>
            <w:vAlign w:val="center"/>
          </w:tcPr>
          <w:p w14:paraId="15C3975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Jian Peng</w:t>
            </w:r>
          </w:p>
        </w:tc>
        <w:tc>
          <w:tcPr>
            <w:tcW w:w="6746" w:type="dxa"/>
            <w:vAlign w:val="center"/>
          </w:tcPr>
          <w:p w14:paraId="0B90AB8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Institute of Metabolism and Endocrinology, Key Laboratory of Diabetes Immunology, Ministry of Education, National Clinical Research Center for Metabolic Diseases, The Second </w:t>
            </w:r>
            <w:proofErr w:type="spellStart"/>
            <w:r w:rsidRPr="00656398">
              <w:rPr>
                <w:rFonts w:ascii="Times New Roman" w:hAnsi="Times New Roman" w:cs="Times New Roman"/>
                <w:sz w:val="20"/>
                <w:szCs w:val="20"/>
              </w:rPr>
              <w:t>Xiangya</w:t>
            </w:r>
            <w:proofErr w:type="spellEnd"/>
            <w:r w:rsidRPr="00656398">
              <w:rPr>
                <w:rFonts w:ascii="Times New Roman" w:hAnsi="Times New Roman" w:cs="Times New Roman"/>
                <w:sz w:val="20"/>
                <w:szCs w:val="20"/>
              </w:rPr>
              <w:t xml:space="preserve"> Hospital and the Diabetes Center, Central South University, Changsha, Hunan, China</w:t>
            </w:r>
          </w:p>
        </w:tc>
      </w:tr>
      <w:tr w:rsidR="00540021" w:rsidRPr="00656398" w14:paraId="6E01FAEC" w14:textId="77777777" w:rsidTr="000E0282">
        <w:trPr>
          <w:trHeight w:val="283"/>
        </w:trPr>
        <w:tc>
          <w:tcPr>
            <w:tcW w:w="1556" w:type="dxa"/>
            <w:vAlign w:val="center"/>
          </w:tcPr>
          <w:p w14:paraId="5EBF9D8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Jianping</w:t>
            </w:r>
            <w:proofErr w:type="spellEnd"/>
            <w:r w:rsidRPr="00656398">
              <w:rPr>
                <w:rFonts w:ascii="Times New Roman" w:hAnsi="Times New Roman" w:cs="Times New Roman"/>
                <w:sz w:val="20"/>
                <w:szCs w:val="20"/>
              </w:rPr>
              <w:t xml:space="preserve"> Weng</w:t>
            </w:r>
          </w:p>
        </w:tc>
        <w:tc>
          <w:tcPr>
            <w:tcW w:w="6746" w:type="dxa"/>
            <w:vAlign w:val="center"/>
          </w:tcPr>
          <w:p w14:paraId="780B8BE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and Metabolic Disease, The Third Affiliated Hospital of Sun </w:t>
            </w:r>
            <w:proofErr w:type="spellStart"/>
            <w:r w:rsidRPr="00656398">
              <w:rPr>
                <w:rFonts w:ascii="Times New Roman" w:hAnsi="Times New Roman" w:cs="Times New Roman"/>
                <w:sz w:val="20"/>
                <w:szCs w:val="20"/>
              </w:rPr>
              <w:t>Yat-sen</w:t>
            </w:r>
            <w:proofErr w:type="spellEnd"/>
            <w:r w:rsidRPr="00656398">
              <w:rPr>
                <w:rFonts w:ascii="Times New Roman" w:hAnsi="Times New Roman" w:cs="Times New Roman"/>
                <w:sz w:val="20"/>
                <w:szCs w:val="20"/>
              </w:rPr>
              <w:t xml:space="preserve"> University, Guangzhou, Guangdong, China</w:t>
            </w:r>
          </w:p>
        </w:tc>
      </w:tr>
      <w:tr w:rsidR="00540021" w:rsidRPr="00656398" w14:paraId="5690578B" w14:textId="77777777" w:rsidTr="000E0282">
        <w:trPr>
          <w:trHeight w:val="283"/>
        </w:trPr>
        <w:tc>
          <w:tcPr>
            <w:tcW w:w="1556" w:type="dxa"/>
            <w:vAlign w:val="center"/>
          </w:tcPr>
          <w:p w14:paraId="5D0414F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Longyi Zeng</w:t>
            </w:r>
          </w:p>
        </w:tc>
        <w:tc>
          <w:tcPr>
            <w:tcW w:w="6746" w:type="dxa"/>
            <w:vAlign w:val="center"/>
          </w:tcPr>
          <w:p w14:paraId="00A50A7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and Metabolic Disease, The Third Affiliated Hospital of Sun </w:t>
            </w:r>
            <w:proofErr w:type="spellStart"/>
            <w:r w:rsidRPr="00656398">
              <w:rPr>
                <w:rFonts w:ascii="Times New Roman" w:hAnsi="Times New Roman" w:cs="Times New Roman"/>
                <w:sz w:val="20"/>
                <w:szCs w:val="20"/>
              </w:rPr>
              <w:t>Yat-sen</w:t>
            </w:r>
            <w:proofErr w:type="spellEnd"/>
            <w:r w:rsidRPr="00656398">
              <w:rPr>
                <w:rFonts w:ascii="Times New Roman" w:hAnsi="Times New Roman" w:cs="Times New Roman"/>
                <w:sz w:val="20"/>
                <w:szCs w:val="20"/>
              </w:rPr>
              <w:t xml:space="preserve"> University, Guangzhou, Guangdong, China</w:t>
            </w:r>
          </w:p>
        </w:tc>
      </w:tr>
      <w:tr w:rsidR="00540021" w:rsidRPr="00656398" w14:paraId="4B1B2388" w14:textId="77777777" w:rsidTr="000E0282">
        <w:trPr>
          <w:trHeight w:val="283"/>
        </w:trPr>
        <w:tc>
          <w:tcPr>
            <w:tcW w:w="1556" w:type="dxa"/>
            <w:vAlign w:val="center"/>
          </w:tcPr>
          <w:p w14:paraId="7A7B4C2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Yuzhen Liang</w:t>
            </w:r>
          </w:p>
        </w:tc>
        <w:tc>
          <w:tcPr>
            <w:tcW w:w="6746" w:type="dxa"/>
            <w:vAlign w:val="center"/>
          </w:tcPr>
          <w:p w14:paraId="6726807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Second Affiliated Hospital of Guangxi Medical University, Nanning, Guangxi, China</w:t>
            </w:r>
          </w:p>
        </w:tc>
      </w:tr>
      <w:tr w:rsidR="00540021" w:rsidRPr="00656398" w14:paraId="3268F7CD" w14:textId="77777777" w:rsidTr="000E0282">
        <w:trPr>
          <w:trHeight w:val="283"/>
        </w:trPr>
        <w:tc>
          <w:tcPr>
            <w:tcW w:w="1556" w:type="dxa"/>
            <w:vAlign w:val="center"/>
          </w:tcPr>
          <w:p w14:paraId="6B2EEB2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Guoqiao</w:t>
            </w:r>
            <w:proofErr w:type="spellEnd"/>
            <w:r w:rsidRPr="00656398">
              <w:rPr>
                <w:rFonts w:ascii="Times New Roman" w:hAnsi="Times New Roman" w:cs="Times New Roman"/>
                <w:sz w:val="20"/>
                <w:szCs w:val="20"/>
              </w:rPr>
              <w:t xml:space="preserve"> Li</w:t>
            </w:r>
          </w:p>
        </w:tc>
        <w:tc>
          <w:tcPr>
            <w:tcW w:w="6746" w:type="dxa"/>
            <w:vAlign w:val="center"/>
          </w:tcPr>
          <w:p w14:paraId="01FF18D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Second Affiliated Hospital of Guangxi Medical University, Nanning, Guangxi, China</w:t>
            </w:r>
          </w:p>
        </w:tc>
      </w:tr>
      <w:tr w:rsidR="00540021" w:rsidRPr="00656398" w14:paraId="605671B7" w14:textId="77777777" w:rsidTr="000E0282">
        <w:trPr>
          <w:trHeight w:val="283"/>
        </w:trPr>
        <w:tc>
          <w:tcPr>
            <w:tcW w:w="1556" w:type="dxa"/>
            <w:vAlign w:val="center"/>
          </w:tcPr>
          <w:p w14:paraId="7FF74B7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Kaining</w:t>
            </w:r>
            <w:proofErr w:type="spellEnd"/>
            <w:r w:rsidRPr="00656398">
              <w:rPr>
                <w:rFonts w:ascii="Times New Roman" w:hAnsi="Times New Roman" w:cs="Times New Roman"/>
                <w:sz w:val="20"/>
                <w:szCs w:val="20"/>
              </w:rPr>
              <w:t xml:space="preserve"> Chen</w:t>
            </w:r>
          </w:p>
        </w:tc>
        <w:tc>
          <w:tcPr>
            <w:tcW w:w="6746" w:type="dxa"/>
            <w:vAlign w:val="center"/>
          </w:tcPr>
          <w:p w14:paraId="4D1601F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Hainan General Hospital, Haikou, Hainan, China</w:t>
            </w:r>
          </w:p>
        </w:tc>
      </w:tr>
      <w:tr w:rsidR="00540021" w:rsidRPr="00656398" w14:paraId="2F5B05C4" w14:textId="77777777" w:rsidTr="000E0282">
        <w:trPr>
          <w:trHeight w:val="283"/>
        </w:trPr>
        <w:tc>
          <w:tcPr>
            <w:tcW w:w="1556" w:type="dxa"/>
            <w:vAlign w:val="center"/>
          </w:tcPr>
          <w:p w14:paraId="6F556586"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Leweihua</w:t>
            </w:r>
            <w:proofErr w:type="spellEnd"/>
            <w:r w:rsidRPr="00656398">
              <w:rPr>
                <w:rFonts w:ascii="Times New Roman" w:hAnsi="Times New Roman" w:cs="Times New Roman"/>
                <w:sz w:val="20"/>
                <w:szCs w:val="20"/>
              </w:rPr>
              <w:t xml:space="preserve"> Lin</w:t>
            </w:r>
          </w:p>
        </w:tc>
        <w:tc>
          <w:tcPr>
            <w:tcW w:w="6746" w:type="dxa"/>
            <w:vAlign w:val="center"/>
          </w:tcPr>
          <w:p w14:paraId="3A24C30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Hainan General Hospital, Haikou, Hainan, China</w:t>
            </w:r>
          </w:p>
        </w:tc>
      </w:tr>
      <w:tr w:rsidR="00540021" w:rsidRPr="00656398" w14:paraId="48A42263" w14:textId="77777777" w:rsidTr="000E0282">
        <w:trPr>
          <w:trHeight w:val="283"/>
        </w:trPr>
        <w:tc>
          <w:tcPr>
            <w:tcW w:w="1556" w:type="dxa"/>
            <w:vAlign w:val="center"/>
          </w:tcPr>
          <w:p w14:paraId="51F8ED58"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Qifu</w:t>
            </w:r>
            <w:proofErr w:type="spellEnd"/>
            <w:r w:rsidRPr="00656398">
              <w:rPr>
                <w:rFonts w:ascii="Times New Roman" w:hAnsi="Times New Roman" w:cs="Times New Roman"/>
                <w:sz w:val="20"/>
                <w:szCs w:val="20"/>
              </w:rPr>
              <w:t xml:space="preserve"> Li</w:t>
            </w:r>
          </w:p>
        </w:tc>
        <w:tc>
          <w:tcPr>
            <w:tcW w:w="6746" w:type="dxa"/>
            <w:vAlign w:val="center"/>
          </w:tcPr>
          <w:p w14:paraId="55B62B3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Affiliated Hospital of Chongqing Medical University, Chongqing, China</w:t>
            </w:r>
          </w:p>
        </w:tc>
      </w:tr>
      <w:tr w:rsidR="00540021" w:rsidRPr="00656398" w14:paraId="71C63C05" w14:textId="77777777" w:rsidTr="000E0282">
        <w:trPr>
          <w:trHeight w:val="283"/>
        </w:trPr>
        <w:tc>
          <w:tcPr>
            <w:tcW w:w="1556" w:type="dxa"/>
            <w:vAlign w:val="center"/>
          </w:tcPr>
          <w:p w14:paraId="5BC8082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Qingfeng</w:t>
            </w:r>
            <w:proofErr w:type="spellEnd"/>
            <w:r w:rsidRPr="00656398">
              <w:rPr>
                <w:rFonts w:ascii="Times New Roman" w:hAnsi="Times New Roman" w:cs="Times New Roman"/>
                <w:sz w:val="20"/>
                <w:szCs w:val="20"/>
              </w:rPr>
              <w:t xml:space="preserve"> Cheng</w:t>
            </w:r>
          </w:p>
        </w:tc>
        <w:tc>
          <w:tcPr>
            <w:tcW w:w="6746" w:type="dxa"/>
            <w:vAlign w:val="center"/>
          </w:tcPr>
          <w:p w14:paraId="23EDB85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Affiliated Hospital of Chongqing Medical University, Chongqing, China</w:t>
            </w:r>
          </w:p>
        </w:tc>
      </w:tr>
      <w:tr w:rsidR="00540021" w:rsidRPr="00656398" w14:paraId="7C005083" w14:textId="77777777" w:rsidTr="000E0282">
        <w:trPr>
          <w:trHeight w:val="283"/>
        </w:trPr>
        <w:tc>
          <w:tcPr>
            <w:tcW w:w="1556" w:type="dxa"/>
            <w:vAlign w:val="center"/>
          </w:tcPr>
          <w:p w14:paraId="5CF9782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Xingwu</w:t>
            </w:r>
            <w:proofErr w:type="spellEnd"/>
            <w:r w:rsidRPr="00656398">
              <w:rPr>
                <w:rFonts w:ascii="Times New Roman" w:hAnsi="Times New Roman" w:cs="Times New Roman"/>
                <w:sz w:val="20"/>
                <w:szCs w:val="20"/>
              </w:rPr>
              <w:t xml:space="preserve"> Ran</w:t>
            </w:r>
          </w:p>
        </w:tc>
        <w:tc>
          <w:tcPr>
            <w:tcW w:w="6746" w:type="dxa"/>
            <w:vAlign w:val="center"/>
          </w:tcPr>
          <w:p w14:paraId="6983AFE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and Metabolism, West China Hospital, Sichuan University, Chengdu, Sichuan, China</w:t>
            </w:r>
          </w:p>
        </w:tc>
      </w:tr>
      <w:tr w:rsidR="00540021" w:rsidRPr="00656398" w14:paraId="3F058E09" w14:textId="77777777" w:rsidTr="000E0282">
        <w:trPr>
          <w:trHeight w:val="283"/>
        </w:trPr>
        <w:tc>
          <w:tcPr>
            <w:tcW w:w="1556" w:type="dxa"/>
            <w:vAlign w:val="center"/>
          </w:tcPr>
          <w:p w14:paraId="331DADB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Dawei</w:t>
            </w:r>
            <w:proofErr w:type="spellEnd"/>
            <w:r w:rsidRPr="00656398">
              <w:rPr>
                <w:rFonts w:ascii="Times New Roman" w:hAnsi="Times New Roman" w:cs="Times New Roman"/>
                <w:sz w:val="20"/>
                <w:szCs w:val="20"/>
              </w:rPr>
              <w:t xml:space="preserve"> Chen</w:t>
            </w:r>
          </w:p>
        </w:tc>
        <w:tc>
          <w:tcPr>
            <w:tcW w:w="6746" w:type="dxa"/>
            <w:vAlign w:val="center"/>
          </w:tcPr>
          <w:p w14:paraId="149F517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and Metabolism, West China Hospital, Sichuan University, Chengdu, Sichuan, China</w:t>
            </w:r>
          </w:p>
        </w:tc>
      </w:tr>
      <w:tr w:rsidR="00540021" w:rsidRPr="00656398" w14:paraId="22735C5D" w14:textId="77777777" w:rsidTr="000E0282">
        <w:trPr>
          <w:trHeight w:val="283"/>
        </w:trPr>
        <w:tc>
          <w:tcPr>
            <w:tcW w:w="1556" w:type="dxa"/>
            <w:vAlign w:val="center"/>
          </w:tcPr>
          <w:p w14:paraId="5326CB8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Hong Li</w:t>
            </w:r>
          </w:p>
        </w:tc>
        <w:tc>
          <w:tcPr>
            <w:tcW w:w="6746" w:type="dxa"/>
            <w:vAlign w:val="center"/>
          </w:tcPr>
          <w:p w14:paraId="125A04B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First Affiliated Hospital of Kunming Medical University, Kunming, Yunnan, China</w:t>
            </w:r>
          </w:p>
        </w:tc>
      </w:tr>
      <w:tr w:rsidR="00540021" w:rsidRPr="00656398" w14:paraId="2DC510EF" w14:textId="77777777" w:rsidTr="000E0282">
        <w:trPr>
          <w:trHeight w:val="283"/>
        </w:trPr>
        <w:tc>
          <w:tcPr>
            <w:tcW w:w="1556" w:type="dxa"/>
            <w:vAlign w:val="center"/>
          </w:tcPr>
          <w:p w14:paraId="3EAB0FA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Xin </w:t>
            </w:r>
            <w:proofErr w:type="spellStart"/>
            <w:r w:rsidRPr="00656398">
              <w:rPr>
                <w:rFonts w:ascii="Times New Roman" w:hAnsi="Times New Roman" w:cs="Times New Roman"/>
                <w:sz w:val="20"/>
                <w:szCs w:val="20"/>
              </w:rPr>
              <w:t>Nian</w:t>
            </w:r>
            <w:proofErr w:type="spellEnd"/>
          </w:p>
        </w:tc>
        <w:tc>
          <w:tcPr>
            <w:tcW w:w="6746" w:type="dxa"/>
            <w:vAlign w:val="center"/>
          </w:tcPr>
          <w:p w14:paraId="4383AE5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First Affiliated Hospital of Kunming Medical University, Kunming, Yunnan, China</w:t>
            </w:r>
          </w:p>
        </w:tc>
      </w:tr>
      <w:tr w:rsidR="00540021" w:rsidRPr="00656398" w14:paraId="4D779890" w14:textId="77777777" w:rsidTr="000E0282">
        <w:trPr>
          <w:trHeight w:val="283"/>
        </w:trPr>
        <w:tc>
          <w:tcPr>
            <w:tcW w:w="1556" w:type="dxa"/>
            <w:vAlign w:val="center"/>
          </w:tcPr>
          <w:p w14:paraId="7C2770E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Lihui</w:t>
            </w:r>
            <w:proofErr w:type="spellEnd"/>
            <w:r w:rsidRPr="00656398">
              <w:rPr>
                <w:rFonts w:ascii="Times New Roman" w:hAnsi="Times New Roman" w:cs="Times New Roman"/>
                <w:sz w:val="20"/>
                <w:szCs w:val="20"/>
              </w:rPr>
              <w:t xml:space="preserve"> Yang</w:t>
            </w:r>
          </w:p>
        </w:tc>
        <w:tc>
          <w:tcPr>
            <w:tcW w:w="6746" w:type="dxa"/>
            <w:vAlign w:val="center"/>
          </w:tcPr>
          <w:p w14:paraId="1023EE3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People's Hospital of Tibet Autonomous Region, Lhasa, Tibet, China</w:t>
            </w:r>
          </w:p>
        </w:tc>
      </w:tr>
      <w:tr w:rsidR="00540021" w:rsidRPr="00656398" w14:paraId="119B628E" w14:textId="77777777" w:rsidTr="000E0282">
        <w:trPr>
          <w:trHeight w:val="283"/>
        </w:trPr>
        <w:tc>
          <w:tcPr>
            <w:tcW w:w="1556" w:type="dxa"/>
            <w:vAlign w:val="center"/>
          </w:tcPr>
          <w:p w14:paraId="0024B69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Shuyou</w:t>
            </w:r>
            <w:proofErr w:type="spellEnd"/>
            <w:r w:rsidRPr="00656398">
              <w:rPr>
                <w:rFonts w:ascii="Times New Roman" w:hAnsi="Times New Roman" w:cs="Times New Roman"/>
                <w:sz w:val="20"/>
                <w:szCs w:val="20"/>
              </w:rPr>
              <w:t xml:space="preserve"> Meng</w:t>
            </w:r>
          </w:p>
        </w:tc>
        <w:tc>
          <w:tcPr>
            <w:tcW w:w="6746" w:type="dxa"/>
            <w:vAlign w:val="center"/>
          </w:tcPr>
          <w:p w14:paraId="1B7C7B8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People's Hospital of Tibet Autonomous Region, Lhasa, Tibet, China</w:t>
            </w:r>
          </w:p>
        </w:tc>
      </w:tr>
      <w:tr w:rsidR="00540021" w:rsidRPr="00656398" w14:paraId="631B12A0" w14:textId="77777777" w:rsidTr="000E0282">
        <w:trPr>
          <w:trHeight w:val="283"/>
        </w:trPr>
        <w:tc>
          <w:tcPr>
            <w:tcW w:w="1556" w:type="dxa"/>
            <w:vAlign w:val="center"/>
          </w:tcPr>
          <w:p w14:paraId="11209D2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Jing Xu</w:t>
            </w:r>
          </w:p>
        </w:tc>
        <w:tc>
          <w:tcPr>
            <w:tcW w:w="6746" w:type="dxa"/>
            <w:vAlign w:val="center"/>
          </w:tcPr>
          <w:p w14:paraId="2B39CA8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The Second Affiliated Hospital of Xi'an </w:t>
            </w:r>
            <w:proofErr w:type="spellStart"/>
            <w:r w:rsidRPr="00656398">
              <w:rPr>
                <w:rFonts w:ascii="Times New Roman" w:hAnsi="Times New Roman" w:cs="Times New Roman"/>
                <w:sz w:val="20"/>
                <w:szCs w:val="20"/>
              </w:rPr>
              <w:t>Jiaotong</w:t>
            </w:r>
            <w:proofErr w:type="spellEnd"/>
            <w:r w:rsidRPr="00656398">
              <w:rPr>
                <w:rFonts w:ascii="Times New Roman" w:hAnsi="Times New Roman" w:cs="Times New Roman"/>
                <w:sz w:val="20"/>
                <w:szCs w:val="20"/>
              </w:rPr>
              <w:t xml:space="preserve"> University, Xi'an, Shaanxi, China</w:t>
            </w:r>
          </w:p>
        </w:tc>
      </w:tr>
      <w:tr w:rsidR="00540021" w:rsidRPr="00656398" w14:paraId="1201EEB7" w14:textId="77777777" w:rsidTr="000E0282">
        <w:trPr>
          <w:trHeight w:val="283"/>
        </w:trPr>
        <w:tc>
          <w:tcPr>
            <w:tcW w:w="1556" w:type="dxa"/>
            <w:vAlign w:val="center"/>
          </w:tcPr>
          <w:p w14:paraId="20A67AD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lastRenderedPageBreak/>
              <w:t>Junhong Long</w:t>
            </w:r>
          </w:p>
        </w:tc>
        <w:tc>
          <w:tcPr>
            <w:tcW w:w="6746" w:type="dxa"/>
            <w:vAlign w:val="center"/>
          </w:tcPr>
          <w:p w14:paraId="2DC24C9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The Second Affiliated Hospital of Xi'an </w:t>
            </w:r>
            <w:proofErr w:type="spellStart"/>
            <w:r w:rsidRPr="00656398">
              <w:rPr>
                <w:rFonts w:ascii="Times New Roman" w:hAnsi="Times New Roman" w:cs="Times New Roman"/>
                <w:sz w:val="20"/>
                <w:szCs w:val="20"/>
              </w:rPr>
              <w:t>Jiaotong</w:t>
            </w:r>
            <w:proofErr w:type="spellEnd"/>
            <w:r w:rsidRPr="00656398">
              <w:rPr>
                <w:rFonts w:ascii="Times New Roman" w:hAnsi="Times New Roman" w:cs="Times New Roman"/>
                <w:sz w:val="20"/>
                <w:szCs w:val="20"/>
              </w:rPr>
              <w:t xml:space="preserve"> University, Xi'an, Shaanxi, China</w:t>
            </w:r>
          </w:p>
        </w:tc>
      </w:tr>
      <w:tr w:rsidR="00540021" w:rsidRPr="00656398" w14:paraId="3B0EF5A7" w14:textId="77777777" w:rsidTr="000E0282">
        <w:trPr>
          <w:trHeight w:val="283"/>
        </w:trPr>
        <w:tc>
          <w:tcPr>
            <w:tcW w:w="1556" w:type="dxa"/>
            <w:vAlign w:val="center"/>
          </w:tcPr>
          <w:p w14:paraId="6F2FA77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Jing Liu</w:t>
            </w:r>
          </w:p>
        </w:tc>
        <w:tc>
          <w:tcPr>
            <w:tcW w:w="6746" w:type="dxa"/>
            <w:vAlign w:val="center"/>
          </w:tcPr>
          <w:p w14:paraId="12394B6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Gansu Provincial Hospital, Lanzhou, Gansu, China</w:t>
            </w:r>
          </w:p>
        </w:tc>
      </w:tr>
      <w:tr w:rsidR="00540021" w:rsidRPr="00656398" w14:paraId="0D88DCEE" w14:textId="77777777" w:rsidTr="000E0282">
        <w:trPr>
          <w:trHeight w:val="283"/>
        </w:trPr>
        <w:tc>
          <w:tcPr>
            <w:tcW w:w="1556" w:type="dxa"/>
            <w:vAlign w:val="center"/>
          </w:tcPr>
          <w:p w14:paraId="47F2E0D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Qi Zhang</w:t>
            </w:r>
          </w:p>
        </w:tc>
        <w:tc>
          <w:tcPr>
            <w:tcW w:w="6746" w:type="dxa"/>
            <w:vAlign w:val="center"/>
          </w:tcPr>
          <w:p w14:paraId="4BA82B1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Gansu Provincial Hospital, Lanzhou, Gansu, China</w:t>
            </w:r>
          </w:p>
        </w:tc>
      </w:tr>
      <w:tr w:rsidR="00540021" w:rsidRPr="00656398" w14:paraId="1395D834" w14:textId="77777777" w:rsidTr="000E0282">
        <w:trPr>
          <w:trHeight w:val="283"/>
        </w:trPr>
        <w:tc>
          <w:tcPr>
            <w:tcW w:w="1556" w:type="dxa"/>
            <w:vAlign w:val="center"/>
          </w:tcPr>
          <w:p w14:paraId="5690615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Qingxiang</w:t>
            </w:r>
            <w:proofErr w:type="spellEnd"/>
            <w:r w:rsidRPr="00656398">
              <w:rPr>
                <w:rFonts w:ascii="Times New Roman" w:hAnsi="Times New Roman" w:cs="Times New Roman"/>
                <w:sz w:val="20"/>
                <w:szCs w:val="20"/>
              </w:rPr>
              <w:t xml:space="preserve"> Dai</w:t>
            </w:r>
          </w:p>
        </w:tc>
        <w:tc>
          <w:tcPr>
            <w:tcW w:w="6746" w:type="dxa"/>
            <w:vAlign w:val="center"/>
          </w:tcPr>
          <w:p w14:paraId="7BF2258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Geriatrics Department, Qinghai university Affiliated Hospital, Xining, Qinghai, China</w:t>
            </w:r>
          </w:p>
        </w:tc>
      </w:tr>
      <w:tr w:rsidR="00540021" w:rsidRPr="00656398" w14:paraId="53449CE4" w14:textId="77777777" w:rsidTr="000E0282">
        <w:trPr>
          <w:trHeight w:val="283"/>
        </w:trPr>
        <w:tc>
          <w:tcPr>
            <w:tcW w:w="1556" w:type="dxa"/>
            <w:vAlign w:val="center"/>
          </w:tcPr>
          <w:p w14:paraId="7693EC9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Xiaomin</w:t>
            </w:r>
            <w:proofErr w:type="spellEnd"/>
            <w:r w:rsidRPr="00656398">
              <w:rPr>
                <w:rFonts w:ascii="Times New Roman" w:hAnsi="Times New Roman" w:cs="Times New Roman"/>
                <w:sz w:val="20"/>
                <w:szCs w:val="20"/>
              </w:rPr>
              <w:t xml:space="preserve"> </w:t>
            </w:r>
            <w:proofErr w:type="spellStart"/>
            <w:r w:rsidRPr="00656398">
              <w:rPr>
                <w:rFonts w:ascii="Times New Roman" w:hAnsi="Times New Roman" w:cs="Times New Roman"/>
                <w:sz w:val="20"/>
                <w:szCs w:val="20"/>
              </w:rPr>
              <w:t>Xie</w:t>
            </w:r>
            <w:proofErr w:type="spellEnd"/>
          </w:p>
        </w:tc>
        <w:tc>
          <w:tcPr>
            <w:tcW w:w="6746" w:type="dxa"/>
            <w:vAlign w:val="center"/>
          </w:tcPr>
          <w:p w14:paraId="23E996A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People's Hospital of Yinchuan, Yinchuan, Ningxia, China</w:t>
            </w:r>
          </w:p>
        </w:tc>
      </w:tr>
      <w:tr w:rsidR="00540021" w:rsidRPr="00656398" w14:paraId="5B3A1830" w14:textId="77777777" w:rsidTr="000E0282">
        <w:trPr>
          <w:trHeight w:val="283"/>
        </w:trPr>
        <w:tc>
          <w:tcPr>
            <w:tcW w:w="1556" w:type="dxa"/>
            <w:vAlign w:val="center"/>
          </w:tcPr>
          <w:p w14:paraId="0A43C114"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sz w:val="20"/>
                <w:szCs w:val="20"/>
              </w:rPr>
              <w:t>Guirong</w:t>
            </w:r>
            <w:proofErr w:type="spellEnd"/>
            <w:r w:rsidRPr="00656398">
              <w:rPr>
                <w:rFonts w:ascii="Times New Roman" w:hAnsi="Times New Roman" w:cs="Times New Roman"/>
                <w:sz w:val="20"/>
                <w:szCs w:val="20"/>
              </w:rPr>
              <w:t xml:space="preserve"> Bai</w:t>
            </w:r>
          </w:p>
        </w:tc>
        <w:tc>
          <w:tcPr>
            <w:tcW w:w="6746" w:type="dxa"/>
            <w:vAlign w:val="center"/>
          </w:tcPr>
          <w:p w14:paraId="6452E57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Department of Endocrinology, The First People's Hospital of Yinchuan, Yinchuan, Ningxia, China</w:t>
            </w:r>
          </w:p>
        </w:tc>
      </w:tr>
      <w:tr w:rsidR="00540021" w:rsidRPr="00656398" w14:paraId="027953D4" w14:textId="77777777" w:rsidTr="000E0282">
        <w:trPr>
          <w:trHeight w:val="283"/>
        </w:trPr>
        <w:tc>
          <w:tcPr>
            <w:tcW w:w="1556" w:type="dxa"/>
            <w:vAlign w:val="center"/>
          </w:tcPr>
          <w:p w14:paraId="5EBEE35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Jun Li</w:t>
            </w:r>
          </w:p>
        </w:tc>
        <w:tc>
          <w:tcPr>
            <w:tcW w:w="6746" w:type="dxa"/>
            <w:vAlign w:val="center"/>
          </w:tcPr>
          <w:p w14:paraId="5C24951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The First Affiliated Hospital, School of medicine, </w:t>
            </w:r>
            <w:proofErr w:type="spellStart"/>
            <w:r w:rsidRPr="00656398">
              <w:rPr>
                <w:rFonts w:ascii="Times New Roman" w:hAnsi="Times New Roman" w:cs="Times New Roman"/>
                <w:sz w:val="20"/>
                <w:szCs w:val="20"/>
              </w:rPr>
              <w:t>Shihezi</w:t>
            </w:r>
            <w:proofErr w:type="spellEnd"/>
            <w:r w:rsidRPr="00656398">
              <w:rPr>
                <w:rFonts w:ascii="Times New Roman" w:hAnsi="Times New Roman" w:cs="Times New Roman"/>
                <w:sz w:val="20"/>
                <w:szCs w:val="20"/>
              </w:rPr>
              <w:t xml:space="preserve"> University, </w:t>
            </w:r>
            <w:proofErr w:type="spellStart"/>
            <w:r w:rsidRPr="00656398">
              <w:rPr>
                <w:rFonts w:ascii="Times New Roman" w:hAnsi="Times New Roman" w:cs="Times New Roman"/>
                <w:sz w:val="20"/>
                <w:szCs w:val="20"/>
              </w:rPr>
              <w:t>Shihezi</w:t>
            </w:r>
            <w:proofErr w:type="spellEnd"/>
            <w:r w:rsidRPr="00656398">
              <w:rPr>
                <w:rFonts w:ascii="Times New Roman" w:hAnsi="Times New Roman" w:cs="Times New Roman"/>
                <w:sz w:val="20"/>
                <w:szCs w:val="20"/>
              </w:rPr>
              <w:t>, Xinjiang, China</w:t>
            </w:r>
          </w:p>
        </w:tc>
      </w:tr>
      <w:tr w:rsidR="00540021" w:rsidRPr="00656398" w14:paraId="7798D4AF" w14:textId="77777777" w:rsidTr="000E0282">
        <w:trPr>
          <w:trHeight w:val="283"/>
        </w:trPr>
        <w:tc>
          <w:tcPr>
            <w:tcW w:w="1556" w:type="dxa"/>
            <w:vAlign w:val="center"/>
          </w:tcPr>
          <w:p w14:paraId="03919AC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Tao Li</w:t>
            </w:r>
          </w:p>
        </w:tc>
        <w:tc>
          <w:tcPr>
            <w:tcW w:w="6746" w:type="dxa"/>
            <w:vAlign w:val="center"/>
          </w:tcPr>
          <w:p w14:paraId="03EB5E9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 xml:space="preserve">Department of Endocrinology, The First Affiliated Hospital, School of medicine, </w:t>
            </w:r>
            <w:proofErr w:type="spellStart"/>
            <w:r w:rsidRPr="00656398">
              <w:rPr>
                <w:rFonts w:ascii="Times New Roman" w:hAnsi="Times New Roman" w:cs="Times New Roman"/>
                <w:sz w:val="20"/>
                <w:szCs w:val="20"/>
              </w:rPr>
              <w:t>Shihezi</w:t>
            </w:r>
            <w:proofErr w:type="spellEnd"/>
            <w:r w:rsidRPr="00656398">
              <w:rPr>
                <w:rFonts w:ascii="Times New Roman" w:hAnsi="Times New Roman" w:cs="Times New Roman"/>
                <w:sz w:val="20"/>
                <w:szCs w:val="20"/>
              </w:rPr>
              <w:t xml:space="preserve"> University, </w:t>
            </w:r>
            <w:proofErr w:type="spellStart"/>
            <w:r w:rsidRPr="00656398">
              <w:rPr>
                <w:rFonts w:ascii="Times New Roman" w:hAnsi="Times New Roman" w:cs="Times New Roman"/>
                <w:sz w:val="20"/>
                <w:szCs w:val="20"/>
              </w:rPr>
              <w:t>Shihezi</w:t>
            </w:r>
            <w:proofErr w:type="spellEnd"/>
            <w:r w:rsidRPr="00656398">
              <w:rPr>
                <w:rFonts w:ascii="Times New Roman" w:hAnsi="Times New Roman" w:cs="Times New Roman"/>
                <w:sz w:val="20"/>
                <w:szCs w:val="20"/>
              </w:rPr>
              <w:t>, Xinjiang, China</w:t>
            </w:r>
          </w:p>
        </w:tc>
      </w:tr>
      <w:tr w:rsidR="00540021" w:rsidRPr="00656398" w14:paraId="54E48DA0" w14:textId="77777777" w:rsidTr="000E0282">
        <w:trPr>
          <w:trHeight w:val="283"/>
        </w:trPr>
        <w:tc>
          <w:tcPr>
            <w:tcW w:w="1556" w:type="dxa"/>
            <w:vAlign w:val="center"/>
          </w:tcPr>
          <w:p w14:paraId="3D24289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Zhong Dong</w:t>
            </w:r>
          </w:p>
        </w:tc>
        <w:tc>
          <w:tcPr>
            <w:tcW w:w="6746" w:type="dxa"/>
            <w:vAlign w:val="center"/>
          </w:tcPr>
          <w:p w14:paraId="2F36659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Beijing Provincial Center for Disease Control and Prevention, Beijing, China</w:t>
            </w:r>
          </w:p>
        </w:tc>
      </w:tr>
      <w:tr w:rsidR="00540021" w:rsidRPr="00656398" w14:paraId="73189F17" w14:textId="77777777" w:rsidTr="000E0282">
        <w:trPr>
          <w:trHeight w:val="283"/>
        </w:trPr>
        <w:tc>
          <w:tcPr>
            <w:tcW w:w="1556" w:type="dxa"/>
            <w:vAlign w:val="center"/>
          </w:tcPr>
          <w:p w14:paraId="5F1A144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Tao Zhang</w:t>
            </w:r>
          </w:p>
        </w:tc>
        <w:tc>
          <w:tcPr>
            <w:tcW w:w="6746" w:type="dxa"/>
            <w:vAlign w:val="center"/>
          </w:tcPr>
          <w:p w14:paraId="0689E4B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Beijing Provincial Center for Disease Control and Prevention, Beijing, China</w:t>
            </w:r>
          </w:p>
        </w:tc>
      </w:tr>
      <w:tr w:rsidR="00540021" w:rsidRPr="00656398" w14:paraId="480CB63F" w14:textId="77777777" w:rsidTr="000E0282">
        <w:trPr>
          <w:trHeight w:val="283"/>
        </w:trPr>
        <w:tc>
          <w:tcPr>
            <w:tcW w:w="1556" w:type="dxa"/>
            <w:vAlign w:val="center"/>
          </w:tcPr>
          <w:p w14:paraId="129C284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Sijia</w:t>
            </w:r>
            <w:proofErr w:type="spellEnd"/>
            <w:r w:rsidRPr="00656398">
              <w:rPr>
                <w:rFonts w:ascii="Times New Roman" w:hAnsi="Times New Roman" w:cs="Times New Roman"/>
                <w:color w:val="000000"/>
                <w:sz w:val="20"/>
                <w:szCs w:val="20"/>
              </w:rPr>
              <w:t xml:space="preserve"> Liu</w:t>
            </w:r>
          </w:p>
        </w:tc>
        <w:tc>
          <w:tcPr>
            <w:tcW w:w="6746" w:type="dxa"/>
            <w:vAlign w:val="center"/>
          </w:tcPr>
          <w:p w14:paraId="0BC2B7A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Beijing Provincial Center for Disease Control and Prevention, Beijing, China</w:t>
            </w:r>
          </w:p>
        </w:tc>
      </w:tr>
      <w:tr w:rsidR="00540021" w:rsidRPr="00656398" w14:paraId="040DFAB1" w14:textId="77777777" w:rsidTr="000E0282">
        <w:trPr>
          <w:trHeight w:val="283"/>
        </w:trPr>
        <w:tc>
          <w:tcPr>
            <w:tcW w:w="1556" w:type="dxa"/>
            <w:vAlign w:val="center"/>
          </w:tcPr>
          <w:p w14:paraId="2AB85F4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Yong Yang</w:t>
            </w:r>
          </w:p>
        </w:tc>
        <w:tc>
          <w:tcPr>
            <w:tcW w:w="6746" w:type="dxa"/>
            <w:vAlign w:val="center"/>
          </w:tcPr>
          <w:p w14:paraId="7E2C498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Beijing Provincial Center for Disease Control and Prevention, Beijing, China</w:t>
            </w:r>
          </w:p>
        </w:tc>
      </w:tr>
      <w:tr w:rsidR="00540021" w:rsidRPr="00656398" w14:paraId="0B5AFCE2" w14:textId="77777777" w:rsidTr="000E0282">
        <w:trPr>
          <w:trHeight w:val="283"/>
        </w:trPr>
        <w:tc>
          <w:tcPr>
            <w:tcW w:w="1556" w:type="dxa"/>
            <w:vAlign w:val="center"/>
          </w:tcPr>
          <w:p w14:paraId="27571DC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Kun</w:t>
            </w:r>
            <w:proofErr w:type="spellEnd"/>
            <w:r w:rsidRPr="00656398">
              <w:rPr>
                <w:rFonts w:ascii="Times New Roman" w:hAnsi="Times New Roman" w:cs="Times New Roman"/>
                <w:color w:val="000000"/>
                <w:sz w:val="20"/>
                <w:szCs w:val="20"/>
              </w:rPr>
              <w:t xml:space="preserve"> </w:t>
            </w:r>
            <w:proofErr w:type="spellStart"/>
            <w:r w:rsidRPr="00656398">
              <w:rPr>
                <w:rFonts w:ascii="Times New Roman" w:hAnsi="Times New Roman" w:cs="Times New Roman"/>
                <w:color w:val="000000"/>
                <w:sz w:val="20"/>
                <w:szCs w:val="20"/>
              </w:rPr>
              <w:t>Geng</w:t>
            </w:r>
            <w:proofErr w:type="spellEnd"/>
          </w:p>
        </w:tc>
        <w:tc>
          <w:tcPr>
            <w:tcW w:w="6746" w:type="dxa"/>
            <w:vAlign w:val="center"/>
          </w:tcPr>
          <w:p w14:paraId="541D83E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sz w:val="20"/>
                <w:szCs w:val="20"/>
              </w:rPr>
              <w:t>Beijing Provincial Center for Disease Control and Prevention, Beijing, China</w:t>
            </w:r>
          </w:p>
        </w:tc>
      </w:tr>
      <w:tr w:rsidR="00540021" w:rsidRPr="00656398" w14:paraId="1DB8B9C9" w14:textId="77777777" w:rsidTr="000E0282">
        <w:trPr>
          <w:trHeight w:val="283"/>
        </w:trPr>
        <w:tc>
          <w:tcPr>
            <w:tcW w:w="1556" w:type="dxa"/>
            <w:vAlign w:val="center"/>
          </w:tcPr>
          <w:p w14:paraId="3CA41F2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Wenlong</w:t>
            </w:r>
            <w:proofErr w:type="spellEnd"/>
            <w:r w:rsidRPr="00656398">
              <w:rPr>
                <w:rFonts w:ascii="Times New Roman" w:hAnsi="Times New Roman" w:cs="Times New Roman"/>
                <w:color w:val="000000"/>
                <w:sz w:val="20"/>
                <w:szCs w:val="20"/>
              </w:rPr>
              <w:t xml:space="preserve"> Zheng</w:t>
            </w:r>
          </w:p>
        </w:tc>
        <w:tc>
          <w:tcPr>
            <w:tcW w:w="6746" w:type="dxa"/>
            <w:vAlign w:val="center"/>
          </w:tcPr>
          <w:p w14:paraId="7F4BE5B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Tianjin Provincial Center for Disease Control and Prevention, Tianjin, China</w:t>
            </w:r>
          </w:p>
        </w:tc>
      </w:tr>
      <w:tr w:rsidR="00540021" w:rsidRPr="00656398" w14:paraId="028C57D7" w14:textId="77777777" w:rsidTr="000E0282">
        <w:trPr>
          <w:trHeight w:val="283"/>
        </w:trPr>
        <w:tc>
          <w:tcPr>
            <w:tcW w:w="1556" w:type="dxa"/>
            <w:vAlign w:val="center"/>
          </w:tcPr>
          <w:p w14:paraId="52BC03E6"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Zhihong</w:t>
            </w:r>
            <w:proofErr w:type="spellEnd"/>
            <w:r w:rsidRPr="00656398">
              <w:rPr>
                <w:rFonts w:ascii="Times New Roman" w:hAnsi="Times New Roman" w:cs="Times New Roman"/>
                <w:color w:val="000000"/>
                <w:sz w:val="20"/>
                <w:szCs w:val="20"/>
              </w:rPr>
              <w:t xml:space="preserve"> Li</w:t>
            </w:r>
          </w:p>
        </w:tc>
        <w:tc>
          <w:tcPr>
            <w:tcW w:w="6746" w:type="dxa"/>
            <w:vAlign w:val="center"/>
          </w:tcPr>
          <w:p w14:paraId="11EE6B0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Tianjin Provincial Center for Disease Control and Prevention, Tianjin, China</w:t>
            </w:r>
          </w:p>
        </w:tc>
      </w:tr>
      <w:tr w:rsidR="00540021" w:rsidRPr="00656398" w14:paraId="4F15B512" w14:textId="77777777" w:rsidTr="000E0282">
        <w:trPr>
          <w:trHeight w:val="283"/>
        </w:trPr>
        <w:tc>
          <w:tcPr>
            <w:tcW w:w="1556" w:type="dxa"/>
            <w:vAlign w:val="center"/>
          </w:tcPr>
          <w:p w14:paraId="5D128F5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Hui Wang</w:t>
            </w:r>
          </w:p>
        </w:tc>
        <w:tc>
          <w:tcPr>
            <w:tcW w:w="6746" w:type="dxa"/>
            <w:vAlign w:val="center"/>
          </w:tcPr>
          <w:p w14:paraId="2C1224A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Tianjin Provincial Center for Disease Control and Prevention, Tianjin, China</w:t>
            </w:r>
          </w:p>
        </w:tc>
      </w:tr>
      <w:tr w:rsidR="00540021" w:rsidRPr="00656398" w14:paraId="7BDEBB3F" w14:textId="77777777" w:rsidTr="000E0282">
        <w:trPr>
          <w:trHeight w:val="283"/>
        </w:trPr>
        <w:tc>
          <w:tcPr>
            <w:tcW w:w="1556" w:type="dxa"/>
            <w:vAlign w:val="center"/>
          </w:tcPr>
          <w:p w14:paraId="0ED0648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Zuojun</w:t>
            </w:r>
            <w:proofErr w:type="spellEnd"/>
            <w:r w:rsidRPr="00656398">
              <w:rPr>
                <w:rFonts w:ascii="Times New Roman" w:hAnsi="Times New Roman" w:cs="Times New Roman"/>
                <w:color w:val="000000"/>
                <w:sz w:val="20"/>
                <w:szCs w:val="20"/>
              </w:rPr>
              <w:t xml:space="preserve"> Wu</w:t>
            </w:r>
          </w:p>
        </w:tc>
        <w:tc>
          <w:tcPr>
            <w:tcW w:w="6746" w:type="dxa"/>
            <w:vAlign w:val="center"/>
          </w:tcPr>
          <w:p w14:paraId="6BAD8BF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Tianjin Provincial Center for Disease Control and Prevention, Tianjin, China</w:t>
            </w:r>
          </w:p>
        </w:tc>
      </w:tr>
      <w:tr w:rsidR="00540021" w:rsidRPr="00656398" w14:paraId="05F3498D" w14:textId="77777777" w:rsidTr="000E0282">
        <w:trPr>
          <w:trHeight w:val="283"/>
        </w:trPr>
        <w:tc>
          <w:tcPr>
            <w:tcW w:w="1556" w:type="dxa"/>
            <w:vAlign w:val="center"/>
          </w:tcPr>
          <w:p w14:paraId="2AC2554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Miao Wang</w:t>
            </w:r>
          </w:p>
        </w:tc>
        <w:tc>
          <w:tcPr>
            <w:tcW w:w="6746" w:type="dxa"/>
            <w:vAlign w:val="center"/>
          </w:tcPr>
          <w:p w14:paraId="7C4F36B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Tianjin Provincial Center for Disease Control and Prevention, Tianjin, China</w:t>
            </w:r>
          </w:p>
        </w:tc>
      </w:tr>
      <w:tr w:rsidR="00540021" w:rsidRPr="00656398" w14:paraId="0229D6ED" w14:textId="77777777" w:rsidTr="000E0282">
        <w:trPr>
          <w:trHeight w:val="283"/>
        </w:trPr>
        <w:tc>
          <w:tcPr>
            <w:tcW w:w="1556" w:type="dxa"/>
            <w:vAlign w:val="center"/>
          </w:tcPr>
          <w:p w14:paraId="615960E4"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Jixin</w:t>
            </w:r>
            <w:proofErr w:type="spellEnd"/>
            <w:r w:rsidRPr="00656398">
              <w:rPr>
                <w:rFonts w:ascii="Times New Roman" w:hAnsi="Times New Roman" w:cs="Times New Roman"/>
                <w:color w:val="000000"/>
                <w:sz w:val="20"/>
                <w:szCs w:val="20"/>
              </w:rPr>
              <w:t xml:space="preserve"> Sun</w:t>
            </w:r>
          </w:p>
        </w:tc>
        <w:tc>
          <w:tcPr>
            <w:tcW w:w="6746" w:type="dxa"/>
            <w:vAlign w:val="center"/>
          </w:tcPr>
          <w:p w14:paraId="3CE6ED4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Hebei Provincial Center for Disease Control and Prevention, Hebei, China</w:t>
            </w:r>
          </w:p>
        </w:tc>
      </w:tr>
      <w:tr w:rsidR="00540021" w:rsidRPr="00656398" w14:paraId="2BF6A1BE" w14:textId="77777777" w:rsidTr="000E0282">
        <w:trPr>
          <w:trHeight w:val="283"/>
        </w:trPr>
        <w:tc>
          <w:tcPr>
            <w:tcW w:w="1556" w:type="dxa"/>
            <w:vAlign w:val="center"/>
          </w:tcPr>
          <w:p w14:paraId="1A26E79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Jianwei</w:t>
            </w:r>
            <w:proofErr w:type="spellEnd"/>
            <w:r w:rsidRPr="00656398">
              <w:rPr>
                <w:rFonts w:ascii="Times New Roman" w:hAnsi="Times New Roman" w:cs="Times New Roman"/>
                <w:color w:val="000000"/>
                <w:sz w:val="20"/>
                <w:szCs w:val="20"/>
              </w:rPr>
              <w:t xml:space="preserve"> Zhou</w:t>
            </w:r>
          </w:p>
        </w:tc>
        <w:tc>
          <w:tcPr>
            <w:tcW w:w="6746" w:type="dxa"/>
            <w:vAlign w:val="center"/>
          </w:tcPr>
          <w:p w14:paraId="618E524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Hebei Provincial Center for Disease Control and Prevention, Hebei, China</w:t>
            </w:r>
          </w:p>
        </w:tc>
      </w:tr>
      <w:tr w:rsidR="00540021" w:rsidRPr="00656398" w14:paraId="7E8090D6" w14:textId="77777777" w:rsidTr="000E0282">
        <w:trPr>
          <w:trHeight w:val="283"/>
        </w:trPr>
        <w:tc>
          <w:tcPr>
            <w:tcW w:w="1556" w:type="dxa"/>
            <w:vAlign w:val="center"/>
          </w:tcPr>
          <w:p w14:paraId="2FA7C1D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Jun An</w:t>
            </w:r>
          </w:p>
        </w:tc>
        <w:tc>
          <w:tcPr>
            <w:tcW w:w="6746" w:type="dxa"/>
            <w:vAlign w:val="center"/>
          </w:tcPr>
          <w:p w14:paraId="51C49B2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Hebei Provincial Center for Disease Control and Prevention, Hebei, China</w:t>
            </w:r>
          </w:p>
        </w:tc>
      </w:tr>
      <w:tr w:rsidR="00540021" w:rsidRPr="00656398" w14:paraId="3AE3B0F8" w14:textId="77777777" w:rsidTr="000E0282">
        <w:trPr>
          <w:trHeight w:val="283"/>
        </w:trPr>
        <w:tc>
          <w:tcPr>
            <w:tcW w:w="1556" w:type="dxa"/>
            <w:vAlign w:val="center"/>
          </w:tcPr>
          <w:p w14:paraId="25415D0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Huaqing</w:t>
            </w:r>
            <w:proofErr w:type="spellEnd"/>
            <w:r w:rsidRPr="00656398">
              <w:rPr>
                <w:rFonts w:ascii="Times New Roman" w:hAnsi="Times New Roman" w:cs="Times New Roman"/>
                <w:color w:val="000000"/>
                <w:sz w:val="20"/>
                <w:szCs w:val="20"/>
              </w:rPr>
              <w:t xml:space="preserve"> Shen</w:t>
            </w:r>
          </w:p>
        </w:tc>
        <w:tc>
          <w:tcPr>
            <w:tcW w:w="6746" w:type="dxa"/>
            <w:vAlign w:val="center"/>
          </w:tcPr>
          <w:p w14:paraId="57999B3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Hebei Provincial Center for Disease Control and Prevention, Hebei, China</w:t>
            </w:r>
          </w:p>
        </w:tc>
      </w:tr>
      <w:tr w:rsidR="00540021" w:rsidRPr="00656398" w14:paraId="3F90F197" w14:textId="77777777" w:rsidTr="000E0282">
        <w:trPr>
          <w:trHeight w:val="283"/>
        </w:trPr>
        <w:tc>
          <w:tcPr>
            <w:tcW w:w="1556" w:type="dxa"/>
            <w:vAlign w:val="center"/>
          </w:tcPr>
          <w:p w14:paraId="4C08F1D6"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Yanfang</w:t>
            </w:r>
            <w:proofErr w:type="spellEnd"/>
            <w:r w:rsidRPr="00656398">
              <w:rPr>
                <w:rFonts w:ascii="Times New Roman" w:hAnsi="Times New Roman" w:cs="Times New Roman"/>
                <w:color w:val="000000"/>
                <w:sz w:val="20"/>
                <w:szCs w:val="20"/>
              </w:rPr>
              <w:t xml:space="preserve"> Li</w:t>
            </w:r>
          </w:p>
        </w:tc>
        <w:tc>
          <w:tcPr>
            <w:tcW w:w="6746" w:type="dxa"/>
            <w:vAlign w:val="center"/>
          </w:tcPr>
          <w:p w14:paraId="0E326D1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Hebei Provincial Center for Disease Control and Prevention, Hebei, China</w:t>
            </w:r>
          </w:p>
        </w:tc>
      </w:tr>
      <w:tr w:rsidR="00540021" w:rsidRPr="00656398" w14:paraId="650BFBE2" w14:textId="77777777" w:rsidTr="000E0282">
        <w:trPr>
          <w:trHeight w:val="283"/>
        </w:trPr>
        <w:tc>
          <w:tcPr>
            <w:tcW w:w="1556" w:type="dxa"/>
            <w:vAlign w:val="center"/>
          </w:tcPr>
          <w:p w14:paraId="3690F19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Zeping</w:t>
            </w:r>
            <w:proofErr w:type="spellEnd"/>
            <w:r w:rsidRPr="00656398">
              <w:rPr>
                <w:rFonts w:ascii="Times New Roman" w:hAnsi="Times New Roman" w:cs="Times New Roman"/>
                <w:color w:val="000000"/>
                <w:sz w:val="20"/>
                <w:szCs w:val="20"/>
              </w:rPr>
              <w:t xml:space="preserve"> Ren</w:t>
            </w:r>
          </w:p>
        </w:tc>
        <w:tc>
          <w:tcPr>
            <w:tcW w:w="6746" w:type="dxa"/>
            <w:vAlign w:val="center"/>
          </w:tcPr>
          <w:p w14:paraId="71910F7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Shanxi Provincial Center for Disease Control and Prevention, Shanxi, China</w:t>
            </w:r>
          </w:p>
        </w:tc>
      </w:tr>
      <w:tr w:rsidR="00540021" w:rsidRPr="00656398" w14:paraId="3EF8872D" w14:textId="77777777" w:rsidTr="000E0282">
        <w:trPr>
          <w:trHeight w:val="283"/>
        </w:trPr>
        <w:tc>
          <w:tcPr>
            <w:tcW w:w="1556" w:type="dxa"/>
            <w:vAlign w:val="center"/>
          </w:tcPr>
          <w:p w14:paraId="17CB066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Xiuli</w:t>
            </w:r>
            <w:proofErr w:type="spellEnd"/>
            <w:r w:rsidRPr="00656398">
              <w:rPr>
                <w:rFonts w:ascii="Times New Roman" w:hAnsi="Times New Roman" w:cs="Times New Roman"/>
                <w:color w:val="000000"/>
                <w:sz w:val="20"/>
                <w:szCs w:val="20"/>
              </w:rPr>
              <w:t xml:space="preserve"> </w:t>
            </w:r>
            <w:proofErr w:type="spellStart"/>
            <w:r w:rsidRPr="00656398">
              <w:rPr>
                <w:rFonts w:ascii="Times New Roman" w:hAnsi="Times New Roman" w:cs="Times New Roman"/>
                <w:color w:val="000000"/>
                <w:sz w:val="20"/>
                <w:szCs w:val="20"/>
              </w:rPr>
              <w:t>Xue</w:t>
            </w:r>
            <w:proofErr w:type="spellEnd"/>
          </w:p>
        </w:tc>
        <w:tc>
          <w:tcPr>
            <w:tcW w:w="6746" w:type="dxa"/>
            <w:vAlign w:val="center"/>
          </w:tcPr>
          <w:p w14:paraId="62C1C6E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Shanxi Provincial Center for Disease Control and Prevention, Shanxi, China</w:t>
            </w:r>
          </w:p>
        </w:tc>
      </w:tr>
      <w:tr w:rsidR="00540021" w:rsidRPr="00656398" w14:paraId="566082D2" w14:textId="77777777" w:rsidTr="000E0282">
        <w:trPr>
          <w:trHeight w:val="283"/>
        </w:trPr>
        <w:tc>
          <w:tcPr>
            <w:tcW w:w="1556" w:type="dxa"/>
            <w:vAlign w:val="center"/>
          </w:tcPr>
          <w:p w14:paraId="5F669B78"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Shaohui</w:t>
            </w:r>
            <w:proofErr w:type="spellEnd"/>
            <w:r w:rsidRPr="00656398">
              <w:rPr>
                <w:rFonts w:ascii="Times New Roman" w:hAnsi="Times New Roman" w:cs="Times New Roman"/>
                <w:color w:val="000000"/>
                <w:sz w:val="20"/>
                <w:szCs w:val="20"/>
              </w:rPr>
              <w:t xml:space="preserve"> Jia</w:t>
            </w:r>
          </w:p>
        </w:tc>
        <w:tc>
          <w:tcPr>
            <w:tcW w:w="6746" w:type="dxa"/>
            <w:vAlign w:val="center"/>
          </w:tcPr>
          <w:p w14:paraId="7E67276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Shanxi Provincial Center for Disease Control and Prevention, Shanxi, China</w:t>
            </w:r>
          </w:p>
        </w:tc>
      </w:tr>
      <w:tr w:rsidR="00540021" w:rsidRPr="00656398" w14:paraId="654030DC" w14:textId="77777777" w:rsidTr="000E0282">
        <w:trPr>
          <w:trHeight w:val="283"/>
        </w:trPr>
        <w:tc>
          <w:tcPr>
            <w:tcW w:w="1556" w:type="dxa"/>
            <w:vAlign w:val="center"/>
          </w:tcPr>
          <w:p w14:paraId="4F87A6C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Yongping Zheng</w:t>
            </w:r>
          </w:p>
        </w:tc>
        <w:tc>
          <w:tcPr>
            <w:tcW w:w="6746" w:type="dxa"/>
            <w:vAlign w:val="center"/>
          </w:tcPr>
          <w:p w14:paraId="2216F19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Shanxi Provincial Center for Disease Control and Prevention, Shanxi, China</w:t>
            </w:r>
          </w:p>
        </w:tc>
      </w:tr>
      <w:tr w:rsidR="00540021" w:rsidRPr="00656398" w14:paraId="5663F63F" w14:textId="77777777" w:rsidTr="000E0282">
        <w:trPr>
          <w:trHeight w:val="283"/>
        </w:trPr>
        <w:tc>
          <w:tcPr>
            <w:tcW w:w="1556" w:type="dxa"/>
            <w:vAlign w:val="center"/>
          </w:tcPr>
          <w:p w14:paraId="6A9F486D"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Jiaoxia</w:t>
            </w:r>
            <w:proofErr w:type="spellEnd"/>
            <w:r w:rsidRPr="00656398">
              <w:rPr>
                <w:rFonts w:ascii="Times New Roman" w:hAnsi="Times New Roman" w:cs="Times New Roman"/>
                <w:color w:val="000000"/>
                <w:sz w:val="20"/>
                <w:szCs w:val="20"/>
              </w:rPr>
              <w:t xml:space="preserve"> Li</w:t>
            </w:r>
          </w:p>
        </w:tc>
        <w:tc>
          <w:tcPr>
            <w:tcW w:w="6746" w:type="dxa"/>
            <w:vAlign w:val="center"/>
          </w:tcPr>
          <w:p w14:paraId="7BAA7C0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Shanxi Provincial Center for Disease Control and Prevention, Shanxi, China</w:t>
            </w:r>
          </w:p>
        </w:tc>
      </w:tr>
      <w:tr w:rsidR="00540021" w:rsidRPr="00656398" w14:paraId="44BB20FD" w14:textId="77777777" w:rsidTr="000E0282">
        <w:trPr>
          <w:trHeight w:val="283"/>
        </w:trPr>
        <w:tc>
          <w:tcPr>
            <w:tcW w:w="1556" w:type="dxa"/>
            <w:vAlign w:val="center"/>
          </w:tcPr>
          <w:p w14:paraId="53EABE9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Yonggang</w:t>
            </w:r>
            <w:proofErr w:type="spellEnd"/>
            <w:r w:rsidRPr="00656398">
              <w:rPr>
                <w:rFonts w:ascii="Times New Roman" w:hAnsi="Times New Roman" w:cs="Times New Roman"/>
                <w:color w:val="000000"/>
                <w:sz w:val="20"/>
                <w:szCs w:val="20"/>
              </w:rPr>
              <w:t xml:space="preserve"> Qian</w:t>
            </w:r>
          </w:p>
        </w:tc>
        <w:tc>
          <w:tcPr>
            <w:tcW w:w="6746" w:type="dxa"/>
            <w:vAlign w:val="center"/>
          </w:tcPr>
          <w:p w14:paraId="6F9F137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Inner Mongolia Provincial Center for Disease Control and Prevention, Inner Mongolia, China</w:t>
            </w:r>
          </w:p>
        </w:tc>
      </w:tr>
      <w:tr w:rsidR="00540021" w:rsidRPr="00656398" w14:paraId="4CD97BC5" w14:textId="77777777" w:rsidTr="000E0282">
        <w:trPr>
          <w:trHeight w:val="283"/>
        </w:trPr>
        <w:tc>
          <w:tcPr>
            <w:tcW w:w="1556" w:type="dxa"/>
            <w:vAlign w:val="center"/>
          </w:tcPr>
          <w:p w14:paraId="59ED528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Ping Ma</w:t>
            </w:r>
          </w:p>
        </w:tc>
        <w:tc>
          <w:tcPr>
            <w:tcW w:w="6746" w:type="dxa"/>
            <w:vAlign w:val="center"/>
          </w:tcPr>
          <w:p w14:paraId="00836C2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Inner Mongolia Provincial Center for Disease Control and Prevention, Inner Mongolia, China</w:t>
            </w:r>
          </w:p>
        </w:tc>
      </w:tr>
      <w:tr w:rsidR="00540021" w:rsidRPr="00656398" w14:paraId="75B9FD7C" w14:textId="77777777" w:rsidTr="000E0282">
        <w:trPr>
          <w:trHeight w:val="283"/>
        </w:trPr>
        <w:tc>
          <w:tcPr>
            <w:tcW w:w="1556" w:type="dxa"/>
            <w:vAlign w:val="center"/>
          </w:tcPr>
          <w:p w14:paraId="4E6E1FB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 xml:space="preserve">Yan </w:t>
            </w:r>
            <w:proofErr w:type="spellStart"/>
            <w:r w:rsidRPr="00656398">
              <w:rPr>
                <w:rFonts w:ascii="Times New Roman" w:hAnsi="Times New Roman" w:cs="Times New Roman"/>
                <w:color w:val="000000"/>
                <w:sz w:val="20"/>
                <w:szCs w:val="20"/>
              </w:rPr>
              <w:t>Su</w:t>
            </w:r>
            <w:proofErr w:type="spellEnd"/>
          </w:p>
        </w:tc>
        <w:tc>
          <w:tcPr>
            <w:tcW w:w="6746" w:type="dxa"/>
            <w:vAlign w:val="center"/>
          </w:tcPr>
          <w:p w14:paraId="71C38B0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Inner Mongolia Provincial Center for Disease Control and Prevention, Inner Mongolia, China</w:t>
            </w:r>
          </w:p>
        </w:tc>
      </w:tr>
      <w:tr w:rsidR="00540021" w:rsidRPr="00656398" w14:paraId="37340BF8" w14:textId="77777777" w:rsidTr="000E0282">
        <w:trPr>
          <w:trHeight w:val="283"/>
        </w:trPr>
        <w:tc>
          <w:tcPr>
            <w:tcW w:w="1556" w:type="dxa"/>
            <w:vAlign w:val="center"/>
          </w:tcPr>
          <w:p w14:paraId="7B3E6BD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Liang Cao</w:t>
            </w:r>
          </w:p>
        </w:tc>
        <w:tc>
          <w:tcPr>
            <w:tcW w:w="6746" w:type="dxa"/>
            <w:vAlign w:val="center"/>
          </w:tcPr>
          <w:p w14:paraId="24BB0ED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Inner Mongolia Provincial Center for Disease Control and Prevention, Inner Mongolia, China</w:t>
            </w:r>
          </w:p>
        </w:tc>
      </w:tr>
      <w:tr w:rsidR="00540021" w:rsidRPr="00656398" w14:paraId="6216B2D7" w14:textId="77777777" w:rsidTr="000E0282">
        <w:trPr>
          <w:trHeight w:val="283"/>
        </w:trPr>
        <w:tc>
          <w:tcPr>
            <w:tcW w:w="1556" w:type="dxa"/>
            <w:vAlign w:val="center"/>
          </w:tcPr>
          <w:p w14:paraId="62BBEABB" w14:textId="77777777" w:rsidR="00540021" w:rsidRPr="00656398" w:rsidRDefault="00540021" w:rsidP="000E0282">
            <w:pPr>
              <w:adjustRightInd w:val="0"/>
              <w:snapToGrid w:val="0"/>
              <w:rPr>
                <w:rFonts w:ascii="Times New Roman" w:hAnsi="Times New Roman" w:cs="Times New Roman"/>
                <w:color w:val="000000"/>
                <w:sz w:val="20"/>
                <w:szCs w:val="20"/>
              </w:rPr>
            </w:pPr>
            <w:proofErr w:type="spellStart"/>
            <w:r w:rsidRPr="00656398">
              <w:rPr>
                <w:rFonts w:ascii="Times New Roman" w:hAnsi="Times New Roman" w:cs="Times New Roman"/>
                <w:color w:val="000000"/>
                <w:sz w:val="20"/>
                <w:szCs w:val="20"/>
              </w:rPr>
              <w:t>Xuyi</w:t>
            </w:r>
            <w:proofErr w:type="spellEnd"/>
            <w:r w:rsidRPr="00656398">
              <w:rPr>
                <w:rFonts w:ascii="Times New Roman" w:hAnsi="Times New Roman" w:cs="Times New Roman"/>
                <w:color w:val="000000"/>
                <w:sz w:val="20"/>
                <w:szCs w:val="20"/>
              </w:rPr>
              <w:t xml:space="preserve"> Yang</w:t>
            </w:r>
          </w:p>
        </w:tc>
        <w:tc>
          <w:tcPr>
            <w:tcW w:w="6746" w:type="dxa"/>
            <w:vAlign w:val="center"/>
          </w:tcPr>
          <w:p w14:paraId="5E28E644"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Inner Mongolia Provincial Center for Disease Control and Prevention, Inner Mongolia, China</w:t>
            </w:r>
          </w:p>
        </w:tc>
      </w:tr>
      <w:tr w:rsidR="00540021" w:rsidRPr="00656398" w14:paraId="2BFDC57D" w14:textId="77777777" w:rsidTr="000E0282">
        <w:trPr>
          <w:trHeight w:val="283"/>
        </w:trPr>
        <w:tc>
          <w:tcPr>
            <w:tcW w:w="1556" w:type="dxa"/>
            <w:vAlign w:val="center"/>
          </w:tcPr>
          <w:p w14:paraId="1BD7D0C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Guowei</w:t>
            </w:r>
            <w:proofErr w:type="spellEnd"/>
            <w:r w:rsidRPr="00656398">
              <w:rPr>
                <w:rFonts w:ascii="Times New Roman" w:hAnsi="Times New Roman" w:cs="Times New Roman"/>
                <w:color w:val="000000"/>
                <w:sz w:val="20"/>
                <w:szCs w:val="20"/>
              </w:rPr>
              <w:t xml:space="preserve"> Pan</w:t>
            </w:r>
          </w:p>
        </w:tc>
        <w:tc>
          <w:tcPr>
            <w:tcW w:w="6746" w:type="dxa"/>
            <w:vAlign w:val="center"/>
          </w:tcPr>
          <w:p w14:paraId="417120A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Liaoning Provincial Center for Disease Control and Prevention, Liaoning, China</w:t>
            </w:r>
          </w:p>
        </w:tc>
      </w:tr>
      <w:tr w:rsidR="00540021" w:rsidRPr="00656398" w14:paraId="61A35408" w14:textId="77777777" w:rsidTr="000E0282">
        <w:trPr>
          <w:trHeight w:val="283"/>
        </w:trPr>
        <w:tc>
          <w:tcPr>
            <w:tcW w:w="1556" w:type="dxa"/>
            <w:vAlign w:val="center"/>
          </w:tcPr>
          <w:p w14:paraId="418E0FB2"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lastRenderedPageBreak/>
              <w:t>Guangzhi</w:t>
            </w:r>
            <w:proofErr w:type="spellEnd"/>
            <w:r w:rsidRPr="00656398">
              <w:rPr>
                <w:rFonts w:ascii="Times New Roman" w:hAnsi="Times New Roman" w:cs="Times New Roman"/>
                <w:color w:val="000000"/>
                <w:sz w:val="20"/>
                <w:szCs w:val="20"/>
              </w:rPr>
              <w:t xml:space="preserve"> Pan</w:t>
            </w:r>
          </w:p>
        </w:tc>
        <w:tc>
          <w:tcPr>
            <w:tcW w:w="6746" w:type="dxa"/>
            <w:vAlign w:val="center"/>
          </w:tcPr>
          <w:p w14:paraId="01FCFDD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Liaoning Provincial Center for Disease Control and Prevention, Liaoning, China</w:t>
            </w:r>
          </w:p>
        </w:tc>
      </w:tr>
      <w:tr w:rsidR="00540021" w:rsidRPr="00656398" w14:paraId="14C22BB7" w14:textId="77777777" w:rsidTr="000E0282">
        <w:trPr>
          <w:trHeight w:val="283"/>
        </w:trPr>
        <w:tc>
          <w:tcPr>
            <w:tcW w:w="1556" w:type="dxa"/>
            <w:vAlign w:val="center"/>
          </w:tcPr>
          <w:p w14:paraId="51DBADD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 xml:space="preserve">Ling </w:t>
            </w:r>
            <w:proofErr w:type="spellStart"/>
            <w:r w:rsidRPr="00656398">
              <w:rPr>
                <w:rFonts w:ascii="Times New Roman" w:hAnsi="Times New Roman" w:cs="Times New Roman"/>
                <w:color w:val="000000"/>
                <w:sz w:val="20"/>
                <w:szCs w:val="20"/>
              </w:rPr>
              <w:t>Jin</w:t>
            </w:r>
            <w:proofErr w:type="spellEnd"/>
          </w:p>
        </w:tc>
        <w:tc>
          <w:tcPr>
            <w:tcW w:w="6746" w:type="dxa"/>
            <w:vAlign w:val="center"/>
          </w:tcPr>
          <w:p w14:paraId="73A825E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Liaoning Provincial Center for Disease Control and Prevention, Liaoning, China</w:t>
            </w:r>
          </w:p>
        </w:tc>
      </w:tr>
      <w:tr w:rsidR="00540021" w:rsidRPr="00656398" w14:paraId="729EE7F5" w14:textId="77777777" w:rsidTr="000E0282">
        <w:trPr>
          <w:trHeight w:val="283"/>
        </w:trPr>
        <w:tc>
          <w:tcPr>
            <w:tcW w:w="1556" w:type="dxa"/>
            <w:vAlign w:val="center"/>
          </w:tcPr>
          <w:p w14:paraId="7813D26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Quanfu</w:t>
            </w:r>
            <w:proofErr w:type="spellEnd"/>
            <w:r w:rsidRPr="00656398">
              <w:rPr>
                <w:rFonts w:ascii="Times New Roman" w:hAnsi="Times New Roman" w:cs="Times New Roman"/>
                <w:color w:val="000000"/>
                <w:sz w:val="20"/>
                <w:szCs w:val="20"/>
              </w:rPr>
              <w:t xml:space="preserve"> Yu</w:t>
            </w:r>
          </w:p>
        </w:tc>
        <w:tc>
          <w:tcPr>
            <w:tcW w:w="6746" w:type="dxa"/>
            <w:vAlign w:val="center"/>
          </w:tcPr>
          <w:p w14:paraId="2B7CED0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Liaoning Provincial Center for Disease Control and Prevention, Liaoning, China</w:t>
            </w:r>
          </w:p>
        </w:tc>
      </w:tr>
      <w:tr w:rsidR="00540021" w:rsidRPr="00656398" w14:paraId="15DFFDA5" w14:textId="77777777" w:rsidTr="000E0282">
        <w:trPr>
          <w:trHeight w:val="283"/>
        </w:trPr>
        <w:tc>
          <w:tcPr>
            <w:tcW w:w="1556" w:type="dxa"/>
            <w:vAlign w:val="center"/>
          </w:tcPr>
          <w:p w14:paraId="553592D8"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Yunfei</w:t>
            </w:r>
            <w:proofErr w:type="spellEnd"/>
            <w:r w:rsidRPr="00656398">
              <w:rPr>
                <w:rFonts w:ascii="Times New Roman" w:hAnsi="Times New Roman" w:cs="Times New Roman"/>
                <w:color w:val="000000"/>
                <w:sz w:val="20"/>
                <w:szCs w:val="20"/>
              </w:rPr>
              <w:t xml:space="preserve"> Liu</w:t>
            </w:r>
          </w:p>
        </w:tc>
        <w:tc>
          <w:tcPr>
            <w:tcW w:w="6746" w:type="dxa"/>
            <w:vAlign w:val="center"/>
          </w:tcPr>
          <w:p w14:paraId="034F579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Liaoning Provincial Center for Disease Control and Prevention, Liaoning, China</w:t>
            </w:r>
          </w:p>
        </w:tc>
      </w:tr>
      <w:tr w:rsidR="00540021" w:rsidRPr="00656398" w14:paraId="6EF89F48" w14:textId="77777777" w:rsidTr="000E0282">
        <w:trPr>
          <w:trHeight w:val="283"/>
        </w:trPr>
        <w:tc>
          <w:tcPr>
            <w:tcW w:w="1556" w:type="dxa"/>
            <w:vAlign w:val="center"/>
          </w:tcPr>
          <w:p w14:paraId="4D1268D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Yingli</w:t>
            </w:r>
            <w:proofErr w:type="spellEnd"/>
            <w:r w:rsidRPr="00656398">
              <w:rPr>
                <w:rFonts w:ascii="Times New Roman" w:hAnsi="Times New Roman" w:cs="Times New Roman"/>
                <w:color w:val="000000"/>
                <w:sz w:val="20"/>
                <w:szCs w:val="20"/>
              </w:rPr>
              <w:t xml:space="preserve"> Zhu</w:t>
            </w:r>
          </w:p>
        </w:tc>
        <w:tc>
          <w:tcPr>
            <w:tcW w:w="6746" w:type="dxa"/>
            <w:vAlign w:val="center"/>
          </w:tcPr>
          <w:p w14:paraId="564D4FB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Jilin Provincial Center for Disease Control and Prevention, Jilin, China</w:t>
            </w:r>
          </w:p>
        </w:tc>
      </w:tr>
      <w:tr w:rsidR="00540021" w:rsidRPr="00656398" w14:paraId="1BAFFB34" w14:textId="77777777" w:rsidTr="000E0282">
        <w:trPr>
          <w:trHeight w:val="283"/>
        </w:trPr>
        <w:tc>
          <w:tcPr>
            <w:tcW w:w="1556" w:type="dxa"/>
            <w:vAlign w:val="center"/>
          </w:tcPr>
          <w:p w14:paraId="5303920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Zhifang</w:t>
            </w:r>
            <w:proofErr w:type="spellEnd"/>
            <w:r w:rsidRPr="00656398">
              <w:rPr>
                <w:rFonts w:ascii="Times New Roman" w:hAnsi="Times New Roman" w:cs="Times New Roman"/>
                <w:color w:val="000000"/>
                <w:sz w:val="20"/>
                <w:szCs w:val="20"/>
              </w:rPr>
              <w:t xml:space="preserve"> Cheng</w:t>
            </w:r>
          </w:p>
        </w:tc>
        <w:tc>
          <w:tcPr>
            <w:tcW w:w="6746" w:type="dxa"/>
            <w:vAlign w:val="center"/>
          </w:tcPr>
          <w:p w14:paraId="4B050C2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Jilin Provincial Center for Disease Control and Prevention, Jilin, China</w:t>
            </w:r>
          </w:p>
        </w:tc>
      </w:tr>
      <w:tr w:rsidR="00540021" w:rsidRPr="00656398" w14:paraId="53626EBE" w14:textId="77777777" w:rsidTr="000E0282">
        <w:trPr>
          <w:trHeight w:val="283"/>
        </w:trPr>
        <w:tc>
          <w:tcPr>
            <w:tcW w:w="1556" w:type="dxa"/>
            <w:vAlign w:val="center"/>
          </w:tcPr>
          <w:p w14:paraId="4944B4D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Jun Yang</w:t>
            </w:r>
          </w:p>
        </w:tc>
        <w:tc>
          <w:tcPr>
            <w:tcW w:w="6746" w:type="dxa"/>
            <w:vAlign w:val="center"/>
          </w:tcPr>
          <w:p w14:paraId="6BDB33E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Jilin Provincial Center for Disease Control and Prevention, Jilin, China</w:t>
            </w:r>
          </w:p>
        </w:tc>
      </w:tr>
      <w:tr w:rsidR="00540021" w:rsidRPr="00656398" w14:paraId="0B5E0992" w14:textId="77777777" w:rsidTr="000E0282">
        <w:trPr>
          <w:trHeight w:val="283"/>
        </w:trPr>
        <w:tc>
          <w:tcPr>
            <w:tcW w:w="1556" w:type="dxa"/>
            <w:vAlign w:val="center"/>
          </w:tcPr>
          <w:p w14:paraId="023F62C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Chundi</w:t>
            </w:r>
            <w:proofErr w:type="spellEnd"/>
            <w:r w:rsidRPr="00656398">
              <w:rPr>
                <w:rFonts w:ascii="Times New Roman" w:hAnsi="Times New Roman" w:cs="Times New Roman"/>
                <w:color w:val="000000"/>
                <w:sz w:val="20"/>
                <w:szCs w:val="20"/>
              </w:rPr>
              <w:t xml:space="preserve"> Jia</w:t>
            </w:r>
          </w:p>
        </w:tc>
        <w:tc>
          <w:tcPr>
            <w:tcW w:w="6746" w:type="dxa"/>
            <w:vAlign w:val="center"/>
          </w:tcPr>
          <w:p w14:paraId="54BDAB3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Jilin Provincial Center for Disease Control and Prevention, Jilin, China</w:t>
            </w:r>
          </w:p>
        </w:tc>
      </w:tr>
      <w:tr w:rsidR="00540021" w:rsidRPr="00656398" w14:paraId="27521FAB" w14:textId="77777777" w:rsidTr="000E0282">
        <w:trPr>
          <w:trHeight w:val="283"/>
        </w:trPr>
        <w:tc>
          <w:tcPr>
            <w:tcW w:w="1556" w:type="dxa"/>
            <w:vAlign w:val="center"/>
          </w:tcPr>
          <w:p w14:paraId="31A1CD1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Qing Wang</w:t>
            </w:r>
          </w:p>
        </w:tc>
        <w:tc>
          <w:tcPr>
            <w:tcW w:w="6746" w:type="dxa"/>
            <w:vAlign w:val="center"/>
          </w:tcPr>
          <w:p w14:paraId="2745441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Jilin Provincial Center for Disease Control and Prevention, Jilin, China</w:t>
            </w:r>
          </w:p>
        </w:tc>
      </w:tr>
      <w:tr w:rsidR="00540021" w:rsidRPr="00656398" w14:paraId="1557E1BE" w14:textId="77777777" w:rsidTr="000E0282">
        <w:trPr>
          <w:trHeight w:val="283"/>
        </w:trPr>
        <w:tc>
          <w:tcPr>
            <w:tcW w:w="1556" w:type="dxa"/>
            <w:vAlign w:val="center"/>
          </w:tcPr>
          <w:p w14:paraId="14959986"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Shichun</w:t>
            </w:r>
            <w:proofErr w:type="spellEnd"/>
            <w:r w:rsidRPr="00656398">
              <w:rPr>
                <w:rFonts w:ascii="Times New Roman" w:hAnsi="Times New Roman" w:cs="Times New Roman"/>
                <w:color w:val="000000"/>
                <w:sz w:val="20"/>
                <w:szCs w:val="20"/>
              </w:rPr>
              <w:t xml:space="preserve"> Yan</w:t>
            </w:r>
          </w:p>
        </w:tc>
        <w:tc>
          <w:tcPr>
            <w:tcW w:w="6746" w:type="dxa"/>
            <w:vAlign w:val="center"/>
          </w:tcPr>
          <w:p w14:paraId="4A2F583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Heilongjiang Provincial Center for Disease Control and Prevention, Heilongjiang, China</w:t>
            </w:r>
          </w:p>
        </w:tc>
      </w:tr>
      <w:tr w:rsidR="00540021" w:rsidRPr="00656398" w14:paraId="0302EE01" w14:textId="77777777" w:rsidTr="000E0282">
        <w:trPr>
          <w:trHeight w:val="283"/>
        </w:trPr>
        <w:tc>
          <w:tcPr>
            <w:tcW w:w="1556" w:type="dxa"/>
            <w:vAlign w:val="center"/>
          </w:tcPr>
          <w:p w14:paraId="677BEC7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Jingyang</w:t>
            </w:r>
            <w:proofErr w:type="spellEnd"/>
            <w:r w:rsidRPr="00656398">
              <w:rPr>
                <w:rFonts w:ascii="Times New Roman" w:hAnsi="Times New Roman" w:cs="Times New Roman"/>
                <w:color w:val="000000"/>
                <w:sz w:val="20"/>
                <w:szCs w:val="20"/>
              </w:rPr>
              <w:t xml:space="preserve"> Huang</w:t>
            </w:r>
          </w:p>
        </w:tc>
        <w:tc>
          <w:tcPr>
            <w:tcW w:w="6746" w:type="dxa"/>
            <w:vAlign w:val="center"/>
          </w:tcPr>
          <w:p w14:paraId="182CA00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Heilongjiang Provincial Center for Disease Control and Prevention, Heilongjiang, China</w:t>
            </w:r>
          </w:p>
        </w:tc>
      </w:tr>
      <w:tr w:rsidR="00540021" w:rsidRPr="00656398" w14:paraId="2F87ABC4" w14:textId="77777777" w:rsidTr="000E0282">
        <w:trPr>
          <w:trHeight w:val="283"/>
        </w:trPr>
        <w:tc>
          <w:tcPr>
            <w:tcW w:w="1556" w:type="dxa"/>
            <w:vAlign w:val="center"/>
          </w:tcPr>
          <w:p w14:paraId="2271533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Yumei</w:t>
            </w:r>
            <w:proofErr w:type="spellEnd"/>
            <w:r w:rsidRPr="00656398">
              <w:rPr>
                <w:rFonts w:ascii="Times New Roman" w:hAnsi="Times New Roman" w:cs="Times New Roman"/>
                <w:color w:val="000000"/>
                <w:sz w:val="20"/>
                <w:szCs w:val="20"/>
              </w:rPr>
              <w:t xml:space="preserve"> Chi</w:t>
            </w:r>
          </w:p>
        </w:tc>
        <w:tc>
          <w:tcPr>
            <w:tcW w:w="6746" w:type="dxa"/>
            <w:vAlign w:val="center"/>
          </w:tcPr>
          <w:p w14:paraId="709216F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Heilongjiang Provincial Center for Disease Control and Prevention, Heilongjiang, China</w:t>
            </w:r>
          </w:p>
        </w:tc>
      </w:tr>
      <w:tr w:rsidR="00540021" w:rsidRPr="00656398" w14:paraId="6ECB1DFA" w14:textId="77777777" w:rsidTr="000E0282">
        <w:trPr>
          <w:trHeight w:val="283"/>
        </w:trPr>
        <w:tc>
          <w:tcPr>
            <w:tcW w:w="1556" w:type="dxa"/>
            <w:vAlign w:val="center"/>
          </w:tcPr>
          <w:p w14:paraId="02D5544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 Zhang</w:t>
            </w:r>
          </w:p>
        </w:tc>
        <w:tc>
          <w:tcPr>
            <w:tcW w:w="6746" w:type="dxa"/>
            <w:vAlign w:val="center"/>
          </w:tcPr>
          <w:p w14:paraId="4D0FB62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Heilongjiang Provincial Center for Disease Control and Prevention, Heilongjiang, China</w:t>
            </w:r>
          </w:p>
        </w:tc>
      </w:tr>
      <w:tr w:rsidR="00540021" w:rsidRPr="00656398" w14:paraId="667B562B" w14:textId="77777777" w:rsidTr="000E0282">
        <w:trPr>
          <w:trHeight w:val="283"/>
        </w:trPr>
        <w:tc>
          <w:tcPr>
            <w:tcW w:w="1556" w:type="dxa"/>
            <w:vAlign w:val="center"/>
          </w:tcPr>
          <w:p w14:paraId="0149F8A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Ruifa</w:t>
            </w:r>
            <w:proofErr w:type="spellEnd"/>
            <w:r w:rsidRPr="00656398">
              <w:rPr>
                <w:rFonts w:ascii="Times New Roman" w:hAnsi="Times New Roman" w:cs="Times New Roman"/>
                <w:color w:val="000000"/>
                <w:sz w:val="20"/>
                <w:szCs w:val="20"/>
              </w:rPr>
              <w:t xml:space="preserve"> Pang</w:t>
            </w:r>
          </w:p>
        </w:tc>
        <w:tc>
          <w:tcPr>
            <w:tcW w:w="6746" w:type="dxa"/>
            <w:vAlign w:val="center"/>
          </w:tcPr>
          <w:p w14:paraId="0DD6049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Heilongjiang Provincial Center for Disease Control and Prevention, Heilongjiang, China</w:t>
            </w:r>
          </w:p>
        </w:tc>
      </w:tr>
      <w:tr w:rsidR="00540021" w:rsidRPr="00656398" w14:paraId="5FAB8B3F" w14:textId="77777777" w:rsidTr="000E0282">
        <w:trPr>
          <w:trHeight w:val="283"/>
        </w:trPr>
        <w:tc>
          <w:tcPr>
            <w:tcW w:w="1556" w:type="dxa"/>
            <w:vAlign w:val="center"/>
          </w:tcPr>
          <w:p w14:paraId="24A5AD3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Yan Shi</w:t>
            </w:r>
          </w:p>
        </w:tc>
        <w:tc>
          <w:tcPr>
            <w:tcW w:w="6746" w:type="dxa"/>
            <w:vAlign w:val="center"/>
          </w:tcPr>
          <w:p w14:paraId="02F3D7D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Shanghai Provincial Center for Disease Control and Prevention, Shanghai, China</w:t>
            </w:r>
          </w:p>
        </w:tc>
      </w:tr>
      <w:tr w:rsidR="00540021" w:rsidRPr="00656398" w14:paraId="51438F0E" w14:textId="77777777" w:rsidTr="000E0282">
        <w:trPr>
          <w:trHeight w:val="283"/>
        </w:trPr>
        <w:tc>
          <w:tcPr>
            <w:tcW w:w="1556" w:type="dxa"/>
            <w:vAlign w:val="center"/>
          </w:tcPr>
          <w:p w14:paraId="5309E8A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Yan Lu</w:t>
            </w:r>
          </w:p>
        </w:tc>
        <w:tc>
          <w:tcPr>
            <w:tcW w:w="6746" w:type="dxa"/>
            <w:vAlign w:val="center"/>
          </w:tcPr>
          <w:p w14:paraId="3E2FF7D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Shanghai Provincial Center for Disease Control and Prevention, Shanghai, China</w:t>
            </w:r>
          </w:p>
        </w:tc>
      </w:tr>
      <w:tr w:rsidR="00540021" w:rsidRPr="00656398" w14:paraId="03D884D8" w14:textId="77777777" w:rsidTr="000E0282">
        <w:trPr>
          <w:trHeight w:val="283"/>
        </w:trPr>
        <w:tc>
          <w:tcPr>
            <w:tcW w:w="1556" w:type="dxa"/>
            <w:vAlign w:val="center"/>
          </w:tcPr>
          <w:p w14:paraId="27D3DC6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Yiling</w:t>
            </w:r>
            <w:proofErr w:type="spellEnd"/>
            <w:r w:rsidRPr="00656398">
              <w:rPr>
                <w:rFonts w:ascii="Times New Roman" w:hAnsi="Times New Roman" w:cs="Times New Roman"/>
                <w:color w:val="000000"/>
                <w:sz w:val="20"/>
                <w:szCs w:val="20"/>
              </w:rPr>
              <w:t xml:space="preserve"> Wu</w:t>
            </w:r>
          </w:p>
        </w:tc>
        <w:tc>
          <w:tcPr>
            <w:tcW w:w="6746" w:type="dxa"/>
            <w:vAlign w:val="center"/>
          </w:tcPr>
          <w:p w14:paraId="05BB773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Shanghai Provincial Center for Disease Control and Prevention, Shanghai, China</w:t>
            </w:r>
          </w:p>
        </w:tc>
      </w:tr>
      <w:tr w:rsidR="00540021" w:rsidRPr="00656398" w14:paraId="62BCAC4C" w14:textId="77777777" w:rsidTr="000E0282">
        <w:trPr>
          <w:trHeight w:val="283"/>
        </w:trPr>
        <w:tc>
          <w:tcPr>
            <w:tcW w:w="1556" w:type="dxa"/>
            <w:vAlign w:val="center"/>
          </w:tcPr>
          <w:p w14:paraId="246D177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Jie</w:t>
            </w:r>
            <w:proofErr w:type="spellEnd"/>
            <w:r w:rsidRPr="00656398">
              <w:rPr>
                <w:rFonts w:ascii="Times New Roman" w:hAnsi="Times New Roman" w:cs="Times New Roman"/>
                <w:color w:val="000000"/>
                <w:sz w:val="20"/>
                <w:szCs w:val="20"/>
              </w:rPr>
              <w:t xml:space="preserve"> Yu</w:t>
            </w:r>
          </w:p>
        </w:tc>
        <w:tc>
          <w:tcPr>
            <w:tcW w:w="6746" w:type="dxa"/>
            <w:vAlign w:val="center"/>
          </w:tcPr>
          <w:p w14:paraId="082A885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Shanghai Provincial Center for Disease Control and Prevention, Shanghai, China</w:t>
            </w:r>
          </w:p>
        </w:tc>
      </w:tr>
      <w:tr w:rsidR="00540021" w:rsidRPr="00656398" w14:paraId="509D563A" w14:textId="77777777" w:rsidTr="000E0282">
        <w:trPr>
          <w:trHeight w:val="283"/>
        </w:trPr>
        <w:tc>
          <w:tcPr>
            <w:tcW w:w="1556" w:type="dxa"/>
            <w:vAlign w:val="center"/>
          </w:tcPr>
          <w:p w14:paraId="7B2AB8C5"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Chunxiang</w:t>
            </w:r>
            <w:proofErr w:type="spellEnd"/>
            <w:r w:rsidRPr="00656398">
              <w:rPr>
                <w:rFonts w:ascii="Times New Roman" w:hAnsi="Times New Roman" w:cs="Times New Roman"/>
                <w:color w:val="000000"/>
                <w:sz w:val="20"/>
                <w:szCs w:val="20"/>
              </w:rPr>
              <w:t xml:space="preserve"> Wu</w:t>
            </w:r>
          </w:p>
        </w:tc>
        <w:tc>
          <w:tcPr>
            <w:tcW w:w="6746" w:type="dxa"/>
            <w:vAlign w:val="center"/>
          </w:tcPr>
          <w:p w14:paraId="30FF639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Shanghai Provincial Center for Disease Control and Prevention, Shanghai, China</w:t>
            </w:r>
          </w:p>
        </w:tc>
      </w:tr>
      <w:tr w:rsidR="00540021" w:rsidRPr="00656398" w14:paraId="7AF80E83" w14:textId="77777777" w:rsidTr="000E0282">
        <w:trPr>
          <w:trHeight w:val="283"/>
        </w:trPr>
        <w:tc>
          <w:tcPr>
            <w:tcW w:w="1556" w:type="dxa"/>
            <w:vAlign w:val="center"/>
          </w:tcPr>
          <w:p w14:paraId="3F01C0E4"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Jinyi</w:t>
            </w:r>
            <w:proofErr w:type="spellEnd"/>
            <w:r w:rsidRPr="00656398">
              <w:rPr>
                <w:rFonts w:ascii="Times New Roman" w:hAnsi="Times New Roman" w:cs="Times New Roman"/>
                <w:color w:val="000000"/>
                <w:sz w:val="20"/>
                <w:szCs w:val="20"/>
              </w:rPr>
              <w:t xml:space="preserve"> Zhou</w:t>
            </w:r>
          </w:p>
        </w:tc>
        <w:tc>
          <w:tcPr>
            <w:tcW w:w="6746" w:type="dxa"/>
            <w:vAlign w:val="center"/>
          </w:tcPr>
          <w:p w14:paraId="4151D22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Jiangsu Provincial Center for Disease Control and Prevention, Jiangsu, China</w:t>
            </w:r>
          </w:p>
        </w:tc>
      </w:tr>
      <w:tr w:rsidR="00540021" w:rsidRPr="00656398" w14:paraId="7630F997" w14:textId="77777777" w:rsidTr="000E0282">
        <w:trPr>
          <w:trHeight w:val="283"/>
        </w:trPr>
        <w:tc>
          <w:tcPr>
            <w:tcW w:w="1556" w:type="dxa"/>
            <w:vAlign w:val="center"/>
          </w:tcPr>
          <w:p w14:paraId="1951AA75"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Yunxia</w:t>
            </w:r>
            <w:proofErr w:type="spellEnd"/>
            <w:r w:rsidRPr="00656398">
              <w:rPr>
                <w:rFonts w:ascii="Times New Roman" w:hAnsi="Times New Roman" w:cs="Times New Roman"/>
                <w:color w:val="000000"/>
                <w:sz w:val="20"/>
                <w:szCs w:val="20"/>
              </w:rPr>
              <w:t xml:space="preserve"> Wu</w:t>
            </w:r>
          </w:p>
        </w:tc>
        <w:tc>
          <w:tcPr>
            <w:tcW w:w="6746" w:type="dxa"/>
            <w:vAlign w:val="center"/>
          </w:tcPr>
          <w:p w14:paraId="6D050F8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Jiangsu Provincial Center for Disease Control and Prevention, Jiangsu, China</w:t>
            </w:r>
          </w:p>
        </w:tc>
      </w:tr>
      <w:tr w:rsidR="00540021" w:rsidRPr="00656398" w14:paraId="777F61D4" w14:textId="77777777" w:rsidTr="000E0282">
        <w:trPr>
          <w:trHeight w:val="283"/>
        </w:trPr>
        <w:tc>
          <w:tcPr>
            <w:tcW w:w="1556" w:type="dxa"/>
            <w:vAlign w:val="center"/>
          </w:tcPr>
          <w:p w14:paraId="4FE4105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Ning Zhang</w:t>
            </w:r>
          </w:p>
        </w:tc>
        <w:tc>
          <w:tcPr>
            <w:tcW w:w="6746" w:type="dxa"/>
            <w:vAlign w:val="center"/>
          </w:tcPr>
          <w:p w14:paraId="7B54990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Jiangsu Provincial Center for Disease Control and Prevention, Jiangsu, China</w:t>
            </w:r>
          </w:p>
        </w:tc>
      </w:tr>
      <w:tr w:rsidR="00540021" w:rsidRPr="00656398" w14:paraId="05BE131A" w14:textId="77777777" w:rsidTr="000E0282">
        <w:trPr>
          <w:trHeight w:val="283"/>
        </w:trPr>
        <w:tc>
          <w:tcPr>
            <w:tcW w:w="1556" w:type="dxa"/>
            <w:vAlign w:val="center"/>
          </w:tcPr>
          <w:p w14:paraId="6CD8FC8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Jing Sun</w:t>
            </w:r>
          </w:p>
        </w:tc>
        <w:tc>
          <w:tcPr>
            <w:tcW w:w="6746" w:type="dxa"/>
            <w:vAlign w:val="center"/>
          </w:tcPr>
          <w:p w14:paraId="5B5C79E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Jiangsu Provincial Center for Disease Control and Prevention, Jiangsu, China</w:t>
            </w:r>
          </w:p>
        </w:tc>
      </w:tr>
      <w:tr w:rsidR="00540021" w:rsidRPr="00656398" w14:paraId="45856D88" w14:textId="77777777" w:rsidTr="000E0282">
        <w:trPr>
          <w:trHeight w:val="283"/>
        </w:trPr>
        <w:tc>
          <w:tcPr>
            <w:tcW w:w="1556" w:type="dxa"/>
            <w:vAlign w:val="center"/>
          </w:tcPr>
          <w:p w14:paraId="67EF810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Xiumei</w:t>
            </w:r>
            <w:proofErr w:type="spellEnd"/>
            <w:r w:rsidRPr="00656398">
              <w:rPr>
                <w:rFonts w:ascii="Times New Roman" w:hAnsi="Times New Roman" w:cs="Times New Roman"/>
                <w:color w:val="000000"/>
                <w:sz w:val="20"/>
                <w:szCs w:val="20"/>
              </w:rPr>
              <w:t xml:space="preserve"> Tian</w:t>
            </w:r>
          </w:p>
        </w:tc>
        <w:tc>
          <w:tcPr>
            <w:tcW w:w="6746" w:type="dxa"/>
            <w:vAlign w:val="center"/>
          </w:tcPr>
          <w:p w14:paraId="6A36707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Jiangsu Provincial Center for Disease Control and Prevention, Jiangsu, China</w:t>
            </w:r>
          </w:p>
        </w:tc>
      </w:tr>
      <w:tr w:rsidR="00540021" w:rsidRPr="00656398" w14:paraId="146C9E17" w14:textId="77777777" w:rsidTr="000E0282">
        <w:trPr>
          <w:trHeight w:val="283"/>
        </w:trPr>
        <w:tc>
          <w:tcPr>
            <w:tcW w:w="1556" w:type="dxa"/>
            <w:vAlign w:val="center"/>
          </w:tcPr>
          <w:p w14:paraId="2AC7CE4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Jieming</w:t>
            </w:r>
            <w:proofErr w:type="spellEnd"/>
            <w:r w:rsidRPr="00656398">
              <w:rPr>
                <w:rFonts w:ascii="Times New Roman" w:hAnsi="Times New Roman" w:cs="Times New Roman"/>
                <w:color w:val="000000"/>
                <w:sz w:val="20"/>
                <w:szCs w:val="20"/>
              </w:rPr>
              <w:t xml:space="preserve"> Zhong</w:t>
            </w:r>
          </w:p>
        </w:tc>
        <w:tc>
          <w:tcPr>
            <w:tcW w:w="6746" w:type="dxa"/>
            <w:vAlign w:val="center"/>
          </w:tcPr>
          <w:p w14:paraId="4E4050E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Zhejiang Provincial Center for Disease Control and Prevention, Zhejiang, China</w:t>
            </w:r>
          </w:p>
        </w:tc>
      </w:tr>
      <w:tr w:rsidR="00540021" w:rsidRPr="00656398" w14:paraId="5A16CED0" w14:textId="77777777" w:rsidTr="000E0282">
        <w:trPr>
          <w:trHeight w:val="283"/>
        </w:trPr>
        <w:tc>
          <w:tcPr>
            <w:tcW w:w="1556" w:type="dxa"/>
            <w:vAlign w:val="center"/>
          </w:tcPr>
          <w:p w14:paraId="25F9889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Jingying</w:t>
            </w:r>
            <w:proofErr w:type="spellEnd"/>
            <w:r w:rsidRPr="00656398">
              <w:rPr>
                <w:rFonts w:ascii="Times New Roman" w:hAnsi="Times New Roman" w:cs="Times New Roman"/>
                <w:color w:val="000000"/>
                <w:sz w:val="20"/>
                <w:szCs w:val="20"/>
              </w:rPr>
              <w:t xml:space="preserve"> Chen</w:t>
            </w:r>
          </w:p>
        </w:tc>
        <w:tc>
          <w:tcPr>
            <w:tcW w:w="6746" w:type="dxa"/>
            <w:vAlign w:val="center"/>
          </w:tcPr>
          <w:p w14:paraId="70FAA19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Zhejiang Provincial Center for Disease Control and Prevention, Zhejiang, China</w:t>
            </w:r>
          </w:p>
        </w:tc>
      </w:tr>
      <w:tr w:rsidR="00540021" w:rsidRPr="00656398" w14:paraId="1B386C01" w14:textId="77777777" w:rsidTr="000E0282">
        <w:trPr>
          <w:trHeight w:val="283"/>
        </w:trPr>
        <w:tc>
          <w:tcPr>
            <w:tcW w:w="1556" w:type="dxa"/>
            <w:vAlign w:val="center"/>
          </w:tcPr>
          <w:p w14:paraId="3808E63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Kaixu</w:t>
            </w:r>
            <w:proofErr w:type="spellEnd"/>
            <w:r w:rsidRPr="00656398">
              <w:rPr>
                <w:rFonts w:ascii="Times New Roman" w:hAnsi="Times New Roman" w:cs="Times New Roman"/>
                <w:color w:val="000000"/>
                <w:sz w:val="20"/>
                <w:szCs w:val="20"/>
              </w:rPr>
              <w:t xml:space="preserve"> </w:t>
            </w:r>
            <w:proofErr w:type="spellStart"/>
            <w:r w:rsidRPr="00656398">
              <w:rPr>
                <w:rFonts w:ascii="Times New Roman" w:hAnsi="Times New Roman" w:cs="Times New Roman"/>
                <w:color w:val="000000"/>
                <w:sz w:val="20"/>
                <w:szCs w:val="20"/>
              </w:rPr>
              <w:t>Xie</w:t>
            </w:r>
            <w:proofErr w:type="spellEnd"/>
          </w:p>
        </w:tc>
        <w:tc>
          <w:tcPr>
            <w:tcW w:w="6746" w:type="dxa"/>
            <w:vAlign w:val="center"/>
          </w:tcPr>
          <w:p w14:paraId="4873BD7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Zhejiang Provincial Center for Disease Control and Prevention, Zhejiang, China</w:t>
            </w:r>
          </w:p>
        </w:tc>
      </w:tr>
      <w:tr w:rsidR="00540021" w:rsidRPr="00656398" w14:paraId="3F3659E3" w14:textId="77777777" w:rsidTr="000E0282">
        <w:trPr>
          <w:trHeight w:val="283"/>
        </w:trPr>
        <w:tc>
          <w:tcPr>
            <w:tcW w:w="1556" w:type="dxa"/>
            <w:vAlign w:val="center"/>
          </w:tcPr>
          <w:p w14:paraId="5E9419C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Lingjuan</w:t>
            </w:r>
            <w:proofErr w:type="spellEnd"/>
            <w:r w:rsidRPr="00656398">
              <w:rPr>
                <w:rFonts w:ascii="Times New Roman" w:hAnsi="Times New Roman" w:cs="Times New Roman"/>
                <w:color w:val="000000"/>
                <w:sz w:val="20"/>
                <w:szCs w:val="20"/>
              </w:rPr>
              <w:t xml:space="preserve"> Fu</w:t>
            </w:r>
          </w:p>
        </w:tc>
        <w:tc>
          <w:tcPr>
            <w:tcW w:w="6746" w:type="dxa"/>
            <w:vAlign w:val="center"/>
          </w:tcPr>
          <w:p w14:paraId="72AF03E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Zhejiang Provincial Center for Disease Control and Prevention, Zhejiang, China</w:t>
            </w:r>
          </w:p>
        </w:tc>
      </w:tr>
      <w:tr w:rsidR="00540021" w:rsidRPr="00656398" w14:paraId="7558BEDE" w14:textId="77777777" w:rsidTr="000E0282">
        <w:trPr>
          <w:trHeight w:val="283"/>
        </w:trPr>
        <w:tc>
          <w:tcPr>
            <w:tcW w:w="1556" w:type="dxa"/>
            <w:vAlign w:val="center"/>
          </w:tcPr>
          <w:p w14:paraId="23233BB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Xiaohua</w:t>
            </w:r>
            <w:proofErr w:type="spellEnd"/>
            <w:r w:rsidRPr="00656398">
              <w:rPr>
                <w:rFonts w:ascii="Times New Roman" w:hAnsi="Times New Roman" w:cs="Times New Roman"/>
                <w:color w:val="000000"/>
                <w:sz w:val="20"/>
                <w:szCs w:val="20"/>
              </w:rPr>
              <w:t xml:space="preserve"> Wang</w:t>
            </w:r>
          </w:p>
        </w:tc>
        <w:tc>
          <w:tcPr>
            <w:tcW w:w="6746" w:type="dxa"/>
            <w:vAlign w:val="center"/>
          </w:tcPr>
          <w:p w14:paraId="19B5FA8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Zhejiang Provincial Center for Disease Control and Prevention, Zhejiang, China</w:t>
            </w:r>
          </w:p>
        </w:tc>
      </w:tr>
      <w:tr w:rsidR="00540021" w:rsidRPr="00656398" w14:paraId="186101BD" w14:textId="77777777" w:rsidTr="000E0282">
        <w:trPr>
          <w:trHeight w:val="283"/>
        </w:trPr>
        <w:tc>
          <w:tcPr>
            <w:tcW w:w="1556" w:type="dxa"/>
            <w:vAlign w:val="center"/>
          </w:tcPr>
          <w:p w14:paraId="689F42D5"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Yeji</w:t>
            </w:r>
            <w:proofErr w:type="spellEnd"/>
            <w:r w:rsidRPr="00656398">
              <w:rPr>
                <w:rFonts w:ascii="Times New Roman" w:hAnsi="Times New Roman" w:cs="Times New Roman"/>
                <w:color w:val="000000"/>
                <w:sz w:val="20"/>
                <w:szCs w:val="20"/>
              </w:rPr>
              <w:t xml:space="preserve"> Chen</w:t>
            </w:r>
          </w:p>
        </w:tc>
        <w:tc>
          <w:tcPr>
            <w:tcW w:w="6746" w:type="dxa"/>
            <w:vAlign w:val="center"/>
          </w:tcPr>
          <w:p w14:paraId="40D3CCB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Anhui Provincial Center for Disease Control and Prevention, Anhui, China</w:t>
            </w:r>
          </w:p>
        </w:tc>
      </w:tr>
      <w:tr w:rsidR="00540021" w:rsidRPr="00656398" w14:paraId="2B3A61D6" w14:textId="77777777" w:rsidTr="000E0282">
        <w:trPr>
          <w:trHeight w:val="283"/>
        </w:trPr>
        <w:tc>
          <w:tcPr>
            <w:tcW w:w="1556" w:type="dxa"/>
            <w:vAlign w:val="center"/>
          </w:tcPr>
          <w:p w14:paraId="5C8C7C2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Ling Zeng</w:t>
            </w:r>
          </w:p>
        </w:tc>
        <w:tc>
          <w:tcPr>
            <w:tcW w:w="6746" w:type="dxa"/>
            <w:vAlign w:val="center"/>
          </w:tcPr>
          <w:p w14:paraId="14841C3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Anhui Provincial Center for Disease Control and Prevention, Anhui, China</w:t>
            </w:r>
          </w:p>
        </w:tc>
      </w:tr>
      <w:tr w:rsidR="00540021" w:rsidRPr="00656398" w14:paraId="5E56BB3B" w14:textId="77777777" w:rsidTr="000E0282">
        <w:trPr>
          <w:trHeight w:val="283"/>
        </w:trPr>
        <w:tc>
          <w:tcPr>
            <w:tcW w:w="1556" w:type="dxa"/>
            <w:vAlign w:val="center"/>
          </w:tcPr>
          <w:p w14:paraId="79C8270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Zhenqian</w:t>
            </w:r>
            <w:proofErr w:type="spellEnd"/>
            <w:r w:rsidRPr="00656398">
              <w:rPr>
                <w:rFonts w:ascii="Times New Roman" w:hAnsi="Times New Roman" w:cs="Times New Roman"/>
                <w:color w:val="000000"/>
                <w:sz w:val="20"/>
                <w:szCs w:val="20"/>
              </w:rPr>
              <w:t xml:space="preserve"> Cao</w:t>
            </w:r>
          </w:p>
        </w:tc>
        <w:tc>
          <w:tcPr>
            <w:tcW w:w="6746" w:type="dxa"/>
            <w:vAlign w:val="center"/>
          </w:tcPr>
          <w:p w14:paraId="0E8D508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Anhui Provincial Center for Disease Control and Prevention, Anhui, China</w:t>
            </w:r>
          </w:p>
        </w:tc>
      </w:tr>
      <w:tr w:rsidR="00540021" w:rsidRPr="00656398" w14:paraId="16A5C61E" w14:textId="77777777" w:rsidTr="000E0282">
        <w:trPr>
          <w:trHeight w:val="283"/>
        </w:trPr>
        <w:tc>
          <w:tcPr>
            <w:tcW w:w="1556" w:type="dxa"/>
            <w:vAlign w:val="center"/>
          </w:tcPr>
          <w:p w14:paraId="4059BA2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Maomin</w:t>
            </w:r>
            <w:proofErr w:type="spellEnd"/>
            <w:r w:rsidRPr="00656398">
              <w:rPr>
                <w:rFonts w:ascii="Times New Roman" w:hAnsi="Times New Roman" w:cs="Times New Roman"/>
                <w:color w:val="000000"/>
                <w:sz w:val="20"/>
                <w:szCs w:val="20"/>
              </w:rPr>
              <w:t xml:space="preserve"> Yang</w:t>
            </w:r>
          </w:p>
        </w:tc>
        <w:tc>
          <w:tcPr>
            <w:tcW w:w="6746" w:type="dxa"/>
            <w:vAlign w:val="center"/>
          </w:tcPr>
          <w:p w14:paraId="4D46227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Anhui Provincial Center for Disease Control and Prevention, Anhui, China</w:t>
            </w:r>
          </w:p>
        </w:tc>
      </w:tr>
      <w:tr w:rsidR="00540021" w:rsidRPr="00656398" w14:paraId="096CE889" w14:textId="77777777" w:rsidTr="000E0282">
        <w:trPr>
          <w:trHeight w:val="283"/>
        </w:trPr>
        <w:tc>
          <w:tcPr>
            <w:tcW w:w="1556" w:type="dxa"/>
            <w:vAlign w:val="center"/>
          </w:tcPr>
          <w:p w14:paraId="70AE22E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Biao Hu</w:t>
            </w:r>
          </w:p>
        </w:tc>
        <w:tc>
          <w:tcPr>
            <w:tcW w:w="6746" w:type="dxa"/>
            <w:vAlign w:val="center"/>
          </w:tcPr>
          <w:p w14:paraId="637E902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Anhui Provincial Center for Disease Control and Prevention, Anhui, China</w:t>
            </w:r>
          </w:p>
        </w:tc>
      </w:tr>
      <w:tr w:rsidR="00540021" w:rsidRPr="00656398" w14:paraId="0D2B50B4" w14:textId="77777777" w:rsidTr="000E0282">
        <w:trPr>
          <w:trHeight w:val="283"/>
        </w:trPr>
        <w:tc>
          <w:tcPr>
            <w:tcW w:w="1556" w:type="dxa"/>
            <w:vAlign w:val="center"/>
          </w:tcPr>
          <w:p w14:paraId="3221845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Wenling</w:t>
            </w:r>
            <w:proofErr w:type="spellEnd"/>
            <w:r w:rsidRPr="00656398">
              <w:rPr>
                <w:rFonts w:ascii="Times New Roman" w:hAnsi="Times New Roman" w:cs="Times New Roman"/>
                <w:color w:val="000000"/>
                <w:sz w:val="20"/>
                <w:szCs w:val="20"/>
              </w:rPr>
              <w:t xml:space="preserve"> Zhong</w:t>
            </w:r>
          </w:p>
        </w:tc>
        <w:tc>
          <w:tcPr>
            <w:tcW w:w="6746" w:type="dxa"/>
            <w:vAlign w:val="center"/>
          </w:tcPr>
          <w:p w14:paraId="4ADFF79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Fujian Provincial Center for Disease Control and Prevention, Fujian, China</w:t>
            </w:r>
          </w:p>
        </w:tc>
      </w:tr>
      <w:tr w:rsidR="00540021" w:rsidRPr="00656398" w14:paraId="5494A5ED" w14:textId="77777777" w:rsidTr="000E0282">
        <w:trPr>
          <w:trHeight w:val="283"/>
        </w:trPr>
        <w:tc>
          <w:tcPr>
            <w:tcW w:w="1556" w:type="dxa"/>
            <w:vAlign w:val="center"/>
          </w:tcPr>
          <w:p w14:paraId="51C3B6D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Qingyan</w:t>
            </w:r>
            <w:proofErr w:type="spellEnd"/>
            <w:r w:rsidRPr="00656398">
              <w:rPr>
                <w:rFonts w:ascii="Times New Roman" w:hAnsi="Times New Roman" w:cs="Times New Roman"/>
                <w:color w:val="000000"/>
                <w:sz w:val="20"/>
                <w:szCs w:val="20"/>
              </w:rPr>
              <w:t xml:space="preserve"> Liu</w:t>
            </w:r>
          </w:p>
        </w:tc>
        <w:tc>
          <w:tcPr>
            <w:tcW w:w="6746" w:type="dxa"/>
            <w:vAlign w:val="center"/>
          </w:tcPr>
          <w:p w14:paraId="5C4B6CA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Fujian Provincial Center for Disease Control and Prevention, Fujian, China</w:t>
            </w:r>
          </w:p>
        </w:tc>
      </w:tr>
      <w:tr w:rsidR="00540021" w:rsidRPr="00656398" w14:paraId="6B33EE03" w14:textId="77777777" w:rsidTr="000E0282">
        <w:trPr>
          <w:trHeight w:val="283"/>
        </w:trPr>
        <w:tc>
          <w:tcPr>
            <w:tcW w:w="1556" w:type="dxa"/>
            <w:vAlign w:val="center"/>
          </w:tcPr>
          <w:p w14:paraId="65AE4BB6"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Zhiding</w:t>
            </w:r>
            <w:proofErr w:type="spellEnd"/>
            <w:r w:rsidRPr="00656398">
              <w:rPr>
                <w:rFonts w:ascii="Times New Roman" w:hAnsi="Times New Roman" w:cs="Times New Roman"/>
                <w:color w:val="000000"/>
                <w:sz w:val="20"/>
                <w:szCs w:val="20"/>
              </w:rPr>
              <w:t xml:space="preserve"> Huang</w:t>
            </w:r>
          </w:p>
        </w:tc>
        <w:tc>
          <w:tcPr>
            <w:tcW w:w="6746" w:type="dxa"/>
            <w:vAlign w:val="center"/>
          </w:tcPr>
          <w:p w14:paraId="6A9B846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Fujian Provincial Center for Disease Control and Prevention, Fujian, China</w:t>
            </w:r>
          </w:p>
        </w:tc>
      </w:tr>
      <w:tr w:rsidR="00540021" w:rsidRPr="00656398" w14:paraId="6FA8EC15" w14:textId="77777777" w:rsidTr="000E0282">
        <w:trPr>
          <w:trHeight w:val="283"/>
        </w:trPr>
        <w:tc>
          <w:tcPr>
            <w:tcW w:w="1556" w:type="dxa"/>
            <w:vAlign w:val="center"/>
          </w:tcPr>
          <w:p w14:paraId="423ECD92"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Qingbin</w:t>
            </w:r>
            <w:proofErr w:type="spellEnd"/>
            <w:r w:rsidRPr="00656398">
              <w:rPr>
                <w:rFonts w:ascii="Times New Roman" w:hAnsi="Times New Roman" w:cs="Times New Roman"/>
                <w:color w:val="000000"/>
                <w:sz w:val="20"/>
                <w:szCs w:val="20"/>
              </w:rPr>
              <w:t xml:space="preserve"> Lai</w:t>
            </w:r>
          </w:p>
        </w:tc>
        <w:tc>
          <w:tcPr>
            <w:tcW w:w="6746" w:type="dxa"/>
            <w:vAlign w:val="center"/>
          </w:tcPr>
          <w:p w14:paraId="7E6123D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Fujian Provincial Center for Disease Control and Prevention, Fujian, China</w:t>
            </w:r>
          </w:p>
        </w:tc>
      </w:tr>
      <w:tr w:rsidR="00540021" w:rsidRPr="00656398" w14:paraId="63BE074B" w14:textId="77777777" w:rsidTr="000E0282">
        <w:trPr>
          <w:trHeight w:val="283"/>
        </w:trPr>
        <w:tc>
          <w:tcPr>
            <w:tcW w:w="1556" w:type="dxa"/>
            <w:vAlign w:val="center"/>
          </w:tcPr>
          <w:p w14:paraId="3E75E0E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Yuyu</w:t>
            </w:r>
            <w:proofErr w:type="spellEnd"/>
            <w:r w:rsidRPr="00656398">
              <w:rPr>
                <w:rFonts w:ascii="Times New Roman" w:hAnsi="Times New Roman" w:cs="Times New Roman"/>
                <w:color w:val="000000"/>
                <w:sz w:val="20"/>
                <w:szCs w:val="20"/>
              </w:rPr>
              <w:t xml:space="preserve"> Zhang</w:t>
            </w:r>
          </w:p>
        </w:tc>
        <w:tc>
          <w:tcPr>
            <w:tcW w:w="6746" w:type="dxa"/>
            <w:vAlign w:val="center"/>
          </w:tcPr>
          <w:p w14:paraId="4B42FBA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Fujian Provincial Center for Disease Control and Prevention, Fujian, China</w:t>
            </w:r>
          </w:p>
        </w:tc>
      </w:tr>
      <w:tr w:rsidR="00540021" w:rsidRPr="00656398" w14:paraId="77F227AF" w14:textId="77777777" w:rsidTr="000E0282">
        <w:trPr>
          <w:trHeight w:val="283"/>
        </w:trPr>
        <w:tc>
          <w:tcPr>
            <w:tcW w:w="1556" w:type="dxa"/>
            <w:vAlign w:val="center"/>
          </w:tcPr>
          <w:p w14:paraId="0C2AB43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Liping</w:t>
            </w:r>
            <w:proofErr w:type="spellEnd"/>
            <w:r w:rsidRPr="00656398">
              <w:rPr>
                <w:rFonts w:ascii="Times New Roman" w:hAnsi="Times New Roman" w:cs="Times New Roman"/>
                <w:color w:val="000000"/>
                <w:sz w:val="20"/>
                <w:szCs w:val="20"/>
              </w:rPr>
              <w:t xml:space="preserve"> Zhu</w:t>
            </w:r>
          </w:p>
        </w:tc>
        <w:tc>
          <w:tcPr>
            <w:tcW w:w="6746" w:type="dxa"/>
            <w:vAlign w:val="center"/>
          </w:tcPr>
          <w:p w14:paraId="5D50985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Jiangxi Provincial Center for Disease Control and Prevention, Jiangxi, China</w:t>
            </w:r>
          </w:p>
        </w:tc>
      </w:tr>
      <w:tr w:rsidR="00540021" w:rsidRPr="00656398" w14:paraId="21812A79" w14:textId="77777777" w:rsidTr="000E0282">
        <w:trPr>
          <w:trHeight w:val="283"/>
        </w:trPr>
        <w:tc>
          <w:tcPr>
            <w:tcW w:w="1556" w:type="dxa"/>
            <w:vAlign w:val="center"/>
          </w:tcPr>
          <w:p w14:paraId="1FE9671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lastRenderedPageBreak/>
              <w:t>Yujing</w:t>
            </w:r>
            <w:proofErr w:type="spellEnd"/>
            <w:r w:rsidRPr="00656398">
              <w:rPr>
                <w:rFonts w:ascii="Times New Roman" w:hAnsi="Times New Roman" w:cs="Times New Roman"/>
                <w:color w:val="000000"/>
                <w:sz w:val="20"/>
                <w:szCs w:val="20"/>
              </w:rPr>
              <w:t xml:space="preserve"> Zhao</w:t>
            </w:r>
          </w:p>
        </w:tc>
        <w:tc>
          <w:tcPr>
            <w:tcW w:w="6746" w:type="dxa"/>
            <w:vAlign w:val="center"/>
          </w:tcPr>
          <w:p w14:paraId="5825141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Jiangxi Provincial Center for Disease Control and Prevention, Jiangxi, China</w:t>
            </w:r>
          </w:p>
        </w:tc>
      </w:tr>
      <w:tr w:rsidR="00540021" w:rsidRPr="00656398" w14:paraId="26562E13" w14:textId="77777777" w:rsidTr="000E0282">
        <w:trPr>
          <w:trHeight w:val="283"/>
        </w:trPr>
        <w:tc>
          <w:tcPr>
            <w:tcW w:w="1556" w:type="dxa"/>
            <w:vAlign w:val="center"/>
          </w:tcPr>
          <w:p w14:paraId="7347358D"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Wuming</w:t>
            </w:r>
            <w:proofErr w:type="spellEnd"/>
            <w:r w:rsidRPr="00656398">
              <w:rPr>
                <w:rFonts w:ascii="Times New Roman" w:hAnsi="Times New Roman" w:cs="Times New Roman"/>
                <w:color w:val="000000"/>
                <w:sz w:val="20"/>
                <w:szCs w:val="20"/>
              </w:rPr>
              <w:t xml:space="preserve"> Tao</w:t>
            </w:r>
          </w:p>
        </w:tc>
        <w:tc>
          <w:tcPr>
            <w:tcW w:w="6746" w:type="dxa"/>
            <w:vAlign w:val="center"/>
          </w:tcPr>
          <w:p w14:paraId="0DDE5B0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Jiangxi Provincial Center for Disease Control and Prevention, Jiangxi, China</w:t>
            </w:r>
          </w:p>
        </w:tc>
      </w:tr>
      <w:tr w:rsidR="00540021" w:rsidRPr="00656398" w14:paraId="18693B29" w14:textId="77777777" w:rsidTr="000E0282">
        <w:trPr>
          <w:trHeight w:val="283"/>
        </w:trPr>
        <w:tc>
          <w:tcPr>
            <w:tcW w:w="1556" w:type="dxa"/>
            <w:vAlign w:val="center"/>
          </w:tcPr>
          <w:p w14:paraId="53325A48"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Yonghai</w:t>
            </w:r>
            <w:proofErr w:type="spellEnd"/>
            <w:r w:rsidRPr="00656398">
              <w:rPr>
                <w:rFonts w:ascii="Times New Roman" w:hAnsi="Times New Roman" w:cs="Times New Roman"/>
                <w:color w:val="000000"/>
                <w:sz w:val="20"/>
                <w:szCs w:val="20"/>
              </w:rPr>
              <w:t xml:space="preserve"> Tu</w:t>
            </w:r>
          </w:p>
        </w:tc>
        <w:tc>
          <w:tcPr>
            <w:tcW w:w="6746" w:type="dxa"/>
            <w:vAlign w:val="center"/>
          </w:tcPr>
          <w:p w14:paraId="4DBE4BA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Jiangxi Provincial Center for Disease Control and Prevention, Jiangxi, China</w:t>
            </w:r>
          </w:p>
        </w:tc>
      </w:tr>
      <w:tr w:rsidR="00540021" w:rsidRPr="00656398" w14:paraId="41FE03F6" w14:textId="77777777" w:rsidTr="000E0282">
        <w:trPr>
          <w:trHeight w:val="283"/>
        </w:trPr>
        <w:tc>
          <w:tcPr>
            <w:tcW w:w="1556" w:type="dxa"/>
            <w:vAlign w:val="center"/>
          </w:tcPr>
          <w:p w14:paraId="180F402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Lin Zhou</w:t>
            </w:r>
          </w:p>
        </w:tc>
        <w:tc>
          <w:tcPr>
            <w:tcW w:w="6746" w:type="dxa"/>
            <w:vAlign w:val="center"/>
          </w:tcPr>
          <w:p w14:paraId="1C1DE59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Jiangxi Provincial Center for Disease Control and Prevention, Jiangxi, China</w:t>
            </w:r>
          </w:p>
        </w:tc>
      </w:tr>
      <w:tr w:rsidR="00540021" w:rsidRPr="00656398" w14:paraId="5723B4EF" w14:textId="77777777" w:rsidTr="000E0282">
        <w:trPr>
          <w:trHeight w:val="283"/>
        </w:trPr>
        <w:tc>
          <w:tcPr>
            <w:tcW w:w="1556" w:type="dxa"/>
            <w:vAlign w:val="center"/>
          </w:tcPr>
          <w:p w14:paraId="48EAC4FD"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Xiaolei</w:t>
            </w:r>
            <w:proofErr w:type="spellEnd"/>
            <w:r w:rsidRPr="00656398">
              <w:rPr>
                <w:rFonts w:ascii="Times New Roman" w:hAnsi="Times New Roman" w:cs="Times New Roman"/>
                <w:color w:val="000000"/>
                <w:sz w:val="20"/>
                <w:szCs w:val="20"/>
              </w:rPr>
              <w:t xml:space="preserve"> Guo</w:t>
            </w:r>
          </w:p>
        </w:tc>
        <w:tc>
          <w:tcPr>
            <w:tcW w:w="6746" w:type="dxa"/>
            <w:vAlign w:val="center"/>
          </w:tcPr>
          <w:p w14:paraId="719408D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Shandong Provincial Center for Disease Control and Prevention, Shandong, China</w:t>
            </w:r>
          </w:p>
        </w:tc>
      </w:tr>
      <w:tr w:rsidR="00540021" w:rsidRPr="00656398" w14:paraId="7E9C765B" w14:textId="77777777" w:rsidTr="000E0282">
        <w:trPr>
          <w:trHeight w:val="283"/>
        </w:trPr>
        <w:tc>
          <w:tcPr>
            <w:tcW w:w="1556" w:type="dxa"/>
            <w:vAlign w:val="center"/>
          </w:tcPr>
          <w:p w14:paraId="0FE121D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Benzheng</w:t>
            </w:r>
            <w:proofErr w:type="spellEnd"/>
            <w:r w:rsidRPr="00656398">
              <w:rPr>
                <w:rFonts w:ascii="Times New Roman" w:hAnsi="Times New Roman" w:cs="Times New Roman"/>
                <w:color w:val="000000"/>
                <w:sz w:val="20"/>
                <w:szCs w:val="20"/>
              </w:rPr>
              <w:t xml:space="preserve"> Chai</w:t>
            </w:r>
          </w:p>
        </w:tc>
        <w:tc>
          <w:tcPr>
            <w:tcW w:w="6746" w:type="dxa"/>
            <w:vAlign w:val="center"/>
          </w:tcPr>
          <w:p w14:paraId="4ADC405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Shandong Provincial Center for Disease Control and Prevention, Shandong, China</w:t>
            </w:r>
          </w:p>
        </w:tc>
      </w:tr>
      <w:tr w:rsidR="00540021" w:rsidRPr="00656398" w14:paraId="5F4A486F" w14:textId="77777777" w:rsidTr="000E0282">
        <w:trPr>
          <w:trHeight w:val="283"/>
        </w:trPr>
        <w:tc>
          <w:tcPr>
            <w:tcW w:w="1556" w:type="dxa"/>
            <w:vAlign w:val="center"/>
          </w:tcPr>
          <w:p w14:paraId="537588D4"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Liping</w:t>
            </w:r>
            <w:proofErr w:type="spellEnd"/>
            <w:r w:rsidRPr="00656398">
              <w:rPr>
                <w:rFonts w:ascii="Times New Roman" w:hAnsi="Times New Roman" w:cs="Times New Roman"/>
                <w:color w:val="000000"/>
                <w:sz w:val="20"/>
                <w:szCs w:val="20"/>
              </w:rPr>
              <w:t xml:space="preserve"> Ding</w:t>
            </w:r>
          </w:p>
        </w:tc>
        <w:tc>
          <w:tcPr>
            <w:tcW w:w="6746" w:type="dxa"/>
            <w:vAlign w:val="center"/>
          </w:tcPr>
          <w:p w14:paraId="5F0F0BF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Shandong Provincial Center for Disease Control and Prevention, Shandong, China</w:t>
            </w:r>
          </w:p>
        </w:tc>
      </w:tr>
      <w:tr w:rsidR="00540021" w:rsidRPr="00656398" w14:paraId="5AF43995" w14:textId="77777777" w:rsidTr="000E0282">
        <w:trPr>
          <w:trHeight w:val="283"/>
        </w:trPr>
        <w:tc>
          <w:tcPr>
            <w:tcW w:w="1556" w:type="dxa"/>
            <w:vAlign w:val="center"/>
          </w:tcPr>
          <w:p w14:paraId="3FC9BE6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Yuewei</w:t>
            </w:r>
            <w:proofErr w:type="spellEnd"/>
            <w:r w:rsidRPr="00656398">
              <w:rPr>
                <w:rFonts w:ascii="Times New Roman" w:hAnsi="Times New Roman" w:cs="Times New Roman"/>
                <w:color w:val="000000"/>
                <w:sz w:val="20"/>
                <w:szCs w:val="20"/>
              </w:rPr>
              <w:t xml:space="preserve"> Zou</w:t>
            </w:r>
          </w:p>
        </w:tc>
        <w:tc>
          <w:tcPr>
            <w:tcW w:w="6746" w:type="dxa"/>
            <w:vAlign w:val="center"/>
          </w:tcPr>
          <w:p w14:paraId="3999C3A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Shandong Provincial Center for Disease Control and Prevention, Shandong, China</w:t>
            </w:r>
          </w:p>
        </w:tc>
      </w:tr>
      <w:tr w:rsidR="00540021" w:rsidRPr="00656398" w14:paraId="39F34124" w14:textId="77777777" w:rsidTr="000E0282">
        <w:trPr>
          <w:trHeight w:val="283"/>
        </w:trPr>
        <w:tc>
          <w:tcPr>
            <w:tcW w:w="1556" w:type="dxa"/>
            <w:vAlign w:val="center"/>
          </w:tcPr>
          <w:p w14:paraId="6651E76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Dongzhi</w:t>
            </w:r>
            <w:proofErr w:type="spellEnd"/>
            <w:r w:rsidRPr="00656398">
              <w:rPr>
                <w:rFonts w:ascii="Times New Roman" w:hAnsi="Times New Roman" w:cs="Times New Roman"/>
                <w:color w:val="000000"/>
                <w:sz w:val="20"/>
                <w:szCs w:val="20"/>
              </w:rPr>
              <w:t xml:space="preserve"> Li</w:t>
            </w:r>
          </w:p>
        </w:tc>
        <w:tc>
          <w:tcPr>
            <w:tcW w:w="6746" w:type="dxa"/>
            <w:vAlign w:val="center"/>
          </w:tcPr>
          <w:p w14:paraId="6F26AE2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Shandong Provincial Center for Disease Control and Prevention, Shandong, China</w:t>
            </w:r>
          </w:p>
        </w:tc>
      </w:tr>
      <w:tr w:rsidR="00540021" w:rsidRPr="00656398" w14:paraId="25FAA015" w14:textId="77777777" w:rsidTr="000E0282">
        <w:trPr>
          <w:trHeight w:val="283"/>
        </w:trPr>
        <w:tc>
          <w:tcPr>
            <w:tcW w:w="1556" w:type="dxa"/>
            <w:vAlign w:val="center"/>
          </w:tcPr>
          <w:p w14:paraId="4416E66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 Hua</w:t>
            </w:r>
          </w:p>
        </w:tc>
        <w:tc>
          <w:tcPr>
            <w:tcW w:w="6746" w:type="dxa"/>
            <w:vAlign w:val="center"/>
          </w:tcPr>
          <w:p w14:paraId="3D9205F0"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Shandong Provincial Center for Disease Control and Prevention, Shandong, China</w:t>
            </w:r>
          </w:p>
        </w:tc>
      </w:tr>
      <w:tr w:rsidR="00540021" w:rsidRPr="00656398" w14:paraId="6CACB876" w14:textId="77777777" w:rsidTr="000E0282">
        <w:trPr>
          <w:trHeight w:val="283"/>
        </w:trPr>
        <w:tc>
          <w:tcPr>
            <w:tcW w:w="1556" w:type="dxa"/>
            <w:vAlign w:val="center"/>
          </w:tcPr>
          <w:p w14:paraId="1ADBFB94"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Shixian</w:t>
            </w:r>
            <w:proofErr w:type="spellEnd"/>
            <w:r w:rsidRPr="00656398">
              <w:rPr>
                <w:rFonts w:ascii="Times New Roman" w:hAnsi="Times New Roman" w:cs="Times New Roman"/>
                <w:color w:val="000000"/>
                <w:sz w:val="20"/>
                <w:szCs w:val="20"/>
              </w:rPr>
              <w:t xml:space="preserve"> Feng</w:t>
            </w:r>
          </w:p>
        </w:tc>
        <w:tc>
          <w:tcPr>
            <w:tcW w:w="6746" w:type="dxa"/>
            <w:vAlign w:val="center"/>
          </w:tcPr>
          <w:p w14:paraId="044F2E3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Henan Provincial Center for Disease Control and Prevention, Henan, China</w:t>
            </w:r>
          </w:p>
        </w:tc>
      </w:tr>
      <w:tr w:rsidR="00540021" w:rsidRPr="00656398" w14:paraId="467CE6C9" w14:textId="77777777" w:rsidTr="000E0282">
        <w:trPr>
          <w:trHeight w:val="283"/>
        </w:trPr>
        <w:tc>
          <w:tcPr>
            <w:tcW w:w="1556" w:type="dxa"/>
            <w:vAlign w:val="center"/>
          </w:tcPr>
          <w:p w14:paraId="392D87D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Jianli Guo</w:t>
            </w:r>
          </w:p>
        </w:tc>
        <w:tc>
          <w:tcPr>
            <w:tcW w:w="6746" w:type="dxa"/>
            <w:vAlign w:val="center"/>
          </w:tcPr>
          <w:p w14:paraId="22C04DF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Henan Provincial Center for Disease Control and Prevention, Henan, China</w:t>
            </w:r>
          </w:p>
        </w:tc>
      </w:tr>
      <w:tr w:rsidR="00540021" w:rsidRPr="00656398" w14:paraId="768EAD19" w14:textId="77777777" w:rsidTr="000E0282">
        <w:trPr>
          <w:trHeight w:val="283"/>
        </w:trPr>
        <w:tc>
          <w:tcPr>
            <w:tcW w:w="1556" w:type="dxa"/>
            <w:vAlign w:val="center"/>
          </w:tcPr>
          <w:p w14:paraId="40AE7AD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Wanguang</w:t>
            </w:r>
            <w:proofErr w:type="spellEnd"/>
            <w:r w:rsidRPr="00656398">
              <w:rPr>
                <w:rFonts w:ascii="Times New Roman" w:hAnsi="Times New Roman" w:cs="Times New Roman"/>
                <w:color w:val="000000"/>
                <w:sz w:val="20"/>
                <w:szCs w:val="20"/>
              </w:rPr>
              <w:t xml:space="preserve"> Liu</w:t>
            </w:r>
          </w:p>
        </w:tc>
        <w:tc>
          <w:tcPr>
            <w:tcW w:w="6746" w:type="dxa"/>
            <w:vAlign w:val="center"/>
          </w:tcPr>
          <w:p w14:paraId="00AC8C4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Henan Provincial Center for Disease Control and Prevention, Henan, China</w:t>
            </w:r>
          </w:p>
        </w:tc>
      </w:tr>
      <w:tr w:rsidR="00540021" w:rsidRPr="00656398" w14:paraId="315139BB" w14:textId="77777777" w:rsidTr="000E0282">
        <w:trPr>
          <w:trHeight w:val="283"/>
        </w:trPr>
        <w:tc>
          <w:tcPr>
            <w:tcW w:w="1556" w:type="dxa"/>
            <w:vAlign w:val="center"/>
          </w:tcPr>
          <w:p w14:paraId="5A939D74"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Qingxiang</w:t>
            </w:r>
            <w:proofErr w:type="spellEnd"/>
            <w:r w:rsidRPr="00656398">
              <w:rPr>
                <w:rFonts w:ascii="Times New Roman" w:hAnsi="Times New Roman" w:cs="Times New Roman"/>
                <w:color w:val="000000"/>
                <w:sz w:val="20"/>
                <w:szCs w:val="20"/>
              </w:rPr>
              <w:t xml:space="preserve"> Li</w:t>
            </w:r>
          </w:p>
        </w:tc>
        <w:tc>
          <w:tcPr>
            <w:tcW w:w="6746" w:type="dxa"/>
            <w:vAlign w:val="center"/>
          </w:tcPr>
          <w:p w14:paraId="6C0C5CC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Henan Provincial Center for Disease Control and Prevention, Henan, China</w:t>
            </w:r>
          </w:p>
        </w:tc>
      </w:tr>
      <w:tr w:rsidR="00540021" w:rsidRPr="00656398" w14:paraId="26C523F5" w14:textId="77777777" w:rsidTr="000E0282">
        <w:trPr>
          <w:trHeight w:val="283"/>
        </w:trPr>
        <w:tc>
          <w:tcPr>
            <w:tcW w:w="1556" w:type="dxa"/>
            <w:vAlign w:val="center"/>
          </w:tcPr>
          <w:p w14:paraId="14208E2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Yunzhi</w:t>
            </w:r>
            <w:proofErr w:type="spellEnd"/>
            <w:r w:rsidRPr="00656398">
              <w:rPr>
                <w:rFonts w:ascii="Times New Roman" w:hAnsi="Times New Roman" w:cs="Times New Roman"/>
                <w:color w:val="000000"/>
                <w:sz w:val="20"/>
                <w:szCs w:val="20"/>
              </w:rPr>
              <w:t xml:space="preserve"> Zheng</w:t>
            </w:r>
          </w:p>
        </w:tc>
        <w:tc>
          <w:tcPr>
            <w:tcW w:w="6746" w:type="dxa"/>
            <w:vAlign w:val="center"/>
          </w:tcPr>
          <w:p w14:paraId="3FFB4CF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Henan Provincial Center for Disease Control and Prevention, Henan, China</w:t>
            </w:r>
          </w:p>
        </w:tc>
      </w:tr>
      <w:tr w:rsidR="00540021" w:rsidRPr="00656398" w14:paraId="6E34189D" w14:textId="77777777" w:rsidTr="000E0282">
        <w:trPr>
          <w:trHeight w:val="283"/>
        </w:trPr>
        <w:tc>
          <w:tcPr>
            <w:tcW w:w="1556" w:type="dxa"/>
            <w:vAlign w:val="center"/>
          </w:tcPr>
          <w:p w14:paraId="7401419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Minli Xu</w:t>
            </w:r>
          </w:p>
        </w:tc>
        <w:tc>
          <w:tcPr>
            <w:tcW w:w="6746" w:type="dxa"/>
            <w:vAlign w:val="center"/>
          </w:tcPr>
          <w:p w14:paraId="6F3F65DF"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Henan Provincial Center for Disease Control and Prevention, Henan, China</w:t>
            </w:r>
          </w:p>
        </w:tc>
      </w:tr>
      <w:tr w:rsidR="00540021" w:rsidRPr="00656398" w14:paraId="588C00B4" w14:textId="77777777" w:rsidTr="000E0282">
        <w:trPr>
          <w:trHeight w:val="283"/>
        </w:trPr>
        <w:tc>
          <w:tcPr>
            <w:tcW w:w="1556" w:type="dxa"/>
            <w:vAlign w:val="center"/>
          </w:tcPr>
          <w:p w14:paraId="5FA141E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Lan Zhang</w:t>
            </w:r>
          </w:p>
        </w:tc>
        <w:tc>
          <w:tcPr>
            <w:tcW w:w="6746" w:type="dxa"/>
            <w:vAlign w:val="center"/>
          </w:tcPr>
          <w:p w14:paraId="486B544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Hubei Provincial Center for Disease Control and Prevention, Hubei, China</w:t>
            </w:r>
          </w:p>
        </w:tc>
      </w:tr>
      <w:tr w:rsidR="00540021" w:rsidRPr="00656398" w14:paraId="7D8C8C7A" w14:textId="77777777" w:rsidTr="000E0282">
        <w:trPr>
          <w:trHeight w:val="283"/>
        </w:trPr>
        <w:tc>
          <w:tcPr>
            <w:tcW w:w="1556" w:type="dxa"/>
            <w:vAlign w:val="center"/>
          </w:tcPr>
          <w:p w14:paraId="0E03D0F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Chunbo</w:t>
            </w:r>
            <w:proofErr w:type="spellEnd"/>
            <w:r w:rsidRPr="00656398">
              <w:rPr>
                <w:rFonts w:ascii="Times New Roman" w:hAnsi="Times New Roman" w:cs="Times New Roman"/>
                <w:color w:val="000000"/>
                <w:sz w:val="20"/>
                <w:szCs w:val="20"/>
              </w:rPr>
              <w:t xml:space="preserve"> Li</w:t>
            </w:r>
          </w:p>
        </w:tc>
        <w:tc>
          <w:tcPr>
            <w:tcW w:w="6746" w:type="dxa"/>
            <w:vAlign w:val="center"/>
          </w:tcPr>
          <w:p w14:paraId="437513F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Hubei Provincial Center for Disease Control and Prevention, Hubei, China</w:t>
            </w:r>
          </w:p>
        </w:tc>
      </w:tr>
      <w:tr w:rsidR="00540021" w:rsidRPr="00656398" w14:paraId="3729BF2D" w14:textId="77777777" w:rsidTr="000E0282">
        <w:trPr>
          <w:trHeight w:val="283"/>
        </w:trPr>
        <w:tc>
          <w:tcPr>
            <w:tcW w:w="1556" w:type="dxa"/>
            <w:vAlign w:val="center"/>
          </w:tcPr>
          <w:p w14:paraId="13F60DA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Yingchao</w:t>
            </w:r>
            <w:proofErr w:type="spellEnd"/>
            <w:r w:rsidRPr="00656398">
              <w:rPr>
                <w:rFonts w:ascii="Times New Roman" w:hAnsi="Times New Roman" w:cs="Times New Roman"/>
                <w:color w:val="000000"/>
                <w:sz w:val="20"/>
                <w:szCs w:val="20"/>
              </w:rPr>
              <w:t xml:space="preserve"> Wan</w:t>
            </w:r>
          </w:p>
        </w:tc>
        <w:tc>
          <w:tcPr>
            <w:tcW w:w="6746" w:type="dxa"/>
            <w:vAlign w:val="center"/>
          </w:tcPr>
          <w:p w14:paraId="617741F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Hubei Provincial Center for Disease Control and Prevention, Hubei, China</w:t>
            </w:r>
          </w:p>
        </w:tc>
      </w:tr>
      <w:tr w:rsidR="00540021" w:rsidRPr="00656398" w14:paraId="3F8E2555" w14:textId="77777777" w:rsidTr="000E0282">
        <w:trPr>
          <w:trHeight w:val="283"/>
        </w:trPr>
        <w:tc>
          <w:tcPr>
            <w:tcW w:w="1556" w:type="dxa"/>
            <w:vAlign w:val="center"/>
          </w:tcPr>
          <w:p w14:paraId="5797E82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Chi Hu</w:t>
            </w:r>
          </w:p>
        </w:tc>
        <w:tc>
          <w:tcPr>
            <w:tcW w:w="6746" w:type="dxa"/>
            <w:vAlign w:val="center"/>
          </w:tcPr>
          <w:p w14:paraId="79B212F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Hubei Provincial Center for Disease Control and Prevention, Hubei, China</w:t>
            </w:r>
          </w:p>
        </w:tc>
      </w:tr>
      <w:tr w:rsidR="00540021" w:rsidRPr="00656398" w14:paraId="14F6C81A" w14:textId="77777777" w:rsidTr="000E0282">
        <w:trPr>
          <w:trHeight w:val="283"/>
        </w:trPr>
        <w:tc>
          <w:tcPr>
            <w:tcW w:w="1556" w:type="dxa"/>
            <w:vAlign w:val="center"/>
          </w:tcPr>
          <w:p w14:paraId="4B3B101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Shengping</w:t>
            </w:r>
            <w:proofErr w:type="spellEnd"/>
            <w:r w:rsidRPr="00656398">
              <w:rPr>
                <w:rFonts w:ascii="Times New Roman" w:hAnsi="Times New Roman" w:cs="Times New Roman"/>
                <w:color w:val="000000"/>
                <w:sz w:val="20"/>
                <w:szCs w:val="20"/>
              </w:rPr>
              <w:t xml:space="preserve"> Xu</w:t>
            </w:r>
          </w:p>
        </w:tc>
        <w:tc>
          <w:tcPr>
            <w:tcW w:w="6746" w:type="dxa"/>
            <w:vAlign w:val="center"/>
          </w:tcPr>
          <w:p w14:paraId="33E5E10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Hubei Provincial Center for Disease Control and Prevention, Hubei, China</w:t>
            </w:r>
          </w:p>
        </w:tc>
      </w:tr>
      <w:tr w:rsidR="00540021" w:rsidRPr="00656398" w14:paraId="007A7FE0" w14:textId="77777777" w:rsidTr="000E0282">
        <w:trPr>
          <w:trHeight w:val="283"/>
        </w:trPr>
        <w:tc>
          <w:tcPr>
            <w:tcW w:w="1556" w:type="dxa"/>
            <w:vAlign w:val="center"/>
          </w:tcPr>
          <w:p w14:paraId="5A6738E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Biyun</w:t>
            </w:r>
            <w:proofErr w:type="spellEnd"/>
            <w:r w:rsidRPr="00656398">
              <w:rPr>
                <w:rFonts w:ascii="Times New Roman" w:hAnsi="Times New Roman" w:cs="Times New Roman"/>
                <w:color w:val="000000"/>
                <w:sz w:val="20"/>
                <w:szCs w:val="20"/>
              </w:rPr>
              <w:t xml:space="preserve"> Chen</w:t>
            </w:r>
          </w:p>
        </w:tc>
        <w:tc>
          <w:tcPr>
            <w:tcW w:w="6746" w:type="dxa"/>
            <w:vAlign w:val="center"/>
          </w:tcPr>
          <w:p w14:paraId="44FEDD3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Hunan Provincial Center for Disease Control and Prevention, Hunan, China</w:t>
            </w:r>
          </w:p>
        </w:tc>
      </w:tr>
      <w:tr w:rsidR="00540021" w:rsidRPr="00656398" w14:paraId="2C4A740A" w14:textId="77777777" w:rsidTr="000E0282">
        <w:trPr>
          <w:trHeight w:val="283"/>
        </w:trPr>
        <w:tc>
          <w:tcPr>
            <w:tcW w:w="1556" w:type="dxa"/>
            <w:vAlign w:val="center"/>
          </w:tcPr>
          <w:p w14:paraId="76885A8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Huilin</w:t>
            </w:r>
            <w:proofErr w:type="spellEnd"/>
            <w:r w:rsidRPr="00656398">
              <w:rPr>
                <w:rFonts w:ascii="Times New Roman" w:hAnsi="Times New Roman" w:cs="Times New Roman"/>
                <w:color w:val="000000"/>
                <w:sz w:val="20"/>
                <w:szCs w:val="20"/>
              </w:rPr>
              <w:t xml:space="preserve"> Liu</w:t>
            </w:r>
          </w:p>
        </w:tc>
        <w:tc>
          <w:tcPr>
            <w:tcW w:w="6746" w:type="dxa"/>
            <w:vAlign w:val="center"/>
          </w:tcPr>
          <w:p w14:paraId="68053EE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Hunan Provincial Center for Disease Control and Prevention, Hunan, China</w:t>
            </w:r>
          </w:p>
        </w:tc>
      </w:tr>
      <w:tr w:rsidR="00540021" w:rsidRPr="00656398" w14:paraId="5AE1EBB4" w14:textId="77777777" w:rsidTr="000E0282">
        <w:trPr>
          <w:trHeight w:val="283"/>
        </w:trPr>
        <w:tc>
          <w:tcPr>
            <w:tcW w:w="1556" w:type="dxa"/>
            <w:vAlign w:val="center"/>
          </w:tcPr>
          <w:p w14:paraId="3F527AD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Xiaojia</w:t>
            </w:r>
            <w:proofErr w:type="spellEnd"/>
            <w:r w:rsidRPr="00656398">
              <w:rPr>
                <w:rFonts w:ascii="Times New Roman" w:hAnsi="Times New Roman" w:cs="Times New Roman"/>
                <w:color w:val="000000"/>
                <w:sz w:val="20"/>
                <w:szCs w:val="20"/>
              </w:rPr>
              <w:t xml:space="preserve"> </w:t>
            </w:r>
            <w:proofErr w:type="spellStart"/>
            <w:r w:rsidRPr="00656398">
              <w:rPr>
                <w:rFonts w:ascii="Times New Roman" w:hAnsi="Times New Roman" w:cs="Times New Roman"/>
                <w:color w:val="000000"/>
                <w:sz w:val="20"/>
                <w:szCs w:val="20"/>
              </w:rPr>
              <w:t>Bian</w:t>
            </w:r>
            <w:proofErr w:type="spellEnd"/>
          </w:p>
        </w:tc>
        <w:tc>
          <w:tcPr>
            <w:tcW w:w="6746" w:type="dxa"/>
            <w:vAlign w:val="center"/>
          </w:tcPr>
          <w:p w14:paraId="5A3FC12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Hunan Provincial Center for Disease Control and Prevention, Hunan, China</w:t>
            </w:r>
          </w:p>
        </w:tc>
      </w:tr>
      <w:tr w:rsidR="00540021" w:rsidRPr="00656398" w14:paraId="2C21D44D" w14:textId="77777777" w:rsidTr="000E0282">
        <w:trPr>
          <w:trHeight w:val="283"/>
        </w:trPr>
        <w:tc>
          <w:tcPr>
            <w:tcW w:w="1556" w:type="dxa"/>
            <w:vAlign w:val="center"/>
          </w:tcPr>
          <w:p w14:paraId="281C3FDE"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Wenwei</w:t>
            </w:r>
            <w:proofErr w:type="spellEnd"/>
            <w:r w:rsidRPr="00656398">
              <w:rPr>
                <w:rFonts w:ascii="Times New Roman" w:hAnsi="Times New Roman" w:cs="Times New Roman"/>
                <w:color w:val="000000"/>
                <w:sz w:val="20"/>
                <w:szCs w:val="20"/>
              </w:rPr>
              <w:t xml:space="preserve"> Chen</w:t>
            </w:r>
          </w:p>
        </w:tc>
        <w:tc>
          <w:tcPr>
            <w:tcW w:w="6746" w:type="dxa"/>
            <w:vAlign w:val="center"/>
          </w:tcPr>
          <w:p w14:paraId="5ECAFB9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Hunan Provincial Center for Disease Control and Prevention, Hunan, China</w:t>
            </w:r>
          </w:p>
        </w:tc>
      </w:tr>
      <w:tr w:rsidR="00540021" w:rsidRPr="00656398" w14:paraId="4C275A99" w14:textId="77777777" w:rsidTr="000E0282">
        <w:trPr>
          <w:trHeight w:val="283"/>
        </w:trPr>
        <w:tc>
          <w:tcPr>
            <w:tcW w:w="1556" w:type="dxa"/>
            <w:vAlign w:val="center"/>
          </w:tcPr>
          <w:p w14:paraId="28DA53A8"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Honghua</w:t>
            </w:r>
            <w:proofErr w:type="spellEnd"/>
            <w:r w:rsidRPr="00656398">
              <w:rPr>
                <w:rFonts w:ascii="Times New Roman" w:hAnsi="Times New Roman" w:cs="Times New Roman"/>
                <w:color w:val="000000"/>
                <w:sz w:val="20"/>
                <w:szCs w:val="20"/>
              </w:rPr>
              <w:t xml:space="preserve"> Li</w:t>
            </w:r>
          </w:p>
        </w:tc>
        <w:tc>
          <w:tcPr>
            <w:tcW w:w="6746" w:type="dxa"/>
            <w:vAlign w:val="center"/>
          </w:tcPr>
          <w:p w14:paraId="5AC82B0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Hunan Provincial Center for Disease Control and Prevention, Hunan, China</w:t>
            </w:r>
          </w:p>
        </w:tc>
      </w:tr>
      <w:tr w:rsidR="00540021" w:rsidRPr="00656398" w14:paraId="5FB682BC" w14:textId="77777777" w:rsidTr="000E0282">
        <w:trPr>
          <w:trHeight w:val="283"/>
        </w:trPr>
        <w:tc>
          <w:tcPr>
            <w:tcW w:w="1556" w:type="dxa"/>
            <w:vAlign w:val="center"/>
          </w:tcPr>
          <w:p w14:paraId="1CCB7C1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Yanjun</w:t>
            </w:r>
            <w:proofErr w:type="spellEnd"/>
            <w:r w:rsidRPr="00656398">
              <w:rPr>
                <w:rFonts w:ascii="Times New Roman" w:hAnsi="Times New Roman" w:cs="Times New Roman"/>
                <w:color w:val="000000"/>
                <w:sz w:val="20"/>
                <w:szCs w:val="20"/>
              </w:rPr>
              <w:t xml:space="preserve"> Xu</w:t>
            </w:r>
          </w:p>
        </w:tc>
        <w:tc>
          <w:tcPr>
            <w:tcW w:w="6746" w:type="dxa"/>
            <w:vAlign w:val="center"/>
          </w:tcPr>
          <w:p w14:paraId="4565714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Guangdong Provincial Center for Disease Control and Prevention, Guangdong, China</w:t>
            </w:r>
          </w:p>
        </w:tc>
      </w:tr>
      <w:tr w:rsidR="00540021" w:rsidRPr="00656398" w14:paraId="14B016B3" w14:textId="77777777" w:rsidTr="000E0282">
        <w:trPr>
          <w:trHeight w:val="283"/>
        </w:trPr>
        <w:tc>
          <w:tcPr>
            <w:tcW w:w="1556" w:type="dxa"/>
            <w:vAlign w:val="center"/>
          </w:tcPr>
          <w:p w14:paraId="77C2420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Fan Weng</w:t>
            </w:r>
          </w:p>
        </w:tc>
        <w:tc>
          <w:tcPr>
            <w:tcW w:w="6746" w:type="dxa"/>
            <w:vAlign w:val="center"/>
          </w:tcPr>
          <w:p w14:paraId="726B2D2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Guangdong Provincial Center for Disease Control and Prevention, Guangdong, China</w:t>
            </w:r>
          </w:p>
        </w:tc>
      </w:tr>
      <w:tr w:rsidR="00540021" w:rsidRPr="00656398" w14:paraId="61A44C29" w14:textId="77777777" w:rsidTr="000E0282">
        <w:trPr>
          <w:trHeight w:val="283"/>
        </w:trPr>
        <w:tc>
          <w:tcPr>
            <w:tcW w:w="1556" w:type="dxa"/>
            <w:vAlign w:val="center"/>
          </w:tcPr>
          <w:p w14:paraId="4263894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Hong Wu</w:t>
            </w:r>
          </w:p>
        </w:tc>
        <w:tc>
          <w:tcPr>
            <w:tcW w:w="6746" w:type="dxa"/>
            <w:vAlign w:val="center"/>
          </w:tcPr>
          <w:p w14:paraId="7F97124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Guangdong Provincial Center for Disease Control and Prevention, Guangdong, China</w:t>
            </w:r>
          </w:p>
        </w:tc>
      </w:tr>
      <w:tr w:rsidR="00540021" w:rsidRPr="00656398" w14:paraId="41518055" w14:textId="77777777" w:rsidTr="000E0282">
        <w:trPr>
          <w:trHeight w:val="283"/>
        </w:trPr>
        <w:tc>
          <w:tcPr>
            <w:tcW w:w="1556" w:type="dxa"/>
            <w:vAlign w:val="center"/>
          </w:tcPr>
          <w:p w14:paraId="770AA72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Weijin</w:t>
            </w:r>
            <w:proofErr w:type="spellEnd"/>
            <w:r w:rsidRPr="00656398">
              <w:rPr>
                <w:rFonts w:ascii="Times New Roman" w:hAnsi="Times New Roman" w:cs="Times New Roman"/>
                <w:color w:val="000000"/>
                <w:sz w:val="20"/>
                <w:szCs w:val="20"/>
              </w:rPr>
              <w:t xml:space="preserve"> Zhang</w:t>
            </w:r>
          </w:p>
        </w:tc>
        <w:tc>
          <w:tcPr>
            <w:tcW w:w="6746" w:type="dxa"/>
            <w:vAlign w:val="center"/>
          </w:tcPr>
          <w:p w14:paraId="6EBC1A8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Guangdong Provincial Center for Disease Control and Prevention, Guangdong, China</w:t>
            </w:r>
          </w:p>
        </w:tc>
      </w:tr>
      <w:tr w:rsidR="00540021" w:rsidRPr="00656398" w14:paraId="242D1190" w14:textId="77777777" w:rsidTr="000E0282">
        <w:trPr>
          <w:trHeight w:val="283"/>
        </w:trPr>
        <w:tc>
          <w:tcPr>
            <w:tcW w:w="1556" w:type="dxa"/>
            <w:vAlign w:val="center"/>
          </w:tcPr>
          <w:p w14:paraId="6EB52301"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Liankai</w:t>
            </w:r>
            <w:proofErr w:type="spellEnd"/>
            <w:r w:rsidRPr="00656398">
              <w:rPr>
                <w:rFonts w:ascii="Times New Roman" w:hAnsi="Times New Roman" w:cs="Times New Roman"/>
                <w:color w:val="000000"/>
                <w:sz w:val="20"/>
                <w:szCs w:val="20"/>
              </w:rPr>
              <w:t xml:space="preserve"> Zhu</w:t>
            </w:r>
          </w:p>
        </w:tc>
        <w:tc>
          <w:tcPr>
            <w:tcW w:w="6746" w:type="dxa"/>
            <w:vAlign w:val="center"/>
          </w:tcPr>
          <w:p w14:paraId="360CCD4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Guangdong Provincial Center for Disease Control and Prevention, Guangdong, China</w:t>
            </w:r>
          </w:p>
        </w:tc>
      </w:tr>
      <w:tr w:rsidR="00540021" w:rsidRPr="00656398" w14:paraId="68DC9A7C" w14:textId="77777777" w:rsidTr="000E0282">
        <w:trPr>
          <w:trHeight w:val="283"/>
        </w:trPr>
        <w:tc>
          <w:tcPr>
            <w:tcW w:w="1556" w:type="dxa"/>
            <w:vAlign w:val="center"/>
          </w:tcPr>
          <w:p w14:paraId="70078E3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Jun Meng</w:t>
            </w:r>
          </w:p>
        </w:tc>
        <w:tc>
          <w:tcPr>
            <w:tcW w:w="6746" w:type="dxa"/>
            <w:vAlign w:val="center"/>
          </w:tcPr>
          <w:p w14:paraId="6CE6AF36"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Guangxi Provincial Center for Disease Control and Prevention, Guangxi, China</w:t>
            </w:r>
          </w:p>
        </w:tc>
      </w:tr>
      <w:tr w:rsidR="00540021" w:rsidRPr="00656398" w14:paraId="0A50BF65" w14:textId="77777777" w:rsidTr="000E0282">
        <w:trPr>
          <w:trHeight w:val="283"/>
        </w:trPr>
        <w:tc>
          <w:tcPr>
            <w:tcW w:w="1556" w:type="dxa"/>
            <w:vAlign w:val="center"/>
          </w:tcPr>
          <w:p w14:paraId="721F683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Jin</w:t>
            </w:r>
            <w:proofErr w:type="spellEnd"/>
            <w:r w:rsidRPr="00656398">
              <w:rPr>
                <w:rFonts w:ascii="Times New Roman" w:hAnsi="Times New Roman" w:cs="Times New Roman"/>
                <w:color w:val="000000"/>
                <w:sz w:val="20"/>
                <w:szCs w:val="20"/>
              </w:rPr>
              <w:t xml:space="preserve"> Yang</w:t>
            </w:r>
          </w:p>
        </w:tc>
        <w:tc>
          <w:tcPr>
            <w:tcW w:w="6746" w:type="dxa"/>
            <w:vAlign w:val="center"/>
          </w:tcPr>
          <w:p w14:paraId="39EE697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Guangxi Provincial Center for Disease Control and Prevention, Guangxi, China</w:t>
            </w:r>
          </w:p>
        </w:tc>
      </w:tr>
      <w:tr w:rsidR="00540021" w:rsidRPr="00656398" w14:paraId="43FEF7FD" w14:textId="77777777" w:rsidTr="000E0282">
        <w:trPr>
          <w:trHeight w:val="283"/>
        </w:trPr>
        <w:tc>
          <w:tcPr>
            <w:tcW w:w="1556" w:type="dxa"/>
            <w:vAlign w:val="center"/>
          </w:tcPr>
          <w:p w14:paraId="56CB2BE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Yongsong</w:t>
            </w:r>
            <w:proofErr w:type="spellEnd"/>
            <w:r w:rsidRPr="00656398">
              <w:rPr>
                <w:rFonts w:ascii="Times New Roman" w:hAnsi="Times New Roman" w:cs="Times New Roman"/>
                <w:color w:val="000000"/>
                <w:sz w:val="20"/>
                <w:szCs w:val="20"/>
              </w:rPr>
              <w:t xml:space="preserve"> Zeng</w:t>
            </w:r>
          </w:p>
        </w:tc>
        <w:tc>
          <w:tcPr>
            <w:tcW w:w="6746" w:type="dxa"/>
            <w:vAlign w:val="center"/>
          </w:tcPr>
          <w:p w14:paraId="4B602F2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Guangxi Provincial Center for Disease Control and Prevention, Guangxi, China</w:t>
            </w:r>
          </w:p>
        </w:tc>
      </w:tr>
      <w:tr w:rsidR="00540021" w:rsidRPr="00656398" w14:paraId="2D013360" w14:textId="77777777" w:rsidTr="000E0282">
        <w:trPr>
          <w:trHeight w:val="283"/>
        </w:trPr>
        <w:tc>
          <w:tcPr>
            <w:tcW w:w="1556" w:type="dxa"/>
            <w:vAlign w:val="center"/>
          </w:tcPr>
          <w:p w14:paraId="277C7D8D"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Gaoke</w:t>
            </w:r>
            <w:proofErr w:type="spellEnd"/>
            <w:r w:rsidRPr="00656398">
              <w:rPr>
                <w:rFonts w:ascii="Times New Roman" w:hAnsi="Times New Roman" w:cs="Times New Roman"/>
                <w:color w:val="000000"/>
                <w:sz w:val="20"/>
                <w:szCs w:val="20"/>
              </w:rPr>
              <w:t xml:space="preserve"> </w:t>
            </w:r>
            <w:proofErr w:type="spellStart"/>
            <w:r w:rsidRPr="00656398">
              <w:rPr>
                <w:rFonts w:ascii="Times New Roman" w:hAnsi="Times New Roman" w:cs="Times New Roman"/>
                <w:color w:val="000000"/>
                <w:sz w:val="20"/>
                <w:szCs w:val="20"/>
              </w:rPr>
              <w:t>Zhai</w:t>
            </w:r>
            <w:proofErr w:type="spellEnd"/>
          </w:p>
        </w:tc>
        <w:tc>
          <w:tcPr>
            <w:tcW w:w="6746" w:type="dxa"/>
            <w:vAlign w:val="center"/>
          </w:tcPr>
          <w:p w14:paraId="6DE95F7D"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Guangxi Provincial Center for Disease Control and Prevention, Guangxi, China</w:t>
            </w:r>
          </w:p>
        </w:tc>
      </w:tr>
      <w:tr w:rsidR="00540021" w:rsidRPr="00656398" w14:paraId="27148825" w14:textId="77777777" w:rsidTr="000E0282">
        <w:trPr>
          <w:trHeight w:val="283"/>
        </w:trPr>
        <w:tc>
          <w:tcPr>
            <w:tcW w:w="1556" w:type="dxa"/>
            <w:vAlign w:val="center"/>
          </w:tcPr>
          <w:p w14:paraId="221CB22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Lingfeng</w:t>
            </w:r>
            <w:proofErr w:type="spellEnd"/>
            <w:r w:rsidRPr="00656398">
              <w:rPr>
                <w:rFonts w:ascii="Times New Roman" w:hAnsi="Times New Roman" w:cs="Times New Roman"/>
                <w:color w:val="000000"/>
                <w:sz w:val="20"/>
                <w:szCs w:val="20"/>
              </w:rPr>
              <w:t xml:space="preserve"> Qin</w:t>
            </w:r>
          </w:p>
        </w:tc>
        <w:tc>
          <w:tcPr>
            <w:tcW w:w="6746" w:type="dxa"/>
            <w:vAlign w:val="center"/>
          </w:tcPr>
          <w:p w14:paraId="41EC736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Guangxi Provincial Center for Disease Control and Prevention, Guangxi, China</w:t>
            </w:r>
          </w:p>
        </w:tc>
      </w:tr>
      <w:tr w:rsidR="00540021" w:rsidRPr="00656398" w14:paraId="61A06150" w14:textId="77777777" w:rsidTr="000E0282">
        <w:trPr>
          <w:trHeight w:val="283"/>
        </w:trPr>
        <w:tc>
          <w:tcPr>
            <w:tcW w:w="1556" w:type="dxa"/>
            <w:vAlign w:val="center"/>
          </w:tcPr>
          <w:p w14:paraId="59B7B6B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lastRenderedPageBreak/>
              <w:t>Yi Lu</w:t>
            </w:r>
          </w:p>
        </w:tc>
        <w:tc>
          <w:tcPr>
            <w:tcW w:w="6746" w:type="dxa"/>
            <w:vAlign w:val="center"/>
          </w:tcPr>
          <w:p w14:paraId="77E9DBC1"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Guangxi Provincial Center for Disease Control and Prevention, Guangxi, China</w:t>
            </w:r>
          </w:p>
        </w:tc>
      </w:tr>
      <w:tr w:rsidR="00540021" w:rsidRPr="00656398" w14:paraId="15F935D3" w14:textId="77777777" w:rsidTr="000E0282">
        <w:trPr>
          <w:trHeight w:val="283"/>
        </w:trPr>
        <w:tc>
          <w:tcPr>
            <w:tcW w:w="1556" w:type="dxa"/>
            <w:vAlign w:val="center"/>
          </w:tcPr>
          <w:p w14:paraId="60C230F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Zhenwang</w:t>
            </w:r>
            <w:proofErr w:type="spellEnd"/>
            <w:r w:rsidRPr="00656398">
              <w:rPr>
                <w:rFonts w:ascii="Times New Roman" w:hAnsi="Times New Roman" w:cs="Times New Roman"/>
                <w:color w:val="000000"/>
                <w:sz w:val="20"/>
                <w:szCs w:val="20"/>
              </w:rPr>
              <w:t xml:space="preserve"> Fu</w:t>
            </w:r>
          </w:p>
        </w:tc>
        <w:tc>
          <w:tcPr>
            <w:tcW w:w="6746" w:type="dxa"/>
            <w:vAlign w:val="center"/>
          </w:tcPr>
          <w:p w14:paraId="14DDA46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Hainan Provincial Center for Disease Control and Prevention, Hainan, China</w:t>
            </w:r>
          </w:p>
        </w:tc>
      </w:tr>
      <w:tr w:rsidR="00540021" w:rsidRPr="00656398" w14:paraId="60A56D8F" w14:textId="77777777" w:rsidTr="000E0282">
        <w:trPr>
          <w:trHeight w:val="283"/>
        </w:trPr>
        <w:tc>
          <w:tcPr>
            <w:tcW w:w="1556" w:type="dxa"/>
            <w:vAlign w:val="center"/>
          </w:tcPr>
          <w:p w14:paraId="1492A5C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Shukuan</w:t>
            </w:r>
            <w:proofErr w:type="spellEnd"/>
            <w:r w:rsidRPr="00656398">
              <w:rPr>
                <w:rFonts w:ascii="Times New Roman" w:hAnsi="Times New Roman" w:cs="Times New Roman"/>
                <w:color w:val="000000"/>
                <w:sz w:val="20"/>
                <w:szCs w:val="20"/>
              </w:rPr>
              <w:t xml:space="preserve"> Wu</w:t>
            </w:r>
          </w:p>
        </w:tc>
        <w:tc>
          <w:tcPr>
            <w:tcW w:w="6746" w:type="dxa"/>
            <w:vAlign w:val="center"/>
          </w:tcPr>
          <w:p w14:paraId="58EEEA75"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Hainan Provincial Center for Disease Control and Prevention, Hainan, China</w:t>
            </w:r>
          </w:p>
        </w:tc>
      </w:tr>
      <w:tr w:rsidR="00540021" w:rsidRPr="00656398" w14:paraId="59FF7A42" w14:textId="77777777" w:rsidTr="000E0282">
        <w:trPr>
          <w:trHeight w:val="283"/>
        </w:trPr>
        <w:tc>
          <w:tcPr>
            <w:tcW w:w="1556" w:type="dxa"/>
            <w:vAlign w:val="center"/>
          </w:tcPr>
          <w:p w14:paraId="4568E5B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Caigang</w:t>
            </w:r>
            <w:proofErr w:type="spellEnd"/>
            <w:r w:rsidRPr="00656398">
              <w:rPr>
                <w:rFonts w:ascii="Times New Roman" w:hAnsi="Times New Roman" w:cs="Times New Roman"/>
                <w:color w:val="000000"/>
                <w:sz w:val="20"/>
                <w:szCs w:val="20"/>
              </w:rPr>
              <w:t xml:space="preserve"> Li</w:t>
            </w:r>
          </w:p>
        </w:tc>
        <w:tc>
          <w:tcPr>
            <w:tcW w:w="6746" w:type="dxa"/>
            <w:vAlign w:val="center"/>
          </w:tcPr>
          <w:p w14:paraId="64422E8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Hainan Provincial Center for Disease Control and Prevention, Hainan, China</w:t>
            </w:r>
          </w:p>
        </w:tc>
      </w:tr>
      <w:tr w:rsidR="00540021" w:rsidRPr="00656398" w14:paraId="6231A7D6" w14:textId="77777777" w:rsidTr="000E0282">
        <w:trPr>
          <w:trHeight w:val="283"/>
        </w:trPr>
        <w:tc>
          <w:tcPr>
            <w:tcW w:w="1556" w:type="dxa"/>
            <w:vAlign w:val="center"/>
          </w:tcPr>
          <w:p w14:paraId="39021CEE"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Na Wang</w:t>
            </w:r>
          </w:p>
        </w:tc>
        <w:tc>
          <w:tcPr>
            <w:tcW w:w="6746" w:type="dxa"/>
            <w:vAlign w:val="center"/>
          </w:tcPr>
          <w:p w14:paraId="211C9FF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Hainan Provincial Center for Disease Control and Prevention, Hainan, China</w:t>
            </w:r>
          </w:p>
        </w:tc>
      </w:tr>
      <w:tr w:rsidR="00540021" w:rsidRPr="00656398" w14:paraId="76D7D21E" w14:textId="77777777" w:rsidTr="000E0282">
        <w:trPr>
          <w:trHeight w:val="283"/>
        </w:trPr>
        <w:tc>
          <w:tcPr>
            <w:tcW w:w="1556" w:type="dxa"/>
            <w:vAlign w:val="center"/>
          </w:tcPr>
          <w:p w14:paraId="2600A62B"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Lianfen</w:t>
            </w:r>
            <w:proofErr w:type="spellEnd"/>
            <w:r w:rsidRPr="00656398">
              <w:rPr>
                <w:rFonts w:ascii="Times New Roman" w:hAnsi="Times New Roman" w:cs="Times New Roman"/>
                <w:color w:val="000000"/>
                <w:sz w:val="20"/>
                <w:szCs w:val="20"/>
              </w:rPr>
              <w:t xml:space="preserve"> Chen</w:t>
            </w:r>
          </w:p>
        </w:tc>
        <w:tc>
          <w:tcPr>
            <w:tcW w:w="6746" w:type="dxa"/>
            <w:vAlign w:val="center"/>
          </w:tcPr>
          <w:p w14:paraId="01F388E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Hainan Provincial Center for Disease Control and Prevention, Hainan, China</w:t>
            </w:r>
          </w:p>
        </w:tc>
      </w:tr>
      <w:tr w:rsidR="00540021" w:rsidRPr="00656398" w14:paraId="7F4E7DA6" w14:textId="77777777" w:rsidTr="000E0282">
        <w:trPr>
          <w:trHeight w:val="283"/>
        </w:trPr>
        <w:tc>
          <w:tcPr>
            <w:tcW w:w="1556" w:type="dxa"/>
            <w:vAlign w:val="center"/>
          </w:tcPr>
          <w:p w14:paraId="50A4BEB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Xianbin</w:t>
            </w:r>
            <w:proofErr w:type="spellEnd"/>
            <w:r w:rsidRPr="00656398">
              <w:rPr>
                <w:rFonts w:ascii="Times New Roman" w:hAnsi="Times New Roman" w:cs="Times New Roman"/>
                <w:color w:val="000000"/>
                <w:sz w:val="20"/>
                <w:szCs w:val="20"/>
              </w:rPr>
              <w:t xml:space="preserve"> Ding</w:t>
            </w:r>
          </w:p>
        </w:tc>
        <w:tc>
          <w:tcPr>
            <w:tcW w:w="6746" w:type="dxa"/>
            <w:vAlign w:val="center"/>
          </w:tcPr>
          <w:p w14:paraId="5B34452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Chongqing Provincial Center for Disease Control and Prevention, Chongqing, China</w:t>
            </w:r>
          </w:p>
        </w:tc>
      </w:tr>
      <w:tr w:rsidR="00540021" w:rsidRPr="00656398" w14:paraId="7D44E399" w14:textId="77777777" w:rsidTr="000E0282">
        <w:trPr>
          <w:trHeight w:val="283"/>
        </w:trPr>
        <w:tc>
          <w:tcPr>
            <w:tcW w:w="1556" w:type="dxa"/>
            <w:vAlign w:val="center"/>
          </w:tcPr>
          <w:p w14:paraId="0137534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Qi Zhou</w:t>
            </w:r>
          </w:p>
        </w:tc>
        <w:tc>
          <w:tcPr>
            <w:tcW w:w="6746" w:type="dxa"/>
            <w:vAlign w:val="center"/>
          </w:tcPr>
          <w:p w14:paraId="42818129"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Chongqing Provincial Center for Disease Control and Prevention, Chongqing, China</w:t>
            </w:r>
          </w:p>
        </w:tc>
      </w:tr>
      <w:tr w:rsidR="00540021" w:rsidRPr="00656398" w14:paraId="428694D6" w14:textId="77777777" w:rsidTr="000E0282">
        <w:trPr>
          <w:trHeight w:val="283"/>
        </w:trPr>
        <w:tc>
          <w:tcPr>
            <w:tcW w:w="1556" w:type="dxa"/>
            <w:vAlign w:val="center"/>
          </w:tcPr>
          <w:p w14:paraId="56DC6AD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Yiling</w:t>
            </w:r>
            <w:proofErr w:type="spellEnd"/>
            <w:r w:rsidRPr="00656398">
              <w:rPr>
                <w:rFonts w:ascii="Times New Roman" w:hAnsi="Times New Roman" w:cs="Times New Roman"/>
                <w:color w:val="000000"/>
                <w:sz w:val="20"/>
                <w:szCs w:val="20"/>
              </w:rPr>
              <w:t xml:space="preserve"> </w:t>
            </w:r>
            <w:proofErr w:type="spellStart"/>
            <w:r w:rsidRPr="00656398">
              <w:rPr>
                <w:rFonts w:ascii="Times New Roman" w:hAnsi="Times New Roman" w:cs="Times New Roman"/>
                <w:color w:val="000000"/>
                <w:sz w:val="20"/>
                <w:szCs w:val="20"/>
              </w:rPr>
              <w:t>Xie</w:t>
            </w:r>
            <w:proofErr w:type="spellEnd"/>
          </w:p>
        </w:tc>
        <w:tc>
          <w:tcPr>
            <w:tcW w:w="6746" w:type="dxa"/>
            <w:vAlign w:val="center"/>
          </w:tcPr>
          <w:p w14:paraId="60FC1A3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Chongqing Provincial Center for Disease Control and Prevention, Chongqing, China</w:t>
            </w:r>
          </w:p>
        </w:tc>
      </w:tr>
      <w:tr w:rsidR="00540021" w:rsidRPr="00656398" w14:paraId="13620A83" w14:textId="77777777" w:rsidTr="000E0282">
        <w:trPr>
          <w:trHeight w:val="283"/>
        </w:trPr>
        <w:tc>
          <w:tcPr>
            <w:tcW w:w="1556" w:type="dxa"/>
            <w:vAlign w:val="center"/>
          </w:tcPr>
          <w:p w14:paraId="40089BF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Rui Chen</w:t>
            </w:r>
          </w:p>
        </w:tc>
        <w:tc>
          <w:tcPr>
            <w:tcW w:w="6746" w:type="dxa"/>
            <w:vAlign w:val="center"/>
          </w:tcPr>
          <w:p w14:paraId="25539AB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Chongqing Provincial Center for Disease Control and Prevention, Chongqing, China</w:t>
            </w:r>
          </w:p>
        </w:tc>
      </w:tr>
      <w:tr w:rsidR="00540021" w:rsidRPr="00656398" w14:paraId="19F57476" w14:textId="77777777" w:rsidTr="000E0282">
        <w:trPr>
          <w:trHeight w:val="283"/>
        </w:trPr>
        <w:tc>
          <w:tcPr>
            <w:tcW w:w="1556" w:type="dxa"/>
            <w:vAlign w:val="center"/>
          </w:tcPr>
          <w:p w14:paraId="3339FC6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Dongsheng Yang</w:t>
            </w:r>
          </w:p>
        </w:tc>
        <w:tc>
          <w:tcPr>
            <w:tcW w:w="6746" w:type="dxa"/>
            <w:vAlign w:val="center"/>
          </w:tcPr>
          <w:p w14:paraId="52942FAA"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Chongqing Provincial Center for Disease Control and Prevention, Chongqing, China</w:t>
            </w:r>
          </w:p>
        </w:tc>
      </w:tr>
      <w:tr w:rsidR="00540021" w:rsidRPr="00656398" w14:paraId="2E60BA40" w14:textId="77777777" w:rsidTr="000E0282">
        <w:trPr>
          <w:trHeight w:val="283"/>
        </w:trPr>
        <w:tc>
          <w:tcPr>
            <w:tcW w:w="1556" w:type="dxa"/>
            <w:vAlign w:val="center"/>
          </w:tcPr>
          <w:p w14:paraId="7881955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Ying Deng</w:t>
            </w:r>
          </w:p>
        </w:tc>
        <w:tc>
          <w:tcPr>
            <w:tcW w:w="6746" w:type="dxa"/>
            <w:vAlign w:val="center"/>
          </w:tcPr>
          <w:p w14:paraId="1E4A95C7"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Sichuan Provincial Center for Disease Control and Prevention, Sichuan, China</w:t>
            </w:r>
          </w:p>
        </w:tc>
      </w:tr>
      <w:tr w:rsidR="00540021" w:rsidRPr="00656398" w14:paraId="4A3ADA2B" w14:textId="77777777" w:rsidTr="000E0282">
        <w:trPr>
          <w:trHeight w:val="283"/>
        </w:trPr>
        <w:tc>
          <w:tcPr>
            <w:tcW w:w="1556" w:type="dxa"/>
            <w:vAlign w:val="center"/>
          </w:tcPr>
          <w:p w14:paraId="4FD6039D"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Youping</w:t>
            </w:r>
            <w:proofErr w:type="spellEnd"/>
            <w:r w:rsidRPr="00656398">
              <w:rPr>
                <w:rFonts w:ascii="Times New Roman" w:hAnsi="Times New Roman" w:cs="Times New Roman"/>
                <w:color w:val="000000"/>
                <w:sz w:val="20"/>
                <w:szCs w:val="20"/>
              </w:rPr>
              <w:t xml:space="preserve"> Hu</w:t>
            </w:r>
          </w:p>
        </w:tc>
        <w:tc>
          <w:tcPr>
            <w:tcW w:w="6746" w:type="dxa"/>
            <w:vAlign w:val="center"/>
          </w:tcPr>
          <w:p w14:paraId="60557A1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Sichuan Provincial Center for Disease Control and Prevention, Sichuan, China</w:t>
            </w:r>
          </w:p>
        </w:tc>
      </w:tr>
      <w:tr w:rsidR="00540021" w:rsidRPr="00656398" w14:paraId="5C2F89A4" w14:textId="77777777" w:rsidTr="000E0282">
        <w:trPr>
          <w:trHeight w:val="283"/>
        </w:trPr>
        <w:tc>
          <w:tcPr>
            <w:tcW w:w="1556" w:type="dxa"/>
            <w:vAlign w:val="center"/>
          </w:tcPr>
          <w:p w14:paraId="4ED07478"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Bo Huang</w:t>
            </w:r>
          </w:p>
        </w:tc>
        <w:tc>
          <w:tcPr>
            <w:tcW w:w="6746" w:type="dxa"/>
            <w:vAlign w:val="center"/>
          </w:tcPr>
          <w:p w14:paraId="2E10F90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Sichuan Provincial Center for Disease Control and Prevention, Sichuan, China</w:t>
            </w:r>
          </w:p>
        </w:tc>
      </w:tr>
      <w:tr w:rsidR="00540021" w:rsidRPr="00656398" w14:paraId="3CC76679" w14:textId="77777777" w:rsidTr="000E0282">
        <w:trPr>
          <w:trHeight w:val="283"/>
        </w:trPr>
        <w:tc>
          <w:tcPr>
            <w:tcW w:w="1556" w:type="dxa"/>
            <w:vAlign w:val="center"/>
          </w:tcPr>
          <w:p w14:paraId="26C0469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Ping Wang</w:t>
            </w:r>
          </w:p>
        </w:tc>
        <w:tc>
          <w:tcPr>
            <w:tcW w:w="6746" w:type="dxa"/>
            <w:vAlign w:val="center"/>
          </w:tcPr>
          <w:p w14:paraId="396041C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Sichuan Provincial Center for Disease Control and Prevention, Sichuan, China</w:t>
            </w:r>
          </w:p>
        </w:tc>
      </w:tr>
      <w:tr w:rsidR="00540021" w:rsidRPr="00656398" w14:paraId="657F83E5" w14:textId="77777777" w:rsidTr="000E0282">
        <w:trPr>
          <w:trHeight w:val="283"/>
        </w:trPr>
        <w:tc>
          <w:tcPr>
            <w:tcW w:w="1556" w:type="dxa"/>
            <w:vAlign w:val="center"/>
          </w:tcPr>
          <w:p w14:paraId="48B3163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Peng Cai</w:t>
            </w:r>
          </w:p>
        </w:tc>
        <w:tc>
          <w:tcPr>
            <w:tcW w:w="6746" w:type="dxa"/>
            <w:vAlign w:val="center"/>
          </w:tcPr>
          <w:p w14:paraId="1968D351"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Sichuan Provincial Center for Disease Control and Prevention, Sichuan, China</w:t>
            </w:r>
          </w:p>
        </w:tc>
      </w:tr>
      <w:tr w:rsidR="00540021" w:rsidRPr="00656398" w14:paraId="0D453956" w14:textId="77777777" w:rsidTr="000E0282">
        <w:trPr>
          <w:trHeight w:val="283"/>
        </w:trPr>
        <w:tc>
          <w:tcPr>
            <w:tcW w:w="1556" w:type="dxa"/>
            <w:vAlign w:val="center"/>
          </w:tcPr>
          <w:p w14:paraId="67F3CE3E"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Changyan</w:t>
            </w:r>
            <w:proofErr w:type="spellEnd"/>
            <w:r w:rsidRPr="00656398">
              <w:rPr>
                <w:rFonts w:ascii="Times New Roman" w:hAnsi="Times New Roman" w:cs="Times New Roman"/>
                <w:color w:val="000000"/>
                <w:sz w:val="20"/>
                <w:szCs w:val="20"/>
              </w:rPr>
              <w:t xml:space="preserve"> Peng</w:t>
            </w:r>
          </w:p>
        </w:tc>
        <w:tc>
          <w:tcPr>
            <w:tcW w:w="6746" w:type="dxa"/>
            <w:vAlign w:val="center"/>
          </w:tcPr>
          <w:p w14:paraId="0F3C098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Sichuan Provincial Center for Disease Control and Prevention, Sichuan, China</w:t>
            </w:r>
          </w:p>
        </w:tc>
      </w:tr>
      <w:tr w:rsidR="00540021" w:rsidRPr="00656398" w14:paraId="1F11102A" w14:textId="77777777" w:rsidTr="000E0282">
        <w:trPr>
          <w:trHeight w:val="283"/>
        </w:trPr>
        <w:tc>
          <w:tcPr>
            <w:tcW w:w="1556" w:type="dxa"/>
            <w:vAlign w:val="center"/>
          </w:tcPr>
          <w:p w14:paraId="33B556C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Xiaofang</w:t>
            </w:r>
            <w:proofErr w:type="spellEnd"/>
            <w:r w:rsidRPr="00656398">
              <w:rPr>
                <w:rFonts w:ascii="Times New Roman" w:hAnsi="Times New Roman" w:cs="Times New Roman"/>
                <w:color w:val="000000"/>
                <w:sz w:val="20"/>
                <w:szCs w:val="20"/>
              </w:rPr>
              <w:t xml:space="preserve"> Chen</w:t>
            </w:r>
          </w:p>
        </w:tc>
        <w:tc>
          <w:tcPr>
            <w:tcW w:w="6746" w:type="dxa"/>
            <w:vAlign w:val="center"/>
          </w:tcPr>
          <w:p w14:paraId="4ED0106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Sichuan Provincial Center for Disease Control and Prevention, Sichuan, China</w:t>
            </w:r>
          </w:p>
        </w:tc>
      </w:tr>
      <w:tr w:rsidR="00540021" w:rsidRPr="00656398" w14:paraId="69FCDC93" w14:textId="77777777" w:rsidTr="000E0282">
        <w:trPr>
          <w:trHeight w:val="283"/>
        </w:trPr>
        <w:tc>
          <w:tcPr>
            <w:tcW w:w="1556" w:type="dxa"/>
            <w:vAlign w:val="center"/>
          </w:tcPr>
          <w:p w14:paraId="6CA5D43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Ling Li</w:t>
            </w:r>
          </w:p>
        </w:tc>
        <w:tc>
          <w:tcPr>
            <w:tcW w:w="6746" w:type="dxa"/>
            <w:vAlign w:val="center"/>
          </w:tcPr>
          <w:p w14:paraId="30CAAA87"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Guizhou Provincial Center for Disease Control and Prevention, Guizhou, China</w:t>
            </w:r>
          </w:p>
        </w:tc>
      </w:tr>
      <w:tr w:rsidR="00540021" w:rsidRPr="00656398" w14:paraId="1EEBCD6D" w14:textId="77777777" w:rsidTr="000E0282">
        <w:trPr>
          <w:trHeight w:val="283"/>
        </w:trPr>
        <w:tc>
          <w:tcPr>
            <w:tcW w:w="1556" w:type="dxa"/>
            <w:vAlign w:val="center"/>
          </w:tcPr>
          <w:p w14:paraId="24A6E3F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Liang Xiao</w:t>
            </w:r>
          </w:p>
        </w:tc>
        <w:tc>
          <w:tcPr>
            <w:tcW w:w="6746" w:type="dxa"/>
            <w:vAlign w:val="center"/>
          </w:tcPr>
          <w:p w14:paraId="31838E03"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Guizhou Provincial Center for Disease Control and Prevention, Guizhou, China</w:t>
            </w:r>
          </w:p>
        </w:tc>
      </w:tr>
      <w:tr w:rsidR="00540021" w:rsidRPr="00656398" w14:paraId="39AEB00E" w14:textId="77777777" w:rsidTr="000E0282">
        <w:trPr>
          <w:trHeight w:val="283"/>
        </w:trPr>
        <w:tc>
          <w:tcPr>
            <w:tcW w:w="1556" w:type="dxa"/>
            <w:vAlign w:val="center"/>
          </w:tcPr>
          <w:p w14:paraId="57349B40"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Chenglin</w:t>
            </w:r>
            <w:proofErr w:type="spellEnd"/>
            <w:r w:rsidRPr="00656398">
              <w:rPr>
                <w:rFonts w:ascii="Times New Roman" w:hAnsi="Times New Roman" w:cs="Times New Roman"/>
                <w:color w:val="000000"/>
                <w:sz w:val="20"/>
                <w:szCs w:val="20"/>
              </w:rPr>
              <w:t xml:space="preserve"> Wang</w:t>
            </w:r>
          </w:p>
        </w:tc>
        <w:tc>
          <w:tcPr>
            <w:tcW w:w="6746" w:type="dxa"/>
            <w:vAlign w:val="center"/>
          </w:tcPr>
          <w:p w14:paraId="1834B920"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Guizhou Provincial Center for Disease Control and Prevention, Guizhou, China</w:t>
            </w:r>
          </w:p>
        </w:tc>
      </w:tr>
      <w:tr w:rsidR="00540021" w:rsidRPr="00656398" w14:paraId="6AA0253B" w14:textId="77777777" w:rsidTr="000E0282">
        <w:trPr>
          <w:trHeight w:val="283"/>
        </w:trPr>
        <w:tc>
          <w:tcPr>
            <w:tcW w:w="1556" w:type="dxa"/>
            <w:vAlign w:val="center"/>
          </w:tcPr>
          <w:p w14:paraId="7DA4E219"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Chaogang</w:t>
            </w:r>
            <w:proofErr w:type="spellEnd"/>
            <w:r w:rsidRPr="00656398">
              <w:rPr>
                <w:rFonts w:ascii="Times New Roman" w:hAnsi="Times New Roman" w:cs="Times New Roman"/>
                <w:color w:val="000000"/>
                <w:sz w:val="20"/>
                <w:szCs w:val="20"/>
              </w:rPr>
              <w:t xml:space="preserve"> Tan</w:t>
            </w:r>
          </w:p>
        </w:tc>
        <w:tc>
          <w:tcPr>
            <w:tcW w:w="6746" w:type="dxa"/>
            <w:vAlign w:val="center"/>
          </w:tcPr>
          <w:p w14:paraId="3982D131"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Guizhou Provincial Center for Disease Control and Prevention, Guizhou, China</w:t>
            </w:r>
          </w:p>
        </w:tc>
      </w:tr>
      <w:tr w:rsidR="00540021" w:rsidRPr="00656398" w14:paraId="16A586A6" w14:textId="77777777" w:rsidTr="000E0282">
        <w:trPr>
          <w:trHeight w:val="283"/>
        </w:trPr>
        <w:tc>
          <w:tcPr>
            <w:tcW w:w="1556" w:type="dxa"/>
            <w:vAlign w:val="center"/>
          </w:tcPr>
          <w:p w14:paraId="1CC13FDF"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Daobin</w:t>
            </w:r>
            <w:proofErr w:type="spellEnd"/>
            <w:r w:rsidRPr="00656398">
              <w:rPr>
                <w:rFonts w:ascii="Times New Roman" w:hAnsi="Times New Roman" w:cs="Times New Roman"/>
                <w:color w:val="000000"/>
                <w:sz w:val="20"/>
                <w:szCs w:val="20"/>
              </w:rPr>
              <w:t xml:space="preserve"> Chen</w:t>
            </w:r>
          </w:p>
        </w:tc>
        <w:tc>
          <w:tcPr>
            <w:tcW w:w="6746" w:type="dxa"/>
            <w:vAlign w:val="center"/>
          </w:tcPr>
          <w:p w14:paraId="3CBC1605"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Guizhou Provincial Center for Disease Control and Prevention, Guizhou, China</w:t>
            </w:r>
          </w:p>
        </w:tc>
      </w:tr>
      <w:tr w:rsidR="00540021" w:rsidRPr="00656398" w14:paraId="18B153DB" w14:textId="77777777" w:rsidTr="000E0282">
        <w:trPr>
          <w:trHeight w:val="283"/>
        </w:trPr>
        <w:tc>
          <w:tcPr>
            <w:tcW w:w="1556" w:type="dxa"/>
            <w:vAlign w:val="center"/>
          </w:tcPr>
          <w:p w14:paraId="672B570F"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Min Chen</w:t>
            </w:r>
          </w:p>
        </w:tc>
        <w:tc>
          <w:tcPr>
            <w:tcW w:w="6746" w:type="dxa"/>
            <w:vAlign w:val="center"/>
          </w:tcPr>
          <w:p w14:paraId="04B7C29A"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Guizhou Provincial Center for Disease Control and Prevention, Guizhou, China</w:t>
            </w:r>
          </w:p>
        </w:tc>
      </w:tr>
      <w:tr w:rsidR="00540021" w:rsidRPr="00656398" w14:paraId="7418F496" w14:textId="77777777" w:rsidTr="000E0282">
        <w:trPr>
          <w:trHeight w:val="283"/>
        </w:trPr>
        <w:tc>
          <w:tcPr>
            <w:tcW w:w="1556" w:type="dxa"/>
            <w:vAlign w:val="center"/>
          </w:tcPr>
          <w:p w14:paraId="65EABE1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Mingfang</w:t>
            </w:r>
            <w:proofErr w:type="spellEnd"/>
            <w:r w:rsidRPr="00656398">
              <w:rPr>
                <w:rFonts w:ascii="Times New Roman" w:hAnsi="Times New Roman" w:cs="Times New Roman"/>
                <w:color w:val="000000"/>
                <w:sz w:val="20"/>
                <w:szCs w:val="20"/>
              </w:rPr>
              <w:t xml:space="preserve"> Qin</w:t>
            </w:r>
          </w:p>
        </w:tc>
        <w:tc>
          <w:tcPr>
            <w:tcW w:w="6746" w:type="dxa"/>
            <w:vAlign w:val="center"/>
          </w:tcPr>
          <w:p w14:paraId="798B67C5"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Yunnan Provincial Center for Disease Control and Prevention, Yunnan, China</w:t>
            </w:r>
          </w:p>
        </w:tc>
      </w:tr>
      <w:tr w:rsidR="00540021" w:rsidRPr="00656398" w14:paraId="49E68584" w14:textId="77777777" w:rsidTr="000E0282">
        <w:trPr>
          <w:trHeight w:val="283"/>
        </w:trPr>
        <w:tc>
          <w:tcPr>
            <w:tcW w:w="1556" w:type="dxa"/>
            <w:vAlign w:val="center"/>
          </w:tcPr>
          <w:p w14:paraId="7C6C20C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Zhaomin</w:t>
            </w:r>
            <w:proofErr w:type="spellEnd"/>
            <w:r w:rsidRPr="00656398">
              <w:rPr>
                <w:rFonts w:ascii="Times New Roman" w:hAnsi="Times New Roman" w:cs="Times New Roman"/>
                <w:color w:val="000000"/>
                <w:sz w:val="20"/>
                <w:szCs w:val="20"/>
              </w:rPr>
              <w:t xml:space="preserve"> Lei</w:t>
            </w:r>
          </w:p>
        </w:tc>
        <w:tc>
          <w:tcPr>
            <w:tcW w:w="6746" w:type="dxa"/>
            <w:vAlign w:val="center"/>
          </w:tcPr>
          <w:p w14:paraId="5B32E0CA"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Yunnan Provincial Center for Disease Control and Prevention, Yunnan, China</w:t>
            </w:r>
          </w:p>
        </w:tc>
      </w:tr>
      <w:tr w:rsidR="00540021" w:rsidRPr="00656398" w14:paraId="781790BE" w14:textId="77777777" w:rsidTr="000E0282">
        <w:trPr>
          <w:trHeight w:val="283"/>
        </w:trPr>
        <w:tc>
          <w:tcPr>
            <w:tcW w:w="1556" w:type="dxa"/>
            <w:vAlign w:val="center"/>
          </w:tcPr>
          <w:p w14:paraId="2B9CF484"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 xml:space="preserve">Jianzhi </w:t>
            </w:r>
            <w:proofErr w:type="spellStart"/>
            <w:r w:rsidRPr="00656398">
              <w:rPr>
                <w:rFonts w:ascii="Times New Roman" w:hAnsi="Times New Roman" w:cs="Times New Roman"/>
                <w:color w:val="000000"/>
                <w:sz w:val="20"/>
                <w:szCs w:val="20"/>
              </w:rPr>
              <w:t>Qiu</w:t>
            </w:r>
            <w:proofErr w:type="spellEnd"/>
          </w:p>
        </w:tc>
        <w:tc>
          <w:tcPr>
            <w:tcW w:w="6746" w:type="dxa"/>
            <w:vAlign w:val="center"/>
          </w:tcPr>
          <w:p w14:paraId="3F5D4472"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Yunnan Provincial Center for Disease Control and Prevention, Yunnan, China</w:t>
            </w:r>
          </w:p>
        </w:tc>
      </w:tr>
      <w:tr w:rsidR="00540021" w:rsidRPr="00656398" w14:paraId="1222B1A9" w14:textId="77777777" w:rsidTr="000E0282">
        <w:trPr>
          <w:trHeight w:val="283"/>
        </w:trPr>
        <w:tc>
          <w:tcPr>
            <w:tcW w:w="1556" w:type="dxa"/>
            <w:vAlign w:val="center"/>
          </w:tcPr>
          <w:p w14:paraId="3B18C63B"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Wei Yu</w:t>
            </w:r>
          </w:p>
        </w:tc>
        <w:tc>
          <w:tcPr>
            <w:tcW w:w="6746" w:type="dxa"/>
            <w:vAlign w:val="center"/>
          </w:tcPr>
          <w:p w14:paraId="40798CFE"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Yunnan Provincial Center for Disease Control and Prevention, Yunnan, China</w:t>
            </w:r>
          </w:p>
        </w:tc>
      </w:tr>
      <w:tr w:rsidR="00540021" w:rsidRPr="00656398" w14:paraId="7D273ACF" w14:textId="77777777" w:rsidTr="000E0282">
        <w:trPr>
          <w:trHeight w:val="283"/>
        </w:trPr>
        <w:tc>
          <w:tcPr>
            <w:tcW w:w="1556" w:type="dxa"/>
            <w:vAlign w:val="center"/>
          </w:tcPr>
          <w:p w14:paraId="58065B8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Yunfei</w:t>
            </w:r>
            <w:proofErr w:type="spellEnd"/>
            <w:r w:rsidRPr="00656398">
              <w:rPr>
                <w:rFonts w:ascii="Times New Roman" w:hAnsi="Times New Roman" w:cs="Times New Roman"/>
                <w:color w:val="000000"/>
                <w:sz w:val="20"/>
                <w:szCs w:val="20"/>
              </w:rPr>
              <w:t xml:space="preserve"> Li</w:t>
            </w:r>
          </w:p>
        </w:tc>
        <w:tc>
          <w:tcPr>
            <w:tcW w:w="6746" w:type="dxa"/>
            <w:vAlign w:val="center"/>
          </w:tcPr>
          <w:p w14:paraId="06F1967F"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Yunnan Provincial Center for Disease Control and Prevention, Yunnan, China</w:t>
            </w:r>
          </w:p>
        </w:tc>
      </w:tr>
      <w:tr w:rsidR="00540021" w:rsidRPr="00656398" w14:paraId="7A25C6A6" w14:textId="77777777" w:rsidTr="000E0282">
        <w:trPr>
          <w:trHeight w:val="283"/>
        </w:trPr>
        <w:tc>
          <w:tcPr>
            <w:tcW w:w="1556" w:type="dxa"/>
            <w:vAlign w:val="center"/>
          </w:tcPr>
          <w:p w14:paraId="65080BA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Guoxia</w:t>
            </w:r>
            <w:proofErr w:type="spellEnd"/>
            <w:r w:rsidRPr="00656398">
              <w:rPr>
                <w:rFonts w:ascii="Times New Roman" w:hAnsi="Times New Roman" w:cs="Times New Roman"/>
                <w:color w:val="000000"/>
                <w:sz w:val="20"/>
                <w:szCs w:val="20"/>
              </w:rPr>
              <w:t xml:space="preserve"> Bai</w:t>
            </w:r>
          </w:p>
        </w:tc>
        <w:tc>
          <w:tcPr>
            <w:tcW w:w="6746" w:type="dxa"/>
            <w:vAlign w:val="center"/>
          </w:tcPr>
          <w:p w14:paraId="00B3508C"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Tibet Provincial Center for Disease Control and Prevention, Tibet, China</w:t>
            </w:r>
          </w:p>
        </w:tc>
      </w:tr>
      <w:tr w:rsidR="00540021" w:rsidRPr="00656398" w14:paraId="0E5375BF" w14:textId="77777777" w:rsidTr="000E0282">
        <w:trPr>
          <w:trHeight w:val="283"/>
        </w:trPr>
        <w:tc>
          <w:tcPr>
            <w:tcW w:w="1556" w:type="dxa"/>
            <w:vAlign w:val="center"/>
          </w:tcPr>
          <w:p w14:paraId="1642CC90"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Ying Wang</w:t>
            </w:r>
          </w:p>
        </w:tc>
        <w:tc>
          <w:tcPr>
            <w:tcW w:w="6746" w:type="dxa"/>
            <w:vAlign w:val="center"/>
          </w:tcPr>
          <w:p w14:paraId="1BAE71E1"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Tibet Provincial Center for Disease Control and Prevention, Tibet, China</w:t>
            </w:r>
          </w:p>
        </w:tc>
      </w:tr>
      <w:tr w:rsidR="00540021" w:rsidRPr="00656398" w14:paraId="103835FC" w14:textId="77777777" w:rsidTr="000E0282">
        <w:trPr>
          <w:trHeight w:val="283"/>
        </w:trPr>
        <w:tc>
          <w:tcPr>
            <w:tcW w:w="1556" w:type="dxa"/>
            <w:vAlign w:val="center"/>
          </w:tcPr>
          <w:p w14:paraId="32D8CBE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 xml:space="preserve">Lin </w:t>
            </w:r>
            <w:proofErr w:type="spellStart"/>
            <w:r w:rsidRPr="00656398">
              <w:rPr>
                <w:rFonts w:ascii="Times New Roman" w:hAnsi="Times New Roman" w:cs="Times New Roman"/>
                <w:color w:val="000000"/>
                <w:sz w:val="20"/>
                <w:szCs w:val="20"/>
              </w:rPr>
              <w:t>Qiu</w:t>
            </w:r>
            <w:proofErr w:type="spellEnd"/>
          </w:p>
        </w:tc>
        <w:tc>
          <w:tcPr>
            <w:tcW w:w="6746" w:type="dxa"/>
            <w:vAlign w:val="center"/>
          </w:tcPr>
          <w:p w14:paraId="4213E4AA"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Shaanxi Provincial Center for Disease Control and Prevention, Shaanxi, China</w:t>
            </w:r>
          </w:p>
        </w:tc>
      </w:tr>
      <w:tr w:rsidR="00540021" w:rsidRPr="00656398" w14:paraId="4E8CB085" w14:textId="77777777" w:rsidTr="000E0282">
        <w:trPr>
          <w:trHeight w:val="283"/>
        </w:trPr>
        <w:tc>
          <w:tcPr>
            <w:tcW w:w="1556" w:type="dxa"/>
            <w:vAlign w:val="center"/>
          </w:tcPr>
          <w:p w14:paraId="577BD16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Ning Wang</w:t>
            </w:r>
          </w:p>
        </w:tc>
        <w:tc>
          <w:tcPr>
            <w:tcW w:w="6746" w:type="dxa"/>
            <w:vAlign w:val="center"/>
          </w:tcPr>
          <w:p w14:paraId="441E0403"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Shaanxi Provincial Center for Disease Control and Prevention, Shaanxi, China</w:t>
            </w:r>
          </w:p>
        </w:tc>
      </w:tr>
      <w:tr w:rsidR="00540021" w:rsidRPr="00656398" w14:paraId="2F8853D8" w14:textId="77777777" w:rsidTr="000E0282">
        <w:trPr>
          <w:trHeight w:val="283"/>
        </w:trPr>
        <w:tc>
          <w:tcPr>
            <w:tcW w:w="1556" w:type="dxa"/>
            <w:vAlign w:val="center"/>
          </w:tcPr>
          <w:p w14:paraId="065CB876"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Xudong</w:t>
            </w:r>
            <w:proofErr w:type="spellEnd"/>
            <w:r w:rsidRPr="00656398">
              <w:rPr>
                <w:rFonts w:ascii="Times New Roman" w:hAnsi="Times New Roman" w:cs="Times New Roman"/>
                <w:color w:val="000000"/>
                <w:sz w:val="20"/>
                <w:szCs w:val="20"/>
              </w:rPr>
              <w:t xml:space="preserve"> Zhao</w:t>
            </w:r>
          </w:p>
        </w:tc>
        <w:tc>
          <w:tcPr>
            <w:tcW w:w="6746" w:type="dxa"/>
            <w:vAlign w:val="center"/>
          </w:tcPr>
          <w:p w14:paraId="2E1D27B0"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Shaanxi Provincial Center for Disease Control and Prevention, Shaanxi, China</w:t>
            </w:r>
          </w:p>
        </w:tc>
      </w:tr>
      <w:tr w:rsidR="00540021" w:rsidRPr="00656398" w14:paraId="4D38DDA9" w14:textId="77777777" w:rsidTr="000E0282">
        <w:trPr>
          <w:trHeight w:val="283"/>
        </w:trPr>
        <w:tc>
          <w:tcPr>
            <w:tcW w:w="1556" w:type="dxa"/>
            <w:vAlign w:val="center"/>
          </w:tcPr>
          <w:p w14:paraId="1C055532"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Ani Yan</w:t>
            </w:r>
          </w:p>
        </w:tc>
        <w:tc>
          <w:tcPr>
            <w:tcW w:w="6746" w:type="dxa"/>
            <w:vAlign w:val="center"/>
          </w:tcPr>
          <w:p w14:paraId="13A21CD5"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Shaanxi Provincial Center for Disease Control and Prevention, Shaanxi, China</w:t>
            </w:r>
          </w:p>
        </w:tc>
      </w:tr>
      <w:tr w:rsidR="00540021" w:rsidRPr="00656398" w14:paraId="6917ECC5" w14:textId="77777777" w:rsidTr="000E0282">
        <w:trPr>
          <w:trHeight w:val="283"/>
        </w:trPr>
        <w:tc>
          <w:tcPr>
            <w:tcW w:w="1556" w:type="dxa"/>
            <w:vAlign w:val="center"/>
          </w:tcPr>
          <w:p w14:paraId="199C84C6"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Jianfei</w:t>
            </w:r>
            <w:proofErr w:type="spellEnd"/>
            <w:r w:rsidRPr="00656398">
              <w:rPr>
                <w:rFonts w:ascii="Times New Roman" w:hAnsi="Times New Roman" w:cs="Times New Roman"/>
                <w:color w:val="000000"/>
                <w:sz w:val="20"/>
                <w:szCs w:val="20"/>
              </w:rPr>
              <w:t xml:space="preserve"> Liu</w:t>
            </w:r>
          </w:p>
        </w:tc>
        <w:tc>
          <w:tcPr>
            <w:tcW w:w="6746" w:type="dxa"/>
            <w:vAlign w:val="center"/>
          </w:tcPr>
          <w:p w14:paraId="249E5462"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Shaanxi Provincial Center for Disease Control and Prevention, Shaanxi, China</w:t>
            </w:r>
          </w:p>
        </w:tc>
      </w:tr>
      <w:tr w:rsidR="00540021" w:rsidRPr="00656398" w14:paraId="70502E66" w14:textId="77777777" w:rsidTr="000E0282">
        <w:trPr>
          <w:trHeight w:val="283"/>
        </w:trPr>
        <w:tc>
          <w:tcPr>
            <w:tcW w:w="1556" w:type="dxa"/>
            <w:vAlign w:val="center"/>
          </w:tcPr>
          <w:p w14:paraId="55E3321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Tingcai</w:t>
            </w:r>
            <w:proofErr w:type="spellEnd"/>
            <w:r w:rsidRPr="00656398">
              <w:rPr>
                <w:rFonts w:ascii="Times New Roman" w:hAnsi="Times New Roman" w:cs="Times New Roman"/>
                <w:color w:val="000000"/>
                <w:sz w:val="20"/>
                <w:szCs w:val="20"/>
              </w:rPr>
              <w:t xml:space="preserve"> Wang</w:t>
            </w:r>
          </w:p>
        </w:tc>
        <w:tc>
          <w:tcPr>
            <w:tcW w:w="6746" w:type="dxa"/>
            <w:vAlign w:val="center"/>
          </w:tcPr>
          <w:p w14:paraId="08062F45"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Gansu Provincial Center for Disease Control and Prevention, Gansu, China</w:t>
            </w:r>
          </w:p>
        </w:tc>
      </w:tr>
      <w:tr w:rsidR="00540021" w:rsidRPr="00656398" w14:paraId="6278C4CE" w14:textId="77777777" w:rsidTr="000E0282">
        <w:trPr>
          <w:trHeight w:val="283"/>
        </w:trPr>
        <w:tc>
          <w:tcPr>
            <w:tcW w:w="1556" w:type="dxa"/>
            <w:vAlign w:val="center"/>
          </w:tcPr>
          <w:p w14:paraId="4F10F212"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Kaihua</w:t>
            </w:r>
            <w:proofErr w:type="spellEnd"/>
            <w:r w:rsidRPr="00656398">
              <w:rPr>
                <w:rFonts w:ascii="Times New Roman" w:hAnsi="Times New Roman" w:cs="Times New Roman"/>
                <w:color w:val="000000"/>
                <w:sz w:val="20"/>
                <w:szCs w:val="20"/>
              </w:rPr>
              <w:t xml:space="preserve"> Hao</w:t>
            </w:r>
          </w:p>
        </w:tc>
        <w:tc>
          <w:tcPr>
            <w:tcW w:w="6746" w:type="dxa"/>
            <w:vAlign w:val="center"/>
          </w:tcPr>
          <w:p w14:paraId="58236F7C"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Gansu Provincial Center for Disease Control and Prevention, Gansu, China</w:t>
            </w:r>
          </w:p>
        </w:tc>
      </w:tr>
      <w:tr w:rsidR="00540021" w:rsidRPr="00656398" w14:paraId="0CBB94F2" w14:textId="77777777" w:rsidTr="000E0282">
        <w:trPr>
          <w:trHeight w:val="283"/>
        </w:trPr>
        <w:tc>
          <w:tcPr>
            <w:tcW w:w="1556" w:type="dxa"/>
            <w:vAlign w:val="center"/>
          </w:tcPr>
          <w:p w14:paraId="4E230E18"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Zaihong</w:t>
            </w:r>
            <w:proofErr w:type="spellEnd"/>
            <w:r w:rsidRPr="00656398">
              <w:rPr>
                <w:rFonts w:ascii="Times New Roman" w:hAnsi="Times New Roman" w:cs="Times New Roman"/>
                <w:color w:val="000000"/>
                <w:sz w:val="20"/>
                <w:szCs w:val="20"/>
              </w:rPr>
              <w:t xml:space="preserve"> Zhang</w:t>
            </w:r>
          </w:p>
        </w:tc>
        <w:tc>
          <w:tcPr>
            <w:tcW w:w="6746" w:type="dxa"/>
            <w:vAlign w:val="center"/>
          </w:tcPr>
          <w:p w14:paraId="31E080D7"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Gansu Provincial Center for Disease Control and Prevention, Gansu, China</w:t>
            </w:r>
          </w:p>
        </w:tc>
      </w:tr>
      <w:tr w:rsidR="00540021" w:rsidRPr="00656398" w14:paraId="463EAD70" w14:textId="77777777" w:rsidTr="000E0282">
        <w:trPr>
          <w:trHeight w:val="283"/>
        </w:trPr>
        <w:tc>
          <w:tcPr>
            <w:tcW w:w="1556" w:type="dxa"/>
            <w:vAlign w:val="center"/>
          </w:tcPr>
          <w:p w14:paraId="134DBD6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Zhanqi</w:t>
            </w:r>
            <w:proofErr w:type="spellEnd"/>
            <w:r w:rsidRPr="00656398">
              <w:rPr>
                <w:rFonts w:ascii="Times New Roman" w:hAnsi="Times New Roman" w:cs="Times New Roman"/>
                <w:color w:val="000000"/>
                <w:sz w:val="20"/>
                <w:szCs w:val="20"/>
              </w:rPr>
              <w:t xml:space="preserve"> Xian</w:t>
            </w:r>
          </w:p>
        </w:tc>
        <w:tc>
          <w:tcPr>
            <w:tcW w:w="6746" w:type="dxa"/>
            <w:vAlign w:val="center"/>
          </w:tcPr>
          <w:p w14:paraId="28685983"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Gansu Provincial Center for Disease Control and Prevention, Gansu, China</w:t>
            </w:r>
          </w:p>
        </w:tc>
      </w:tr>
      <w:tr w:rsidR="00540021" w:rsidRPr="00656398" w14:paraId="36B0EF35" w14:textId="77777777" w:rsidTr="000E0282">
        <w:trPr>
          <w:trHeight w:val="283"/>
        </w:trPr>
        <w:tc>
          <w:tcPr>
            <w:tcW w:w="1556" w:type="dxa"/>
            <w:vAlign w:val="center"/>
          </w:tcPr>
          <w:p w14:paraId="6D907A07"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lastRenderedPageBreak/>
              <w:t>Tenghuan</w:t>
            </w:r>
            <w:proofErr w:type="spellEnd"/>
            <w:r w:rsidRPr="00656398">
              <w:rPr>
                <w:rFonts w:ascii="Times New Roman" w:hAnsi="Times New Roman" w:cs="Times New Roman"/>
                <w:color w:val="000000"/>
                <w:sz w:val="20"/>
                <w:szCs w:val="20"/>
              </w:rPr>
              <w:t xml:space="preserve"> Ma</w:t>
            </w:r>
          </w:p>
        </w:tc>
        <w:tc>
          <w:tcPr>
            <w:tcW w:w="6746" w:type="dxa"/>
            <w:vAlign w:val="center"/>
          </w:tcPr>
          <w:p w14:paraId="5AA63E4D"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Gansu Provincial Center for Disease Control and Prevention, Gansu, China</w:t>
            </w:r>
          </w:p>
        </w:tc>
      </w:tr>
      <w:tr w:rsidR="00540021" w:rsidRPr="00656398" w14:paraId="0232DB44" w14:textId="77777777" w:rsidTr="000E0282">
        <w:trPr>
          <w:trHeight w:val="283"/>
        </w:trPr>
        <w:tc>
          <w:tcPr>
            <w:tcW w:w="1556" w:type="dxa"/>
            <w:vAlign w:val="center"/>
          </w:tcPr>
          <w:p w14:paraId="3CD598EC"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Zhihua</w:t>
            </w:r>
            <w:proofErr w:type="spellEnd"/>
            <w:r w:rsidRPr="00656398">
              <w:rPr>
                <w:rFonts w:ascii="Times New Roman" w:hAnsi="Times New Roman" w:cs="Times New Roman"/>
                <w:color w:val="000000"/>
                <w:sz w:val="20"/>
                <w:szCs w:val="20"/>
              </w:rPr>
              <w:t xml:space="preserve"> Xu</w:t>
            </w:r>
          </w:p>
        </w:tc>
        <w:tc>
          <w:tcPr>
            <w:tcW w:w="6746" w:type="dxa"/>
            <w:vAlign w:val="center"/>
          </w:tcPr>
          <w:p w14:paraId="69587950"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Qinghai Provincial Center for Disease Control and Prevention, Qinghai, China</w:t>
            </w:r>
          </w:p>
        </w:tc>
      </w:tr>
      <w:tr w:rsidR="00540021" w:rsidRPr="00656398" w14:paraId="17F8FFC2" w14:textId="77777777" w:rsidTr="000E0282">
        <w:trPr>
          <w:trHeight w:val="283"/>
        </w:trPr>
        <w:tc>
          <w:tcPr>
            <w:tcW w:w="1556" w:type="dxa"/>
            <w:vAlign w:val="center"/>
          </w:tcPr>
          <w:p w14:paraId="74127413"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Yi Yang</w:t>
            </w:r>
          </w:p>
        </w:tc>
        <w:tc>
          <w:tcPr>
            <w:tcW w:w="6746" w:type="dxa"/>
            <w:vAlign w:val="center"/>
          </w:tcPr>
          <w:p w14:paraId="02FBFBD6"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Ningxia Provincial Center for Disease Control and Prevention, Ningxia, China</w:t>
            </w:r>
          </w:p>
        </w:tc>
      </w:tr>
      <w:tr w:rsidR="00540021" w:rsidRPr="00656398" w14:paraId="36587838" w14:textId="77777777" w:rsidTr="000E0282">
        <w:trPr>
          <w:trHeight w:val="283"/>
        </w:trPr>
        <w:tc>
          <w:tcPr>
            <w:tcW w:w="1556" w:type="dxa"/>
            <w:vAlign w:val="center"/>
          </w:tcPr>
          <w:p w14:paraId="4678861A"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Hongli</w:t>
            </w:r>
            <w:proofErr w:type="spellEnd"/>
            <w:r w:rsidRPr="00656398">
              <w:rPr>
                <w:rFonts w:ascii="Times New Roman" w:hAnsi="Times New Roman" w:cs="Times New Roman"/>
                <w:color w:val="000000"/>
                <w:sz w:val="20"/>
                <w:szCs w:val="20"/>
              </w:rPr>
              <w:t xml:space="preserve"> Wang</w:t>
            </w:r>
          </w:p>
        </w:tc>
        <w:tc>
          <w:tcPr>
            <w:tcW w:w="6746" w:type="dxa"/>
            <w:vAlign w:val="center"/>
          </w:tcPr>
          <w:p w14:paraId="18BD6F03"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Ningxia Provincial Center for Disease Control and Prevention, Ningxia, China</w:t>
            </w:r>
          </w:p>
        </w:tc>
      </w:tr>
      <w:tr w:rsidR="00540021" w:rsidRPr="00656398" w14:paraId="48063FDB" w14:textId="77777777" w:rsidTr="000E0282">
        <w:trPr>
          <w:trHeight w:val="283"/>
        </w:trPr>
        <w:tc>
          <w:tcPr>
            <w:tcW w:w="1556" w:type="dxa"/>
            <w:vAlign w:val="center"/>
          </w:tcPr>
          <w:p w14:paraId="7B08C3AC" w14:textId="77777777" w:rsidR="00540021" w:rsidRPr="00656398" w:rsidRDefault="00540021" w:rsidP="000E0282">
            <w:pPr>
              <w:adjustRightInd w:val="0"/>
              <w:snapToGrid w:val="0"/>
              <w:rPr>
                <w:rFonts w:ascii="Times New Roman" w:hAnsi="Times New Roman" w:cs="Times New Roman"/>
                <w:sz w:val="20"/>
                <w:szCs w:val="20"/>
              </w:rPr>
            </w:pPr>
            <w:r w:rsidRPr="00656398">
              <w:rPr>
                <w:rFonts w:ascii="Times New Roman" w:hAnsi="Times New Roman" w:cs="Times New Roman"/>
                <w:color w:val="000000"/>
                <w:sz w:val="20"/>
                <w:szCs w:val="20"/>
              </w:rPr>
              <w:t>Rong Li</w:t>
            </w:r>
          </w:p>
        </w:tc>
        <w:tc>
          <w:tcPr>
            <w:tcW w:w="6746" w:type="dxa"/>
            <w:vAlign w:val="center"/>
          </w:tcPr>
          <w:p w14:paraId="1A479AB1"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Ningxia Provincial Center for Disease Control and Prevention, Ningxia, China</w:t>
            </w:r>
          </w:p>
        </w:tc>
      </w:tr>
      <w:tr w:rsidR="00540021" w:rsidRPr="00656398" w14:paraId="6D6884D3" w14:textId="77777777" w:rsidTr="000E0282">
        <w:trPr>
          <w:trHeight w:val="283"/>
        </w:trPr>
        <w:tc>
          <w:tcPr>
            <w:tcW w:w="1556" w:type="dxa"/>
            <w:vAlign w:val="center"/>
          </w:tcPr>
          <w:p w14:paraId="32CCA04E"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Zhonggang</w:t>
            </w:r>
            <w:proofErr w:type="spellEnd"/>
            <w:r w:rsidRPr="00656398">
              <w:rPr>
                <w:rFonts w:ascii="Times New Roman" w:hAnsi="Times New Roman" w:cs="Times New Roman"/>
                <w:color w:val="000000"/>
                <w:sz w:val="20"/>
                <w:szCs w:val="20"/>
              </w:rPr>
              <w:t xml:space="preserve"> Zhao</w:t>
            </w:r>
          </w:p>
        </w:tc>
        <w:tc>
          <w:tcPr>
            <w:tcW w:w="6746" w:type="dxa"/>
            <w:vAlign w:val="center"/>
          </w:tcPr>
          <w:p w14:paraId="6F2EB1D1"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Ningxia Provincial Center for Disease Control and Prevention, Ningxia, China</w:t>
            </w:r>
          </w:p>
        </w:tc>
      </w:tr>
      <w:tr w:rsidR="00540021" w:rsidRPr="00656398" w14:paraId="641E07F1" w14:textId="77777777" w:rsidTr="000E0282">
        <w:trPr>
          <w:trHeight w:val="283"/>
        </w:trPr>
        <w:tc>
          <w:tcPr>
            <w:tcW w:w="1556" w:type="dxa"/>
            <w:vAlign w:val="center"/>
          </w:tcPr>
          <w:p w14:paraId="5DBC940D"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Caixia</w:t>
            </w:r>
            <w:proofErr w:type="spellEnd"/>
            <w:r w:rsidRPr="00656398">
              <w:rPr>
                <w:rFonts w:ascii="Times New Roman" w:hAnsi="Times New Roman" w:cs="Times New Roman"/>
                <w:color w:val="000000"/>
                <w:sz w:val="20"/>
                <w:szCs w:val="20"/>
              </w:rPr>
              <w:t xml:space="preserve"> Fan</w:t>
            </w:r>
          </w:p>
        </w:tc>
        <w:tc>
          <w:tcPr>
            <w:tcW w:w="6746" w:type="dxa"/>
            <w:vAlign w:val="center"/>
          </w:tcPr>
          <w:p w14:paraId="2688AB3D"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Ningxia Provincial Center for Disease Control and Prevention, Ningxia, China</w:t>
            </w:r>
          </w:p>
        </w:tc>
      </w:tr>
      <w:tr w:rsidR="00540021" w:rsidRPr="00656398" w14:paraId="19A7C3A0" w14:textId="77777777" w:rsidTr="000E0282">
        <w:trPr>
          <w:trHeight w:val="283"/>
        </w:trPr>
        <w:tc>
          <w:tcPr>
            <w:tcW w:w="1556" w:type="dxa"/>
            <w:vAlign w:val="center"/>
          </w:tcPr>
          <w:p w14:paraId="6F239F0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Purhati</w:t>
            </w:r>
            <w:proofErr w:type="spellEnd"/>
          </w:p>
        </w:tc>
        <w:tc>
          <w:tcPr>
            <w:tcW w:w="6746" w:type="dxa"/>
            <w:vAlign w:val="center"/>
          </w:tcPr>
          <w:p w14:paraId="44981699"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Xinjiang Provincial Center for Disease Control and Prevention, Xinjiang, China</w:t>
            </w:r>
          </w:p>
        </w:tc>
      </w:tr>
      <w:tr w:rsidR="00540021" w:rsidRPr="00656398" w14:paraId="618CF1D7" w14:textId="77777777" w:rsidTr="000E0282">
        <w:trPr>
          <w:trHeight w:val="283"/>
        </w:trPr>
        <w:tc>
          <w:tcPr>
            <w:tcW w:w="1556" w:type="dxa"/>
            <w:vAlign w:val="center"/>
          </w:tcPr>
          <w:p w14:paraId="54089502"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Hongjun</w:t>
            </w:r>
            <w:proofErr w:type="spellEnd"/>
            <w:r w:rsidRPr="00656398">
              <w:rPr>
                <w:rFonts w:ascii="Times New Roman" w:hAnsi="Times New Roman" w:cs="Times New Roman"/>
                <w:color w:val="000000"/>
                <w:sz w:val="20"/>
                <w:szCs w:val="20"/>
              </w:rPr>
              <w:t xml:space="preserve"> Xu</w:t>
            </w:r>
          </w:p>
        </w:tc>
        <w:tc>
          <w:tcPr>
            <w:tcW w:w="6746" w:type="dxa"/>
            <w:vAlign w:val="center"/>
          </w:tcPr>
          <w:p w14:paraId="68495D4B"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Xinjiang Provincial Center for Disease Control and Prevention, Xinjiang, China</w:t>
            </w:r>
          </w:p>
        </w:tc>
      </w:tr>
      <w:tr w:rsidR="00540021" w:rsidRPr="00656398" w14:paraId="14C70C3D" w14:textId="77777777" w:rsidTr="000E0282">
        <w:trPr>
          <w:trHeight w:val="283"/>
        </w:trPr>
        <w:tc>
          <w:tcPr>
            <w:tcW w:w="1556" w:type="dxa"/>
            <w:vAlign w:val="center"/>
          </w:tcPr>
          <w:p w14:paraId="7726BF03" w14:textId="77777777" w:rsidR="00540021" w:rsidRPr="00656398" w:rsidRDefault="00540021" w:rsidP="000E0282">
            <w:pPr>
              <w:adjustRightInd w:val="0"/>
              <w:snapToGrid w:val="0"/>
              <w:rPr>
                <w:rFonts w:ascii="Times New Roman" w:hAnsi="Times New Roman" w:cs="Times New Roman"/>
                <w:sz w:val="20"/>
                <w:szCs w:val="20"/>
              </w:rPr>
            </w:pPr>
            <w:proofErr w:type="spellStart"/>
            <w:r w:rsidRPr="00656398">
              <w:rPr>
                <w:rFonts w:ascii="Times New Roman" w:hAnsi="Times New Roman" w:cs="Times New Roman"/>
                <w:color w:val="000000"/>
                <w:sz w:val="20"/>
                <w:szCs w:val="20"/>
              </w:rPr>
              <w:t>Liping</w:t>
            </w:r>
            <w:proofErr w:type="spellEnd"/>
            <w:r w:rsidRPr="00656398">
              <w:rPr>
                <w:rFonts w:ascii="Times New Roman" w:hAnsi="Times New Roman" w:cs="Times New Roman"/>
                <w:color w:val="000000"/>
                <w:sz w:val="20"/>
                <w:szCs w:val="20"/>
              </w:rPr>
              <w:t xml:space="preserve"> Gao</w:t>
            </w:r>
          </w:p>
        </w:tc>
        <w:tc>
          <w:tcPr>
            <w:tcW w:w="6746" w:type="dxa"/>
            <w:vAlign w:val="center"/>
          </w:tcPr>
          <w:p w14:paraId="247AC43D" w14:textId="77777777" w:rsidR="00540021" w:rsidRPr="00656398" w:rsidRDefault="00540021" w:rsidP="000E0282">
            <w:pPr>
              <w:adjustRightInd w:val="0"/>
              <w:snapToGrid w:val="0"/>
              <w:rPr>
                <w:rFonts w:ascii="Times New Roman" w:hAnsi="Times New Roman" w:cs="Times New Roman"/>
                <w:color w:val="000000"/>
                <w:sz w:val="20"/>
                <w:szCs w:val="20"/>
              </w:rPr>
            </w:pPr>
            <w:r w:rsidRPr="00656398">
              <w:rPr>
                <w:rFonts w:ascii="Times New Roman" w:hAnsi="Times New Roman" w:cs="Times New Roman"/>
                <w:color w:val="000000"/>
                <w:sz w:val="20"/>
                <w:szCs w:val="20"/>
              </w:rPr>
              <w:t>Xinjiang Provincial Center for Disease Control and Prevention, Xinjiang, China</w:t>
            </w:r>
          </w:p>
        </w:tc>
      </w:tr>
    </w:tbl>
    <w:p w14:paraId="1620A34B"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Times New Roman (正文 CS 字体)">
    <w:altName w:val="宋体"/>
    <w:charset w:val="86"/>
    <w:family w:val="roman"/>
    <w:pitch w:val="default"/>
  </w:font>
  <w:font w:name="Calibri Light">
    <w:panose1 w:val="020F0302020204030204"/>
    <w:charset w:val="00"/>
    <w:family w:val="swiss"/>
    <w:pitch w:val="variable"/>
    <w:sig w:usb0="E4002EFF" w:usb1="C000247B" w:usb2="00000009" w:usb3="00000000" w:csb0="000001FF" w:csb1="00000000"/>
  </w:font>
  <w:font w:name="Times New Roman (标题 CS)">
    <w:altName w:val="宋体"/>
    <w:charset w:val="86"/>
    <w:family w:val="roman"/>
    <w:pitch w:val="default"/>
  </w:font>
  <w:font w:name="Baoli TC">
    <w:altName w:val="Microsoft JhengHei"/>
    <w:charset w:val="88"/>
    <w:family w:val="auto"/>
    <w:pitch w:val="variable"/>
    <w:sig w:usb0="80000287" w:usb1="280F3C52" w:usb2="00000016" w:usb3="00000000" w:csb0="0014001F" w:csb1="00000000"/>
  </w:font>
  <w:font w:name="Berkeley-Medium">
    <w:altName w:val="Cambria"/>
    <w:charset w:val="00"/>
    <w:family w:val="roman"/>
    <w:pitch w:val="default"/>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dvOT1ef757c0+fb">
    <w:altName w:val="Cambria"/>
    <w:panose1 w:val="00000000000000000000"/>
    <w:charset w:val="00"/>
    <w:family w:val="roman"/>
    <w:notTrueType/>
    <w:pitch w:val="default"/>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416388"/>
      <w:docPartObj>
        <w:docPartGallery w:val="Page Numbers (Bottom of Page)"/>
        <w:docPartUnique/>
      </w:docPartObj>
    </w:sdtPr>
    <w:sdtEndPr>
      <w:rPr>
        <w:rFonts w:ascii="Times New Roman" w:hAnsi="Times New Roman" w:cs="Times New Roman"/>
      </w:rPr>
    </w:sdtEndPr>
    <w:sdtContent>
      <w:p w14:paraId="332D3CDA" w14:textId="77777777" w:rsidR="00656398" w:rsidRPr="00592399" w:rsidRDefault="00000000">
        <w:pPr>
          <w:pStyle w:val="Footer"/>
          <w:jc w:val="center"/>
          <w:rPr>
            <w:rFonts w:ascii="Times New Roman" w:hAnsi="Times New Roman" w:cs="Times New Roman"/>
          </w:rPr>
        </w:pPr>
        <w:r w:rsidRPr="00592399">
          <w:rPr>
            <w:rFonts w:ascii="Times New Roman" w:hAnsi="Times New Roman" w:cs="Times New Roman"/>
          </w:rPr>
          <w:fldChar w:fldCharType="begin"/>
        </w:r>
        <w:r w:rsidRPr="00592399">
          <w:rPr>
            <w:rFonts w:ascii="Times New Roman" w:hAnsi="Times New Roman" w:cs="Times New Roman"/>
          </w:rPr>
          <w:instrText>PAGE   \* MERGEFORMAT</w:instrText>
        </w:r>
        <w:r w:rsidRPr="00592399">
          <w:rPr>
            <w:rFonts w:ascii="Times New Roman" w:hAnsi="Times New Roman" w:cs="Times New Roman"/>
          </w:rPr>
          <w:fldChar w:fldCharType="separate"/>
        </w:r>
        <w:r w:rsidRPr="00592399">
          <w:rPr>
            <w:rFonts w:ascii="Times New Roman" w:hAnsi="Times New Roman" w:cs="Times New Roman"/>
            <w:noProof/>
            <w:lang w:val="zh-CN"/>
          </w:rPr>
          <w:t>7</w:t>
        </w:r>
        <w:r w:rsidRPr="00592399">
          <w:rPr>
            <w:rFonts w:ascii="Times New Roman" w:hAnsi="Times New Roman" w:cs="Times New Roman"/>
          </w:rPr>
          <w:fldChar w:fldCharType="end"/>
        </w:r>
      </w:p>
    </w:sdtContent>
  </w:sdt>
  <w:p w14:paraId="698455FA" w14:textId="77777777" w:rsidR="00656398"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390A"/>
    <w:multiLevelType w:val="hybridMultilevel"/>
    <w:tmpl w:val="50204470"/>
    <w:lvl w:ilvl="0" w:tplc="E69482A4">
      <w:start w:val="1"/>
      <w:numFmt w:val="decimal"/>
      <w:lvlText w:val="%1."/>
      <w:lvlJc w:val="left"/>
      <w:pPr>
        <w:ind w:left="360" w:hanging="360"/>
      </w:pPr>
      <w:rPr>
        <w:rFonts w:ascii="Times New Roman" w:eastAsia="Times New Roman" w:hAnsi="Times New Roman" w:cs="Times New Roman"/>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1DF0D99"/>
    <w:multiLevelType w:val="hybridMultilevel"/>
    <w:tmpl w:val="CDE0B342"/>
    <w:lvl w:ilvl="0" w:tplc="969EB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5050E5"/>
    <w:multiLevelType w:val="hybridMultilevel"/>
    <w:tmpl w:val="2A963320"/>
    <w:lvl w:ilvl="0" w:tplc="7FE4E3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B85668E"/>
    <w:multiLevelType w:val="multilevel"/>
    <w:tmpl w:val="3986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DE6903"/>
    <w:multiLevelType w:val="hybridMultilevel"/>
    <w:tmpl w:val="D2B4C268"/>
    <w:lvl w:ilvl="0" w:tplc="FFFFFFFF">
      <w:start w:val="1"/>
      <w:numFmt w:val="decimal"/>
      <w:lvlText w:val="%1."/>
      <w:lvlJc w:val="left"/>
      <w:pPr>
        <w:ind w:left="360" w:hanging="360"/>
      </w:pPr>
      <w:rPr>
        <w:rFonts w:ascii="Times New Roman" w:eastAsiaTheme="minorEastAsia" w:hAnsi="Times New Roman" w:cs="Times New Roman"/>
        <w:sz w:val="21"/>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 w15:restartNumberingAfterBreak="0">
    <w:nsid w:val="7FAE07A9"/>
    <w:multiLevelType w:val="multilevel"/>
    <w:tmpl w:val="7FAE07A9"/>
    <w:lvl w:ilvl="0">
      <w:start w:val="1"/>
      <w:numFmt w:val="lowerLetter"/>
      <w:lvlText w:val="%1"/>
      <w:lvlJc w:val="left"/>
      <w:pPr>
        <w:ind w:left="170" w:hanging="170"/>
      </w:pPr>
      <w:rPr>
        <w:rFonts w:ascii="Times New Roman" w:hAnsi="Times New Roman" w:hint="default"/>
        <w:b w:val="0"/>
        <w:i w:val="0"/>
        <w:sz w:val="24"/>
        <w:vertAlign w:val="super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69174056">
    <w:abstractNumId w:val="5"/>
  </w:num>
  <w:num w:numId="2" w16cid:durableId="889995230">
    <w:abstractNumId w:val="1"/>
  </w:num>
  <w:num w:numId="3" w16cid:durableId="1495805167">
    <w:abstractNumId w:val="3"/>
  </w:num>
  <w:num w:numId="4" w16cid:durableId="116872816">
    <w:abstractNumId w:val="0"/>
  </w:num>
  <w:num w:numId="5" w16cid:durableId="1519469069">
    <w:abstractNumId w:val="4"/>
  </w:num>
  <w:num w:numId="6" w16cid:durableId="1069231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21"/>
    <w:rsid w:val="00540021"/>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126C3"/>
  <w15:chartTrackingRefBased/>
  <w15:docId w15:val="{FEF1D6D9-87CC-4A1F-B568-4EFD2B7E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021"/>
    <w:pPr>
      <w:spacing w:after="0" w:line="240" w:lineRule="auto"/>
    </w:pPr>
    <w:rPr>
      <w:rFonts w:ascii="SimSun" w:eastAsia="SimSun" w:hAnsi="SimSun" w:cs="SimSun"/>
      <w:sz w:val="24"/>
      <w:szCs w:val="24"/>
      <w:lang w:eastAsia="zh-CN"/>
    </w:rPr>
  </w:style>
  <w:style w:type="paragraph" w:styleId="Heading1">
    <w:name w:val="heading 1"/>
    <w:basedOn w:val="Normal"/>
    <w:next w:val="Normal"/>
    <w:link w:val="Heading1Char"/>
    <w:uiPriority w:val="9"/>
    <w:qFormat/>
    <w:rsid w:val="00540021"/>
    <w:pPr>
      <w:keepNext/>
      <w:keepLines/>
      <w:adjustRightInd w:val="0"/>
      <w:snapToGrid w:val="0"/>
      <w:spacing w:line="360" w:lineRule="auto"/>
      <w:outlineLvl w:val="0"/>
    </w:pPr>
    <w:rPr>
      <w:rFonts w:ascii="Times New Roman" w:eastAsia="DengXian Light" w:hAnsi="Times New Roman" w:cs="Times New Roman (正文 CS 字体)"/>
      <w:bCs/>
      <w:kern w:val="44"/>
      <w:szCs w:val="44"/>
    </w:rPr>
  </w:style>
  <w:style w:type="paragraph" w:styleId="Heading2">
    <w:name w:val="heading 2"/>
    <w:basedOn w:val="Normal"/>
    <w:next w:val="Normal"/>
    <w:link w:val="Heading2Char"/>
    <w:uiPriority w:val="9"/>
    <w:unhideWhenUsed/>
    <w:qFormat/>
    <w:rsid w:val="00540021"/>
    <w:pPr>
      <w:widowControl w:val="0"/>
      <w:spacing w:line="480" w:lineRule="auto"/>
      <w:jc w:val="both"/>
      <w:outlineLvl w:val="1"/>
    </w:pPr>
    <w:rPr>
      <w:rFonts w:ascii="Times New Roman" w:eastAsia="Times New Roman" w:hAnsi="Times New Roman" w:cs="Times New Roman"/>
      <w:b/>
      <w:bCs/>
      <w:kern w:val="2"/>
      <w:sz w:val="21"/>
      <w:szCs w:val="21"/>
    </w:rPr>
  </w:style>
  <w:style w:type="paragraph" w:styleId="Heading4">
    <w:name w:val="heading 4"/>
    <w:basedOn w:val="Normal"/>
    <w:next w:val="Normal"/>
    <w:link w:val="Heading4Char"/>
    <w:uiPriority w:val="9"/>
    <w:semiHidden/>
    <w:unhideWhenUsed/>
    <w:qFormat/>
    <w:rsid w:val="0054002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40021"/>
    <w:rPr>
      <w:rFonts w:ascii="Times New Roman" w:eastAsia="DengXian Light" w:hAnsi="Times New Roman" w:cs="Times New Roman (正文 CS 字体)"/>
      <w:bCs/>
      <w:kern w:val="44"/>
      <w:sz w:val="24"/>
      <w:szCs w:val="44"/>
      <w:lang w:eastAsia="zh-CN"/>
    </w:rPr>
  </w:style>
  <w:style w:type="character" w:customStyle="1" w:styleId="Heading2Char">
    <w:name w:val="Heading 2 Char"/>
    <w:basedOn w:val="DefaultParagraphFont"/>
    <w:link w:val="Heading2"/>
    <w:uiPriority w:val="9"/>
    <w:qFormat/>
    <w:rsid w:val="00540021"/>
    <w:rPr>
      <w:rFonts w:ascii="Times New Roman" w:eastAsia="Times New Roman" w:hAnsi="Times New Roman" w:cs="Times New Roman"/>
      <w:b/>
      <w:bCs/>
      <w:kern w:val="2"/>
      <w:sz w:val="21"/>
      <w:szCs w:val="21"/>
      <w:lang w:eastAsia="zh-CN"/>
    </w:rPr>
  </w:style>
  <w:style w:type="character" w:customStyle="1" w:styleId="Heading4Char">
    <w:name w:val="Heading 4 Char"/>
    <w:basedOn w:val="DefaultParagraphFont"/>
    <w:link w:val="Heading4"/>
    <w:uiPriority w:val="9"/>
    <w:semiHidden/>
    <w:rsid w:val="00540021"/>
    <w:rPr>
      <w:rFonts w:asciiTheme="majorHAnsi" w:eastAsiaTheme="majorEastAsia" w:hAnsiTheme="majorHAnsi" w:cstheme="majorBidi"/>
      <w:i/>
      <w:iCs/>
      <w:color w:val="2F5496" w:themeColor="accent1" w:themeShade="BF"/>
      <w:sz w:val="24"/>
      <w:szCs w:val="24"/>
      <w:lang w:eastAsia="zh-CN"/>
    </w:rPr>
  </w:style>
  <w:style w:type="paragraph" w:styleId="BalloonText">
    <w:name w:val="Balloon Text"/>
    <w:basedOn w:val="Normal"/>
    <w:link w:val="BalloonTextChar"/>
    <w:uiPriority w:val="99"/>
    <w:semiHidden/>
    <w:unhideWhenUsed/>
    <w:qFormat/>
    <w:rsid w:val="00540021"/>
    <w:pPr>
      <w:widowControl w:val="0"/>
      <w:jc w:val="both"/>
    </w:pPr>
    <w:rPr>
      <w:rFonts w:hAnsiTheme="minorHAnsi" w:cstheme="minorBidi"/>
      <w:kern w:val="2"/>
      <w:sz w:val="18"/>
      <w:szCs w:val="18"/>
    </w:rPr>
  </w:style>
  <w:style w:type="character" w:customStyle="1" w:styleId="BalloonTextChar">
    <w:name w:val="Balloon Text Char"/>
    <w:basedOn w:val="DefaultParagraphFont"/>
    <w:link w:val="BalloonText"/>
    <w:uiPriority w:val="99"/>
    <w:semiHidden/>
    <w:qFormat/>
    <w:rsid w:val="00540021"/>
    <w:rPr>
      <w:rFonts w:ascii="SimSun" w:eastAsia="SimSun"/>
      <w:kern w:val="2"/>
      <w:sz w:val="18"/>
      <w:szCs w:val="18"/>
      <w:lang w:eastAsia="zh-CN"/>
    </w:rPr>
  </w:style>
  <w:style w:type="paragraph" w:styleId="BodyText">
    <w:name w:val="Body Text"/>
    <w:basedOn w:val="Normal"/>
    <w:link w:val="BodyTextChar"/>
    <w:uiPriority w:val="1"/>
    <w:qFormat/>
    <w:rsid w:val="00540021"/>
    <w:pPr>
      <w:widowControl w:val="0"/>
      <w:autoSpaceDE w:val="0"/>
      <w:autoSpaceDN w:val="0"/>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qFormat/>
    <w:rsid w:val="00540021"/>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qFormat/>
    <w:rsid w:val="00540021"/>
    <w:rPr>
      <w:sz w:val="21"/>
      <w:szCs w:val="21"/>
    </w:rPr>
  </w:style>
  <w:style w:type="paragraph" w:styleId="CommentText">
    <w:name w:val="annotation text"/>
    <w:basedOn w:val="Normal"/>
    <w:link w:val="CommentTextChar"/>
    <w:uiPriority w:val="99"/>
    <w:unhideWhenUsed/>
    <w:qFormat/>
    <w:rsid w:val="00540021"/>
    <w:pPr>
      <w:widowControl w:val="0"/>
    </w:pPr>
    <w:rPr>
      <w:rFonts w:asciiTheme="minorHAnsi" w:eastAsiaTheme="minorEastAsia" w:hAnsiTheme="minorHAnsi" w:cstheme="minorBidi"/>
      <w:kern w:val="2"/>
      <w:sz w:val="21"/>
      <w:szCs w:val="22"/>
    </w:rPr>
  </w:style>
  <w:style w:type="character" w:customStyle="1" w:styleId="CommentTextChar">
    <w:name w:val="Comment Text Char"/>
    <w:basedOn w:val="DefaultParagraphFont"/>
    <w:link w:val="CommentText"/>
    <w:uiPriority w:val="99"/>
    <w:qFormat/>
    <w:rsid w:val="00540021"/>
    <w:rPr>
      <w:rFonts w:eastAsiaTheme="minorEastAsia"/>
      <w:kern w:val="2"/>
      <w:sz w:val="21"/>
      <w:lang w:eastAsia="zh-CN"/>
    </w:rPr>
  </w:style>
  <w:style w:type="paragraph" w:styleId="CommentSubject">
    <w:name w:val="annotation subject"/>
    <w:basedOn w:val="CommentText"/>
    <w:next w:val="CommentText"/>
    <w:link w:val="CommentSubjectChar"/>
    <w:uiPriority w:val="99"/>
    <w:semiHidden/>
    <w:unhideWhenUsed/>
    <w:qFormat/>
    <w:rsid w:val="00540021"/>
    <w:rPr>
      <w:b/>
      <w:bCs/>
    </w:rPr>
  </w:style>
  <w:style w:type="character" w:customStyle="1" w:styleId="CommentSubjectChar">
    <w:name w:val="Comment Subject Char"/>
    <w:basedOn w:val="CommentTextChar"/>
    <w:link w:val="CommentSubject"/>
    <w:uiPriority w:val="99"/>
    <w:semiHidden/>
    <w:rsid w:val="00540021"/>
    <w:rPr>
      <w:rFonts w:eastAsiaTheme="minorEastAsia"/>
      <w:b/>
      <w:bCs/>
      <w:kern w:val="2"/>
      <w:sz w:val="21"/>
      <w:lang w:eastAsia="zh-CN"/>
    </w:rPr>
  </w:style>
  <w:style w:type="character" w:styleId="FollowedHyperlink">
    <w:name w:val="FollowedHyperlink"/>
    <w:basedOn w:val="DefaultParagraphFont"/>
    <w:uiPriority w:val="99"/>
    <w:semiHidden/>
    <w:unhideWhenUsed/>
    <w:qFormat/>
    <w:rsid w:val="00540021"/>
    <w:rPr>
      <w:color w:val="954F72" w:themeColor="followedHyperlink"/>
      <w:u w:val="single"/>
    </w:rPr>
  </w:style>
  <w:style w:type="paragraph" w:styleId="Footer">
    <w:name w:val="footer"/>
    <w:basedOn w:val="Normal"/>
    <w:link w:val="FooterChar"/>
    <w:uiPriority w:val="99"/>
    <w:unhideWhenUsed/>
    <w:qFormat/>
    <w:rsid w:val="00540021"/>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uiPriority w:val="99"/>
    <w:qFormat/>
    <w:rsid w:val="00540021"/>
    <w:rPr>
      <w:rFonts w:eastAsiaTheme="minorEastAsia"/>
      <w:kern w:val="2"/>
      <w:sz w:val="18"/>
      <w:szCs w:val="18"/>
      <w:lang w:eastAsia="zh-CN"/>
    </w:rPr>
  </w:style>
  <w:style w:type="paragraph" w:styleId="Header">
    <w:name w:val="header"/>
    <w:basedOn w:val="Normal"/>
    <w:link w:val="HeaderChar"/>
    <w:uiPriority w:val="99"/>
    <w:unhideWhenUsed/>
    <w:qFormat/>
    <w:rsid w:val="00540021"/>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HeaderChar">
    <w:name w:val="Header Char"/>
    <w:basedOn w:val="DefaultParagraphFont"/>
    <w:link w:val="Header"/>
    <w:uiPriority w:val="99"/>
    <w:qFormat/>
    <w:rsid w:val="00540021"/>
    <w:rPr>
      <w:rFonts w:eastAsiaTheme="minorEastAsia"/>
      <w:kern w:val="2"/>
      <w:sz w:val="18"/>
      <w:szCs w:val="18"/>
      <w:lang w:eastAsia="zh-CN"/>
    </w:rPr>
  </w:style>
  <w:style w:type="character" w:styleId="Hyperlink">
    <w:name w:val="Hyperlink"/>
    <w:basedOn w:val="DefaultParagraphFont"/>
    <w:uiPriority w:val="99"/>
    <w:unhideWhenUsed/>
    <w:qFormat/>
    <w:rsid w:val="00540021"/>
    <w:rPr>
      <w:color w:val="0563C1" w:themeColor="hyperlink"/>
      <w:u w:val="single"/>
    </w:rPr>
  </w:style>
  <w:style w:type="character" w:styleId="LineNumber">
    <w:name w:val="line number"/>
    <w:basedOn w:val="DefaultParagraphFont"/>
    <w:uiPriority w:val="99"/>
    <w:semiHidden/>
    <w:unhideWhenUsed/>
    <w:qFormat/>
    <w:rsid w:val="00540021"/>
  </w:style>
  <w:style w:type="paragraph" w:styleId="NormalWeb">
    <w:name w:val="Normal (Web)"/>
    <w:basedOn w:val="Normal"/>
    <w:uiPriority w:val="99"/>
    <w:unhideWhenUsed/>
    <w:qFormat/>
    <w:rsid w:val="00540021"/>
    <w:pPr>
      <w:spacing w:before="100" w:beforeAutospacing="1" w:after="100" w:afterAutospacing="1"/>
    </w:pPr>
  </w:style>
  <w:style w:type="character" w:styleId="Strong">
    <w:name w:val="Strong"/>
    <w:basedOn w:val="DefaultParagraphFont"/>
    <w:uiPriority w:val="22"/>
    <w:qFormat/>
    <w:rsid w:val="00540021"/>
    <w:rPr>
      <w:b/>
      <w:bCs/>
    </w:rPr>
  </w:style>
  <w:style w:type="table" w:styleId="TableGrid">
    <w:name w:val="Table Grid"/>
    <w:basedOn w:val="TableNormal"/>
    <w:uiPriority w:val="39"/>
    <w:qFormat/>
    <w:rsid w:val="00540021"/>
    <w:pPr>
      <w:spacing w:after="0" w:line="240" w:lineRule="auto"/>
    </w:pPr>
    <w:rPr>
      <w:rFonts w:eastAsiaTheme="minorEastAsia"/>
      <w:sz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40021"/>
    <w:pPr>
      <w:adjustRightInd w:val="0"/>
      <w:snapToGrid w:val="0"/>
      <w:spacing w:line="360" w:lineRule="auto"/>
      <w:outlineLvl w:val="0"/>
    </w:pPr>
    <w:rPr>
      <w:rFonts w:ascii="Times New Roman" w:eastAsiaTheme="majorEastAsia" w:hAnsi="Times New Roman" w:cs="Times New Roman (标题 CS)"/>
      <w:b/>
      <w:bCs/>
      <w:szCs w:val="32"/>
    </w:rPr>
  </w:style>
  <w:style w:type="character" w:customStyle="1" w:styleId="TitleChar">
    <w:name w:val="Title Char"/>
    <w:basedOn w:val="DefaultParagraphFont"/>
    <w:link w:val="Title"/>
    <w:uiPriority w:val="10"/>
    <w:qFormat/>
    <w:rsid w:val="00540021"/>
    <w:rPr>
      <w:rFonts w:ascii="Times New Roman" w:eastAsiaTheme="majorEastAsia" w:hAnsi="Times New Roman" w:cs="Times New Roman (标题 CS)"/>
      <w:b/>
      <w:bCs/>
      <w:sz w:val="24"/>
      <w:szCs w:val="32"/>
      <w:lang w:eastAsia="zh-CN"/>
    </w:rPr>
  </w:style>
  <w:style w:type="paragraph" w:customStyle="1" w:styleId="EndNoteBibliography">
    <w:name w:val="EndNote Bibliography"/>
    <w:basedOn w:val="Normal"/>
    <w:link w:val="EndNoteBibliography0"/>
    <w:qFormat/>
    <w:rsid w:val="00540021"/>
    <w:pPr>
      <w:widowControl w:val="0"/>
      <w:spacing w:line="480" w:lineRule="auto"/>
      <w:jc w:val="both"/>
    </w:pPr>
    <w:rPr>
      <w:rFonts w:ascii="Times New Roman" w:eastAsia="Baoli TC" w:hAnsi="Times New Roman" w:cs="Times New Roman"/>
      <w:kern w:val="2"/>
      <w:szCs w:val="22"/>
    </w:rPr>
  </w:style>
  <w:style w:type="character" w:customStyle="1" w:styleId="EndNoteBibliography0">
    <w:name w:val="EndNote Bibliography 字符"/>
    <w:basedOn w:val="DefaultParagraphFont"/>
    <w:link w:val="EndNoteBibliography"/>
    <w:qFormat/>
    <w:rsid w:val="00540021"/>
    <w:rPr>
      <w:rFonts w:ascii="Times New Roman" w:eastAsia="Baoli TC" w:hAnsi="Times New Roman" w:cs="Times New Roman"/>
      <w:kern w:val="2"/>
      <w:sz w:val="24"/>
      <w:lang w:eastAsia="zh-CN"/>
    </w:rPr>
  </w:style>
  <w:style w:type="paragraph" w:customStyle="1" w:styleId="EndNoteBibliographyTitle">
    <w:name w:val="EndNote Bibliography Title"/>
    <w:basedOn w:val="Normal"/>
    <w:link w:val="EndNoteBibliographyTitle0"/>
    <w:qFormat/>
    <w:rsid w:val="00540021"/>
    <w:pPr>
      <w:widowControl w:val="0"/>
      <w:jc w:val="center"/>
    </w:pPr>
    <w:rPr>
      <w:rFonts w:ascii="Times New Roman" w:eastAsia="Baoli TC" w:hAnsi="Times New Roman" w:cs="Times New Roman"/>
      <w:kern w:val="2"/>
      <w:szCs w:val="22"/>
    </w:rPr>
  </w:style>
  <w:style w:type="character" w:customStyle="1" w:styleId="EndNoteBibliographyTitle0">
    <w:name w:val="EndNote Bibliography Title 字符"/>
    <w:basedOn w:val="DefaultParagraphFont"/>
    <w:link w:val="EndNoteBibliographyTitle"/>
    <w:qFormat/>
    <w:rsid w:val="00540021"/>
    <w:rPr>
      <w:rFonts w:ascii="Times New Roman" w:eastAsia="Baoli TC" w:hAnsi="Times New Roman" w:cs="Times New Roman"/>
      <w:kern w:val="2"/>
      <w:sz w:val="24"/>
      <w:lang w:eastAsia="zh-CN"/>
    </w:rPr>
  </w:style>
  <w:style w:type="paragraph" w:customStyle="1" w:styleId="Default">
    <w:name w:val="Default"/>
    <w:qFormat/>
    <w:rsid w:val="00540021"/>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customStyle="1" w:styleId="1">
    <w:name w:val="修订1"/>
    <w:hidden/>
    <w:uiPriority w:val="99"/>
    <w:semiHidden/>
    <w:qFormat/>
    <w:rsid w:val="00540021"/>
    <w:pPr>
      <w:spacing w:after="0" w:line="240" w:lineRule="auto"/>
    </w:pPr>
    <w:rPr>
      <w:rFonts w:eastAsiaTheme="minorEastAsia"/>
      <w:kern w:val="2"/>
      <w:sz w:val="21"/>
      <w:lang w:eastAsia="zh-CN"/>
    </w:rPr>
  </w:style>
  <w:style w:type="character" w:customStyle="1" w:styleId="10">
    <w:name w:val="未处理的提及1"/>
    <w:basedOn w:val="DefaultParagraphFont"/>
    <w:uiPriority w:val="99"/>
    <w:semiHidden/>
    <w:unhideWhenUsed/>
    <w:qFormat/>
    <w:rsid w:val="00540021"/>
    <w:rPr>
      <w:color w:val="605E5C"/>
      <w:shd w:val="clear" w:color="auto" w:fill="E1DFDD"/>
    </w:rPr>
  </w:style>
  <w:style w:type="character" w:customStyle="1" w:styleId="2">
    <w:name w:val="未处理的提及2"/>
    <w:basedOn w:val="DefaultParagraphFont"/>
    <w:uiPriority w:val="99"/>
    <w:semiHidden/>
    <w:unhideWhenUsed/>
    <w:qFormat/>
    <w:rsid w:val="00540021"/>
    <w:rPr>
      <w:color w:val="605E5C"/>
      <w:shd w:val="clear" w:color="auto" w:fill="E1DFDD"/>
    </w:rPr>
  </w:style>
  <w:style w:type="character" w:customStyle="1" w:styleId="fontstyle01">
    <w:name w:val="fontstyle01"/>
    <w:basedOn w:val="DefaultParagraphFont"/>
    <w:qFormat/>
    <w:rsid w:val="00540021"/>
    <w:rPr>
      <w:rFonts w:ascii="Berkeley-Medium" w:hAnsi="Berkeley-Medium" w:hint="default"/>
      <w:color w:val="231F20"/>
      <w:sz w:val="20"/>
      <w:szCs w:val="20"/>
    </w:rPr>
  </w:style>
  <w:style w:type="character" w:customStyle="1" w:styleId="3">
    <w:name w:val="未处理的提及3"/>
    <w:basedOn w:val="DefaultParagraphFont"/>
    <w:uiPriority w:val="99"/>
    <w:qFormat/>
    <w:rsid w:val="00540021"/>
    <w:rPr>
      <w:color w:val="605E5C"/>
      <w:shd w:val="clear" w:color="auto" w:fill="E1DFDD"/>
    </w:rPr>
  </w:style>
  <w:style w:type="character" w:customStyle="1" w:styleId="4">
    <w:name w:val="未处理的提及4"/>
    <w:basedOn w:val="DefaultParagraphFont"/>
    <w:uiPriority w:val="99"/>
    <w:semiHidden/>
    <w:unhideWhenUsed/>
    <w:qFormat/>
    <w:rsid w:val="00540021"/>
    <w:rPr>
      <w:color w:val="605E5C"/>
      <w:shd w:val="clear" w:color="auto" w:fill="E1DFDD"/>
    </w:rPr>
  </w:style>
  <w:style w:type="character" w:customStyle="1" w:styleId="5">
    <w:name w:val="未处理的提及5"/>
    <w:basedOn w:val="DefaultParagraphFont"/>
    <w:uiPriority w:val="99"/>
    <w:semiHidden/>
    <w:unhideWhenUsed/>
    <w:qFormat/>
    <w:rsid w:val="00540021"/>
    <w:rPr>
      <w:color w:val="605E5C"/>
      <w:shd w:val="clear" w:color="auto" w:fill="E1DFDD"/>
    </w:rPr>
  </w:style>
  <w:style w:type="paragraph" w:styleId="ListParagraph">
    <w:name w:val="List Paragraph"/>
    <w:basedOn w:val="Normal"/>
    <w:uiPriority w:val="34"/>
    <w:qFormat/>
    <w:rsid w:val="00540021"/>
    <w:pPr>
      <w:widowControl w:val="0"/>
      <w:ind w:firstLineChars="200" w:firstLine="420"/>
      <w:jc w:val="both"/>
    </w:pPr>
    <w:rPr>
      <w:rFonts w:asciiTheme="minorHAnsi" w:eastAsiaTheme="minorEastAsia" w:hAnsiTheme="minorHAnsi" w:cstheme="minorBidi"/>
      <w:kern w:val="2"/>
      <w:sz w:val="21"/>
    </w:rPr>
  </w:style>
  <w:style w:type="character" w:customStyle="1" w:styleId="fontstyle21">
    <w:name w:val="fontstyle21"/>
    <w:basedOn w:val="DefaultParagraphFont"/>
    <w:qFormat/>
    <w:rsid w:val="00540021"/>
    <w:rPr>
      <w:rFonts w:ascii="Symbol" w:hAnsi="Symbol" w:hint="default"/>
      <w:color w:val="000000"/>
      <w:sz w:val="24"/>
      <w:szCs w:val="24"/>
    </w:rPr>
  </w:style>
  <w:style w:type="paragraph" w:customStyle="1" w:styleId="20">
    <w:name w:val="修订2"/>
    <w:hidden/>
    <w:uiPriority w:val="99"/>
    <w:semiHidden/>
    <w:qFormat/>
    <w:rsid w:val="00540021"/>
    <w:pPr>
      <w:spacing w:after="0" w:line="240" w:lineRule="auto"/>
    </w:pPr>
    <w:rPr>
      <w:rFonts w:ascii="SimSun" w:eastAsia="SimSun" w:hAnsi="SimSun" w:cs="SimSun"/>
      <w:sz w:val="24"/>
      <w:szCs w:val="24"/>
      <w:lang w:eastAsia="zh-CN"/>
    </w:rPr>
  </w:style>
  <w:style w:type="table" w:customStyle="1" w:styleId="11">
    <w:name w:val="网格型1"/>
    <w:basedOn w:val="TableNormal"/>
    <w:uiPriority w:val="39"/>
    <w:qFormat/>
    <w:rsid w:val="00540021"/>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TableNormal"/>
    <w:uiPriority w:val="39"/>
    <w:qFormat/>
    <w:rsid w:val="00540021"/>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TableNormal"/>
    <w:uiPriority w:val="39"/>
    <w:qFormat/>
    <w:rsid w:val="00540021"/>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TableNormal"/>
    <w:uiPriority w:val="39"/>
    <w:qFormat/>
    <w:rsid w:val="00540021"/>
    <w:pPr>
      <w:spacing w:after="0" w:line="240" w:lineRule="auto"/>
    </w:pPr>
    <w:rPr>
      <w:rFonts w:eastAsiaTheme="minorEastAsia"/>
      <w:sz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TableNormal"/>
    <w:uiPriority w:val="39"/>
    <w:qFormat/>
    <w:rsid w:val="00540021"/>
    <w:pPr>
      <w:spacing w:after="0" w:line="240" w:lineRule="auto"/>
    </w:pPr>
    <w:rPr>
      <w:rFonts w:eastAsiaTheme="minorEastAsia"/>
      <w:sz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未处理的提及6"/>
    <w:basedOn w:val="DefaultParagraphFont"/>
    <w:uiPriority w:val="99"/>
    <w:semiHidden/>
    <w:unhideWhenUsed/>
    <w:qFormat/>
    <w:rsid w:val="00540021"/>
    <w:rPr>
      <w:color w:val="605E5C"/>
      <w:shd w:val="clear" w:color="auto" w:fill="E1DFDD"/>
    </w:rPr>
  </w:style>
  <w:style w:type="paragraph" w:customStyle="1" w:styleId="msonormal0">
    <w:name w:val="msonormal"/>
    <w:basedOn w:val="Normal"/>
    <w:qFormat/>
    <w:rsid w:val="00540021"/>
    <w:pPr>
      <w:spacing w:before="100" w:beforeAutospacing="1" w:after="100" w:afterAutospacing="1"/>
    </w:pPr>
  </w:style>
  <w:style w:type="paragraph" w:customStyle="1" w:styleId="font5">
    <w:name w:val="font5"/>
    <w:basedOn w:val="Normal"/>
    <w:qFormat/>
    <w:rsid w:val="00540021"/>
    <w:pPr>
      <w:spacing w:before="100" w:beforeAutospacing="1" w:after="100" w:afterAutospacing="1"/>
    </w:pPr>
    <w:rPr>
      <w:rFonts w:ascii="Times New Roman" w:hAnsi="Times New Roman" w:cs="Times New Roman"/>
      <w:b/>
      <w:bCs/>
      <w:color w:val="000000"/>
      <w:sz w:val="16"/>
      <w:szCs w:val="16"/>
    </w:rPr>
  </w:style>
  <w:style w:type="paragraph" w:customStyle="1" w:styleId="font6">
    <w:name w:val="font6"/>
    <w:basedOn w:val="Normal"/>
    <w:qFormat/>
    <w:rsid w:val="00540021"/>
    <w:pPr>
      <w:spacing w:before="100" w:beforeAutospacing="1" w:after="100" w:afterAutospacing="1"/>
    </w:pPr>
    <w:rPr>
      <w:rFonts w:ascii="Times New Roman" w:hAnsi="Times New Roman" w:cs="Times New Roman"/>
      <w:color w:val="000000"/>
      <w:sz w:val="16"/>
      <w:szCs w:val="16"/>
    </w:rPr>
  </w:style>
  <w:style w:type="paragraph" w:customStyle="1" w:styleId="xl66">
    <w:name w:val="xl66"/>
    <w:basedOn w:val="Normal"/>
    <w:qFormat/>
    <w:rsid w:val="00540021"/>
    <w:pPr>
      <w:pBdr>
        <w:top w:val="single" w:sz="8" w:space="0" w:color="auto"/>
      </w:pBdr>
      <w:spacing w:before="100" w:beforeAutospacing="1" w:after="100" w:afterAutospacing="1"/>
      <w:jc w:val="center"/>
    </w:pPr>
    <w:rPr>
      <w:rFonts w:ascii="Times New Roman" w:hAnsi="Times New Roman" w:cs="Times New Roman"/>
      <w:b/>
      <w:bCs/>
      <w:color w:val="000000"/>
      <w:sz w:val="16"/>
      <w:szCs w:val="16"/>
    </w:rPr>
  </w:style>
  <w:style w:type="paragraph" w:customStyle="1" w:styleId="xl67">
    <w:name w:val="xl67"/>
    <w:basedOn w:val="Normal"/>
    <w:qFormat/>
    <w:rsid w:val="00540021"/>
    <w:pPr>
      <w:pBdr>
        <w:bottom w:val="single" w:sz="8" w:space="0" w:color="auto"/>
      </w:pBdr>
      <w:spacing w:before="100" w:beforeAutospacing="1" w:after="100" w:afterAutospacing="1"/>
      <w:jc w:val="center"/>
    </w:pPr>
    <w:rPr>
      <w:rFonts w:ascii="Times New Roman" w:hAnsi="Times New Roman" w:cs="Times New Roman"/>
      <w:b/>
      <w:bCs/>
      <w:color w:val="000000"/>
      <w:sz w:val="16"/>
      <w:szCs w:val="16"/>
    </w:rPr>
  </w:style>
  <w:style w:type="paragraph" w:customStyle="1" w:styleId="xl68">
    <w:name w:val="xl68"/>
    <w:basedOn w:val="Normal"/>
    <w:qFormat/>
    <w:rsid w:val="00540021"/>
    <w:pPr>
      <w:spacing w:before="100" w:beforeAutospacing="1" w:after="100" w:afterAutospacing="1"/>
    </w:pPr>
    <w:rPr>
      <w:rFonts w:ascii="Times New Roman" w:hAnsi="Times New Roman" w:cs="Times New Roman"/>
      <w:b/>
      <w:bCs/>
      <w:color w:val="000000"/>
      <w:sz w:val="16"/>
      <w:szCs w:val="16"/>
    </w:rPr>
  </w:style>
  <w:style w:type="paragraph" w:customStyle="1" w:styleId="xl69">
    <w:name w:val="xl69"/>
    <w:basedOn w:val="Normal"/>
    <w:qFormat/>
    <w:rsid w:val="00540021"/>
    <w:pPr>
      <w:spacing w:before="100" w:beforeAutospacing="1" w:after="100" w:afterAutospacing="1"/>
      <w:jc w:val="center"/>
    </w:pPr>
    <w:rPr>
      <w:rFonts w:ascii="Times New Roman" w:hAnsi="Times New Roman" w:cs="Times New Roman"/>
      <w:color w:val="000000"/>
      <w:sz w:val="16"/>
      <w:szCs w:val="16"/>
    </w:rPr>
  </w:style>
  <w:style w:type="paragraph" w:customStyle="1" w:styleId="xl70">
    <w:name w:val="xl70"/>
    <w:basedOn w:val="Normal"/>
    <w:qFormat/>
    <w:rsid w:val="00540021"/>
    <w:pPr>
      <w:spacing w:before="100" w:beforeAutospacing="1" w:after="100" w:afterAutospacing="1"/>
      <w:ind w:firstLineChars="100" w:firstLine="100"/>
    </w:pPr>
    <w:rPr>
      <w:rFonts w:ascii="Times New Roman" w:hAnsi="Times New Roman" w:cs="Times New Roman"/>
      <w:color w:val="000000"/>
      <w:sz w:val="16"/>
      <w:szCs w:val="16"/>
    </w:rPr>
  </w:style>
  <w:style w:type="paragraph" w:customStyle="1" w:styleId="xl71">
    <w:name w:val="xl71"/>
    <w:basedOn w:val="Normal"/>
    <w:qFormat/>
    <w:rsid w:val="00540021"/>
    <w:pPr>
      <w:spacing w:before="100" w:beforeAutospacing="1" w:after="100" w:afterAutospacing="1"/>
    </w:pPr>
    <w:rPr>
      <w:rFonts w:ascii="DengXian" w:eastAsia="DengXian" w:hAnsi="DengXian"/>
      <w:sz w:val="21"/>
      <w:szCs w:val="21"/>
    </w:rPr>
  </w:style>
  <w:style w:type="paragraph" w:customStyle="1" w:styleId="xl72">
    <w:name w:val="xl72"/>
    <w:basedOn w:val="Normal"/>
    <w:qFormat/>
    <w:rsid w:val="00540021"/>
    <w:pPr>
      <w:spacing w:before="100" w:beforeAutospacing="1" w:after="100" w:afterAutospacing="1"/>
      <w:jc w:val="center"/>
    </w:pPr>
    <w:rPr>
      <w:rFonts w:ascii="Times New Roman" w:hAnsi="Times New Roman" w:cs="Times New Roman"/>
      <w:color w:val="000000"/>
      <w:sz w:val="16"/>
      <w:szCs w:val="16"/>
    </w:rPr>
  </w:style>
  <w:style w:type="paragraph" w:customStyle="1" w:styleId="xl73">
    <w:name w:val="xl73"/>
    <w:basedOn w:val="Normal"/>
    <w:qFormat/>
    <w:rsid w:val="00540021"/>
    <w:pPr>
      <w:spacing w:before="100" w:beforeAutospacing="1" w:after="100" w:afterAutospacing="1"/>
      <w:ind w:firstLineChars="200" w:firstLine="200"/>
    </w:pPr>
    <w:rPr>
      <w:rFonts w:ascii="Times New Roman" w:hAnsi="Times New Roman" w:cs="Times New Roman"/>
      <w:color w:val="000000"/>
      <w:sz w:val="16"/>
      <w:szCs w:val="16"/>
    </w:rPr>
  </w:style>
  <w:style w:type="paragraph" w:customStyle="1" w:styleId="xl74">
    <w:name w:val="xl74"/>
    <w:basedOn w:val="Normal"/>
    <w:rsid w:val="00540021"/>
    <w:pPr>
      <w:pBdr>
        <w:bottom w:val="single" w:sz="8" w:space="0" w:color="auto"/>
      </w:pBdr>
      <w:spacing w:before="100" w:beforeAutospacing="1" w:after="100" w:afterAutospacing="1"/>
    </w:pPr>
    <w:rPr>
      <w:rFonts w:ascii="DengXian" w:eastAsia="DengXian" w:hAnsi="DengXian"/>
      <w:color w:val="000000"/>
      <w:sz w:val="16"/>
      <w:szCs w:val="16"/>
    </w:rPr>
  </w:style>
  <w:style w:type="paragraph" w:customStyle="1" w:styleId="xl75">
    <w:name w:val="xl75"/>
    <w:basedOn w:val="Normal"/>
    <w:qFormat/>
    <w:rsid w:val="00540021"/>
    <w:pPr>
      <w:pBdr>
        <w:bottom w:val="single" w:sz="8" w:space="0" w:color="auto"/>
      </w:pBdr>
      <w:spacing w:before="100" w:beforeAutospacing="1" w:after="100" w:afterAutospacing="1"/>
      <w:jc w:val="center"/>
    </w:pPr>
    <w:rPr>
      <w:rFonts w:ascii="Times New Roman" w:hAnsi="Times New Roman" w:cs="Times New Roman"/>
      <w:color w:val="000000"/>
      <w:sz w:val="16"/>
      <w:szCs w:val="16"/>
    </w:rPr>
  </w:style>
  <w:style w:type="paragraph" w:customStyle="1" w:styleId="xl76">
    <w:name w:val="xl76"/>
    <w:basedOn w:val="Normal"/>
    <w:rsid w:val="00540021"/>
    <w:pPr>
      <w:pBdr>
        <w:bottom w:val="single" w:sz="8" w:space="0" w:color="auto"/>
      </w:pBdr>
      <w:spacing w:before="100" w:beforeAutospacing="1" w:after="100" w:afterAutospacing="1"/>
      <w:jc w:val="center"/>
    </w:pPr>
    <w:rPr>
      <w:rFonts w:ascii="Times New Roman" w:hAnsi="Times New Roman" w:cs="Times New Roman"/>
      <w:color w:val="000000"/>
      <w:sz w:val="16"/>
      <w:szCs w:val="16"/>
    </w:rPr>
  </w:style>
  <w:style w:type="paragraph" w:customStyle="1" w:styleId="xl77">
    <w:name w:val="xl77"/>
    <w:basedOn w:val="Normal"/>
    <w:qFormat/>
    <w:rsid w:val="00540021"/>
    <w:pPr>
      <w:pBdr>
        <w:top w:val="single" w:sz="8" w:space="0" w:color="auto"/>
      </w:pBdr>
      <w:spacing w:before="100" w:beforeAutospacing="1" w:after="100" w:afterAutospacing="1"/>
    </w:pPr>
    <w:rPr>
      <w:rFonts w:ascii="DengXian" w:eastAsia="DengXian" w:hAnsi="DengXian"/>
      <w:b/>
      <w:bCs/>
      <w:color w:val="000000"/>
      <w:sz w:val="16"/>
      <w:szCs w:val="16"/>
    </w:rPr>
  </w:style>
  <w:style w:type="paragraph" w:customStyle="1" w:styleId="xl78">
    <w:name w:val="xl78"/>
    <w:basedOn w:val="Normal"/>
    <w:qFormat/>
    <w:rsid w:val="00540021"/>
    <w:pPr>
      <w:pBdr>
        <w:bottom w:val="single" w:sz="8" w:space="0" w:color="000000"/>
      </w:pBdr>
      <w:spacing w:before="100" w:beforeAutospacing="1" w:after="100" w:afterAutospacing="1"/>
    </w:pPr>
    <w:rPr>
      <w:rFonts w:ascii="DengXian" w:eastAsia="DengXian" w:hAnsi="DengXian"/>
      <w:b/>
      <w:bCs/>
      <w:color w:val="000000"/>
      <w:sz w:val="16"/>
      <w:szCs w:val="16"/>
    </w:rPr>
  </w:style>
  <w:style w:type="paragraph" w:customStyle="1" w:styleId="xl79">
    <w:name w:val="xl79"/>
    <w:basedOn w:val="Normal"/>
    <w:qFormat/>
    <w:rsid w:val="00540021"/>
    <w:pPr>
      <w:pBdr>
        <w:bottom w:val="single" w:sz="8" w:space="0" w:color="000000"/>
      </w:pBdr>
      <w:spacing w:before="100" w:beforeAutospacing="1" w:after="100" w:afterAutospacing="1"/>
      <w:jc w:val="center"/>
    </w:pPr>
    <w:rPr>
      <w:rFonts w:ascii="Times New Roman" w:hAnsi="Times New Roman" w:cs="Times New Roman"/>
      <w:b/>
      <w:bCs/>
      <w:color w:val="000000"/>
      <w:sz w:val="16"/>
      <w:szCs w:val="16"/>
    </w:rPr>
  </w:style>
  <w:style w:type="paragraph" w:customStyle="1" w:styleId="xl80">
    <w:name w:val="xl80"/>
    <w:basedOn w:val="Normal"/>
    <w:qFormat/>
    <w:rsid w:val="00540021"/>
    <w:pPr>
      <w:pBdr>
        <w:top w:val="single" w:sz="8" w:space="0" w:color="auto"/>
        <w:bottom w:val="single" w:sz="8" w:space="0" w:color="auto"/>
      </w:pBdr>
      <w:spacing w:before="100" w:beforeAutospacing="1" w:after="100" w:afterAutospacing="1"/>
      <w:jc w:val="center"/>
    </w:pPr>
    <w:rPr>
      <w:rFonts w:ascii="Times New Roman" w:hAnsi="Times New Roman" w:cs="Times New Roman"/>
      <w:b/>
      <w:bCs/>
      <w:color w:val="000000"/>
      <w:sz w:val="16"/>
      <w:szCs w:val="16"/>
    </w:rPr>
  </w:style>
  <w:style w:type="paragraph" w:customStyle="1" w:styleId="minuscar">
    <w:name w:val="minus_car"/>
    <w:basedOn w:val="Normal"/>
    <w:qFormat/>
    <w:rsid w:val="00540021"/>
    <w:pPr>
      <w:spacing w:before="100" w:beforeAutospacing="1" w:after="100" w:afterAutospacing="1"/>
    </w:pPr>
  </w:style>
  <w:style w:type="table" w:customStyle="1" w:styleId="210">
    <w:name w:val="网格型21"/>
    <w:basedOn w:val="TableNormal"/>
    <w:uiPriority w:val="39"/>
    <w:qFormat/>
    <w:rsid w:val="00540021"/>
    <w:pPr>
      <w:spacing w:after="0" w:line="240" w:lineRule="auto"/>
    </w:pPr>
    <w:rPr>
      <w:rFonts w:eastAsiaTheme="minorEastAsia"/>
      <w:sz w:val="20"/>
      <w:szCs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样式2"/>
    <w:basedOn w:val="Heading1"/>
    <w:link w:val="23"/>
    <w:qFormat/>
    <w:rsid w:val="00540021"/>
    <w:pPr>
      <w:keepNext w:val="0"/>
      <w:keepLines w:val="0"/>
      <w:widowControl w:val="0"/>
      <w:spacing w:line="240" w:lineRule="auto"/>
    </w:pPr>
    <w:rPr>
      <w:rFonts w:ascii="Arial" w:eastAsia="Arial" w:hAnsi="Arial" w:cs="Times New Roman"/>
      <w:b/>
    </w:rPr>
  </w:style>
  <w:style w:type="character" w:customStyle="1" w:styleId="23">
    <w:name w:val="样式2 字符"/>
    <w:basedOn w:val="Heading1Char"/>
    <w:link w:val="22"/>
    <w:qFormat/>
    <w:rsid w:val="00540021"/>
    <w:rPr>
      <w:rFonts w:ascii="Arial" w:eastAsia="Arial" w:hAnsi="Arial" w:cs="Times New Roman"/>
      <w:b/>
      <w:bCs/>
      <w:kern w:val="44"/>
      <w:sz w:val="24"/>
      <w:szCs w:val="44"/>
      <w:lang w:eastAsia="zh-CN"/>
    </w:rPr>
  </w:style>
  <w:style w:type="table" w:customStyle="1" w:styleId="40">
    <w:name w:val="网格型4"/>
    <w:basedOn w:val="TableNormal"/>
    <w:uiPriority w:val="39"/>
    <w:qFormat/>
    <w:rsid w:val="00540021"/>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
    <w:name w:val="未处理的提及7"/>
    <w:basedOn w:val="DefaultParagraphFont"/>
    <w:uiPriority w:val="99"/>
    <w:semiHidden/>
    <w:unhideWhenUsed/>
    <w:qFormat/>
    <w:rsid w:val="00540021"/>
    <w:rPr>
      <w:color w:val="605E5C"/>
      <w:shd w:val="clear" w:color="auto" w:fill="E1DFDD"/>
    </w:rPr>
  </w:style>
  <w:style w:type="character" w:customStyle="1" w:styleId="8">
    <w:name w:val="未处理的提及8"/>
    <w:basedOn w:val="DefaultParagraphFont"/>
    <w:uiPriority w:val="99"/>
    <w:semiHidden/>
    <w:unhideWhenUsed/>
    <w:qFormat/>
    <w:rsid w:val="00540021"/>
    <w:rPr>
      <w:color w:val="605E5C"/>
      <w:shd w:val="clear" w:color="auto" w:fill="E1DFDD"/>
    </w:rPr>
  </w:style>
  <w:style w:type="character" w:customStyle="1" w:styleId="apple-converted-space">
    <w:name w:val="apple-converted-space"/>
    <w:basedOn w:val="DefaultParagraphFont"/>
    <w:qFormat/>
    <w:rsid w:val="00540021"/>
  </w:style>
  <w:style w:type="character" w:customStyle="1" w:styleId="title-text">
    <w:name w:val="title-text"/>
    <w:basedOn w:val="DefaultParagraphFont"/>
    <w:qFormat/>
    <w:rsid w:val="00540021"/>
  </w:style>
  <w:style w:type="character" w:customStyle="1" w:styleId="9">
    <w:name w:val="未处理的提及9"/>
    <w:basedOn w:val="DefaultParagraphFont"/>
    <w:uiPriority w:val="99"/>
    <w:semiHidden/>
    <w:unhideWhenUsed/>
    <w:qFormat/>
    <w:rsid w:val="00540021"/>
    <w:rPr>
      <w:color w:val="605E5C"/>
      <w:shd w:val="clear" w:color="auto" w:fill="E1DFDD"/>
    </w:rPr>
  </w:style>
  <w:style w:type="character" w:customStyle="1" w:styleId="100">
    <w:name w:val="未处理的提及10"/>
    <w:basedOn w:val="DefaultParagraphFont"/>
    <w:uiPriority w:val="99"/>
    <w:semiHidden/>
    <w:unhideWhenUsed/>
    <w:rsid w:val="00540021"/>
    <w:rPr>
      <w:color w:val="605E5C"/>
      <w:shd w:val="clear" w:color="auto" w:fill="E1DFDD"/>
    </w:rPr>
  </w:style>
  <w:style w:type="character" w:customStyle="1" w:styleId="111">
    <w:name w:val="未处理的提及11"/>
    <w:basedOn w:val="DefaultParagraphFont"/>
    <w:uiPriority w:val="99"/>
    <w:semiHidden/>
    <w:unhideWhenUsed/>
    <w:qFormat/>
    <w:rsid w:val="00540021"/>
    <w:rPr>
      <w:color w:val="605E5C"/>
      <w:shd w:val="clear" w:color="auto" w:fill="E1DFDD"/>
    </w:rPr>
  </w:style>
  <w:style w:type="paragraph" w:styleId="Revision">
    <w:name w:val="Revision"/>
    <w:hidden/>
    <w:uiPriority w:val="99"/>
    <w:semiHidden/>
    <w:rsid w:val="00540021"/>
    <w:pPr>
      <w:spacing w:after="0" w:line="240" w:lineRule="auto"/>
    </w:pPr>
    <w:rPr>
      <w:rFonts w:ascii="SimSun" w:eastAsia="SimSun" w:hAnsi="SimSun" w:cs="SimSun"/>
      <w:sz w:val="24"/>
      <w:szCs w:val="24"/>
      <w:lang w:eastAsia="zh-CN"/>
    </w:rPr>
  </w:style>
  <w:style w:type="character" w:styleId="UnresolvedMention">
    <w:name w:val="Unresolved Mention"/>
    <w:basedOn w:val="DefaultParagraphFont"/>
    <w:uiPriority w:val="99"/>
    <w:semiHidden/>
    <w:unhideWhenUsed/>
    <w:rsid w:val="00540021"/>
    <w:rPr>
      <w:color w:val="605E5C"/>
      <w:shd w:val="clear" w:color="auto" w:fill="E1DFDD"/>
    </w:rPr>
  </w:style>
  <w:style w:type="character" w:styleId="Emphasis">
    <w:name w:val="Emphasis"/>
    <w:basedOn w:val="DefaultParagraphFont"/>
    <w:uiPriority w:val="20"/>
    <w:qFormat/>
    <w:rsid w:val="00540021"/>
    <w:rPr>
      <w:i/>
      <w:iCs/>
    </w:rPr>
  </w:style>
  <w:style w:type="table" w:customStyle="1" w:styleId="50">
    <w:name w:val="网格型5"/>
    <w:basedOn w:val="TableNormal"/>
    <w:next w:val="TableGrid"/>
    <w:uiPriority w:val="39"/>
    <w:qFormat/>
    <w:rsid w:val="00540021"/>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540021"/>
    <w:rPr>
      <w:rFonts w:ascii="AdvOT1ef757c0+fb" w:hAnsi="AdvOT1ef757c0+fb" w:hint="default"/>
      <w:b w:val="0"/>
      <w:bCs w:val="0"/>
      <w:i w:val="0"/>
      <w:iCs w:val="0"/>
      <w:color w:val="000000"/>
      <w:sz w:val="14"/>
      <w:szCs w:val="14"/>
    </w:rPr>
  </w:style>
  <w:style w:type="paragraph" w:styleId="TOC1">
    <w:name w:val="toc 1"/>
    <w:basedOn w:val="Normal"/>
    <w:next w:val="Normal"/>
    <w:uiPriority w:val="39"/>
    <w:unhideWhenUsed/>
    <w:qFormat/>
    <w:rsid w:val="00540021"/>
    <w:pPr>
      <w:widowControl w:val="0"/>
      <w:tabs>
        <w:tab w:val="right" w:leader="dot" w:pos="8296"/>
      </w:tabs>
      <w:spacing w:before="120" w:after="120"/>
      <w:jc w:val="center"/>
    </w:pPr>
    <w:rPr>
      <w:rFonts w:ascii="Times New Roman" w:eastAsiaTheme="minorEastAsia" w:hAnsi="Times New Roman" w:cs="Times New Roman"/>
      <w:b/>
      <w:bCs/>
      <w:kern w:val="2"/>
    </w:rPr>
  </w:style>
  <w:style w:type="paragraph" w:styleId="TOCHeading">
    <w:name w:val="TOC Heading"/>
    <w:basedOn w:val="Heading1"/>
    <w:next w:val="Normal"/>
    <w:uiPriority w:val="39"/>
    <w:unhideWhenUsed/>
    <w:qFormat/>
    <w:rsid w:val="00540021"/>
    <w:pPr>
      <w:adjustRightInd/>
      <w:snapToGrid/>
      <w:spacing w:before="240" w:line="259" w:lineRule="auto"/>
      <w:outlineLvl w:val="9"/>
    </w:pPr>
    <w:rPr>
      <w:rFonts w:asciiTheme="majorHAnsi" w:eastAsiaTheme="majorEastAsia" w:hAnsiTheme="majorHAnsi" w:cstheme="majorBidi"/>
      <w:bCs w:val="0"/>
      <w:color w:val="2F5496" w:themeColor="accent1" w:themeShade="BF"/>
      <w:kern w:val="0"/>
      <w:sz w:val="32"/>
      <w:szCs w:val="32"/>
    </w:rPr>
  </w:style>
  <w:style w:type="paragraph" w:styleId="TOC2">
    <w:name w:val="toc 2"/>
    <w:basedOn w:val="Normal"/>
    <w:next w:val="Normal"/>
    <w:autoRedefine/>
    <w:uiPriority w:val="39"/>
    <w:unhideWhenUsed/>
    <w:rsid w:val="00540021"/>
    <w:pPr>
      <w:spacing w:after="100" w:line="259" w:lineRule="auto"/>
      <w:ind w:left="220"/>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540021"/>
    <w:pPr>
      <w:spacing w:after="100" w:line="259" w:lineRule="auto"/>
      <w:ind w:left="440"/>
    </w:pPr>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5141</Words>
  <Characters>29309</Characters>
  <Application>Microsoft Office Word</Application>
  <DocSecurity>0</DocSecurity>
  <Lines>244</Lines>
  <Paragraphs>68</Paragraphs>
  <ScaleCrop>false</ScaleCrop>
  <Company/>
  <LinksUpToDate>false</LinksUpToDate>
  <CharactersWithSpaces>34382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2022-08-12T22:00:00Z</dcterms:created>
  <dcterms:modified xsi:type="dcterms:W3CDTF">2022-08-12T22:00:00Z</dcterms:modified>
</cp:coreProperties>
</file>