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F6B30B" w14:textId="7CB7AD58" w:rsidR="00E311F0" w:rsidRDefault="00E311F0" w:rsidP="00E311F0">
      <w:pPr>
        <w:jc w:val="center"/>
        <w:rPr>
          <w:rFonts w:ascii="Times New Roman" w:hAnsi="Times New Roman" w:cs="Times New Roman"/>
          <w:b/>
          <w:bCs/>
          <w:sz w:val="28"/>
          <w:szCs w:val="28"/>
        </w:rPr>
      </w:pPr>
      <w:r w:rsidRPr="00E311F0">
        <w:rPr>
          <w:rFonts w:ascii="Times New Roman" w:hAnsi="Times New Roman" w:cs="Times New Roman"/>
          <w:b/>
          <w:bCs/>
          <w:sz w:val="28"/>
          <w:szCs w:val="28"/>
        </w:rPr>
        <w:t>Supplementary Materials</w:t>
      </w:r>
    </w:p>
    <w:p w14:paraId="49C6DDDC" w14:textId="6E511DF2" w:rsidR="007B6EF6" w:rsidRPr="007236E2" w:rsidRDefault="007B6EF6" w:rsidP="007B6EF6">
      <w:pPr>
        <w:rPr>
          <w:rFonts w:ascii="Times New Roman" w:hAnsi="Times New Roman" w:cs="Times New Roman"/>
          <w:b/>
          <w:bCs/>
          <w:sz w:val="28"/>
          <w:szCs w:val="28"/>
        </w:rPr>
      </w:pPr>
      <w:r w:rsidRPr="004328DD">
        <w:rPr>
          <w:rFonts w:ascii="Times New Roman" w:hAnsi="Times New Roman" w:cs="Times New Roman"/>
          <w:b/>
          <w:bCs/>
          <w:i/>
          <w:iCs/>
          <w:sz w:val="28"/>
          <w:szCs w:val="28"/>
        </w:rPr>
        <w:t>S</w:t>
      </w:r>
      <w:r w:rsidR="00E311F0" w:rsidRPr="004328DD">
        <w:rPr>
          <w:rFonts w:ascii="Times New Roman" w:hAnsi="Times New Roman" w:cs="Times New Roman"/>
          <w:b/>
          <w:bCs/>
          <w:i/>
          <w:iCs/>
          <w:sz w:val="28"/>
          <w:szCs w:val="28"/>
        </w:rPr>
        <w:t>1</w:t>
      </w:r>
      <w:r w:rsidRPr="00525F41">
        <w:rPr>
          <w:rFonts w:ascii="Times New Roman" w:hAnsi="Times New Roman" w:cs="Times New Roman"/>
          <w:b/>
          <w:bCs/>
          <w:sz w:val="28"/>
          <w:szCs w:val="28"/>
        </w:rPr>
        <w:t>: Radiomics feature extraction</w:t>
      </w:r>
    </w:p>
    <w:p w14:paraId="6D3A0AE0" w14:textId="77777777" w:rsidR="007B6EF6" w:rsidRPr="00525F41" w:rsidRDefault="007B6EF6" w:rsidP="007B6EF6">
      <w:pPr>
        <w:rPr>
          <w:rFonts w:ascii="Times New Roman" w:hAnsi="Times New Roman" w:cs="Times New Roman"/>
          <w:szCs w:val="21"/>
        </w:rPr>
      </w:pPr>
      <w:bookmarkStart w:id="0" w:name="OLE_LINK158"/>
      <w:bookmarkStart w:id="1" w:name="OLE_LINK159"/>
      <w:r w:rsidRPr="00525F41">
        <w:rPr>
          <w:rFonts w:ascii="Times New Roman" w:hAnsi="Times New Roman" w:cs="Times New Roman"/>
          <w:szCs w:val="21"/>
        </w:rPr>
        <w:t xml:space="preserve">To extract the radiomics features, the following 3 steps related to the parameter setting were performed </w:t>
      </w:r>
      <w:r w:rsidRPr="00525F41">
        <w:rPr>
          <w:rFonts w:ascii="Times New Roman" w:hAnsi="Times New Roman" w:cs="Times New Roman"/>
          <w:szCs w:val="21"/>
        </w:rPr>
        <w:fldChar w:fldCharType="begin"/>
      </w:r>
      <w:r>
        <w:rPr>
          <w:rFonts w:ascii="Times New Roman" w:hAnsi="Times New Roman" w:cs="Times New Roman"/>
          <w:szCs w:val="21"/>
        </w:rPr>
        <w:instrText xml:space="preserve"> ADDIN EN.CITE &lt;EndNote&gt;&lt;Cite&gt;&lt;Author&gt;community&lt;/Author&gt;&lt;Year&gt;2016&lt;/Year&gt;&lt;RecNum&gt;46&lt;/RecNum&gt;&lt;DisplayText&gt;(1)&lt;/DisplayText&gt;&lt;record&gt;&lt;rec-number&gt;46&lt;/rec-number&gt;&lt;foreign-keys&gt;&lt;key app="EN" db-id="25w22tt5552seee5stupezzqvx5dtatwppfx" timestamp="1610254871"&gt;46&lt;/key&gt;&lt;/foreign-keys&gt;&lt;ref-type name="Web Page"&gt;12&lt;/ref-type&gt;&lt;contributors&gt;&lt;authors&gt;&lt;author&gt;Pyradiomics community&lt;/author&gt;&lt;/authors&gt;&lt;/contributors&gt;&lt;titles&gt;&lt;title&gt;Customizing the extraction&lt;/title&gt;&lt;/titles&gt;&lt;volume&gt;2021&lt;/volume&gt;&lt;number&gt;Jan 10&lt;/number&gt;&lt;dates&gt;&lt;year&gt;2016&lt;/year&gt;&lt;/dates&gt;&lt;urls&gt;&lt;related-urls&gt;&lt;url&gt;https://pyradiomics.readthedocs.io/en/latest/customization.html&lt;/url&gt;&lt;/related-urls&gt;&lt;/urls&gt;&lt;/record&gt;&lt;/Cite&gt;&lt;/EndNote&gt;</w:instrText>
      </w:r>
      <w:r w:rsidRPr="00525F41">
        <w:rPr>
          <w:rFonts w:ascii="Times New Roman" w:hAnsi="Times New Roman" w:cs="Times New Roman"/>
          <w:szCs w:val="21"/>
        </w:rPr>
        <w:fldChar w:fldCharType="separate"/>
      </w:r>
      <w:r>
        <w:rPr>
          <w:rFonts w:ascii="Times New Roman" w:hAnsi="Times New Roman" w:cs="Times New Roman"/>
          <w:noProof/>
          <w:szCs w:val="21"/>
        </w:rPr>
        <w:t>(1)</w:t>
      </w:r>
      <w:r w:rsidRPr="00525F41">
        <w:rPr>
          <w:rFonts w:ascii="Times New Roman" w:hAnsi="Times New Roman" w:cs="Times New Roman"/>
          <w:szCs w:val="21"/>
        </w:rPr>
        <w:fldChar w:fldCharType="end"/>
      </w:r>
      <w:r w:rsidRPr="00525F41">
        <w:rPr>
          <w:rFonts w:ascii="Times New Roman" w:hAnsi="Times New Roman" w:cs="Times New Roman"/>
          <w:szCs w:val="21"/>
        </w:rPr>
        <w:t xml:space="preserve">: </w:t>
      </w:r>
    </w:p>
    <w:p w14:paraId="66C017ED" w14:textId="77777777" w:rsidR="007B6EF6" w:rsidRPr="00525F41" w:rsidRDefault="007B6EF6" w:rsidP="007B6EF6">
      <w:pPr>
        <w:ind w:firstLineChars="100" w:firstLine="210"/>
        <w:rPr>
          <w:rFonts w:ascii="Times New Roman" w:hAnsi="Times New Roman" w:cs="Times New Roman"/>
          <w:szCs w:val="21"/>
        </w:rPr>
      </w:pPr>
      <w:r w:rsidRPr="00525F41">
        <w:rPr>
          <w:rFonts w:ascii="Times New Roman" w:hAnsi="Times New Roman" w:cs="Times New Roman"/>
          <w:szCs w:val="21"/>
        </w:rPr>
        <w:t>1. Three settings are specified as follows: “bin</w:t>
      </w:r>
      <w:r>
        <w:rPr>
          <w:rFonts w:ascii="Times New Roman" w:hAnsi="Times New Roman" w:cs="Times New Roman"/>
          <w:szCs w:val="21"/>
        </w:rPr>
        <w:t xml:space="preserve"> </w:t>
      </w:r>
      <w:r w:rsidRPr="00525F41">
        <w:rPr>
          <w:rFonts w:ascii="Times New Roman" w:hAnsi="Times New Roman" w:cs="Times New Roman"/>
          <w:szCs w:val="21"/>
        </w:rPr>
        <w:t>Width”, “label”, and “voxel</w:t>
      </w:r>
      <w:r>
        <w:rPr>
          <w:rFonts w:ascii="Times New Roman" w:hAnsi="Times New Roman" w:cs="Times New Roman"/>
          <w:szCs w:val="21"/>
        </w:rPr>
        <w:t xml:space="preserve"> </w:t>
      </w:r>
      <w:r w:rsidRPr="00525F41">
        <w:rPr>
          <w:rFonts w:ascii="Times New Roman" w:hAnsi="Times New Roman" w:cs="Times New Roman"/>
          <w:szCs w:val="21"/>
        </w:rPr>
        <w:t>Array</w:t>
      </w:r>
      <w:r>
        <w:rPr>
          <w:rFonts w:ascii="Times New Roman" w:hAnsi="Times New Roman" w:cs="Times New Roman"/>
          <w:szCs w:val="21"/>
        </w:rPr>
        <w:t xml:space="preserve"> </w:t>
      </w:r>
      <w:r w:rsidRPr="00525F41">
        <w:rPr>
          <w:rFonts w:ascii="Times New Roman" w:hAnsi="Times New Roman" w:cs="Times New Roman"/>
          <w:szCs w:val="21"/>
        </w:rPr>
        <w:t>Shift”.</w:t>
      </w:r>
    </w:p>
    <w:p w14:paraId="7262D64E" w14:textId="77777777" w:rsidR="007B6EF6" w:rsidRPr="00525F41" w:rsidRDefault="007B6EF6" w:rsidP="007B6EF6">
      <w:pPr>
        <w:ind w:firstLineChars="100" w:firstLine="210"/>
        <w:rPr>
          <w:rFonts w:ascii="Times New Roman" w:hAnsi="Times New Roman" w:cs="Times New Roman"/>
          <w:szCs w:val="21"/>
        </w:rPr>
      </w:pPr>
      <w:bookmarkStart w:id="2" w:name="OLE_LINK154"/>
      <w:bookmarkStart w:id="3" w:name="OLE_LINK155"/>
      <w:r w:rsidRPr="00525F41">
        <w:rPr>
          <w:rFonts w:ascii="Times New Roman" w:hAnsi="Times New Roman" w:cs="Times New Roman"/>
          <w:szCs w:val="21"/>
        </w:rPr>
        <w:t>2. Three image types are enabled (“Original”, “</w:t>
      </w:r>
      <w:proofErr w:type="spellStart"/>
      <w:r w:rsidRPr="00525F41">
        <w:rPr>
          <w:rFonts w:ascii="Times New Roman" w:hAnsi="Times New Roman" w:cs="Times New Roman"/>
          <w:szCs w:val="21"/>
        </w:rPr>
        <w:t>LoG</w:t>
      </w:r>
      <w:proofErr w:type="spellEnd"/>
      <w:r w:rsidRPr="00525F41">
        <w:rPr>
          <w:rFonts w:ascii="Times New Roman" w:hAnsi="Times New Roman" w:cs="Times New Roman"/>
          <w:szCs w:val="21"/>
        </w:rPr>
        <w:t>” (Laplacian of Gaussian) and “Wavelet”), with custom settings specified for “</w:t>
      </w:r>
      <w:proofErr w:type="spellStart"/>
      <w:r w:rsidRPr="00525F41">
        <w:rPr>
          <w:rFonts w:ascii="Times New Roman" w:hAnsi="Times New Roman" w:cs="Times New Roman"/>
          <w:szCs w:val="21"/>
        </w:rPr>
        <w:t>LoG</w:t>
      </w:r>
      <w:proofErr w:type="spellEnd"/>
      <w:r w:rsidRPr="00525F41">
        <w:rPr>
          <w:rFonts w:ascii="Times New Roman" w:hAnsi="Times New Roman" w:cs="Times New Roman"/>
          <w:szCs w:val="21"/>
        </w:rPr>
        <w:t xml:space="preserve">” (“sigma: </w:t>
      </w:r>
      <w:bookmarkStart w:id="4" w:name="_Hlk59805353"/>
      <w:r w:rsidRPr="00525F41">
        <w:rPr>
          <w:rFonts w:ascii="Times New Roman" w:hAnsi="Times New Roman" w:cs="Times New Roman"/>
          <w:szCs w:val="21"/>
        </w:rPr>
        <w:t>[1.0, 3.0, 5.0]</w:t>
      </w:r>
      <w:bookmarkEnd w:id="4"/>
      <w:r w:rsidRPr="00525F41">
        <w:rPr>
          <w:rFonts w:ascii="Times New Roman" w:hAnsi="Times New Roman" w:cs="Times New Roman"/>
          <w:szCs w:val="21"/>
        </w:rPr>
        <w:t xml:space="preserve">”) and “Wavelet” (“[LLH, LHL, HLL, LHH, HHL, HLH, HHH, LLL]”). </w:t>
      </w:r>
    </w:p>
    <w:bookmarkEnd w:id="2"/>
    <w:bookmarkEnd w:id="3"/>
    <w:p w14:paraId="54C46E2A" w14:textId="77777777" w:rsidR="007B6EF6" w:rsidRPr="00525F41" w:rsidRDefault="007B6EF6" w:rsidP="007B6EF6">
      <w:pPr>
        <w:ind w:firstLineChars="100" w:firstLine="210"/>
        <w:rPr>
          <w:rFonts w:ascii="Times New Roman" w:hAnsi="Times New Roman" w:cs="Times New Roman"/>
          <w:szCs w:val="21"/>
        </w:rPr>
      </w:pPr>
      <w:r w:rsidRPr="00525F41">
        <w:rPr>
          <w:rFonts w:ascii="Times New Roman" w:hAnsi="Times New Roman" w:cs="Times New Roman"/>
          <w:szCs w:val="21"/>
        </w:rPr>
        <w:t>3. The following six feature classes are defined</w:t>
      </w:r>
      <w:bookmarkStart w:id="5" w:name="OLE_LINK156"/>
      <w:bookmarkStart w:id="6" w:name="OLE_LINK157"/>
      <w:r w:rsidRPr="00525F41">
        <w:rPr>
          <w:rFonts w:ascii="Times New Roman" w:hAnsi="Times New Roman" w:cs="Times New Roman"/>
          <w:szCs w:val="21"/>
        </w:rPr>
        <w:t>: “shape”, “first</w:t>
      </w:r>
      <w:r>
        <w:rPr>
          <w:rFonts w:ascii="Times New Roman" w:hAnsi="Times New Roman" w:cs="Times New Roman"/>
          <w:szCs w:val="21"/>
        </w:rPr>
        <w:t>-</w:t>
      </w:r>
      <w:r w:rsidRPr="00525F41">
        <w:rPr>
          <w:rFonts w:ascii="Times New Roman" w:hAnsi="Times New Roman" w:cs="Times New Roman"/>
          <w:szCs w:val="21"/>
        </w:rPr>
        <w:t>order”, “</w:t>
      </w:r>
      <w:proofErr w:type="spellStart"/>
      <w:r w:rsidRPr="00525F41">
        <w:rPr>
          <w:rFonts w:ascii="Times New Roman" w:hAnsi="Times New Roman" w:cs="Times New Roman"/>
          <w:szCs w:val="21"/>
        </w:rPr>
        <w:t>glcm</w:t>
      </w:r>
      <w:proofErr w:type="spellEnd"/>
      <w:r w:rsidRPr="00525F41">
        <w:rPr>
          <w:rFonts w:ascii="Times New Roman" w:hAnsi="Times New Roman" w:cs="Times New Roman"/>
          <w:szCs w:val="21"/>
        </w:rPr>
        <w:t>”, “</w:t>
      </w:r>
      <w:proofErr w:type="spellStart"/>
      <w:r w:rsidRPr="00525F41">
        <w:rPr>
          <w:rFonts w:ascii="Times New Roman" w:hAnsi="Times New Roman" w:cs="Times New Roman"/>
          <w:szCs w:val="21"/>
        </w:rPr>
        <w:t>glrlm</w:t>
      </w:r>
      <w:proofErr w:type="spellEnd"/>
      <w:r w:rsidRPr="00525F41">
        <w:rPr>
          <w:rFonts w:ascii="Times New Roman" w:hAnsi="Times New Roman" w:cs="Times New Roman"/>
          <w:szCs w:val="21"/>
        </w:rPr>
        <w:t>”, “</w:t>
      </w:r>
      <w:proofErr w:type="spellStart"/>
      <w:r w:rsidRPr="00525F41">
        <w:rPr>
          <w:rFonts w:ascii="Times New Roman" w:hAnsi="Times New Roman" w:cs="Times New Roman"/>
          <w:szCs w:val="21"/>
        </w:rPr>
        <w:t>glszm</w:t>
      </w:r>
      <w:proofErr w:type="spellEnd"/>
      <w:r w:rsidRPr="00525F41">
        <w:rPr>
          <w:rFonts w:ascii="Times New Roman" w:hAnsi="Times New Roman" w:cs="Times New Roman"/>
          <w:szCs w:val="21"/>
        </w:rPr>
        <w:t>” and “</w:t>
      </w:r>
      <w:proofErr w:type="spellStart"/>
      <w:r w:rsidRPr="00525F41">
        <w:rPr>
          <w:rFonts w:ascii="Times New Roman" w:hAnsi="Times New Roman" w:cs="Times New Roman"/>
          <w:szCs w:val="21"/>
        </w:rPr>
        <w:t>gldm</w:t>
      </w:r>
      <w:proofErr w:type="spellEnd"/>
      <w:r w:rsidRPr="00525F41">
        <w:rPr>
          <w:rFonts w:ascii="Times New Roman" w:hAnsi="Times New Roman" w:cs="Times New Roman"/>
          <w:szCs w:val="21"/>
        </w:rPr>
        <w:t>”; the classes are enabled with all possible features in the respective class</w:t>
      </w:r>
      <w:bookmarkEnd w:id="5"/>
      <w:bookmarkEnd w:id="6"/>
      <w:r w:rsidRPr="00525F41">
        <w:rPr>
          <w:rFonts w:ascii="Times New Roman" w:hAnsi="Times New Roman" w:cs="Times New Roman"/>
          <w:szCs w:val="21"/>
        </w:rPr>
        <w:t>.</w:t>
      </w:r>
      <w:bookmarkEnd w:id="0"/>
      <w:bookmarkEnd w:id="1"/>
    </w:p>
    <w:p w14:paraId="0EC3169B" w14:textId="77777777" w:rsidR="007B6EF6" w:rsidRPr="00525F41" w:rsidRDefault="007B6EF6" w:rsidP="007B6EF6">
      <w:pPr>
        <w:ind w:firstLineChars="100" w:firstLine="210"/>
        <w:rPr>
          <w:rFonts w:ascii="Times New Roman" w:hAnsi="Times New Roman" w:cs="Times New Roman"/>
          <w:szCs w:val="21"/>
        </w:rPr>
      </w:pPr>
    </w:p>
    <w:p w14:paraId="6D46E783" w14:textId="77777777" w:rsidR="007B6EF6" w:rsidRPr="00525F41" w:rsidRDefault="007B6EF6" w:rsidP="007B6EF6">
      <w:pPr>
        <w:ind w:firstLineChars="100" w:firstLine="210"/>
        <w:rPr>
          <w:rFonts w:ascii="Times New Roman" w:hAnsi="Times New Roman" w:cs="Times New Roman"/>
          <w:szCs w:val="21"/>
        </w:rPr>
      </w:pPr>
      <w:r w:rsidRPr="00525F41">
        <w:rPr>
          <w:rFonts w:ascii="Times New Roman" w:hAnsi="Times New Roman" w:cs="Times New Roman"/>
          <w:szCs w:val="21"/>
        </w:rPr>
        <w:t xml:space="preserve">The following three groups of radiomics features were used </w:t>
      </w:r>
      <w:r w:rsidRPr="00525F41">
        <w:rPr>
          <w:rFonts w:ascii="Times New Roman" w:hAnsi="Times New Roman" w:cs="Times New Roman"/>
          <w:szCs w:val="21"/>
        </w:rPr>
        <w:fldChar w:fldCharType="begin"/>
      </w:r>
      <w:r>
        <w:rPr>
          <w:rFonts w:ascii="Times New Roman" w:hAnsi="Times New Roman" w:cs="Times New Roman"/>
          <w:szCs w:val="21"/>
        </w:rPr>
        <w:instrText xml:space="preserve"> ADDIN EN.CITE &lt;EndNote&gt;&lt;Cite&gt;&lt;Author&gt;community&lt;/Author&gt;&lt;Year&gt;2016&lt;/Year&gt;&lt;RecNum&gt;9&lt;/RecNum&gt;&lt;DisplayText&gt;(2)&lt;/DisplayText&gt;&lt;record&gt;&lt;rec-number&gt;9&lt;/rec-number&gt;&lt;foreign-keys&gt;&lt;key app="EN" db-id="25w22tt5552seee5stupezzqvx5dtatwppfx" timestamp="1603450447"&gt;9&lt;/key&gt;&lt;/foreign-keys&gt;&lt;ref-type name="Web Page"&gt;12&lt;/ref-type&gt;&lt;contributors&gt;&lt;authors&gt;&lt;author&gt;Pyradiomics community&lt;/author&gt;&lt;/authors&gt;&lt;/contributors&gt;&lt;titles&gt;&lt;title&gt;Radiomics feature extraction in Python&lt;/title&gt;&lt;/titles&gt;&lt;volume&gt;2020&lt;/volume&gt;&lt;number&gt;&lt;style face="normal" font="default" size="100%"&gt;Oct&lt;/style&gt;&lt;style face="normal" font="default" charset="134" size="100%"&gt; &lt;/style&gt;&lt;style face="normal" font="default" size="100%"&gt;23&lt;/style&gt;&lt;/number&gt;&lt;dates&gt;&lt;year&gt;2016&lt;/year&gt;&lt;/dates&gt;&lt;urls&gt;&lt;related-urls&gt;&lt;url&gt;https://github.com/radiomics/pyradiomics&lt;/url&gt;&lt;/related-urls&gt;&lt;/urls&gt;&lt;/record&gt;&lt;/Cite&gt;&lt;/EndNote&gt;</w:instrText>
      </w:r>
      <w:r w:rsidRPr="00525F41">
        <w:rPr>
          <w:rFonts w:ascii="Times New Roman" w:hAnsi="Times New Roman" w:cs="Times New Roman"/>
          <w:szCs w:val="21"/>
        </w:rPr>
        <w:fldChar w:fldCharType="separate"/>
      </w:r>
      <w:r>
        <w:rPr>
          <w:rFonts w:ascii="Times New Roman" w:hAnsi="Times New Roman" w:cs="Times New Roman"/>
          <w:noProof/>
          <w:szCs w:val="21"/>
        </w:rPr>
        <w:t>(2)</w:t>
      </w:r>
      <w:r w:rsidRPr="00525F41">
        <w:rPr>
          <w:rFonts w:ascii="Times New Roman" w:hAnsi="Times New Roman" w:cs="Times New Roman"/>
          <w:szCs w:val="21"/>
        </w:rPr>
        <w:fldChar w:fldCharType="end"/>
      </w:r>
      <w:r w:rsidRPr="00525F41">
        <w:rPr>
          <w:rFonts w:ascii="Times New Roman" w:hAnsi="Times New Roman" w:cs="Times New Roman"/>
          <w:szCs w:val="21"/>
        </w:rPr>
        <w:t xml:space="preserve">: </w:t>
      </w:r>
      <w:bookmarkStart w:id="7" w:name="OLE_LINK160"/>
      <w:bookmarkStart w:id="8" w:name="OLE_LINK161"/>
      <w:r w:rsidRPr="00525F41">
        <w:rPr>
          <w:rFonts w:ascii="Times New Roman" w:hAnsi="Times New Roman" w:cs="Times New Roman"/>
          <w:szCs w:val="21"/>
        </w:rPr>
        <w:t>first-order statistical features</w:t>
      </w:r>
      <w:bookmarkEnd w:id="7"/>
      <w:bookmarkEnd w:id="8"/>
      <w:r w:rsidRPr="00525F41">
        <w:rPr>
          <w:rFonts w:ascii="Times New Roman" w:hAnsi="Times New Roman" w:cs="Times New Roman"/>
          <w:szCs w:val="21"/>
        </w:rPr>
        <w:t xml:space="preserve"> (n=18), shape-based features (n=14), and textural features (n=24 GLCM </w:t>
      </w:r>
      <w:r>
        <w:rPr>
          <w:rFonts w:ascii="Times New Roman" w:hAnsi="Times New Roman" w:cs="Times New Roman"/>
          <w:szCs w:val="21"/>
        </w:rPr>
        <w:t>+16 GLRLM +16 GLSZM +14 GLDM) (S2</w:t>
      </w:r>
      <w:r w:rsidRPr="00525F41">
        <w:rPr>
          <w:rFonts w:ascii="Times New Roman" w:hAnsi="Times New Roman" w:cs="Times New Roman"/>
          <w:szCs w:val="21"/>
        </w:rPr>
        <w:t xml:space="preserve">). </w:t>
      </w:r>
    </w:p>
    <w:p w14:paraId="542C7710" w14:textId="162949C7" w:rsidR="007B6EF6" w:rsidRPr="00525F41" w:rsidRDefault="007B6EF6" w:rsidP="007B6EF6">
      <w:pPr>
        <w:ind w:firstLineChars="100" w:firstLine="210"/>
        <w:rPr>
          <w:rFonts w:ascii="Times New Roman" w:hAnsi="Times New Roman" w:cs="Times New Roman"/>
          <w:szCs w:val="21"/>
        </w:rPr>
      </w:pPr>
      <w:r w:rsidRPr="00525F41">
        <w:rPr>
          <w:rFonts w:ascii="Times New Roman" w:hAnsi="Times New Roman" w:cs="Times New Roman"/>
          <w:szCs w:val="21"/>
        </w:rPr>
        <w:t xml:space="preserve">Therefore, 216 </w:t>
      </w:r>
      <w:bookmarkStart w:id="9" w:name="_Hlk59805417"/>
      <w:bookmarkStart w:id="10" w:name="OLE_LINK169"/>
      <w:r w:rsidRPr="00525F41">
        <w:rPr>
          <w:rFonts w:ascii="Times New Roman" w:hAnsi="Times New Roman" w:cs="Times New Roman"/>
          <w:szCs w:val="21"/>
        </w:rPr>
        <w:t xml:space="preserve">((1 Original + 3 </w:t>
      </w:r>
      <w:proofErr w:type="spellStart"/>
      <w:r w:rsidRPr="00525F41">
        <w:rPr>
          <w:rFonts w:ascii="Times New Roman" w:hAnsi="Times New Roman" w:cs="Times New Roman"/>
          <w:szCs w:val="21"/>
        </w:rPr>
        <w:t>LoG</w:t>
      </w:r>
      <w:proofErr w:type="spellEnd"/>
      <w:r w:rsidRPr="00525F41">
        <w:rPr>
          <w:rFonts w:ascii="Times New Roman" w:hAnsi="Times New Roman" w:cs="Times New Roman"/>
          <w:szCs w:val="21"/>
        </w:rPr>
        <w:t xml:space="preserve"> + 8 Wavelet) ×18)</w:t>
      </w:r>
      <w:bookmarkEnd w:id="9"/>
      <w:bookmarkEnd w:id="10"/>
      <w:r w:rsidRPr="00525F41">
        <w:rPr>
          <w:rFonts w:ascii="Times New Roman" w:hAnsi="Times New Roman" w:cs="Times New Roman"/>
          <w:szCs w:val="21"/>
        </w:rPr>
        <w:t xml:space="preserve"> first-order statistical features, 14 shape-based features and 840 ((1 Original + 3 </w:t>
      </w:r>
      <w:proofErr w:type="spellStart"/>
      <w:r w:rsidRPr="00525F41">
        <w:rPr>
          <w:rFonts w:ascii="Times New Roman" w:hAnsi="Times New Roman" w:cs="Times New Roman"/>
          <w:szCs w:val="21"/>
        </w:rPr>
        <w:t>LoG</w:t>
      </w:r>
      <w:proofErr w:type="spellEnd"/>
      <w:r w:rsidRPr="00525F41">
        <w:rPr>
          <w:rFonts w:ascii="Times New Roman" w:hAnsi="Times New Roman" w:cs="Times New Roman"/>
          <w:szCs w:val="21"/>
        </w:rPr>
        <w:t xml:space="preserve"> + 8 Wavelet) × (24+16+16+14)) texture features (for a total of 1070 (216+14+840) </w:t>
      </w:r>
      <w:bookmarkStart w:id="11" w:name="_Hlk60213676"/>
      <w:r w:rsidRPr="00525F41">
        <w:rPr>
          <w:rFonts w:ascii="Times New Roman" w:hAnsi="Times New Roman" w:cs="Times New Roman"/>
          <w:szCs w:val="21"/>
        </w:rPr>
        <w:t>radiomics features) were extracted</w:t>
      </w:r>
      <w:bookmarkEnd w:id="11"/>
      <w:r>
        <w:rPr>
          <w:rFonts w:ascii="Times New Roman" w:hAnsi="Times New Roman" w:cs="Times New Roman"/>
          <w:szCs w:val="21"/>
        </w:rPr>
        <w:t xml:space="preserve"> from </w:t>
      </w:r>
      <w:r w:rsidR="00CC7647">
        <w:rPr>
          <w:rFonts w:ascii="Times New Roman" w:hAnsi="Times New Roman" w:cs="Times New Roman"/>
          <w:szCs w:val="21"/>
        </w:rPr>
        <w:t>DWI</w:t>
      </w:r>
      <w:r>
        <w:rPr>
          <w:rFonts w:ascii="Times New Roman" w:hAnsi="Times New Roman" w:cs="Times New Roman"/>
          <w:szCs w:val="21"/>
        </w:rPr>
        <w:t>.</w:t>
      </w:r>
    </w:p>
    <w:p w14:paraId="48E07EFF" w14:textId="77777777" w:rsidR="007B6EF6" w:rsidRPr="00CC7647" w:rsidRDefault="007B6EF6" w:rsidP="007B6EF6">
      <w:pPr>
        <w:rPr>
          <w:rFonts w:ascii="Times New Roman" w:hAnsi="Times New Roman" w:cs="Times New Roman"/>
          <w:szCs w:val="21"/>
        </w:rPr>
      </w:pPr>
    </w:p>
    <w:p w14:paraId="6774E2D6" w14:textId="44FCBC53" w:rsidR="007B6EF6" w:rsidRPr="005F3D27" w:rsidRDefault="00231F1D" w:rsidP="007B6EF6">
      <w:pPr>
        <w:rPr>
          <w:rFonts w:ascii="Times New Roman" w:hAnsi="Times New Roman" w:cs="Times New Roman"/>
          <w:b/>
          <w:bCs/>
          <w:sz w:val="28"/>
          <w:szCs w:val="28"/>
        </w:rPr>
      </w:pPr>
      <w:r w:rsidRPr="00231F1D">
        <w:rPr>
          <w:rFonts w:ascii="Times New Roman" w:hAnsi="Times New Roman" w:cs="Times New Roman"/>
          <w:b/>
          <w:bCs/>
          <w:i/>
          <w:iCs/>
          <w:sz w:val="28"/>
          <w:szCs w:val="28"/>
        </w:rPr>
        <w:t xml:space="preserve">Table </w:t>
      </w:r>
      <w:r w:rsidR="007B6EF6" w:rsidRPr="00231F1D">
        <w:rPr>
          <w:rFonts w:ascii="Times New Roman" w:hAnsi="Times New Roman" w:cs="Times New Roman"/>
          <w:b/>
          <w:bCs/>
          <w:i/>
          <w:iCs/>
          <w:sz w:val="28"/>
          <w:szCs w:val="28"/>
        </w:rPr>
        <w:t>S</w:t>
      </w:r>
      <w:r w:rsidR="00255A4F">
        <w:rPr>
          <w:rFonts w:ascii="Times New Roman" w:hAnsi="Times New Roman" w:cs="Times New Roman"/>
          <w:b/>
          <w:bCs/>
          <w:i/>
          <w:iCs/>
          <w:sz w:val="28"/>
          <w:szCs w:val="28"/>
        </w:rPr>
        <w:t>1</w:t>
      </w:r>
      <w:r w:rsidR="007B6EF6" w:rsidRPr="00525F41">
        <w:rPr>
          <w:rFonts w:ascii="Times New Roman" w:hAnsi="Times New Roman" w:cs="Times New Roman"/>
          <w:b/>
          <w:bCs/>
          <w:sz w:val="28"/>
          <w:szCs w:val="28"/>
        </w:rPr>
        <w:t>: Radiomic features used in this study.</w:t>
      </w:r>
    </w:p>
    <w:tbl>
      <w:tblPr>
        <w:tblStyle w:val="a3"/>
        <w:tblW w:w="879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57" w:type="dxa"/>
          <w:right w:w="0" w:type="dxa"/>
        </w:tblCellMar>
        <w:tblLook w:val="04A0" w:firstRow="1" w:lastRow="0" w:firstColumn="1" w:lastColumn="0" w:noHBand="0" w:noVBand="1"/>
      </w:tblPr>
      <w:tblGrid>
        <w:gridCol w:w="2835"/>
        <w:gridCol w:w="142"/>
        <w:gridCol w:w="3692"/>
        <w:gridCol w:w="2121"/>
      </w:tblGrid>
      <w:tr w:rsidR="007B6EF6" w:rsidRPr="00525F41" w14:paraId="5AED4E2F" w14:textId="77777777" w:rsidTr="003C5473">
        <w:trPr>
          <w:jc w:val="center"/>
        </w:trPr>
        <w:tc>
          <w:tcPr>
            <w:tcW w:w="2835" w:type="dxa"/>
            <w:tcBorders>
              <w:top w:val="single" w:sz="12" w:space="0" w:color="auto"/>
              <w:bottom w:val="single" w:sz="6" w:space="0" w:color="auto"/>
            </w:tcBorders>
          </w:tcPr>
          <w:p w14:paraId="0A2F22A8" w14:textId="77777777" w:rsidR="007B6EF6" w:rsidRPr="00525F41" w:rsidRDefault="007B6EF6" w:rsidP="003C5473">
            <w:pPr>
              <w:rPr>
                <w:rFonts w:ascii="Times New Roman" w:hAnsi="Times New Roman" w:cs="Times New Roman"/>
                <w:szCs w:val="21"/>
              </w:rPr>
            </w:pPr>
          </w:p>
        </w:tc>
        <w:tc>
          <w:tcPr>
            <w:tcW w:w="142" w:type="dxa"/>
            <w:tcBorders>
              <w:top w:val="single" w:sz="12" w:space="0" w:color="auto"/>
              <w:bottom w:val="single" w:sz="6" w:space="0" w:color="auto"/>
            </w:tcBorders>
          </w:tcPr>
          <w:p w14:paraId="4D51449F" w14:textId="77777777" w:rsidR="007B6EF6" w:rsidRPr="00525F41" w:rsidRDefault="007B6EF6" w:rsidP="003C5473">
            <w:pPr>
              <w:rPr>
                <w:rFonts w:ascii="Times New Roman" w:hAnsi="Times New Roman" w:cs="Times New Roman"/>
                <w:szCs w:val="21"/>
              </w:rPr>
            </w:pPr>
          </w:p>
        </w:tc>
        <w:tc>
          <w:tcPr>
            <w:tcW w:w="5813" w:type="dxa"/>
            <w:gridSpan w:val="2"/>
            <w:tcBorders>
              <w:top w:val="single" w:sz="12" w:space="0" w:color="auto"/>
              <w:bottom w:val="single" w:sz="6" w:space="0" w:color="auto"/>
            </w:tcBorders>
          </w:tcPr>
          <w:p w14:paraId="41C26D71"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Features</w:t>
            </w:r>
          </w:p>
        </w:tc>
      </w:tr>
      <w:tr w:rsidR="007B6EF6" w:rsidRPr="00525F41" w14:paraId="1DC6B3CC" w14:textId="77777777" w:rsidTr="003C5473">
        <w:trPr>
          <w:jc w:val="center"/>
        </w:trPr>
        <w:tc>
          <w:tcPr>
            <w:tcW w:w="2835" w:type="dxa"/>
            <w:tcBorders>
              <w:top w:val="single" w:sz="6" w:space="0" w:color="auto"/>
              <w:bottom w:val="nil"/>
            </w:tcBorders>
          </w:tcPr>
          <w:p w14:paraId="5CDD3B83"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First-order Statistical Features</w:t>
            </w:r>
          </w:p>
        </w:tc>
        <w:tc>
          <w:tcPr>
            <w:tcW w:w="142" w:type="dxa"/>
            <w:tcBorders>
              <w:top w:val="single" w:sz="6" w:space="0" w:color="auto"/>
              <w:bottom w:val="nil"/>
            </w:tcBorders>
          </w:tcPr>
          <w:p w14:paraId="2E40F3A5"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0CCFDFBB"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10</w:t>
            </w:r>
            <w:r w:rsidRPr="00525F41">
              <w:rPr>
                <w:rFonts w:ascii="Times New Roman" w:hAnsi="Times New Roman" w:cs="Times New Roman"/>
                <w:szCs w:val="21"/>
                <w:vertAlign w:val="superscript"/>
              </w:rPr>
              <w:t>th</w:t>
            </w:r>
            <w:r w:rsidRPr="00525F41">
              <w:rPr>
                <w:rFonts w:ascii="Times New Roman" w:hAnsi="Times New Roman" w:cs="Times New Roman"/>
                <w:szCs w:val="21"/>
              </w:rPr>
              <w:t xml:space="preserve"> Percentile</w:t>
            </w:r>
          </w:p>
        </w:tc>
      </w:tr>
      <w:tr w:rsidR="007B6EF6" w:rsidRPr="00525F41" w14:paraId="04C75FBB" w14:textId="77777777" w:rsidTr="003C5473">
        <w:trPr>
          <w:jc w:val="center"/>
        </w:trPr>
        <w:tc>
          <w:tcPr>
            <w:tcW w:w="2835" w:type="dxa"/>
            <w:tcBorders>
              <w:top w:val="nil"/>
              <w:bottom w:val="nil"/>
            </w:tcBorders>
          </w:tcPr>
          <w:p w14:paraId="6AEC48B0"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b/>
                <w:bCs/>
                <w:szCs w:val="21"/>
              </w:rPr>
              <w:t>(n=18)</w:t>
            </w:r>
          </w:p>
        </w:tc>
        <w:tc>
          <w:tcPr>
            <w:tcW w:w="142" w:type="dxa"/>
            <w:tcBorders>
              <w:top w:val="nil"/>
              <w:bottom w:val="nil"/>
            </w:tcBorders>
          </w:tcPr>
          <w:p w14:paraId="05AD6EE5"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6983EA7B"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90</w:t>
            </w:r>
            <w:r w:rsidRPr="00525F41">
              <w:rPr>
                <w:rFonts w:ascii="Times New Roman" w:hAnsi="Times New Roman" w:cs="Times New Roman"/>
                <w:szCs w:val="21"/>
                <w:vertAlign w:val="superscript"/>
              </w:rPr>
              <w:t>th</w:t>
            </w:r>
            <w:r w:rsidRPr="00525F41">
              <w:rPr>
                <w:rFonts w:ascii="Times New Roman" w:hAnsi="Times New Roman" w:cs="Times New Roman"/>
                <w:szCs w:val="21"/>
              </w:rPr>
              <w:t xml:space="preserve"> Percentile</w:t>
            </w:r>
          </w:p>
        </w:tc>
      </w:tr>
      <w:tr w:rsidR="007B6EF6" w:rsidRPr="00525F41" w14:paraId="2D922586" w14:textId="77777777" w:rsidTr="003C5473">
        <w:trPr>
          <w:jc w:val="center"/>
        </w:trPr>
        <w:tc>
          <w:tcPr>
            <w:tcW w:w="2835" w:type="dxa"/>
            <w:tcBorders>
              <w:top w:val="nil"/>
              <w:bottom w:val="nil"/>
            </w:tcBorders>
          </w:tcPr>
          <w:p w14:paraId="6FB043C0"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58240D24"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A190999"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Energy</w:t>
            </w:r>
          </w:p>
        </w:tc>
      </w:tr>
      <w:tr w:rsidR="007B6EF6" w:rsidRPr="00525F41" w14:paraId="2E225BE4" w14:textId="77777777" w:rsidTr="003C5473">
        <w:trPr>
          <w:jc w:val="center"/>
        </w:trPr>
        <w:tc>
          <w:tcPr>
            <w:tcW w:w="2835" w:type="dxa"/>
            <w:tcBorders>
              <w:top w:val="nil"/>
              <w:bottom w:val="nil"/>
            </w:tcBorders>
          </w:tcPr>
          <w:p w14:paraId="5AB651BB"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1F6A5AC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4E29A16B"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Entropy</w:t>
            </w:r>
          </w:p>
        </w:tc>
      </w:tr>
      <w:tr w:rsidR="007B6EF6" w:rsidRPr="00525F41" w14:paraId="2EA18448" w14:textId="77777777" w:rsidTr="003C5473">
        <w:trPr>
          <w:jc w:val="center"/>
        </w:trPr>
        <w:tc>
          <w:tcPr>
            <w:tcW w:w="2835" w:type="dxa"/>
            <w:tcBorders>
              <w:top w:val="nil"/>
              <w:bottom w:val="nil"/>
            </w:tcBorders>
          </w:tcPr>
          <w:p w14:paraId="772C0162"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6E3DF85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5A6D4FF6"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Interquartile Range</w:t>
            </w:r>
          </w:p>
        </w:tc>
      </w:tr>
      <w:tr w:rsidR="007B6EF6" w:rsidRPr="00525F41" w14:paraId="7F9C1B60" w14:textId="77777777" w:rsidTr="003C5473">
        <w:trPr>
          <w:jc w:val="center"/>
        </w:trPr>
        <w:tc>
          <w:tcPr>
            <w:tcW w:w="2835" w:type="dxa"/>
            <w:tcBorders>
              <w:top w:val="nil"/>
            </w:tcBorders>
          </w:tcPr>
          <w:p w14:paraId="055C97ED"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4C3D0370"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5BB9BD32"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Kurtosis</w:t>
            </w:r>
          </w:p>
        </w:tc>
      </w:tr>
      <w:tr w:rsidR="007B6EF6" w:rsidRPr="00525F41" w14:paraId="456D7D2F" w14:textId="77777777" w:rsidTr="003C5473">
        <w:trPr>
          <w:jc w:val="center"/>
        </w:trPr>
        <w:tc>
          <w:tcPr>
            <w:tcW w:w="2835" w:type="dxa"/>
          </w:tcPr>
          <w:p w14:paraId="22D32784" w14:textId="77777777" w:rsidR="007B6EF6" w:rsidRPr="00525F41" w:rsidRDefault="007B6EF6" w:rsidP="003C5473">
            <w:pPr>
              <w:rPr>
                <w:rFonts w:ascii="Times New Roman" w:hAnsi="Times New Roman" w:cs="Times New Roman"/>
                <w:szCs w:val="21"/>
              </w:rPr>
            </w:pPr>
          </w:p>
        </w:tc>
        <w:tc>
          <w:tcPr>
            <w:tcW w:w="142" w:type="dxa"/>
          </w:tcPr>
          <w:p w14:paraId="199FAD53"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1DC90FBD"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Maximum</w:t>
            </w:r>
          </w:p>
        </w:tc>
      </w:tr>
      <w:tr w:rsidR="007B6EF6" w:rsidRPr="00525F41" w14:paraId="3E3EB759" w14:textId="77777777" w:rsidTr="003C5473">
        <w:trPr>
          <w:jc w:val="center"/>
        </w:trPr>
        <w:tc>
          <w:tcPr>
            <w:tcW w:w="2835" w:type="dxa"/>
          </w:tcPr>
          <w:p w14:paraId="14683E68" w14:textId="77777777" w:rsidR="007B6EF6" w:rsidRPr="00525F41" w:rsidRDefault="007B6EF6" w:rsidP="003C5473">
            <w:pPr>
              <w:rPr>
                <w:rFonts w:ascii="Times New Roman" w:hAnsi="Times New Roman" w:cs="Times New Roman"/>
                <w:szCs w:val="21"/>
              </w:rPr>
            </w:pPr>
          </w:p>
        </w:tc>
        <w:tc>
          <w:tcPr>
            <w:tcW w:w="142" w:type="dxa"/>
          </w:tcPr>
          <w:p w14:paraId="7E2ED672"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65E5DC3B"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Mean Absolute Deviation</w:t>
            </w:r>
          </w:p>
        </w:tc>
      </w:tr>
      <w:tr w:rsidR="007B6EF6" w:rsidRPr="00525F41" w14:paraId="011EA343" w14:textId="77777777" w:rsidTr="003C5473">
        <w:trPr>
          <w:jc w:val="center"/>
        </w:trPr>
        <w:tc>
          <w:tcPr>
            <w:tcW w:w="2835" w:type="dxa"/>
            <w:tcBorders>
              <w:bottom w:val="nil"/>
            </w:tcBorders>
          </w:tcPr>
          <w:p w14:paraId="070CAB1A"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0C0CA8CA"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5CB40487"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Mean</w:t>
            </w:r>
          </w:p>
        </w:tc>
      </w:tr>
      <w:tr w:rsidR="007B6EF6" w:rsidRPr="00525F41" w14:paraId="2F765B48" w14:textId="77777777" w:rsidTr="003C5473">
        <w:trPr>
          <w:jc w:val="center"/>
        </w:trPr>
        <w:tc>
          <w:tcPr>
            <w:tcW w:w="2835" w:type="dxa"/>
            <w:tcBorders>
              <w:top w:val="nil"/>
              <w:bottom w:val="nil"/>
            </w:tcBorders>
          </w:tcPr>
          <w:p w14:paraId="0F69EA41"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6D4C79D5"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29EACAE4"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Median</w:t>
            </w:r>
          </w:p>
        </w:tc>
      </w:tr>
      <w:tr w:rsidR="007B6EF6" w:rsidRPr="00525F41" w14:paraId="46AD0D37" w14:textId="77777777" w:rsidTr="003C5473">
        <w:trPr>
          <w:jc w:val="center"/>
        </w:trPr>
        <w:tc>
          <w:tcPr>
            <w:tcW w:w="2835" w:type="dxa"/>
            <w:tcBorders>
              <w:top w:val="nil"/>
            </w:tcBorders>
          </w:tcPr>
          <w:p w14:paraId="6A989373"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7A5D88C0"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154361E"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Minimum</w:t>
            </w:r>
          </w:p>
        </w:tc>
      </w:tr>
      <w:tr w:rsidR="007B6EF6" w:rsidRPr="00525F41" w14:paraId="20BE3CA5" w14:textId="77777777" w:rsidTr="003C5473">
        <w:trPr>
          <w:jc w:val="center"/>
        </w:trPr>
        <w:tc>
          <w:tcPr>
            <w:tcW w:w="2835" w:type="dxa"/>
          </w:tcPr>
          <w:p w14:paraId="77E0DB9B" w14:textId="77777777" w:rsidR="007B6EF6" w:rsidRPr="00525F41" w:rsidRDefault="007B6EF6" w:rsidP="003C5473">
            <w:pPr>
              <w:rPr>
                <w:rFonts w:ascii="Times New Roman" w:hAnsi="Times New Roman" w:cs="Times New Roman"/>
                <w:szCs w:val="21"/>
              </w:rPr>
            </w:pPr>
          </w:p>
        </w:tc>
        <w:tc>
          <w:tcPr>
            <w:tcW w:w="142" w:type="dxa"/>
          </w:tcPr>
          <w:p w14:paraId="0855C757"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5DCD1C29"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Range</w:t>
            </w:r>
          </w:p>
        </w:tc>
      </w:tr>
      <w:tr w:rsidR="007B6EF6" w:rsidRPr="00525F41" w14:paraId="646FE772" w14:textId="77777777" w:rsidTr="003C5473">
        <w:trPr>
          <w:jc w:val="center"/>
        </w:trPr>
        <w:tc>
          <w:tcPr>
            <w:tcW w:w="2835" w:type="dxa"/>
          </w:tcPr>
          <w:p w14:paraId="3D29410F" w14:textId="77777777" w:rsidR="007B6EF6" w:rsidRPr="00525F41" w:rsidRDefault="007B6EF6" w:rsidP="003C5473">
            <w:pPr>
              <w:rPr>
                <w:rFonts w:ascii="Times New Roman" w:hAnsi="Times New Roman" w:cs="Times New Roman"/>
                <w:szCs w:val="21"/>
              </w:rPr>
            </w:pPr>
          </w:p>
        </w:tc>
        <w:tc>
          <w:tcPr>
            <w:tcW w:w="142" w:type="dxa"/>
          </w:tcPr>
          <w:p w14:paraId="72B1C25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2879D1BC"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Robust Mean Absolute Deviation</w:t>
            </w:r>
          </w:p>
        </w:tc>
      </w:tr>
      <w:tr w:rsidR="007B6EF6" w:rsidRPr="00525F41" w14:paraId="5E69A5B5" w14:textId="77777777" w:rsidTr="003C5473">
        <w:trPr>
          <w:jc w:val="center"/>
        </w:trPr>
        <w:tc>
          <w:tcPr>
            <w:tcW w:w="2835" w:type="dxa"/>
          </w:tcPr>
          <w:p w14:paraId="340EEB90" w14:textId="77777777" w:rsidR="007B6EF6" w:rsidRPr="00525F41" w:rsidRDefault="007B6EF6" w:rsidP="003C5473">
            <w:pPr>
              <w:rPr>
                <w:rFonts w:ascii="Times New Roman" w:hAnsi="Times New Roman" w:cs="Times New Roman"/>
                <w:szCs w:val="21"/>
              </w:rPr>
            </w:pPr>
          </w:p>
        </w:tc>
        <w:tc>
          <w:tcPr>
            <w:tcW w:w="142" w:type="dxa"/>
          </w:tcPr>
          <w:p w14:paraId="3B6FC36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49A873A7"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Root Mean Squared</w:t>
            </w:r>
          </w:p>
        </w:tc>
      </w:tr>
      <w:tr w:rsidR="007B6EF6" w:rsidRPr="00525F41" w14:paraId="79272CF9" w14:textId="77777777" w:rsidTr="003C5473">
        <w:trPr>
          <w:jc w:val="center"/>
        </w:trPr>
        <w:tc>
          <w:tcPr>
            <w:tcW w:w="2835" w:type="dxa"/>
          </w:tcPr>
          <w:p w14:paraId="1606FB01" w14:textId="77777777" w:rsidR="007B6EF6" w:rsidRPr="00525F41" w:rsidRDefault="007B6EF6" w:rsidP="003C5473">
            <w:pPr>
              <w:rPr>
                <w:rFonts w:ascii="Times New Roman" w:hAnsi="Times New Roman" w:cs="Times New Roman"/>
                <w:szCs w:val="21"/>
              </w:rPr>
            </w:pPr>
          </w:p>
        </w:tc>
        <w:tc>
          <w:tcPr>
            <w:tcW w:w="142" w:type="dxa"/>
          </w:tcPr>
          <w:p w14:paraId="24D81E92"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12198C47"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Skewness</w:t>
            </w:r>
          </w:p>
        </w:tc>
      </w:tr>
      <w:tr w:rsidR="007B6EF6" w:rsidRPr="00525F41" w14:paraId="01DEF5B1" w14:textId="77777777" w:rsidTr="003C5473">
        <w:trPr>
          <w:jc w:val="center"/>
        </w:trPr>
        <w:tc>
          <w:tcPr>
            <w:tcW w:w="2835" w:type="dxa"/>
          </w:tcPr>
          <w:p w14:paraId="6EF53A99" w14:textId="77777777" w:rsidR="007B6EF6" w:rsidRPr="00525F41" w:rsidRDefault="007B6EF6" w:rsidP="003C5473">
            <w:pPr>
              <w:rPr>
                <w:rFonts w:ascii="Times New Roman" w:hAnsi="Times New Roman" w:cs="Times New Roman"/>
                <w:szCs w:val="21"/>
              </w:rPr>
            </w:pPr>
          </w:p>
        </w:tc>
        <w:tc>
          <w:tcPr>
            <w:tcW w:w="142" w:type="dxa"/>
          </w:tcPr>
          <w:p w14:paraId="50D60062"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3CD992BB"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Total Energy</w:t>
            </w:r>
          </w:p>
        </w:tc>
      </w:tr>
      <w:tr w:rsidR="007B6EF6" w:rsidRPr="00525F41" w14:paraId="24780F51" w14:textId="77777777" w:rsidTr="003C5473">
        <w:trPr>
          <w:jc w:val="center"/>
        </w:trPr>
        <w:tc>
          <w:tcPr>
            <w:tcW w:w="2835" w:type="dxa"/>
            <w:tcBorders>
              <w:bottom w:val="nil"/>
            </w:tcBorders>
          </w:tcPr>
          <w:p w14:paraId="61842E09"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26E70BF4"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08C263B7"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Uniformity</w:t>
            </w:r>
          </w:p>
        </w:tc>
      </w:tr>
      <w:tr w:rsidR="007B6EF6" w:rsidRPr="00525F41" w14:paraId="64A5D014" w14:textId="77777777" w:rsidTr="003C5473">
        <w:trPr>
          <w:jc w:val="center"/>
        </w:trPr>
        <w:tc>
          <w:tcPr>
            <w:tcW w:w="2835" w:type="dxa"/>
            <w:tcBorders>
              <w:top w:val="nil"/>
              <w:bottom w:val="single" w:sz="4" w:space="0" w:color="auto"/>
            </w:tcBorders>
          </w:tcPr>
          <w:p w14:paraId="2CF053DE" w14:textId="77777777" w:rsidR="007B6EF6" w:rsidRPr="00525F41" w:rsidRDefault="007B6EF6" w:rsidP="003C5473">
            <w:pPr>
              <w:rPr>
                <w:rFonts w:ascii="Times New Roman" w:hAnsi="Times New Roman" w:cs="Times New Roman"/>
                <w:szCs w:val="21"/>
              </w:rPr>
            </w:pPr>
          </w:p>
        </w:tc>
        <w:tc>
          <w:tcPr>
            <w:tcW w:w="142" w:type="dxa"/>
            <w:tcBorders>
              <w:top w:val="nil"/>
              <w:bottom w:val="single" w:sz="4" w:space="0" w:color="auto"/>
            </w:tcBorders>
          </w:tcPr>
          <w:p w14:paraId="1ACE4364"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single" w:sz="4" w:space="0" w:color="auto"/>
              <w:right w:val="nil"/>
            </w:tcBorders>
            <w:shd w:val="clear" w:color="auto" w:fill="auto"/>
            <w:vAlign w:val="bottom"/>
          </w:tcPr>
          <w:p w14:paraId="75FC21B3" w14:textId="77777777" w:rsidR="007B6EF6" w:rsidRPr="00525F41" w:rsidRDefault="007B6EF6" w:rsidP="003C5473">
            <w:pPr>
              <w:jc w:val="left"/>
              <w:rPr>
                <w:rFonts w:ascii="Times New Roman" w:hAnsi="Times New Roman" w:cs="Times New Roman"/>
                <w:szCs w:val="21"/>
              </w:rPr>
            </w:pPr>
            <w:r w:rsidRPr="00525F41">
              <w:rPr>
                <w:rFonts w:ascii="Times New Roman" w:hAnsi="Times New Roman" w:cs="Times New Roman"/>
                <w:szCs w:val="21"/>
              </w:rPr>
              <w:t>Variance</w:t>
            </w:r>
          </w:p>
        </w:tc>
      </w:tr>
      <w:tr w:rsidR="007B6EF6" w:rsidRPr="00525F41" w14:paraId="2565AD68" w14:textId="77777777" w:rsidTr="003C5473">
        <w:trPr>
          <w:gridAfter w:val="1"/>
          <w:wAfter w:w="2121" w:type="dxa"/>
          <w:jc w:val="center"/>
        </w:trPr>
        <w:tc>
          <w:tcPr>
            <w:tcW w:w="2835" w:type="dxa"/>
          </w:tcPr>
          <w:p w14:paraId="482C7970"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Shape Features</w:t>
            </w:r>
          </w:p>
        </w:tc>
        <w:tc>
          <w:tcPr>
            <w:tcW w:w="142" w:type="dxa"/>
          </w:tcPr>
          <w:p w14:paraId="6D3BA649" w14:textId="77777777" w:rsidR="007B6EF6" w:rsidRPr="00525F41" w:rsidRDefault="007B6EF6" w:rsidP="003C5473">
            <w:pPr>
              <w:rPr>
                <w:rFonts w:ascii="Times New Roman" w:hAnsi="Times New Roman" w:cs="Times New Roman"/>
                <w:szCs w:val="21"/>
              </w:rPr>
            </w:pPr>
          </w:p>
        </w:tc>
        <w:tc>
          <w:tcPr>
            <w:tcW w:w="3692" w:type="dxa"/>
            <w:vAlign w:val="bottom"/>
          </w:tcPr>
          <w:p w14:paraId="24672E3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Elongation</w:t>
            </w:r>
          </w:p>
        </w:tc>
      </w:tr>
      <w:tr w:rsidR="007B6EF6" w:rsidRPr="00525F41" w14:paraId="4C7E3A3A" w14:textId="77777777" w:rsidTr="003C5473">
        <w:trPr>
          <w:jc w:val="center"/>
        </w:trPr>
        <w:tc>
          <w:tcPr>
            <w:tcW w:w="2835" w:type="dxa"/>
          </w:tcPr>
          <w:p w14:paraId="48BA410D"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(n=14)</w:t>
            </w:r>
          </w:p>
        </w:tc>
        <w:tc>
          <w:tcPr>
            <w:tcW w:w="142" w:type="dxa"/>
          </w:tcPr>
          <w:p w14:paraId="2C5E7A7F" w14:textId="77777777" w:rsidR="007B6EF6" w:rsidRPr="00525F41" w:rsidRDefault="007B6EF6" w:rsidP="003C5473">
            <w:pPr>
              <w:rPr>
                <w:rFonts w:ascii="Times New Roman" w:hAnsi="Times New Roman" w:cs="Times New Roman"/>
                <w:szCs w:val="21"/>
              </w:rPr>
            </w:pPr>
          </w:p>
        </w:tc>
        <w:tc>
          <w:tcPr>
            <w:tcW w:w="5813" w:type="dxa"/>
            <w:gridSpan w:val="2"/>
            <w:vAlign w:val="bottom"/>
          </w:tcPr>
          <w:p w14:paraId="3F8E2DC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Flatness</w:t>
            </w:r>
          </w:p>
        </w:tc>
      </w:tr>
      <w:tr w:rsidR="007B6EF6" w:rsidRPr="00525F41" w14:paraId="76F1FA36" w14:textId="77777777" w:rsidTr="003C5473">
        <w:trPr>
          <w:jc w:val="center"/>
        </w:trPr>
        <w:tc>
          <w:tcPr>
            <w:tcW w:w="2835" w:type="dxa"/>
          </w:tcPr>
          <w:p w14:paraId="218C993D" w14:textId="77777777" w:rsidR="007B6EF6" w:rsidRPr="00525F41" w:rsidRDefault="007B6EF6" w:rsidP="003C5473">
            <w:pPr>
              <w:rPr>
                <w:rFonts w:ascii="Times New Roman" w:hAnsi="Times New Roman" w:cs="Times New Roman"/>
                <w:szCs w:val="21"/>
              </w:rPr>
            </w:pPr>
          </w:p>
        </w:tc>
        <w:tc>
          <w:tcPr>
            <w:tcW w:w="142" w:type="dxa"/>
          </w:tcPr>
          <w:p w14:paraId="29DF8EA8" w14:textId="77777777" w:rsidR="007B6EF6" w:rsidRPr="00525F41" w:rsidRDefault="007B6EF6" w:rsidP="003C5473">
            <w:pPr>
              <w:rPr>
                <w:rFonts w:ascii="Times New Roman" w:hAnsi="Times New Roman" w:cs="Times New Roman"/>
                <w:szCs w:val="21"/>
              </w:rPr>
            </w:pPr>
          </w:p>
        </w:tc>
        <w:tc>
          <w:tcPr>
            <w:tcW w:w="5813" w:type="dxa"/>
            <w:gridSpan w:val="2"/>
            <w:vAlign w:val="bottom"/>
          </w:tcPr>
          <w:p w14:paraId="0070802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Least Axis Length</w:t>
            </w:r>
          </w:p>
        </w:tc>
      </w:tr>
      <w:tr w:rsidR="007B6EF6" w:rsidRPr="00525F41" w14:paraId="3CC08D73" w14:textId="77777777" w:rsidTr="003C5473">
        <w:trPr>
          <w:jc w:val="center"/>
        </w:trPr>
        <w:tc>
          <w:tcPr>
            <w:tcW w:w="2835" w:type="dxa"/>
            <w:tcBorders>
              <w:bottom w:val="nil"/>
            </w:tcBorders>
          </w:tcPr>
          <w:p w14:paraId="3C18EED7"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238F91D6" w14:textId="77777777" w:rsidR="007B6EF6" w:rsidRPr="00525F41" w:rsidRDefault="007B6EF6" w:rsidP="003C5473">
            <w:pPr>
              <w:rPr>
                <w:rFonts w:ascii="Times New Roman" w:hAnsi="Times New Roman" w:cs="Times New Roman"/>
                <w:szCs w:val="21"/>
              </w:rPr>
            </w:pPr>
          </w:p>
        </w:tc>
        <w:tc>
          <w:tcPr>
            <w:tcW w:w="5813" w:type="dxa"/>
            <w:gridSpan w:val="2"/>
            <w:tcBorders>
              <w:bottom w:val="nil"/>
            </w:tcBorders>
            <w:vAlign w:val="bottom"/>
          </w:tcPr>
          <w:p w14:paraId="55DA8F8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Major Axis Length</w:t>
            </w:r>
          </w:p>
        </w:tc>
      </w:tr>
      <w:tr w:rsidR="007B6EF6" w:rsidRPr="00525F41" w14:paraId="32B9036B" w14:textId="77777777" w:rsidTr="003C5473">
        <w:trPr>
          <w:jc w:val="center"/>
        </w:trPr>
        <w:tc>
          <w:tcPr>
            <w:tcW w:w="2835" w:type="dxa"/>
            <w:tcBorders>
              <w:top w:val="nil"/>
              <w:bottom w:val="nil"/>
            </w:tcBorders>
          </w:tcPr>
          <w:p w14:paraId="41FF4E18"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7A63B5F9" w14:textId="77777777" w:rsidR="007B6EF6" w:rsidRPr="00525F41" w:rsidRDefault="007B6EF6" w:rsidP="003C5473">
            <w:pPr>
              <w:rPr>
                <w:rFonts w:ascii="Times New Roman" w:hAnsi="Times New Roman" w:cs="Times New Roman"/>
                <w:szCs w:val="21"/>
              </w:rPr>
            </w:pPr>
          </w:p>
        </w:tc>
        <w:tc>
          <w:tcPr>
            <w:tcW w:w="5813" w:type="dxa"/>
            <w:gridSpan w:val="2"/>
            <w:tcBorders>
              <w:top w:val="nil"/>
              <w:bottom w:val="nil"/>
            </w:tcBorders>
            <w:vAlign w:val="bottom"/>
          </w:tcPr>
          <w:p w14:paraId="5E4907B1"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Maximum 2D Diameter (Column)</w:t>
            </w:r>
          </w:p>
        </w:tc>
      </w:tr>
      <w:tr w:rsidR="007B6EF6" w:rsidRPr="00525F41" w14:paraId="29FB3684" w14:textId="77777777" w:rsidTr="003C5473">
        <w:trPr>
          <w:jc w:val="center"/>
        </w:trPr>
        <w:tc>
          <w:tcPr>
            <w:tcW w:w="2835" w:type="dxa"/>
            <w:tcBorders>
              <w:top w:val="nil"/>
            </w:tcBorders>
          </w:tcPr>
          <w:p w14:paraId="7EC4EBD8"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6398C4B6" w14:textId="77777777" w:rsidR="007B6EF6" w:rsidRPr="00525F41" w:rsidRDefault="007B6EF6" w:rsidP="003C5473">
            <w:pPr>
              <w:rPr>
                <w:rFonts w:ascii="Times New Roman" w:hAnsi="Times New Roman" w:cs="Times New Roman"/>
                <w:szCs w:val="21"/>
              </w:rPr>
            </w:pPr>
          </w:p>
        </w:tc>
        <w:tc>
          <w:tcPr>
            <w:tcW w:w="5813" w:type="dxa"/>
            <w:gridSpan w:val="2"/>
            <w:tcBorders>
              <w:top w:val="nil"/>
            </w:tcBorders>
            <w:vAlign w:val="bottom"/>
          </w:tcPr>
          <w:p w14:paraId="76BF751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Maximum 2D Diameter (Row)</w:t>
            </w:r>
          </w:p>
        </w:tc>
      </w:tr>
      <w:tr w:rsidR="007B6EF6" w:rsidRPr="00525F41" w14:paraId="143A1F79" w14:textId="77777777" w:rsidTr="003C5473">
        <w:trPr>
          <w:jc w:val="center"/>
        </w:trPr>
        <w:tc>
          <w:tcPr>
            <w:tcW w:w="2835" w:type="dxa"/>
            <w:tcBorders>
              <w:bottom w:val="nil"/>
            </w:tcBorders>
          </w:tcPr>
          <w:p w14:paraId="25672CEA"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0232C103" w14:textId="77777777" w:rsidR="007B6EF6" w:rsidRPr="00525F41" w:rsidRDefault="007B6EF6" w:rsidP="003C5473">
            <w:pPr>
              <w:rPr>
                <w:rFonts w:ascii="Times New Roman" w:hAnsi="Times New Roman" w:cs="Times New Roman"/>
                <w:szCs w:val="21"/>
              </w:rPr>
            </w:pPr>
          </w:p>
        </w:tc>
        <w:tc>
          <w:tcPr>
            <w:tcW w:w="5813" w:type="dxa"/>
            <w:gridSpan w:val="2"/>
            <w:tcBorders>
              <w:bottom w:val="nil"/>
            </w:tcBorders>
            <w:vAlign w:val="bottom"/>
          </w:tcPr>
          <w:p w14:paraId="702345D0"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Maximum 2D Diameter (Slice)</w:t>
            </w:r>
          </w:p>
        </w:tc>
      </w:tr>
      <w:tr w:rsidR="007B6EF6" w:rsidRPr="00525F41" w14:paraId="44FA53F7" w14:textId="77777777" w:rsidTr="003C5473">
        <w:trPr>
          <w:jc w:val="center"/>
        </w:trPr>
        <w:tc>
          <w:tcPr>
            <w:tcW w:w="2835" w:type="dxa"/>
            <w:tcBorders>
              <w:top w:val="nil"/>
              <w:bottom w:val="nil"/>
            </w:tcBorders>
          </w:tcPr>
          <w:p w14:paraId="14D62686"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769093AE" w14:textId="77777777" w:rsidR="007B6EF6" w:rsidRPr="00525F41" w:rsidRDefault="007B6EF6" w:rsidP="003C5473">
            <w:pPr>
              <w:rPr>
                <w:rFonts w:ascii="Times New Roman" w:hAnsi="Times New Roman" w:cs="Times New Roman"/>
                <w:szCs w:val="21"/>
              </w:rPr>
            </w:pPr>
          </w:p>
        </w:tc>
        <w:tc>
          <w:tcPr>
            <w:tcW w:w="5813" w:type="dxa"/>
            <w:gridSpan w:val="2"/>
            <w:tcBorders>
              <w:top w:val="nil"/>
              <w:bottom w:val="nil"/>
            </w:tcBorders>
            <w:vAlign w:val="bottom"/>
          </w:tcPr>
          <w:p w14:paraId="237E7279"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Maximum 3D Diameter</w:t>
            </w:r>
          </w:p>
        </w:tc>
      </w:tr>
      <w:tr w:rsidR="007B6EF6" w:rsidRPr="00525F41" w14:paraId="45AE446C" w14:textId="77777777" w:rsidTr="003C5473">
        <w:trPr>
          <w:jc w:val="center"/>
        </w:trPr>
        <w:tc>
          <w:tcPr>
            <w:tcW w:w="2835" w:type="dxa"/>
            <w:tcBorders>
              <w:top w:val="nil"/>
            </w:tcBorders>
          </w:tcPr>
          <w:p w14:paraId="5273F38F"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4553A411" w14:textId="77777777" w:rsidR="007B6EF6" w:rsidRPr="00525F41" w:rsidRDefault="007B6EF6" w:rsidP="003C5473">
            <w:pPr>
              <w:rPr>
                <w:rFonts w:ascii="Times New Roman" w:hAnsi="Times New Roman" w:cs="Times New Roman"/>
                <w:szCs w:val="21"/>
              </w:rPr>
            </w:pPr>
          </w:p>
        </w:tc>
        <w:tc>
          <w:tcPr>
            <w:tcW w:w="5813" w:type="dxa"/>
            <w:gridSpan w:val="2"/>
            <w:tcBorders>
              <w:top w:val="nil"/>
            </w:tcBorders>
            <w:vAlign w:val="bottom"/>
          </w:tcPr>
          <w:p w14:paraId="34CA085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Mesh Volume</w:t>
            </w:r>
          </w:p>
        </w:tc>
      </w:tr>
      <w:tr w:rsidR="007B6EF6" w:rsidRPr="00525F41" w14:paraId="06F745D7" w14:textId="77777777" w:rsidTr="003C5473">
        <w:trPr>
          <w:jc w:val="center"/>
        </w:trPr>
        <w:tc>
          <w:tcPr>
            <w:tcW w:w="2835" w:type="dxa"/>
          </w:tcPr>
          <w:p w14:paraId="4983CF21" w14:textId="77777777" w:rsidR="007B6EF6" w:rsidRPr="00525F41" w:rsidRDefault="007B6EF6" w:rsidP="003C5473">
            <w:pPr>
              <w:rPr>
                <w:rFonts w:ascii="Times New Roman" w:hAnsi="Times New Roman" w:cs="Times New Roman"/>
                <w:szCs w:val="21"/>
              </w:rPr>
            </w:pPr>
          </w:p>
        </w:tc>
        <w:tc>
          <w:tcPr>
            <w:tcW w:w="142" w:type="dxa"/>
          </w:tcPr>
          <w:p w14:paraId="60AE1468" w14:textId="77777777" w:rsidR="007B6EF6" w:rsidRPr="00525F41" w:rsidRDefault="007B6EF6" w:rsidP="003C5473">
            <w:pPr>
              <w:rPr>
                <w:rFonts w:ascii="Times New Roman" w:hAnsi="Times New Roman" w:cs="Times New Roman"/>
                <w:szCs w:val="21"/>
              </w:rPr>
            </w:pPr>
          </w:p>
        </w:tc>
        <w:tc>
          <w:tcPr>
            <w:tcW w:w="5813" w:type="dxa"/>
            <w:gridSpan w:val="2"/>
            <w:vAlign w:val="bottom"/>
          </w:tcPr>
          <w:p w14:paraId="1151B77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Minor Axis Length</w:t>
            </w:r>
          </w:p>
        </w:tc>
      </w:tr>
      <w:tr w:rsidR="007B6EF6" w:rsidRPr="00525F41" w14:paraId="4759576F" w14:textId="77777777" w:rsidTr="003C5473">
        <w:trPr>
          <w:jc w:val="center"/>
        </w:trPr>
        <w:tc>
          <w:tcPr>
            <w:tcW w:w="2835" w:type="dxa"/>
          </w:tcPr>
          <w:p w14:paraId="573F1023" w14:textId="77777777" w:rsidR="007B6EF6" w:rsidRPr="00525F41" w:rsidRDefault="007B6EF6" w:rsidP="003C5473">
            <w:pPr>
              <w:rPr>
                <w:rFonts w:ascii="Times New Roman" w:hAnsi="Times New Roman" w:cs="Times New Roman"/>
                <w:szCs w:val="21"/>
              </w:rPr>
            </w:pPr>
          </w:p>
        </w:tc>
        <w:tc>
          <w:tcPr>
            <w:tcW w:w="142" w:type="dxa"/>
          </w:tcPr>
          <w:p w14:paraId="295AF00C" w14:textId="77777777" w:rsidR="007B6EF6" w:rsidRPr="00525F41" w:rsidRDefault="007B6EF6" w:rsidP="003C5473">
            <w:pPr>
              <w:rPr>
                <w:rFonts w:ascii="Times New Roman" w:hAnsi="Times New Roman" w:cs="Times New Roman"/>
                <w:szCs w:val="21"/>
              </w:rPr>
            </w:pPr>
          </w:p>
        </w:tc>
        <w:tc>
          <w:tcPr>
            <w:tcW w:w="5813" w:type="dxa"/>
            <w:gridSpan w:val="2"/>
            <w:vAlign w:val="bottom"/>
          </w:tcPr>
          <w:p w14:paraId="20B7D45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Sphericity</w:t>
            </w:r>
          </w:p>
        </w:tc>
      </w:tr>
      <w:tr w:rsidR="007B6EF6" w:rsidRPr="00525F41" w14:paraId="20882D90" w14:textId="77777777" w:rsidTr="003C5473">
        <w:trPr>
          <w:jc w:val="center"/>
        </w:trPr>
        <w:tc>
          <w:tcPr>
            <w:tcW w:w="2835" w:type="dxa"/>
          </w:tcPr>
          <w:p w14:paraId="497C0AA6" w14:textId="77777777" w:rsidR="007B6EF6" w:rsidRPr="00525F41" w:rsidRDefault="007B6EF6" w:rsidP="003C5473">
            <w:pPr>
              <w:rPr>
                <w:rFonts w:ascii="Times New Roman" w:hAnsi="Times New Roman" w:cs="Times New Roman"/>
                <w:szCs w:val="21"/>
              </w:rPr>
            </w:pPr>
          </w:p>
        </w:tc>
        <w:tc>
          <w:tcPr>
            <w:tcW w:w="142" w:type="dxa"/>
          </w:tcPr>
          <w:p w14:paraId="36B16D87" w14:textId="77777777" w:rsidR="007B6EF6" w:rsidRPr="00525F41" w:rsidRDefault="007B6EF6" w:rsidP="003C5473">
            <w:pPr>
              <w:rPr>
                <w:rFonts w:ascii="Times New Roman" w:hAnsi="Times New Roman" w:cs="Times New Roman"/>
                <w:szCs w:val="21"/>
              </w:rPr>
            </w:pPr>
          </w:p>
        </w:tc>
        <w:tc>
          <w:tcPr>
            <w:tcW w:w="5813" w:type="dxa"/>
            <w:gridSpan w:val="2"/>
            <w:vAlign w:val="bottom"/>
          </w:tcPr>
          <w:p w14:paraId="4FC3AB1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Surface Area</w:t>
            </w:r>
          </w:p>
        </w:tc>
      </w:tr>
      <w:tr w:rsidR="007B6EF6" w:rsidRPr="00525F41" w14:paraId="040A3BB2" w14:textId="77777777" w:rsidTr="003C5473">
        <w:trPr>
          <w:jc w:val="center"/>
        </w:trPr>
        <w:tc>
          <w:tcPr>
            <w:tcW w:w="2835" w:type="dxa"/>
            <w:tcBorders>
              <w:bottom w:val="nil"/>
            </w:tcBorders>
          </w:tcPr>
          <w:p w14:paraId="23489F5E"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34169983" w14:textId="77777777" w:rsidR="007B6EF6" w:rsidRPr="00525F41" w:rsidRDefault="007B6EF6" w:rsidP="003C5473">
            <w:pPr>
              <w:rPr>
                <w:rFonts w:ascii="Times New Roman" w:hAnsi="Times New Roman" w:cs="Times New Roman"/>
                <w:szCs w:val="21"/>
              </w:rPr>
            </w:pPr>
          </w:p>
        </w:tc>
        <w:tc>
          <w:tcPr>
            <w:tcW w:w="5813" w:type="dxa"/>
            <w:gridSpan w:val="2"/>
            <w:tcBorders>
              <w:bottom w:val="nil"/>
            </w:tcBorders>
            <w:vAlign w:val="bottom"/>
          </w:tcPr>
          <w:p w14:paraId="620C118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Surface Volume Ratio</w:t>
            </w:r>
          </w:p>
        </w:tc>
      </w:tr>
      <w:tr w:rsidR="007B6EF6" w:rsidRPr="00525F41" w14:paraId="5559DE70" w14:textId="77777777" w:rsidTr="003C5473">
        <w:trPr>
          <w:jc w:val="center"/>
        </w:trPr>
        <w:tc>
          <w:tcPr>
            <w:tcW w:w="2835" w:type="dxa"/>
            <w:tcBorders>
              <w:top w:val="nil"/>
              <w:bottom w:val="single" w:sz="4" w:space="0" w:color="auto"/>
            </w:tcBorders>
          </w:tcPr>
          <w:p w14:paraId="17A0DD9B" w14:textId="77777777" w:rsidR="007B6EF6" w:rsidRPr="00525F41" w:rsidRDefault="007B6EF6" w:rsidP="003C5473">
            <w:pPr>
              <w:rPr>
                <w:rFonts w:ascii="Times New Roman" w:hAnsi="Times New Roman" w:cs="Times New Roman"/>
                <w:szCs w:val="21"/>
              </w:rPr>
            </w:pPr>
          </w:p>
        </w:tc>
        <w:tc>
          <w:tcPr>
            <w:tcW w:w="142" w:type="dxa"/>
            <w:tcBorders>
              <w:top w:val="nil"/>
              <w:bottom w:val="single" w:sz="4" w:space="0" w:color="auto"/>
            </w:tcBorders>
          </w:tcPr>
          <w:p w14:paraId="116230CB" w14:textId="77777777" w:rsidR="007B6EF6" w:rsidRPr="00525F41" w:rsidRDefault="007B6EF6" w:rsidP="003C5473">
            <w:pPr>
              <w:rPr>
                <w:rFonts w:ascii="Times New Roman" w:hAnsi="Times New Roman" w:cs="Times New Roman"/>
                <w:szCs w:val="21"/>
              </w:rPr>
            </w:pPr>
          </w:p>
        </w:tc>
        <w:tc>
          <w:tcPr>
            <w:tcW w:w="5813" w:type="dxa"/>
            <w:gridSpan w:val="2"/>
            <w:tcBorders>
              <w:top w:val="nil"/>
              <w:bottom w:val="single" w:sz="4" w:space="0" w:color="auto"/>
            </w:tcBorders>
            <w:vAlign w:val="bottom"/>
          </w:tcPr>
          <w:p w14:paraId="7EF69909"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Voxel Volume</w:t>
            </w:r>
          </w:p>
        </w:tc>
      </w:tr>
      <w:tr w:rsidR="007B6EF6" w:rsidRPr="00525F41" w14:paraId="5A2AF5B8" w14:textId="77777777" w:rsidTr="003C5473">
        <w:trPr>
          <w:jc w:val="center"/>
        </w:trPr>
        <w:tc>
          <w:tcPr>
            <w:tcW w:w="2835" w:type="dxa"/>
            <w:tcBorders>
              <w:top w:val="single" w:sz="4" w:space="0" w:color="auto"/>
            </w:tcBorders>
          </w:tcPr>
          <w:p w14:paraId="73B74560" w14:textId="77777777" w:rsidR="007B6EF6" w:rsidRPr="00525F41" w:rsidRDefault="007B6EF6" w:rsidP="003C5473">
            <w:pPr>
              <w:rPr>
                <w:rFonts w:ascii="Times New Roman" w:hAnsi="Times New Roman" w:cs="Times New Roman"/>
                <w:b/>
                <w:bCs/>
                <w:szCs w:val="21"/>
              </w:rPr>
            </w:pPr>
            <w:bookmarkStart w:id="12" w:name="OLE_LINK164"/>
            <w:bookmarkStart w:id="13" w:name="OLE_LINK165"/>
            <w:r w:rsidRPr="00525F41">
              <w:rPr>
                <w:rFonts w:ascii="Times New Roman" w:hAnsi="Times New Roman" w:cs="Times New Roman"/>
                <w:b/>
                <w:bCs/>
                <w:szCs w:val="21"/>
              </w:rPr>
              <w:t xml:space="preserve">Textural Features: </w:t>
            </w:r>
            <w:bookmarkEnd w:id="12"/>
            <w:bookmarkEnd w:id="13"/>
            <w:r>
              <w:rPr>
                <w:rFonts w:ascii="Times New Roman" w:hAnsi="Times New Roman" w:cs="Times New Roman"/>
                <w:b/>
                <w:bCs/>
                <w:szCs w:val="21"/>
              </w:rPr>
              <w:t xml:space="preserve">Gray Level Co-occurrence </w:t>
            </w:r>
            <w:r w:rsidRPr="00525F41">
              <w:rPr>
                <w:rFonts w:ascii="Times New Roman" w:hAnsi="Times New Roman" w:cs="Times New Roman"/>
                <w:b/>
                <w:bCs/>
                <w:szCs w:val="21"/>
              </w:rPr>
              <w:t>Matrix (GLCM) Features</w:t>
            </w:r>
          </w:p>
        </w:tc>
        <w:tc>
          <w:tcPr>
            <w:tcW w:w="142" w:type="dxa"/>
            <w:tcBorders>
              <w:top w:val="single" w:sz="4" w:space="0" w:color="auto"/>
            </w:tcBorders>
          </w:tcPr>
          <w:p w14:paraId="58ED7A25" w14:textId="77777777" w:rsidR="007B6EF6" w:rsidRPr="00525F41" w:rsidRDefault="007B6EF6" w:rsidP="003C5473">
            <w:pPr>
              <w:rPr>
                <w:rFonts w:ascii="Times New Roman" w:hAnsi="Times New Roman" w:cs="Times New Roman"/>
                <w:szCs w:val="21"/>
              </w:rPr>
            </w:pPr>
          </w:p>
        </w:tc>
        <w:tc>
          <w:tcPr>
            <w:tcW w:w="5813" w:type="dxa"/>
            <w:gridSpan w:val="2"/>
            <w:tcBorders>
              <w:top w:val="single" w:sz="4" w:space="0" w:color="auto"/>
              <w:left w:val="nil"/>
              <w:bottom w:val="nil"/>
              <w:right w:val="nil"/>
            </w:tcBorders>
            <w:shd w:val="clear" w:color="auto" w:fill="auto"/>
            <w:vAlign w:val="bottom"/>
          </w:tcPr>
          <w:p w14:paraId="2973CA77"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Autocorrelation</w:t>
            </w:r>
          </w:p>
        </w:tc>
      </w:tr>
      <w:tr w:rsidR="007B6EF6" w:rsidRPr="00525F41" w14:paraId="79486AB5" w14:textId="77777777" w:rsidTr="003C5473">
        <w:trPr>
          <w:jc w:val="center"/>
        </w:trPr>
        <w:tc>
          <w:tcPr>
            <w:tcW w:w="2835" w:type="dxa"/>
            <w:tcBorders>
              <w:bottom w:val="nil"/>
            </w:tcBorders>
          </w:tcPr>
          <w:p w14:paraId="3D21806A"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(n=24)</w:t>
            </w:r>
          </w:p>
        </w:tc>
        <w:tc>
          <w:tcPr>
            <w:tcW w:w="142" w:type="dxa"/>
            <w:tcBorders>
              <w:bottom w:val="nil"/>
            </w:tcBorders>
          </w:tcPr>
          <w:p w14:paraId="494843EA"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46246F0"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Cluster Prominence</w:t>
            </w:r>
          </w:p>
        </w:tc>
      </w:tr>
      <w:tr w:rsidR="007B6EF6" w:rsidRPr="00525F41" w14:paraId="4F3516D5" w14:textId="77777777" w:rsidTr="003C5473">
        <w:trPr>
          <w:jc w:val="center"/>
        </w:trPr>
        <w:tc>
          <w:tcPr>
            <w:tcW w:w="2835" w:type="dxa"/>
            <w:tcBorders>
              <w:top w:val="nil"/>
              <w:bottom w:val="nil"/>
            </w:tcBorders>
          </w:tcPr>
          <w:p w14:paraId="6A3295F7"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31B01A72"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4BF3489A"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Cluster Shade</w:t>
            </w:r>
          </w:p>
        </w:tc>
      </w:tr>
      <w:tr w:rsidR="007B6EF6" w:rsidRPr="00525F41" w14:paraId="78DABE1C" w14:textId="77777777" w:rsidTr="003C5473">
        <w:trPr>
          <w:jc w:val="center"/>
        </w:trPr>
        <w:tc>
          <w:tcPr>
            <w:tcW w:w="2835" w:type="dxa"/>
            <w:tcBorders>
              <w:top w:val="nil"/>
            </w:tcBorders>
          </w:tcPr>
          <w:p w14:paraId="42B9CFE2"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6D68D72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6A13135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Cluster Tendency</w:t>
            </w:r>
          </w:p>
        </w:tc>
      </w:tr>
      <w:tr w:rsidR="007B6EF6" w:rsidRPr="00525F41" w14:paraId="31960365" w14:textId="77777777" w:rsidTr="003C5473">
        <w:trPr>
          <w:jc w:val="center"/>
        </w:trPr>
        <w:tc>
          <w:tcPr>
            <w:tcW w:w="2835" w:type="dxa"/>
          </w:tcPr>
          <w:p w14:paraId="7ABC2484" w14:textId="77777777" w:rsidR="007B6EF6" w:rsidRPr="00525F41" w:rsidRDefault="007B6EF6" w:rsidP="003C5473">
            <w:pPr>
              <w:rPr>
                <w:rFonts w:ascii="Times New Roman" w:hAnsi="Times New Roman" w:cs="Times New Roman"/>
                <w:szCs w:val="21"/>
              </w:rPr>
            </w:pPr>
          </w:p>
        </w:tc>
        <w:tc>
          <w:tcPr>
            <w:tcW w:w="142" w:type="dxa"/>
          </w:tcPr>
          <w:p w14:paraId="1ED1CEF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1FDD309"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Contrast</w:t>
            </w:r>
          </w:p>
        </w:tc>
      </w:tr>
      <w:tr w:rsidR="007B6EF6" w:rsidRPr="00525F41" w14:paraId="22B4D048" w14:textId="77777777" w:rsidTr="003C5473">
        <w:trPr>
          <w:jc w:val="center"/>
        </w:trPr>
        <w:tc>
          <w:tcPr>
            <w:tcW w:w="2835" w:type="dxa"/>
          </w:tcPr>
          <w:p w14:paraId="630D0EBC" w14:textId="77777777" w:rsidR="007B6EF6" w:rsidRPr="00525F41" w:rsidRDefault="007B6EF6" w:rsidP="003C5473">
            <w:pPr>
              <w:rPr>
                <w:rFonts w:ascii="Times New Roman" w:hAnsi="Times New Roman" w:cs="Times New Roman"/>
                <w:szCs w:val="21"/>
              </w:rPr>
            </w:pPr>
          </w:p>
        </w:tc>
        <w:tc>
          <w:tcPr>
            <w:tcW w:w="142" w:type="dxa"/>
          </w:tcPr>
          <w:p w14:paraId="06FB225C"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6B61D1A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Correlation</w:t>
            </w:r>
          </w:p>
        </w:tc>
      </w:tr>
      <w:tr w:rsidR="007B6EF6" w:rsidRPr="00525F41" w14:paraId="4B1E847C" w14:textId="77777777" w:rsidTr="003C5473">
        <w:trPr>
          <w:jc w:val="center"/>
        </w:trPr>
        <w:tc>
          <w:tcPr>
            <w:tcW w:w="2835" w:type="dxa"/>
          </w:tcPr>
          <w:p w14:paraId="0DA7211E" w14:textId="77777777" w:rsidR="007B6EF6" w:rsidRPr="00525F41" w:rsidRDefault="007B6EF6" w:rsidP="003C5473">
            <w:pPr>
              <w:rPr>
                <w:rFonts w:ascii="Times New Roman" w:hAnsi="Times New Roman" w:cs="Times New Roman"/>
                <w:szCs w:val="21"/>
              </w:rPr>
            </w:pPr>
          </w:p>
        </w:tc>
        <w:tc>
          <w:tcPr>
            <w:tcW w:w="142" w:type="dxa"/>
          </w:tcPr>
          <w:p w14:paraId="5FAE2FE6"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387066A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Difference Average</w:t>
            </w:r>
          </w:p>
        </w:tc>
      </w:tr>
      <w:tr w:rsidR="007B6EF6" w:rsidRPr="00525F41" w14:paraId="04CAA972" w14:textId="77777777" w:rsidTr="003C5473">
        <w:trPr>
          <w:jc w:val="center"/>
        </w:trPr>
        <w:tc>
          <w:tcPr>
            <w:tcW w:w="2835" w:type="dxa"/>
          </w:tcPr>
          <w:p w14:paraId="6CCD59E4" w14:textId="77777777" w:rsidR="007B6EF6" w:rsidRPr="00525F41" w:rsidRDefault="007B6EF6" w:rsidP="003C5473">
            <w:pPr>
              <w:rPr>
                <w:rFonts w:ascii="Times New Roman" w:hAnsi="Times New Roman" w:cs="Times New Roman"/>
                <w:szCs w:val="21"/>
              </w:rPr>
            </w:pPr>
          </w:p>
        </w:tc>
        <w:tc>
          <w:tcPr>
            <w:tcW w:w="142" w:type="dxa"/>
          </w:tcPr>
          <w:p w14:paraId="1CFE7FA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6A74255F"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Difference Entropy</w:t>
            </w:r>
          </w:p>
        </w:tc>
      </w:tr>
      <w:tr w:rsidR="007B6EF6" w:rsidRPr="00525F41" w14:paraId="5640CE11" w14:textId="77777777" w:rsidTr="003C5473">
        <w:trPr>
          <w:jc w:val="center"/>
        </w:trPr>
        <w:tc>
          <w:tcPr>
            <w:tcW w:w="2835" w:type="dxa"/>
          </w:tcPr>
          <w:p w14:paraId="6DD33E85" w14:textId="77777777" w:rsidR="007B6EF6" w:rsidRPr="00525F41" w:rsidRDefault="007B6EF6" w:rsidP="003C5473">
            <w:pPr>
              <w:rPr>
                <w:rFonts w:ascii="Times New Roman" w:hAnsi="Times New Roman" w:cs="Times New Roman"/>
                <w:szCs w:val="21"/>
              </w:rPr>
            </w:pPr>
          </w:p>
        </w:tc>
        <w:tc>
          <w:tcPr>
            <w:tcW w:w="142" w:type="dxa"/>
          </w:tcPr>
          <w:p w14:paraId="5C1278CA"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4BB0BC9E"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Difference Variance</w:t>
            </w:r>
          </w:p>
        </w:tc>
      </w:tr>
      <w:tr w:rsidR="007B6EF6" w:rsidRPr="00525F41" w14:paraId="1504421E" w14:textId="77777777" w:rsidTr="003C5473">
        <w:trPr>
          <w:jc w:val="center"/>
        </w:trPr>
        <w:tc>
          <w:tcPr>
            <w:tcW w:w="2835" w:type="dxa"/>
          </w:tcPr>
          <w:p w14:paraId="0F2E45C2" w14:textId="77777777" w:rsidR="007B6EF6" w:rsidRPr="00525F41" w:rsidRDefault="007B6EF6" w:rsidP="003C5473">
            <w:pPr>
              <w:rPr>
                <w:rFonts w:ascii="Times New Roman" w:hAnsi="Times New Roman" w:cs="Times New Roman"/>
                <w:szCs w:val="21"/>
              </w:rPr>
            </w:pPr>
          </w:p>
        </w:tc>
        <w:tc>
          <w:tcPr>
            <w:tcW w:w="142" w:type="dxa"/>
          </w:tcPr>
          <w:p w14:paraId="7D36E64F"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3E2E65C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Inverse Difference (ID)</w:t>
            </w:r>
          </w:p>
        </w:tc>
      </w:tr>
      <w:tr w:rsidR="007B6EF6" w:rsidRPr="00525F41" w14:paraId="27D6FD1C" w14:textId="77777777" w:rsidTr="003C5473">
        <w:trPr>
          <w:jc w:val="center"/>
        </w:trPr>
        <w:tc>
          <w:tcPr>
            <w:tcW w:w="2835" w:type="dxa"/>
            <w:tcBorders>
              <w:bottom w:val="nil"/>
            </w:tcBorders>
          </w:tcPr>
          <w:p w14:paraId="5F6927CD"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6028D86F"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1A0408E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Inverse Difference Moment (IDM)</w:t>
            </w:r>
          </w:p>
        </w:tc>
      </w:tr>
      <w:tr w:rsidR="007B6EF6" w:rsidRPr="00525F41" w14:paraId="4F891CD7" w14:textId="77777777" w:rsidTr="003C5473">
        <w:trPr>
          <w:jc w:val="center"/>
        </w:trPr>
        <w:tc>
          <w:tcPr>
            <w:tcW w:w="2835" w:type="dxa"/>
            <w:tcBorders>
              <w:top w:val="nil"/>
              <w:bottom w:val="nil"/>
            </w:tcBorders>
          </w:tcPr>
          <w:p w14:paraId="7DB8D790"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37329896"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2B14944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Inverse Difference Moment Normalized (IDMN)</w:t>
            </w:r>
          </w:p>
        </w:tc>
      </w:tr>
      <w:tr w:rsidR="007B6EF6" w:rsidRPr="00525F41" w14:paraId="478DFFC7" w14:textId="77777777" w:rsidTr="003C5473">
        <w:trPr>
          <w:jc w:val="center"/>
        </w:trPr>
        <w:tc>
          <w:tcPr>
            <w:tcW w:w="2835" w:type="dxa"/>
            <w:tcBorders>
              <w:top w:val="nil"/>
            </w:tcBorders>
          </w:tcPr>
          <w:p w14:paraId="5A245505"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3EDE96C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C4A403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Inverse Difference Normalized (IDN)</w:t>
            </w:r>
          </w:p>
        </w:tc>
      </w:tr>
      <w:tr w:rsidR="007B6EF6" w:rsidRPr="00525F41" w14:paraId="77E2FC92" w14:textId="77777777" w:rsidTr="003C5473">
        <w:trPr>
          <w:jc w:val="center"/>
        </w:trPr>
        <w:tc>
          <w:tcPr>
            <w:tcW w:w="2835" w:type="dxa"/>
          </w:tcPr>
          <w:p w14:paraId="2D9A5CEC" w14:textId="77777777" w:rsidR="007B6EF6" w:rsidRPr="00525F41" w:rsidRDefault="007B6EF6" w:rsidP="003C5473">
            <w:pPr>
              <w:rPr>
                <w:rFonts w:ascii="Times New Roman" w:hAnsi="Times New Roman" w:cs="Times New Roman"/>
                <w:szCs w:val="21"/>
              </w:rPr>
            </w:pPr>
          </w:p>
        </w:tc>
        <w:tc>
          <w:tcPr>
            <w:tcW w:w="142" w:type="dxa"/>
          </w:tcPr>
          <w:p w14:paraId="15EB853B"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0762E47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Informational Measure of Correlation (IMC) 1</w:t>
            </w:r>
          </w:p>
        </w:tc>
      </w:tr>
      <w:tr w:rsidR="007B6EF6" w:rsidRPr="00525F41" w14:paraId="1A8EDCF0" w14:textId="77777777" w:rsidTr="003C5473">
        <w:trPr>
          <w:jc w:val="center"/>
        </w:trPr>
        <w:tc>
          <w:tcPr>
            <w:tcW w:w="2835" w:type="dxa"/>
            <w:tcBorders>
              <w:bottom w:val="nil"/>
            </w:tcBorders>
          </w:tcPr>
          <w:p w14:paraId="5A006359"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5BF04657"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2BC75ED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Informational Measure of Correlation (IMC) 2</w:t>
            </w:r>
          </w:p>
        </w:tc>
      </w:tr>
      <w:tr w:rsidR="007B6EF6" w:rsidRPr="00525F41" w14:paraId="31B1BBAB" w14:textId="77777777" w:rsidTr="003C5473">
        <w:trPr>
          <w:jc w:val="center"/>
        </w:trPr>
        <w:tc>
          <w:tcPr>
            <w:tcW w:w="2835" w:type="dxa"/>
            <w:tcBorders>
              <w:top w:val="nil"/>
              <w:bottom w:val="nil"/>
            </w:tcBorders>
          </w:tcPr>
          <w:p w14:paraId="75BEB3CF"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3004F720"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498941E5"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Inverse Variance</w:t>
            </w:r>
          </w:p>
        </w:tc>
      </w:tr>
      <w:tr w:rsidR="007B6EF6" w:rsidRPr="00525F41" w14:paraId="3949056C" w14:textId="77777777" w:rsidTr="003C5473">
        <w:trPr>
          <w:jc w:val="center"/>
        </w:trPr>
        <w:tc>
          <w:tcPr>
            <w:tcW w:w="2835" w:type="dxa"/>
            <w:tcBorders>
              <w:top w:val="nil"/>
            </w:tcBorders>
          </w:tcPr>
          <w:p w14:paraId="0A7961EC"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6DAE433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5154B24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Joint Average</w:t>
            </w:r>
          </w:p>
        </w:tc>
      </w:tr>
      <w:tr w:rsidR="007B6EF6" w:rsidRPr="00525F41" w14:paraId="05290C30" w14:textId="77777777" w:rsidTr="003C5473">
        <w:trPr>
          <w:jc w:val="center"/>
        </w:trPr>
        <w:tc>
          <w:tcPr>
            <w:tcW w:w="2835" w:type="dxa"/>
          </w:tcPr>
          <w:p w14:paraId="4161C4B8" w14:textId="77777777" w:rsidR="007B6EF6" w:rsidRPr="00525F41" w:rsidRDefault="007B6EF6" w:rsidP="003C5473">
            <w:pPr>
              <w:rPr>
                <w:rFonts w:ascii="Times New Roman" w:hAnsi="Times New Roman" w:cs="Times New Roman"/>
                <w:szCs w:val="21"/>
              </w:rPr>
            </w:pPr>
          </w:p>
        </w:tc>
        <w:tc>
          <w:tcPr>
            <w:tcW w:w="142" w:type="dxa"/>
          </w:tcPr>
          <w:p w14:paraId="5EC4A16E"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3871E9F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Joint Energy</w:t>
            </w:r>
          </w:p>
        </w:tc>
      </w:tr>
      <w:tr w:rsidR="007B6EF6" w:rsidRPr="00525F41" w14:paraId="6D4F6AE1" w14:textId="77777777" w:rsidTr="003C5473">
        <w:trPr>
          <w:jc w:val="center"/>
        </w:trPr>
        <w:tc>
          <w:tcPr>
            <w:tcW w:w="2835" w:type="dxa"/>
          </w:tcPr>
          <w:p w14:paraId="12C5390D" w14:textId="77777777" w:rsidR="007B6EF6" w:rsidRPr="00525F41" w:rsidRDefault="007B6EF6" w:rsidP="003C5473">
            <w:pPr>
              <w:rPr>
                <w:rFonts w:ascii="Times New Roman" w:hAnsi="Times New Roman" w:cs="Times New Roman"/>
                <w:szCs w:val="21"/>
              </w:rPr>
            </w:pPr>
          </w:p>
        </w:tc>
        <w:tc>
          <w:tcPr>
            <w:tcW w:w="142" w:type="dxa"/>
          </w:tcPr>
          <w:p w14:paraId="332A5043"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955D81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Joint Entropy</w:t>
            </w:r>
          </w:p>
        </w:tc>
      </w:tr>
      <w:tr w:rsidR="007B6EF6" w:rsidRPr="00525F41" w14:paraId="5A4B83EB" w14:textId="77777777" w:rsidTr="003C5473">
        <w:trPr>
          <w:jc w:val="center"/>
        </w:trPr>
        <w:tc>
          <w:tcPr>
            <w:tcW w:w="2835" w:type="dxa"/>
          </w:tcPr>
          <w:p w14:paraId="1AC41E12" w14:textId="77777777" w:rsidR="007B6EF6" w:rsidRPr="00525F41" w:rsidRDefault="007B6EF6" w:rsidP="003C5473">
            <w:pPr>
              <w:rPr>
                <w:rFonts w:ascii="Times New Roman" w:hAnsi="Times New Roman" w:cs="Times New Roman"/>
                <w:szCs w:val="21"/>
              </w:rPr>
            </w:pPr>
          </w:p>
        </w:tc>
        <w:tc>
          <w:tcPr>
            <w:tcW w:w="142" w:type="dxa"/>
          </w:tcPr>
          <w:p w14:paraId="70C25467"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6A2CF8A3"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Maximal Correlation Coefficient (MCC)</w:t>
            </w:r>
          </w:p>
        </w:tc>
      </w:tr>
      <w:tr w:rsidR="007B6EF6" w:rsidRPr="00525F41" w14:paraId="20F974AD" w14:textId="77777777" w:rsidTr="003C5473">
        <w:trPr>
          <w:jc w:val="center"/>
        </w:trPr>
        <w:tc>
          <w:tcPr>
            <w:tcW w:w="2835" w:type="dxa"/>
          </w:tcPr>
          <w:p w14:paraId="1E10AE22" w14:textId="77777777" w:rsidR="007B6EF6" w:rsidRPr="00525F41" w:rsidRDefault="007B6EF6" w:rsidP="003C5473">
            <w:pPr>
              <w:rPr>
                <w:rFonts w:ascii="Times New Roman" w:hAnsi="Times New Roman" w:cs="Times New Roman"/>
                <w:szCs w:val="21"/>
              </w:rPr>
            </w:pPr>
          </w:p>
        </w:tc>
        <w:tc>
          <w:tcPr>
            <w:tcW w:w="142" w:type="dxa"/>
          </w:tcPr>
          <w:p w14:paraId="00F50714"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531D2AA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Maximum Probability</w:t>
            </w:r>
          </w:p>
        </w:tc>
      </w:tr>
      <w:tr w:rsidR="007B6EF6" w:rsidRPr="00525F41" w14:paraId="58A8EFC8" w14:textId="77777777" w:rsidTr="003C5473">
        <w:trPr>
          <w:jc w:val="center"/>
        </w:trPr>
        <w:tc>
          <w:tcPr>
            <w:tcW w:w="2835" w:type="dxa"/>
          </w:tcPr>
          <w:p w14:paraId="1CFDDE67" w14:textId="77777777" w:rsidR="007B6EF6" w:rsidRPr="00525F41" w:rsidRDefault="007B6EF6" w:rsidP="003C5473">
            <w:pPr>
              <w:rPr>
                <w:rFonts w:ascii="Times New Roman" w:hAnsi="Times New Roman" w:cs="Times New Roman"/>
                <w:szCs w:val="21"/>
              </w:rPr>
            </w:pPr>
          </w:p>
        </w:tc>
        <w:tc>
          <w:tcPr>
            <w:tcW w:w="142" w:type="dxa"/>
          </w:tcPr>
          <w:p w14:paraId="5249C8D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73A9EAF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Sum Average</w:t>
            </w:r>
          </w:p>
        </w:tc>
      </w:tr>
      <w:tr w:rsidR="007B6EF6" w:rsidRPr="00525F41" w14:paraId="0825F688" w14:textId="77777777" w:rsidTr="003C5473">
        <w:trPr>
          <w:jc w:val="center"/>
        </w:trPr>
        <w:tc>
          <w:tcPr>
            <w:tcW w:w="2835" w:type="dxa"/>
            <w:tcBorders>
              <w:bottom w:val="nil"/>
            </w:tcBorders>
          </w:tcPr>
          <w:p w14:paraId="6403BFDE"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7EE49D4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bottom"/>
          </w:tcPr>
          <w:p w14:paraId="2372DA1B"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Sum Entropy</w:t>
            </w:r>
          </w:p>
        </w:tc>
      </w:tr>
      <w:tr w:rsidR="007B6EF6" w:rsidRPr="00525F41" w14:paraId="00FD8E21" w14:textId="77777777" w:rsidTr="003C5473">
        <w:trPr>
          <w:jc w:val="center"/>
        </w:trPr>
        <w:tc>
          <w:tcPr>
            <w:tcW w:w="2835" w:type="dxa"/>
            <w:tcBorders>
              <w:top w:val="nil"/>
              <w:bottom w:val="single" w:sz="4" w:space="0" w:color="auto"/>
            </w:tcBorders>
          </w:tcPr>
          <w:p w14:paraId="336F8624" w14:textId="77777777" w:rsidR="007B6EF6" w:rsidRPr="00525F41" w:rsidRDefault="007B6EF6" w:rsidP="003C5473">
            <w:pPr>
              <w:rPr>
                <w:rFonts w:ascii="Times New Roman" w:hAnsi="Times New Roman" w:cs="Times New Roman"/>
                <w:szCs w:val="21"/>
              </w:rPr>
            </w:pPr>
          </w:p>
        </w:tc>
        <w:tc>
          <w:tcPr>
            <w:tcW w:w="142" w:type="dxa"/>
            <w:tcBorders>
              <w:top w:val="nil"/>
              <w:bottom w:val="single" w:sz="4" w:space="0" w:color="auto"/>
            </w:tcBorders>
          </w:tcPr>
          <w:p w14:paraId="5879D88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single" w:sz="4" w:space="0" w:color="auto"/>
              <w:right w:val="nil"/>
            </w:tcBorders>
            <w:shd w:val="clear" w:color="auto" w:fill="auto"/>
            <w:vAlign w:val="bottom"/>
          </w:tcPr>
          <w:p w14:paraId="5574E838"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Sum of Squares</w:t>
            </w:r>
          </w:p>
        </w:tc>
      </w:tr>
      <w:tr w:rsidR="007B6EF6" w:rsidRPr="00525F41" w14:paraId="75FE2D5E" w14:textId="77777777" w:rsidTr="003C5473">
        <w:trPr>
          <w:jc w:val="center"/>
        </w:trPr>
        <w:tc>
          <w:tcPr>
            <w:tcW w:w="2835" w:type="dxa"/>
            <w:tcBorders>
              <w:top w:val="single" w:sz="4" w:space="0" w:color="auto"/>
            </w:tcBorders>
          </w:tcPr>
          <w:p w14:paraId="1A423D0A"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Textural Features: Gray Level Run Length Matrix (</w:t>
            </w:r>
            <w:bookmarkStart w:id="14" w:name="_Hlk59805892"/>
            <w:r w:rsidRPr="00525F41">
              <w:rPr>
                <w:rFonts w:ascii="Times New Roman" w:hAnsi="Times New Roman" w:cs="Times New Roman"/>
                <w:b/>
                <w:bCs/>
                <w:szCs w:val="21"/>
              </w:rPr>
              <w:t>GLRLM</w:t>
            </w:r>
            <w:bookmarkEnd w:id="14"/>
            <w:r w:rsidRPr="00525F41">
              <w:rPr>
                <w:rFonts w:ascii="Times New Roman" w:hAnsi="Times New Roman" w:cs="Times New Roman"/>
                <w:b/>
                <w:bCs/>
                <w:szCs w:val="21"/>
              </w:rPr>
              <w:t>) Features</w:t>
            </w:r>
          </w:p>
        </w:tc>
        <w:tc>
          <w:tcPr>
            <w:tcW w:w="142" w:type="dxa"/>
            <w:tcBorders>
              <w:top w:val="single" w:sz="4" w:space="0" w:color="auto"/>
            </w:tcBorders>
          </w:tcPr>
          <w:p w14:paraId="7A2C732F" w14:textId="77777777" w:rsidR="007B6EF6" w:rsidRPr="00525F41" w:rsidRDefault="007B6EF6" w:rsidP="003C5473">
            <w:pPr>
              <w:rPr>
                <w:rFonts w:ascii="Times New Roman" w:hAnsi="Times New Roman" w:cs="Times New Roman"/>
                <w:szCs w:val="21"/>
              </w:rPr>
            </w:pPr>
          </w:p>
        </w:tc>
        <w:tc>
          <w:tcPr>
            <w:tcW w:w="5813" w:type="dxa"/>
            <w:gridSpan w:val="2"/>
            <w:tcBorders>
              <w:top w:val="single" w:sz="4" w:space="0" w:color="auto"/>
              <w:left w:val="nil"/>
              <w:bottom w:val="nil"/>
              <w:right w:val="nil"/>
            </w:tcBorders>
            <w:shd w:val="clear" w:color="auto" w:fill="auto"/>
            <w:vAlign w:val="center"/>
          </w:tcPr>
          <w:p w14:paraId="164BD384" w14:textId="77777777" w:rsidR="007B6EF6" w:rsidRPr="00525F41" w:rsidRDefault="007B6EF6" w:rsidP="003C5473">
            <w:pPr>
              <w:spacing w:before="240"/>
              <w:rPr>
                <w:rFonts w:ascii="Times New Roman" w:hAnsi="Times New Roman" w:cs="Times New Roman"/>
                <w:szCs w:val="21"/>
              </w:rPr>
            </w:pPr>
            <w:r w:rsidRPr="00525F41">
              <w:rPr>
                <w:rFonts w:ascii="Times New Roman" w:hAnsi="Times New Roman" w:cs="Times New Roman"/>
                <w:szCs w:val="21"/>
              </w:rPr>
              <w:t>Gray Level Non-Uniformity (GLN)</w:t>
            </w:r>
          </w:p>
        </w:tc>
      </w:tr>
      <w:tr w:rsidR="007B6EF6" w:rsidRPr="00525F41" w14:paraId="51238060" w14:textId="77777777" w:rsidTr="003C5473">
        <w:trPr>
          <w:jc w:val="center"/>
        </w:trPr>
        <w:tc>
          <w:tcPr>
            <w:tcW w:w="2835" w:type="dxa"/>
          </w:tcPr>
          <w:p w14:paraId="331F54C1"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(n=16)</w:t>
            </w:r>
          </w:p>
        </w:tc>
        <w:tc>
          <w:tcPr>
            <w:tcW w:w="142" w:type="dxa"/>
          </w:tcPr>
          <w:p w14:paraId="54032F47"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1939955B"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Non-Uniformity Normalized (GLNN)</w:t>
            </w:r>
          </w:p>
        </w:tc>
      </w:tr>
      <w:tr w:rsidR="007B6EF6" w:rsidRPr="00525F41" w14:paraId="3F244A16" w14:textId="77777777" w:rsidTr="003C5473">
        <w:trPr>
          <w:jc w:val="center"/>
        </w:trPr>
        <w:tc>
          <w:tcPr>
            <w:tcW w:w="2835" w:type="dxa"/>
            <w:tcBorders>
              <w:bottom w:val="nil"/>
            </w:tcBorders>
          </w:tcPr>
          <w:p w14:paraId="5A00C52E"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6A995B8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18599135"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Variance (GLV)</w:t>
            </w:r>
          </w:p>
        </w:tc>
      </w:tr>
      <w:tr w:rsidR="007B6EF6" w:rsidRPr="00525F41" w14:paraId="42AA55AD" w14:textId="77777777" w:rsidTr="003C5473">
        <w:trPr>
          <w:jc w:val="center"/>
        </w:trPr>
        <w:tc>
          <w:tcPr>
            <w:tcW w:w="2835" w:type="dxa"/>
            <w:tcBorders>
              <w:top w:val="nil"/>
              <w:bottom w:val="nil"/>
            </w:tcBorders>
          </w:tcPr>
          <w:p w14:paraId="6E3B11CB"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6B2696D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275F7A5"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High Gray Level Run Emphasis (HGLRE)</w:t>
            </w:r>
          </w:p>
        </w:tc>
      </w:tr>
      <w:tr w:rsidR="007B6EF6" w:rsidRPr="00525F41" w14:paraId="71DE7DED" w14:textId="77777777" w:rsidTr="003C5473">
        <w:trPr>
          <w:jc w:val="center"/>
        </w:trPr>
        <w:tc>
          <w:tcPr>
            <w:tcW w:w="2835" w:type="dxa"/>
            <w:tcBorders>
              <w:top w:val="nil"/>
            </w:tcBorders>
          </w:tcPr>
          <w:p w14:paraId="1BA5946F"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3A3C1DD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2F51D82A"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Long Run Emphasis (LRE)</w:t>
            </w:r>
          </w:p>
        </w:tc>
      </w:tr>
      <w:tr w:rsidR="007B6EF6" w:rsidRPr="00525F41" w14:paraId="47195942" w14:textId="77777777" w:rsidTr="003C5473">
        <w:trPr>
          <w:jc w:val="center"/>
        </w:trPr>
        <w:tc>
          <w:tcPr>
            <w:tcW w:w="2835" w:type="dxa"/>
          </w:tcPr>
          <w:p w14:paraId="7F91CF8D" w14:textId="77777777" w:rsidR="007B6EF6" w:rsidRPr="00525F41" w:rsidRDefault="007B6EF6" w:rsidP="003C5473">
            <w:pPr>
              <w:rPr>
                <w:rFonts w:ascii="Times New Roman" w:hAnsi="Times New Roman" w:cs="Times New Roman"/>
                <w:szCs w:val="21"/>
              </w:rPr>
            </w:pPr>
          </w:p>
        </w:tc>
        <w:tc>
          <w:tcPr>
            <w:tcW w:w="142" w:type="dxa"/>
          </w:tcPr>
          <w:p w14:paraId="17D44824"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5E0408E"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Long Run High Gray Level Emphasis (LRHGLE)</w:t>
            </w:r>
          </w:p>
        </w:tc>
      </w:tr>
      <w:tr w:rsidR="007B6EF6" w:rsidRPr="00525F41" w14:paraId="2BE40078" w14:textId="77777777" w:rsidTr="003C5473">
        <w:trPr>
          <w:jc w:val="center"/>
        </w:trPr>
        <w:tc>
          <w:tcPr>
            <w:tcW w:w="2835" w:type="dxa"/>
          </w:tcPr>
          <w:p w14:paraId="3282125E" w14:textId="77777777" w:rsidR="007B6EF6" w:rsidRPr="00525F41" w:rsidRDefault="007B6EF6" w:rsidP="003C5473">
            <w:pPr>
              <w:rPr>
                <w:rFonts w:ascii="Times New Roman" w:hAnsi="Times New Roman" w:cs="Times New Roman"/>
                <w:szCs w:val="21"/>
              </w:rPr>
            </w:pPr>
          </w:p>
        </w:tc>
        <w:tc>
          <w:tcPr>
            <w:tcW w:w="142" w:type="dxa"/>
          </w:tcPr>
          <w:p w14:paraId="43076E60"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0F2224A1"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Long Run Low Gray Level Emphasis (LRLGLE)</w:t>
            </w:r>
          </w:p>
        </w:tc>
      </w:tr>
      <w:tr w:rsidR="007B6EF6" w:rsidRPr="00525F41" w14:paraId="418C2A03" w14:textId="77777777" w:rsidTr="003C5473">
        <w:trPr>
          <w:jc w:val="center"/>
        </w:trPr>
        <w:tc>
          <w:tcPr>
            <w:tcW w:w="2835" w:type="dxa"/>
            <w:tcBorders>
              <w:bottom w:val="nil"/>
            </w:tcBorders>
          </w:tcPr>
          <w:p w14:paraId="64F2B61C"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4E414B0E"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39E92DBB"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Low Gray Level Run Emphasis (LGLRE)</w:t>
            </w:r>
          </w:p>
        </w:tc>
      </w:tr>
      <w:tr w:rsidR="007B6EF6" w:rsidRPr="00525F41" w14:paraId="00A096A9" w14:textId="77777777" w:rsidTr="003C5473">
        <w:trPr>
          <w:jc w:val="center"/>
        </w:trPr>
        <w:tc>
          <w:tcPr>
            <w:tcW w:w="2835" w:type="dxa"/>
            <w:tcBorders>
              <w:top w:val="nil"/>
              <w:bottom w:val="nil"/>
            </w:tcBorders>
          </w:tcPr>
          <w:p w14:paraId="39348F14"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3061D1E0"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33BD4F8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Run Entropy (RE)</w:t>
            </w:r>
          </w:p>
        </w:tc>
      </w:tr>
      <w:tr w:rsidR="007B6EF6" w:rsidRPr="00525F41" w14:paraId="7033EEEC" w14:textId="77777777" w:rsidTr="003C5473">
        <w:trPr>
          <w:jc w:val="center"/>
        </w:trPr>
        <w:tc>
          <w:tcPr>
            <w:tcW w:w="2835" w:type="dxa"/>
            <w:tcBorders>
              <w:top w:val="nil"/>
            </w:tcBorders>
          </w:tcPr>
          <w:p w14:paraId="2BC06FBE"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108B952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55E5E94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Run Length Non-Uniformity (RLN)</w:t>
            </w:r>
          </w:p>
        </w:tc>
      </w:tr>
      <w:tr w:rsidR="007B6EF6" w:rsidRPr="00525F41" w14:paraId="552F3234" w14:textId="77777777" w:rsidTr="003C5473">
        <w:trPr>
          <w:jc w:val="center"/>
        </w:trPr>
        <w:tc>
          <w:tcPr>
            <w:tcW w:w="2835" w:type="dxa"/>
          </w:tcPr>
          <w:p w14:paraId="1361C1E2" w14:textId="77777777" w:rsidR="007B6EF6" w:rsidRPr="00525F41" w:rsidRDefault="007B6EF6" w:rsidP="003C5473">
            <w:pPr>
              <w:rPr>
                <w:rFonts w:ascii="Times New Roman" w:hAnsi="Times New Roman" w:cs="Times New Roman"/>
                <w:szCs w:val="21"/>
              </w:rPr>
            </w:pPr>
          </w:p>
        </w:tc>
        <w:tc>
          <w:tcPr>
            <w:tcW w:w="142" w:type="dxa"/>
          </w:tcPr>
          <w:p w14:paraId="2857AF2E"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6E83467"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Run Length Non-Uniformity Normalized (RLNN)</w:t>
            </w:r>
          </w:p>
        </w:tc>
      </w:tr>
      <w:tr w:rsidR="007B6EF6" w:rsidRPr="00525F41" w14:paraId="55C555EF" w14:textId="77777777" w:rsidTr="003C5473">
        <w:trPr>
          <w:jc w:val="center"/>
        </w:trPr>
        <w:tc>
          <w:tcPr>
            <w:tcW w:w="2835" w:type="dxa"/>
          </w:tcPr>
          <w:p w14:paraId="0EA5C61E" w14:textId="77777777" w:rsidR="007B6EF6" w:rsidRPr="00525F41" w:rsidRDefault="007B6EF6" w:rsidP="003C5473">
            <w:pPr>
              <w:rPr>
                <w:rFonts w:ascii="Times New Roman" w:hAnsi="Times New Roman" w:cs="Times New Roman"/>
                <w:szCs w:val="21"/>
              </w:rPr>
            </w:pPr>
          </w:p>
        </w:tc>
        <w:tc>
          <w:tcPr>
            <w:tcW w:w="142" w:type="dxa"/>
          </w:tcPr>
          <w:p w14:paraId="08AE1C7B"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1A875B4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Run Percentage (RP)</w:t>
            </w:r>
          </w:p>
        </w:tc>
      </w:tr>
      <w:tr w:rsidR="007B6EF6" w:rsidRPr="00525F41" w14:paraId="50CB2997" w14:textId="77777777" w:rsidTr="003C5473">
        <w:trPr>
          <w:jc w:val="center"/>
        </w:trPr>
        <w:tc>
          <w:tcPr>
            <w:tcW w:w="2835" w:type="dxa"/>
          </w:tcPr>
          <w:p w14:paraId="0E7E92EF" w14:textId="77777777" w:rsidR="007B6EF6" w:rsidRPr="00525F41" w:rsidRDefault="007B6EF6" w:rsidP="003C5473">
            <w:pPr>
              <w:rPr>
                <w:rFonts w:ascii="Times New Roman" w:hAnsi="Times New Roman" w:cs="Times New Roman"/>
                <w:szCs w:val="21"/>
              </w:rPr>
            </w:pPr>
          </w:p>
        </w:tc>
        <w:tc>
          <w:tcPr>
            <w:tcW w:w="142" w:type="dxa"/>
          </w:tcPr>
          <w:p w14:paraId="28D79DE3"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72D0D6BE"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Run Variance (RV)</w:t>
            </w:r>
          </w:p>
        </w:tc>
      </w:tr>
      <w:tr w:rsidR="007B6EF6" w:rsidRPr="00525F41" w14:paraId="1AA7EE19" w14:textId="77777777" w:rsidTr="003C5473">
        <w:trPr>
          <w:jc w:val="center"/>
        </w:trPr>
        <w:tc>
          <w:tcPr>
            <w:tcW w:w="2835" w:type="dxa"/>
          </w:tcPr>
          <w:p w14:paraId="1D07555B" w14:textId="77777777" w:rsidR="007B6EF6" w:rsidRPr="00525F41" w:rsidRDefault="007B6EF6" w:rsidP="003C5473">
            <w:pPr>
              <w:rPr>
                <w:rFonts w:ascii="Times New Roman" w:hAnsi="Times New Roman" w:cs="Times New Roman"/>
                <w:szCs w:val="21"/>
              </w:rPr>
            </w:pPr>
          </w:p>
        </w:tc>
        <w:tc>
          <w:tcPr>
            <w:tcW w:w="142" w:type="dxa"/>
          </w:tcPr>
          <w:p w14:paraId="3D62532F"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001E04B9"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Short Run Emphasis (SRE)</w:t>
            </w:r>
          </w:p>
        </w:tc>
      </w:tr>
      <w:tr w:rsidR="007B6EF6" w:rsidRPr="00525F41" w14:paraId="7FDE461E" w14:textId="77777777" w:rsidTr="003C5473">
        <w:trPr>
          <w:jc w:val="center"/>
        </w:trPr>
        <w:tc>
          <w:tcPr>
            <w:tcW w:w="2835" w:type="dxa"/>
            <w:tcBorders>
              <w:bottom w:val="nil"/>
            </w:tcBorders>
          </w:tcPr>
          <w:p w14:paraId="3765F419"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5D524212"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37BD9A89"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Short Run High Gray Level Emphasis (SRHGLE)</w:t>
            </w:r>
          </w:p>
        </w:tc>
      </w:tr>
      <w:tr w:rsidR="007B6EF6" w:rsidRPr="00525F41" w14:paraId="0D6FBA6C" w14:textId="77777777" w:rsidTr="003C5473">
        <w:trPr>
          <w:jc w:val="center"/>
        </w:trPr>
        <w:tc>
          <w:tcPr>
            <w:tcW w:w="2835" w:type="dxa"/>
            <w:tcBorders>
              <w:top w:val="nil"/>
              <w:bottom w:val="single" w:sz="6" w:space="0" w:color="auto"/>
            </w:tcBorders>
          </w:tcPr>
          <w:p w14:paraId="0D34F0A0" w14:textId="77777777" w:rsidR="007B6EF6" w:rsidRPr="00525F41" w:rsidRDefault="007B6EF6" w:rsidP="003C5473">
            <w:pPr>
              <w:rPr>
                <w:rFonts w:ascii="Times New Roman" w:hAnsi="Times New Roman" w:cs="Times New Roman"/>
                <w:szCs w:val="21"/>
              </w:rPr>
            </w:pPr>
          </w:p>
        </w:tc>
        <w:tc>
          <w:tcPr>
            <w:tcW w:w="142" w:type="dxa"/>
            <w:tcBorders>
              <w:top w:val="nil"/>
              <w:bottom w:val="single" w:sz="6" w:space="0" w:color="auto"/>
            </w:tcBorders>
          </w:tcPr>
          <w:p w14:paraId="42FFEA30"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single" w:sz="6" w:space="0" w:color="auto"/>
              <w:right w:val="nil"/>
            </w:tcBorders>
            <w:shd w:val="clear" w:color="auto" w:fill="auto"/>
            <w:vAlign w:val="center"/>
          </w:tcPr>
          <w:p w14:paraId="6EC818E3"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Short Run Low Gray Level Emphasis (SRLGLE)</w:t>
            </w:r>
          </w:p>
        </w:tc>
      </w:tr>
      <w:tr w:rsidR="007B6EF6" w:rsidRPr="00525F41" w14:paraId="3CC93670" w14:textId="77777777" w:rsidTr="003C5473">
        <w:trPr>
          <w:jc w:val="center"/>
        </w:trPr>
        <w:tc>
          <w:tcPr>
            <w:tcW w:w="2835" w:type="dxa"/>
            <w:tcBorders>
              <w:top w:val="single" w:sz="6" w:space="0" w:color="auto"/>
              <w:bottom w:val="nil"/>
            </w:tcBorders>
          </w:tcPr>
          <w:p w14:paraId="124F81C0"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Textural Features: Gray Level Size Zone Matrix (</w:t>
            </w:r>
            <w:bookmarkStart w:id="15" w:name="_Hlk59805912"/>
            <w:r w:rsidRPr="00525F41">
              <w:rPr>
                <w:rFonts w:ascii="Times New Roman" w:hAnsi="Times New Roman" w:cs="Times New Roman"/>
                <w:b/>
                <w:bCs/>
                <w:szCs w:val="21"/>
              </w:rPr>
              <w:t>GLSZM</w:t>
            </w:r>
            <w:bookmarkEnd w:id="15"/>
            <w:r w:rsidRPr="00525F41">
              <w:rPr>
                <w:rFonts w:ascii="Times New Roman" w:hAnsi="Times New Roman" w:cs="Times New Roman"/>
                <w:b/>
                <w:bCs/>
                <w:szCs w:val="21"/>
              </w:rPr>
              <w:t>) Features</w:t>
            </w:r>
          </w:p>
        </w:tc>
        <w:tc>
          <w:tcPr>
            <w:tcW w:w="142" w:type="dxa"/>
            <w:tcBorders>
              <w:top w:val="single" w:sz="6" w:space="0" w:color="auto"/>
              <w:bottom w:val="nil"/>
            </w:tcBorders>
          </w:tcPr>
          <w:p w14:paraId="0F31654A" w14:textId="77777777" w:rsidR="007B6EF6" w:rsidRPr="00525F41" w:rsidRDefault="007B6EF6" w:rsidP="003C5473">
            <w:pPr>
              <w:rPr>
                <w:rFonts w:ascii="Times New Roman" w:hAnsi="Times New Roman" w:cs="Times New Roman"/>
                <w:szCs w:val="21"/>
              </w:rPr>
            </w:pPr>
          </w:p>
        </w:tc>
        <w:tc>
          <w:tcPr>
            <w:tcW w:w="5813" w:type="dxa"/>
            <w:gridSpan w:val="2"/>
            <w:tcBorders>
              <w:top w:val="single" w:sz="6" w:space="0" w:color="auto"/>
              <w:left w:val="nil"/>
              <w:bottom w:val="nil"/>
              <w:right w:val="nil"/>
            </w:tcBorders>
            <w:shd w:val="clear" w:color="auto" w:fill="auto"/>
            <w:vAlign w:val="center"/>
          </w:tcPr>
          <w:p w14:paraId="750786BF"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Non-Uniformity (GLN)</w:t>
            </w:r>
          </w:p>
        </w:tc>
      </w:tr>
      <w:tr w:rsidR="007B6EF6" w:rsidRPr="00525F41" w14:paraId="6BB9135C" w14:textId="77777777" w:rsidTr="003C5473">
        <w:trPr>
          <w:jc w:val="center"/>
        </w:trPr>
        <w:tc>
          <w:tcPr>
            <w:tcW w:w="2835" w:type="dxa"/>
            <w:tcBorders>
              <w:top w:val="nil"/>
              <w:bottom w:val="nil"/>
            </w:tcBorders>
          </w:tcPr>
          <w:p w14:paraId="0E3A33A4"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(n=16)</w:t>
            </w:r>
          </w:p>
        </w:tc>
        <w:tc>
          <w:tcPr>
            <w:tcW w:w="142" w:type="dxa"/>
            <w:tcBorders>
              <w:top w:val="nil"/>
              <w:bottom w:val="nil"/>
            </w:tcBorders>
          </w:tcPr>
          <w:p w14:paraId="69DBE2F5"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339EBCA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Non-Uniformity Normalized (GLNN)</w:t>
            </w:r>
          </w:p>
        </w:tc>
      </w:tr>
      <w:tr w:rsidR="007B6EF6" w:rsidRPr="00525F41" w14:paraId="60DF5C98" w14:textId="77777777" w:rsidTr="003C5473">
        <w:trPr>
          <w:jc w:val="center"/>
        </w:trPr>
        <w:tc>
          <w:tcPr>
            <w:tcW w:w="2835" w:type="dxa"/>
            <w:tcBorders>
              <w:top w:val="nil"/>
            </w:tcBorders>
          </w:tcPr>
          <w:p w14:paraId="36289A72"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4EB9E227"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C25CAB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Variance (GLV)</w:t>
            </w:r>
          </w:p>
        </w:tc>
      </w:tr>
      <w:tr w:rsidR="007B6EF6" w:rsidRPr="00525F41" w14:paraId="7ABFB950" w14:textId="77777777" w:rsidTr="003C5473">
        <w:trPr>
          <w:jc w:val="center"/>
        </w:trPr>
        <w:tc>
          <w:tcPr>
            <w:tcW w:w="2835" w:type="dxa"/>
          </w:tcPr>
          <w:p w14:paraId="73F02C4D" w14:textId="77777777" w:rsidR="007B6EF6" w:rsidRPr="00525F41" w:rsidRDefault="007B6EF6" w:rsidP="003C5473">
            <w:pPr>
              <w:rPr>
                <w:rFonts w:ascii="Times New Roman" w:hAnsi="Times New Roman" w:cs="Times New Roman"/>
                <w:szCs w:val="21"/>
              </w:rPr>
            </w:pPr>
          </w:p>
        </w:tc>
        <w:tc>
          <w:tcPr>
            <w:tcW w:w="142" w:type="dxa"/>
          </w:tcPr>
          <w:p w14:paraId="5FE0743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0D65D2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High Gray Level Zone Emphasis (HGLZE)</w:t>
            </w:r>
          </w:p>
        </w:tc>
      </w:tr>
      <w:tr w:rsidR="007B6EF6" w:rsidRPr="00525F41" w14:paraId="5A5E3A5E" w14:textId="77777777" w:rsidTr="003C5473">
        <w:trPr>
          <w:jc w:val="center"/>
        </w:trPr>
        <w:tc>
          <w:tcPr>
            <w:tcW w:w="2835" w:type="dxa"/>
          </w:tcPr>
          <w:p w14:paraId="28353BB5" w14:textId="77777777" w:rsidR="007B6EF6" w:rsidRPr="00525F41" w:rsidRDefault="007B6EF6" w:rsidP="003C5473">
            <w:pPr>
              <w:rPr>
                <w:rFonts w:ascii="Times New Roman" w:hAnsi="Times New Roman" w:cs="Times New Roman"/>
                <w:szCs w:val="21"/>
              </w:rPr>
            </w:pPr>
          </w:p>
        </w:tc>
        <w:tc>
          <w:tcPr>
            <w:tcW w:w="142" w:type="dxa"/>
          </w:tcPr>
          <w:p w14:paraId="1D405C2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91C365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Large Area Emphasis (LAE)</w:t>
            </w:r>
          </w:p>
        </w:tc>
      </w:tr>
      <w:tr w:rsidR="007B6EF6" w:rsidRPr="00525F41" w14:paraId="039F0553" w14:textId="77777777" w:rsidTr="003C5473">
        <w:trPr>
          <w:jc w:val="center"/>
        </w:trPr>
        <w:tc>
          <w:tcPr>
            <w:tcW w:w="2835" w:type="dxa"/>
          </w:tcPr>
          <w:p w14:paraId="6BF204E8" w14:textId="77777777" w:rsidR="007B6EF6" w:rsidRPr="00525F41" w:rsidRDefault="007B6EF6" w:rsidP="003C5473">
            <w:pPr>
              <w:rPr>
                <w:rFonts w:ascii="Times New Roman" w:hAnsi="Times New Roman" w:cs="Times New Roman"/>
                <w:szCs w:val="21"/>
              </w:rPr>
            </w:pPr>
          </w:p>
        </w:tc>
        <w:tc>
          <w:tcPr>
            <w:tcW w:w="142" w:type="dxa"/>
          </w:tcPr>
          <w:p w14:paraId="3EB3338A"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7BCD0753"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Large Area High Gray Level Emphasis (LAHGLE)</w:t>
            </w:r>
          </w:p>
        </w:tc>
      </w:tr>
      <w:tr w:rsidR="007B6EF6" w:rsidRPr="00525F41" w14:paraId="1EB10512" w14:textId="77777777" w:rsidTr="003C5473">
        <w:trPr>
          <w:jc w:val="center"/>
        </w:trPr>
        <w:tc>
          <w:tcPr>
            <w:tcW w:w="2835" w:type="dxa"/>
          </w:tcPr>
          <w:p w14:paraId="069BF289" w14:textId="77777777" w:rsidR="007B6EF6" w:rsidRPr="00525F41" w:rsidRDefault="007B6EF6" w:rsidP="003C5473">
            <w:pPr>
              <w:rPr>
                <w:rFonts w:ascii="Times New Roman" w:hAnsi="Times New Roman" w:cs="Times New Roman"/>
                <w:szCs w:val="21"/>
              </w:rPr>
            </w:pPr>
          </w:p>
        </w:tc>
        <w:tc>
          <w:tcPr>
            <w:tcW w:w="142" w:type="dxa"/>
          </w:tcPr>
          <w:p w14:paraId="27B419C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34DE758"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Large Area Low Gray Level Emphasis (LALGLE)</w:t>
            </w:r>
          </w:p>
        </w:tc>
      </w:tr>
      <w:tr w:rsidR="007B6EF6" w:rsidRPr="00525F41" w14:paraId="690203C4" w14:textId="77777777" w:rsidTr="003C5473">
        <w:trPr>
          <w:jc w:val="center"/>
        </w:trPr>
        <w:tc>
          <w:tcPr>
            <w:tcW w:w="2835" w:type="dxa"/>
            <w:tcBorders>
              <w:bottom w:val="nil"/>
            </w:tcBorders>
          </w:tcPr>
          <w:p w14:paraId="081C3ED0"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3EA258AD"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7530B7A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Low Gray Level Zone Emphasis (LGLZE)</w:t>
            </w:r>
          </w:p>
        </w:tc>
      </w:tr>
      <w:tr w:rsidR="007B6EF6" w:rsidRPr="00525F41" w14:paraId="5D992CBC" w14:textId="77777777" w:rsidTr="003C5473">
        <w:trPr>
          <w:jc w:val="center"/>
        </w:trPr>
        <w:tc>
          <w:tcPr>
            <w:tcW w:w="2835" w:type="dxa"/>
            <w:tcBorders>
              <w:top w:val="nil"/>
              <w:bottom w:val="nil"/>
            </w:tcBorders>
          </w:tcPr>
          <w:p w14:paraId="0D575358"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6A2501FA"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28C9B7B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Size-Zone Non-Uniformity (SZN)</w:t>
            </w:r>
          </w:p>
        </w:tc>
      </w:tr>
      <w:tr w:rsidR="007B6EF6" w:rsidRPr="00525F41" w14:paraId="12FEDC01" w14:textId="77777777" w:rsidTr="003C5473">
        <w:trPr>
          <w:jc w:val="center"/>
        </w:trPr>
        <w:tc>
          <w:tcPr>
            <w:tcW w:w="2835" w:type="dxa"/>
            <w:tcBorders>
              <w:top w:val="nil"/>
            </w:tcBorders>
          </w:tcPr>
          <w:p w14:paraId="585618EA"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7A06A312"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6BAAD01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Size-Zone Non-Uniformity Normalized (SZNN)</w:t>
            </w:r>
          </w:p>
        </w:tc>
      </w:tr>
      <w:tr w:rsidR="007B6EF6" w:rsidRPr="00525F41" w14:paraId="7CB1A778" w14:textId="77777777" w:rsidTr="003C5473">
        <w:trPr>
          <w:jc w:val="center"/>
        </w:trPr>
        <w:tc>
          <w:tcPr>
            <w:tcW w:w="2835" w:type="dxa"/>
          </w:tcPr>
          <w:p w14:paraId="564AC264" w14:textId="77777777" w:rsidR="007B6EF6" w:rsidRPr="00525F41" w:rsidRDefault="007B6EF6" w:rsidP="003C5473">
            <w:pPr>
              <w:rPr>
                <w:rFonts w:ascii="Times New Roman" w:hAnsi="Times New Roman" w:cs="Times New Roman"/>
                <w:szCs w:val="21"/>
              </w:rPr>
            </w:pPr>
          </w:p>
        </w:tc>
        <w:tc>
          <w:tcPr>
            <w:tcW w:w="142" w:type="dxa"/>
          </w:tcPr>
          <w:p w14:paraId="0D1060BB"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85B96B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Small Area Emphasis (SAE)</w:t>
            </w:r>
          </w:p>
        </w:tc>
      </w:tr>
      <w:tr w:rsidR="007B6EF6" w:rsidRPr="00525F41" w14:paraId="4D151878" w14:textId="77777777" w:rsidTr="003C5473">
        <w:trPr>
          <w:jc w:val="center"/>
        </w:trPr>
        <w:tc>
          <w:tcPr>
            <w:tcW w:w="2835" w:type="dxa"/>
            <w:tcBorders>
              <w:bottom w:val="nil"/>
            </w:tcBorders>
          </w:tcPr>
          <w:p w14:paraId="4672A140"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36A0FB6D"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58DA630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Small Area High Gray Level Emphasis (SAHGLE)</w:t>
            </w:r>
          </w:p>
        </w:tc>
      </w:tr>
      <w:tr w:rsidR="007B6EF6" w:rsidRPr="00525F41" w14:paraId="5D5D93FC" w14:textId="77777777" w:rsidTr="003C5473">
        <w:trPr>
          <w:jc w:val="center"/>
        </w:trPr>
        <w:tc>
          <w:tcPr>
            <w:tcW w:w="2835" w:type="dxa"/>
            <w:tcBorders>
              <w:top w:val="nil"/>
              <w:bottom w:val="nil"/>
            </w:tcBorders>
          </w:tcPr>
          <w:p w14:paraId="3D589E24"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0BB7B02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20EDC9A5"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Small Area Low Gray Level Emphasis (SALGLE)</w:t>
            </w:r>
          </w:p>
        </w:tc>
      </w:tr>
      <w:tr w:rsidR="007B6EF6" w:rsidRPr="00525F41" w14:paraId="1700AA5E" w14:textId="77777777" w:rsidTr="003C5473">
        <w:trPr>
          <w:jc w:val="center"/>
        </w:trPr>
        <w:tc>
          <w:tcPr>
            <w:tcW w:w="2835" w:type="dxa"/>
            <w:tcBorders>
              <w:top w:val="nil"/>
            </w:tcBorders>
          </w:tcPr>
          <w:p w14:paraId="6A030A9A"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11BAB0E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2216A88"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Zone Entropy (ZE)</w:t>
            </w:r>
          </w:p>
        </w:tc>
      </w:tr>
      <w:tr w:rsidR="007B6EF6" w:rsidRPr="00525F41" w14:paraId="5D1F2725" w14:textId="77777777" w:rsidTr="003C5473">
        <w:trPr>
          <w:jc w:val="center"/>
        </w:trPr>
        <w:tc>
          <w:tcPr>
            <w:tcW w:w="2835" w:type="dxa"/>
            <w:tcBorders>
              <w:bottom w:val="nil"/>
            </w:tcBorders>
          </w:tcPr>
          <w:p w14:paraId="0F948C27"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50D169E4"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0CD832B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Zone Percentage (ZP)</w:t>
            </w:r>
          </w:p>
        </w:tc>
      </w:tr>
      <w:tr w:rsidR="007B6EF6" w:rsidRPr="00525F41" w14:paraId="75A3BBFD" w14:textId="77777777" w:rsidTr="003C5473">
        <w:trPr>
          <w:jc w:val="center"/>
        </w:trPr>
        <w:tc>
          <w:tcPr>
            <w:tcW w:w="2835" w:type="dxa"/>
            <w:tcBorders>
              <w:top w:val="nil"/>
              <w:bottom w:val="single" w:sz="6" w:space="0" w:color="auto"/>
            </w:tcBorders>
          </w:tcPr>
          <w:p w14:paraId="0F2D8FE9" w14:textId="77777777" w:rsidR="007B6EF6" w:rsidRPr="00525F41" w:rsidRDefault="007B6EF6" w:rsidP="003C5473">
            <w:pPr>
              <w:rPr>
                <w:rFonts w:ascii="Times New Roman" w:hAnsi="Times New Roman" w:cs="Times New Roman"/>
                <w:szCs w:val="21"/>
              </w:rPr>
            </w:pPr>
          </w:p>
        </w:tc>
        <w:tc>
          <w:tcPr>
            <w:tcW w:w="142" w:type="dxa"/>
            <w:tcBorders>
              <w:top w:val="nil"/>
              <w:bottom w:val="single" w:sz="6" w:space="0" w:color="auto"/>
            </w:tcBorders>
          </w:tcPr>
          <w:p w14:paraId="61F68C79"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single" w:sz="6" w:space="0" w:color="auto"/>
              <w:right w:val="nil"/>
            </w:tcBorders>
            <w:shd w:val="clear" w:color="auto" w:fill="auto"/>
            <w:vAlign w:val="center"/>
          </w:tcPr>
          <w:p w14:paraId="4A77EBF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Zone Variance (ZV)</w:t>
            </w:r>
          </w:p>
        </w:tc>
      </w:tr>
      <w:tr w:rsidR="007B6EF6" w:rsidRPr="00525F41" w14:paraId="3971AE7B" w14:textId="77777777" w:rsidTr="003C5473">
        <w:trPr>
          <w:jc w:val="center"/>
        </w:trPr>
        <w:tc>
          <w:tcPr>
            <w:tcW w:w="2835" w:type="dxa"/>
            <w:tcBorders>
              <w:top w:val="single" w:sz="6" w:space="0" w:color="auto"/>
            </w:tcBorders>
          </w:tcPr>
          <w:p w14:paraId="256FDCA3"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Textural Features: Gray Level Dependence Matrix (</w:t>
            </w:r>
            <w:bookmarkStart w:id="16" w:name="_Hlk59805930"/>
            <w:r w:rsidRPr="00525F41">
              <w:rPr>
                <w:rFonts w:ascii="Times New Roman" w:hAnsi="Times New Roman" w:cs="Times New Roman"/>
                <w:b/>
                <w:bCs/>
                <w:szCs w:val="21"/>
              </w:rPr>
              <w:t>GLDM</w:t>
            </w:r>
            <w:bookmarkEnd w:id="16"/>
            <w:r w:rsidRPr="00525F41">
              <w:rPr>
                <w:rFonts w:ascii="Times New Roman" w:hAnsi="Times New Roman" w:cs="Times New Roman"/>
                <w:b/>
                <w:bCs/>
                <w:szCs w:val="21"/>
              </w:rPr>
              <w:t>) Features</w:t>
            </w:r>
          </w:p>
        </w:tc>
        <w:tc>
          <w:tcPr>
            <w:tcW w:w="142" w:type="dxa"/>
            <w:tcBorders>
              <w:top w:val="single" w:sz="6" w:space="0" w:color="auto"/>
            </w:tcBorders>
          </w:tcPr>
          <w:p w14:paraId="4F701947" w14:textId="77777777" w:rsidR="007B6EF6" w:rsidRPr="00525F41" w:rsidRDefault="007B6EF6" w:rsidP="003C5473">
            <w:pPr>
              <w:rPr>
                <w:rFonts w:ascii="Times New Roman" w:hAnsi="Times New Roman" w:cs="Times New Roman"/>
                <w:szCs w:val="21"/>
              </w:rPr>
            </w:pPr>
          </w:p>
        </w:tc>
        <w:tc>
          <w:tcPr>
            <w:tcW w:w="5813" w:type="dxa"/>
            <w:gridSpan w:val="2"/>
            <w:tcBorders>
              <w:top w:val="single" w:sz="6" w:space="0" w:color="auto"/>
              <w:left w:val="nil"/>
              <w:bottom w:val="nil"/>
              <w:right w:val="nil"/>
            </w:tcBorders>
            <w:shd w:val="clear" w:color="auto" w:fill="auto"/>
            <w:vAlign w:val="center"/>
          </w:tcPr>
          <w:p w14:paraId="1A869E40" w14:textId="77777777" w:rsidR="007B6EF6" w:rsidRPr="00525F41" w:rsidRDefault="007B6EF6" w:rsidP="003C5473">
            <w:pPr>
              <w:spacing w:before="240"/>
              <w:rPr>
                <w:rFonts w:ascii="Times New Roman" w:hAnsi="Times New Roman" w:cs="Times New Roman"/>
                <w:szCs w:val="21"/>
              </w:rPr>
            </w:pPr>
            <w:r w:rsidRPr="00525F41">
              <w:rPr>
                <w:rFonts w:ascii="Times New Roman" w:hAnsi="Times New Roman" w:cs="Times New Roman"/>
                <w:szCs w:val="21"/>
              </w:rPr>
              <w:t>Dependence Entropy (DE)</w:t>
            </w:r>
          </w:p>
        </w:tc>
      </w:tr>
      <w:tr w:rsidR="007B6EF6" w:rsidRPr="00525F41" w14:paraId="61A72FA1" w14:textId="77777777" w:rsidTr="003C5473">
        <w:trPr>
          <w:jc w:val="center"/>
        </w:trPr>
        <w:tc>
          <w:tcPr>
            <w:tcW w:w="2835" w:type="dxa"/>
          </w:tcPr>
          <w:p w14:paraId="593F651F" w14:textId="77777777" w:rsidR="007B6EF6" w:rsidRPr="00525F41" w:rsidRDefault="007B6EF6" w:rsidP="003C5473">
            <w:pPr>
              <w:rPr>
                <w:rFonts w:ascii="Times New Roman" w:hAnsi="Times New Roman" w:cs="Times New Roman"/>
                <w:b/>
                <w:bCs/>
                <w:szCs w:val="21"/>
              </w:rPr>
            </w:pPr>
            <w:r w:rsidRPr="00525F41">
              <w:rPr>
                <w:rFonts w:ascii="Times New Roman" w:hAnsi="Times New Roman" w:cs="Times New Roman"/>
                <w:b/>
                <w:bCs/>
                <w:szCs w:val="21"/>
              </w:rPr>
              <w:t>(N=14)</w:t>
            </w:r>
          </w:p>
        </w:tc>
        <w:tc>
          <w:tcPr>
            <w:tcW w:w="142" w:type="dxa"/>
          </w:tcPr>
          <w:p w14:paraId="7017383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5D3992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Dependence Non-Uniformity (DN)</w:t>
            </w:r>
          </w:p>
        </w:tc>
      </w:tr>
      <w:tr w:rsidR="007B6EF6" w:rsidRPr="00525F41" w14:paraId="24B09A35" w14:textId="77777777" w:rsidTr="003C5473">
        <w:trPr>
          <w:jc w:val="center"/>
        </w:trPr>
        <w:tc>
          <w:tcPr>
            <w:tcW w:w="2835" w:type="dxa"/>
          </w:tcPr>
          <w:p w14:paraId="65DB11BF" w14:textId="77777777" w:rsidR="007B6EF6" w:rsidRPr="00525F41" w:rsidRDefault="007B6EF6" w:rsidP="003C5473">
            <w:pPr>
              <w:rPr>
                <w:rFonts w:ascii="Times New Roman" w:hAnsi="Times New Roman" w:cs="Times New Roman"/>
                <w:szCs w:val="21"/>
              </w:rPr>
            </w:pPr>
          </w:p>
        </w:tc>
        <w:tc>
          <w:tcPr>
            <w:tcW w:w="142" w:type="dxa"/>
          </w:tcPr>
          <w:p w14:paraId="2044B98F"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078F6F61"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Dependence Non-Uniformity Normalized (DNN)</w:t>
            </w:r>
          </w:p>
        </w:tc>
      </w:tr>
      <w:tr w:rsidR="007B6EF6" w:rsidRPr="00525F41" w14:paraId="38A20BC3" w14:textId="77777777" w:rsidTr="003C5473">
        <w:trPr>
          <w:jc w:val="center"/>
        </w:trPr>
        <w:tc>
          <w:tcPr>
            <w:tcW w:w="2835" w:type="dxa"/>
          </w:tcPr>
          <w:p w14:paraId="26189F0C" w14:textId="77777777" w:rsidR="007B6EF6" w:rsidRPr="00525F41" w:rsidRDefault="007B6EF6" w:rsidP="003C5473">
            <w:pPr>
              <w:rPr>
                <w:rFonts w:ascii="Times New Roman" w:hAnsi="Times New Roman" w:cs="Times New Roman"/>
                <w:szCs w:val="21"/>
              </w:rPr>
            </w:pPr>
          </w:p>
        </w:tc>
        <w:tc>
          <w:tcPr>
            <w:tcW w:w="142" w:type="dxa"/>
          </w:tcPr>
          <w:p w14:paraId="199A674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5377DE90"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Dependence Variance (DV)</w:t>
            </w:r>
          </w:p>
        </w:tc>
      </w:tr>
      <w:tr w:rsidR="007B6EF6" w:rsidRPr="00525F41" w14:paraId="6CC43A36" w14:textId="77777777" w:rsidTr="003C5473">
        <w:trPr>
          <w:jc w:val="center"/>
        </w:trPr>
        <w:tc>
          <w:tcPr>
            <w:tcW w:w="2835" w:type="dxa"/>
          </w:tcPr>
          <w:p w14:paraId="3BA9FC53" w14:textId="77777777" w:rsidR="007B6EF6" w:rsidRPr="00525F41" w:rsidRDefault="007B6EF6" w:rsidP="003C5473">
            <w:pPr>
              <w:rPr>
                <w:rFonts w:ascii="Times New Roman" w:hAnsi="Times New Roman" w:cs="Times New Roman"/>
                <w:szCs w:val="21"/>
              </w:rPr>
            </w:pPr>
          </w:p>
        </w:tc>
        <w:tc>
          <w:tcPr>
            <w:tcW w:w="142" w:type="dxa"/>
          </w:tcPr>
          <w:p w14:paraId="0341D6BF"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0FD801A8"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Non-Uniformity (GLN)</w:t>
            </w:r>
          </w:p>
        </w:tc>
      </w:tr>
      <w:tr w:rsidR="007B6EF6" w:rsidRPr="00525F41" w14:paraId="41AF67BC" w14:textId="77777777" w:rsidTr="003C5473">
        <w:trPr>
          <w:jc w:val="center"/>
        </w:trPr>
        <w:tc>
          <w:tcPr>
            <w:tcW w:w="2835" w:type="dxa"/>
          </w:tcPr>
          <w:p w14:paraId="3EFA1298" w14:textId="77777777" w:rsidR="007B6EF6" w:rsidRPr="00525F41" w:rsidRDefault="007B6EF6" w:rsidP="003C5473">
            <w:pPr>
              <w:rPr>
                <w:rFonts w:ascii="Times New Roman" w:hAnsi="Times New Roman" w:cs="Times New Roman"/>
                <w:szCs w:val="21"/>
              </w:rPr>
            </w:pPr>
          </w:p>
        </w:tc>
        <w:tc>
          <w:tcPr>
            <w:tcW w:w="142" w:type="dxa"/>
          </w:tcPr>
          <w:p w14:paraId="1AA8172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3D8C128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Gray Level Variance (GLV)</w:t>
            </w:r>
          </w:p>
        </w:tc>
      </w:tr>
      <w:tr w:rsidR="007B6EF6" w:rsidRPr="00525F41" w14:paraId="5876CF2A" w14:textId="77777777" w:rsidTr="003C5473">
        <w:trPr>
          <w:jc w:val="center"/>
        </w:trPr>
        <w:tc>
          <w:tcPr>
            <w:tcW w:w="2835" w:type="dxa"/>
          </w:tcPr>
          <w:p w14:paraId="012B74F6" w14:textId="77777777" w:rsidR="007B6EF6" w:rsidRPr="00525F41" w:rsidRDefault="007B6EF6" w:rsidP="003C5473">
            <w:pPr>
              <w:rPr>
                <w:rFonts w:ascii="Times New Roman" w:hAnsi="Times New Roman" w:cs="Times New Roman"/>
                <w:szCs w:val="21"/>
              </w:rPr>
            </w:pPr>
          </w:p>
        </w:tc>
        <w:tc>
          <w:tcPr>
            <w:tcW w:w="142" w:type="dxa"/>
          </w:tcPr>
          <w:p w14:paraId="7B32B6CA"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639B50C7"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High Gray Level Emphasis (HGLE)</w:t>
            </w:r>
          </w:p>
        </w:tc>
      </w:tr>
      <w:tr w:rsidR="007B6EF6" w:rsidRPr="00525F41" w14:paraId="77CB442D" w14:textId="77777777" w:rsidTr="003C5473">
        <w:trPr>
          <w:jc w:val="center"/>
        </w:trPr>
        <w:tc>
          <w:tcPr>
            <w:tcW w:w="2835" w:type="dxa"/>
            <w:tcBorders>
              <w:bottom w:val="nil"/>
            </w:tcBorders>
          </w:tcPr>
          <w:p w14:paraId="60F6552C"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652E6DCC"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1370BC4"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Large Dependence Emphasis (LDE)</w:t>
            </w:r>
          </w:p>
        </w:tc>
      </w:tr>
      <w:tr w:rsidR="007B6EF6" w:rsidRPr="00525F41" w14:paraId="7171C674" w14:textId="77777777" w:rsidTr="003C5473">
        <w:trPr>
          <w:jc w:val="center"/>
        </w:trPr>
        <w:tc>
          <w:tcPr>
            <w:tcW w:w="2835" w:type="dxa"/>
            <w:tcBorders>
              <w:top w:val="nil"/>
              <w:bottom w:val="nil"/>
            </w:tcBorders>
          </w:tcPr>
          <w:p w14:paraId="4C037AB7" w14:textId="77777777" w:rsidR="007B6EF6" w:rsidRPr="00525F41" w:rsidRDefault="007B6EF6" w:rsidP="003C5473">
            <w:pPr>
              <w:rPr>
                <w:rFonts w:ascii="Times New Roman" w:hAnsi="Times New Roman" w:cs="Times New Roman"/>
                <w:szCs w:val="21"/>
              </w:rPr>
            </w:pPr>
          </w:p>
        </w:tc>
        <w:tc>
          <w:tcPr>
            <w:tcW w:w="142" w:type="dxa"/>
            <w:tcBorders>
              <w:top w:val="nil"/>
              <w:bottom w:val="nil"/>
            </w:tcBorders>
          </w:tcPr>
          <w:p w14:paraId="3C87AECC"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3C49ACAA"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Large Dependence High Gray Level Emphasis (LDHGLE)</w:t>
            </w:r>
          </w:p>
        </w:tc>
      </w:tr>
      <w:tr w:rsidR="007B6EF6" w:rsidRPr="00525F41" w14:paraId="77BEB696" w14:textId="77777777" w:rsidTr="003C5473">
        <w:trPr>
          <w:jc w:val="center"/>
        </w:trPr>
        <w:tc>
          <w:tcPr>
            <w:tcW w:w="2835" w:type="dxa"/>
            <w:tcBorders>
              <w:top w:val="nil"/>
            </w:tcBorders>
          </w:tcPr>
          <w:p w14:paraId="34D74208" w14:textId="77777777" w:rsidR="007B6EF6" w:rsidRPr="00525F41" w:rsidRDefault="007B6EF6" w:rsidP="003C5473">
            <w:pPr>
              <w:rPr>
                <w:rFonts w:ascii="Times New Roman" w:hAnsi="Times New Roman" w:cs="Times New Roman"/>
                <w:szCs w:val="21"/>
              </w:rPr>
            </w:pPr>
          </w:p>
        </w:tc>
        <w:tc>
          <w:tcPr>
            <w:tcW w:w="142" w:type="dxa"/>
            <w:tcBorders>
              <w:top w:val="nil"/>
            </w:tcBorders>
          </w:tcPr>
          <w:p w14:paraId="410D0A5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2C5298DA"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Large Dependence Low Gray Level Emphasis (LDLGLE)</w:t>
            </w:r>
          </w:p>
        </w:tc>
      </w:tr>
      <w:tr w:rsidR="007B6EF6" w:rsidRPr="00525F41" w14:paraId="64B2E84F" w14:textId="77777777" w:rsidTr="003C5473">
        <w:trPr>
          <w:jc w:val="center"/>
        </w:trPr>
        <w:tc>
          <w:tcPr>
            <w:tcW w:w="2835" w:type="dxa"/>
          </w:tcPr>
          <w:p w14:paraId="6A6F9F10" w14:textId="77777777" w:rsidR="007B6EF6" w:rsidRPr="00525F41" w:rsidRDefault="007B6EF6" w:rsidP="003C5473">
            <w:pPr>
              <w:rPr>
                <w:rFonts w:ascii="Times New Roman" w:hAnsi="Times New Roman" w:cs="Times New Roman"/>
                <w:szCs w:val="21"/>
              </w:rPr>
            </w:pPr>
          </w:p>
        </w:tc>
        <w:tc>
          <w:tcPr>
            <w:tcW w:w="142" w:type="dxa"/>
          </w:tcPr>
          <w:p w14:paraId="57360B58"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F5E0356"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Low Gray Level Emphasis (LGLE)</w:t>
            </w:r>
          </w:p>
        </w:tc>
      </w:tr>
      <w:tr w:rsidR="007B6EF6" w:rsidRPr="00525F41" w14:paraId="4C6B0C79" w14:textId="77777777" w:rsidTr="003C5473">
        <w:trPr>
          <w:jc w:val="center"/>
        </w:trPr>
        <w:tc>
          <w:tcPr>
            <w:tcW w:w="2835" w:type="dxa"/>
          </w:tcPr>
          <w:p w14:paraId="3E871862" w14:textId="77777777" w:rsidR="007B6EF6" w:rsidRPr="00525F41" w:rsidRDefault="007B6EF6" w:rsidP="003C5473">
            <w:pPr>
              <w:rPr>
                <w:rFonts w:ascii="Times New Roman" w:hAnsi="Times New Roman" w:cs="Times New Roman"/>
                <w:szCs w:val="21"/>
              </w:rPr>
            </w:pPr>
          </w:p>
        </w:tc>
        <w:tc>
          <w:tcPr>
            <w:tcW w:w="142" w:type="dxa"/>
          </w:tcPr>
          <w:p w14:paraId="5FBF40D7"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47275EC2"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Small Dependence Emphasis (SDE)</w:t>
            </w:r>
          </w:p>
        </w:tc>
      </w:tr>
      <w:tr w:rsidR="007B6EF6" w:rsidRPr="00525F41" w14:paraId="1DBB3B0C" w14:textId="77777777" w:rsidTr="003C5473">
        <w:trPr>
          <w:jc w:val="center"/>
        </w:trPr>
        <w:tc>
          <w:tcPr>
            <w:tcW w:w="2835" w:type="dxa"/>
            <w:tcBorders>
              <w:bottom w:val="nil"/>
            </w:tcBorders>
          </w:tcPr>
          <w:p w14:paraId="41CA492F" w14:textId="77777777" w:rsidR="007B6EF6" w:rsidRPr="00525F41" w:rsidRDefault="007B6EF6" w:rsidP="003C5473">
            <w:pPr>
              <w:rPr>
                <w:rFonts w:ascii="Times New Roman" w:hAnsi="Times New Roman" w:cs="Times New Roman"/>
                <w:szCs w:val="21"/>
              </w:rPr>
            </w:pPr>
          </w:p>
        </w:tc>
        <w:tc>
          <w:tcPr>
            <w:tcW w:w="142" w:type="dxa"/>
            <w:tcBorders>
              <w:bottom w:val="nil"/>
            </w:tcBorders>
          </w:tcPr>
          <w:p w14:paraId="08667801"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nil"/>
              <w:right w:val="nil"/>
            </w:tcBorders>
            <w:shd w:val="clear" w:color="auto" w:fill="auto"/>
            <w:vAlign w:val="center"/>
          </w:tcPr>
          <w:p w14:paraId="5E166F5D"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Small Dependence High Gray Level Emphasis</w:t>
            </w:r>
            <w:r>
              <w:rPr>
                <w:rFonts w:ascii="Times New Roman" w:hAnsi="Times New Roman" w:cs="Times New Roman"/>
                <w:szCs w:val="21"/>
              </w:rPr>
              <w:t xml:space="preserve"> </w:t>
            </w:r>
            <w:r w:rsidRPr="00525F41">
              <w:rPr>
                <w:rFonts w:ascii="Times New Roman" w:hAnsi="Times New Roman" w:cs="Times New Roman"/>
                <w:szCs w:val="21"/>
              </w:rPr>
              <w:t>(SDHGLE)</w:t>
            </w:r>
          </w:p>
        </w:tc>
      </w:tr>
      <w:tr w:rsidR="007B6EF6" w:rsidRPr="00525F41" w14:paraId="15B09D23" w14:textId="77777777" w:rsidTr="003C5473">
        <w:trPr>
          <w:jc w:val="center"/>
        </w:trPr>
        <w:tc>
          <w:tcPr>
            <w:tcW w:w="2835" w:type="dxa"/>
            <w:tcBorders>
              <w:top w:val="nil"/>
              <w:bottom w:val="single" w:sz="12" w:space="0" w:color="auto"/>
            </w:tcBorders>
          </w:tcPr>
          <w:p w14:paraId="32D5034B" w14:textId="77777777" w:rsidR="007B6EF6" w:rsidRPr="00525F41" w:rsidRDefault="007B6EF6" w:rsidP="003C5473">
            <w:pPr>
              <w:rPr>
                <w:rFonts w:ascii="Times New Roman" w:hAnsi="Times New Roman" w:cs="Times New Roman"/>
                <w:szCs w:val="21"/>
              </w:rPr>
            </w:pPr>
          </w:p>
        </w:tc>
        <w:tc>
          <w:tcPr>
            <w:tcW w:w="142" w:type="dxa"/>
            <w:tcBorders>
              <w:top w:val="nil"/>
              <w:bottom w:val="single" w:sz="12" w:space="0" w:color="auto"/>
            </w:tcBorders>
          </w:tcPr>
          <w:p w14:paraId="30EC161C" w14:textId="77777777" w:rsidR="007B6EF6" w:rsidRPr="00525F41" w:rsidRDefault="007B6EF6" w:rsidP="003C5473">
            <w:pPr>
              <w:rPr>
                <w:rFonts w:ascii="Times New Roman" w:hAnsi="Times New Roman" w:cs="Times New Roman"/>
                <w:szCs w:val="21"/>
              </w:rPr>
            </w:pPr>
          </w:p>
        </w:tc>
        <w:tc>
          <w:tcPr>
            <w:tcW w:w="5813" w:type="dxa"/>
            <w:gridSpan w:val="2"/>
            <w:tcBorders>
              <w:top w:val="nil"/>
              <w:left w:val="nil"/>
              <w:bottom w:val="single" w:sz="12" w:space="0" w:color="auto"/>
              <w:right w:val="nil"/>
            </w:tcBorders>
            <w:shd w:val="clear" w:color="auto" w:fill="auto"/>
            <w:vAlign w:val="center"/>
          </w:tcPr>
          <w:p w14:paraId="6C18FD0C" w14:textId="77777777" w:rsidR="007B6EF6" w:rsidRPr="00525F41" w:rsidRDefault="007B6EF6" w:rsidP="003C5473">
            <w:pPr>
              <w:rPr>
                <w:rFonts w:ascii="Times New Roman" w:hAnsi="Times New Roman" w:cs="Times New Roman"/>
                <w:szCs w:val="21"/>
              </w:rPr>
            </w:pPr>
            <w:r w:rsidRPr="00525F41">
              <w:rPr>
                <w:rFonts w:ascii="Times New Roman" w:hAnsi="Times New Roman" w:cs="Times New Roman"/>
                <w:szCs w:val="21"/>
              </w:rPr>
              <w:t>Small Dependence Low Gray Level Emphasis (SDLGLE)</w:t>
            </w:r>
          </w:p>
        </w:tc>
      </w:tr>
    </w:tbl>
    <w:p w14:paraId="77F12D6A" w14:textId="7A682E85" w:rsidR="00231F1D" w:rsidRDefault="00231F1D"/>
    <w:p w14:paraId="09CD9DA1" w14:textId="3024DFF6" w:rsidR="00231F1D" w:rsidRDefault="00231F1D"/>
    <w:p w14:paraId="4431F16F" w14:textId="15B672BF" w:rsidR="00231F1D" w:rsidRPr="00A31E97" w:rsidRDefault="00231F1D" w:rsidP="00231F1D">
      <w:pPr>
        <w:rPr>
          <w:rFonts w:ascii="Times New Roman" w:hAnsi="Times New Roman" w:cs="Times New Roman"/>
          <w:b/>
          <w:bCs/>
          <w:sz w:val="28"/>
          <w:szCs w:val="28"/>
        </w:rPr>
      </w:pPr>
      <w:r w:rsidRPr="00231F1D">
        <w:rPr>
          <w:rFonts w:ascii="Times New Roman" w:hAnsi="Times New Roman" w:cs="Times New Roman"/>
          <w:b/>
          <w:bCs/>
          <w:i/>
          <w:iCs/>
          <w:sz w:val="28"/>
          <w:szCs w:val="28"/>
        </w:rPr>
        <w:t>T</w:t>
      </w:r>
      <w:r w:rsidRPr="00231F1D">
        <w:rPr>
          <w:rFonts w:ascii="Times New Roman" w:hAnsi="Times New Roman" w:cs="Times New Roman" w:hint="eastAsia"/>
          <w:b/>
          <w:bCs/>
          <w:i/>
          <w:iCs/>
          <w:sz w:val="28"/>
          <w:szCs w:val="28"/>
        </w:rPr>
        <w:t>able</w:t>
      </w:r>
      <w:r w:rsidRPr="00231F1D">
        <w:rPr>
          <w:rFonts w:ascii="Times New Roman" w:hAnsi="Times New Roman" w:cs="Times New Roman"/>
          <w:b/>
          <w:bCs/>
          <w:i/>
          <w:iCs/>
          <w:sz w:val="28"/>
          <w:szCs w:val="28"/>
        </w:rPr>
        <w:t xml:space="preserve"> S</w:t>
      </w:r>
      <w:r w:rsidR="00255A4F">
        <w:rPr>
          <w:rFonts w:ascii="Times New Roman" w:hAnsi="Times New Roman" w:cs="Times New Roman"/>
          <w:b/>
          <w:bCs/>
          <w:i/>
          <w:iCs/>
          <w:sz w:val="28"/>
          <w:szCs w:val="28"/>
        </w:rPr>
        <w:t>2</w:t>
      </w:r>
      <w:r>
        <w:rPr>
          <w:rFonts w:ascii="Times New Roman" w:hAnsi="Times New Roman" w:cs="Times New Roman"/>
          <w:b/>
          <w:bCs/>
          <w:i/>
          <w:iCs/>
          <w:sz w:val="28"/>
          <w:szCs w:val="28"/>
        </w:rPr>
        <w:t>:</w:t>
      </w:r>
      <w:r w:rsidRPr="00A31E97">
        <w:rPr>
          <w:rFonts w:ascii="Times New Roman" w:hAnsi="Times New Roman" w:cs="Times New Roman"/>
          <w:b/>
          <w:bCs/>
          <w:sz w:val="28"/>
          <w:szCs w:val="28"/>
        </w:rPr>
        <w:t xml:space="preserve"> </w:t>
      </w:r>
      <w:r w:rsidRPr="00087E25">
        <w:rPr>
          <w:rFonts w:ascii="Times New Roman" w:hAnsi="Times New Roman" w:cs="Times New Roman"/>
          <w:b/>
          <w:bCs/>
          <w:sz w:val="28"/>
          <w:szCs w:val="28"/>
        </w:rPr>
        <w:t>Available options for each step in the radiomics model development pipeline</w:t>
      </w:r>
    </w:p>
    <w:tbl>
      <w:tblPr>
        <w:tblStyle w:val="a3"/>
        <w:tblW w:w="8790" w:type="dxa"/>
        <w:jc w:val="center"/>
        <w:tblBorders>
          <w:top w:val="single" w:sz="12" w:space="0" w:color="auto"/>
          <w:left w:val="none" w:sz="0" w:space="0" w:color="auto"/>
          <w:bottom w:val="single" w:sz="12" w:space="0" w:color="auto"/>
          <w:right w:val="none" w:sz="0" w:space="0" w:color="auto"/>
          <w:insideH w:val="none" w:sz="0" w:space="0" w:color="auto"/>
          <w:insideV w:val="none" w:sz="0" w:space="0" w:color="auto"/>
        </w:tblBorders>
        <w:tblCellMar>
          <w:left w:w="57" w:type="dxa"/>
          <w:right w:w="0" w:type="dxa"/>
        </w:tblCellMar>
        <w:tblLook w:val="04A0" w:firstRow="1" w:lastRow="0" w:firstColumn="1" w:lastColumn="0" w:noHBand="0" w:noVBand="1"/>
      </w:tblPr>
      <w:tblGrid>
        <w:gridCol w:w="2410"/>
        <w:gridCol w:w="324"/>
        <w:gridCol w:w="6056"/>
      </w:tblGrid>
      <w:tr w:rsidR="00231F1D" w14:paraId="2E86528C" w14:textId="77777777" w:rsidTr="0032174C">
        <w:trPr>
          <w:jc w:val="center"/>
        </w:trPr>
        <w:tc>
          <w:tcPr>
            <w:tcW w:w="2410" w:type="dxa"/>
            <w:tcBorders>
              <w:top w:val="single" w:sz="12" w:space="0" w:color="auto"/>
              <w:bottom w:val="single" w:sz="12" w:space="0" w:color="auto"/>
            </w:tcBorders>
          </w:tcPr>
          <w:p w14:paraId="4B080C89" w14:textId="77777777" w:rsidR="00231F1D" w:rsidRPr="00B026E1" w:rsidRDefault="00231F1D" w:rsidP="0032174C">
            <w:pPr>
              <w:rPr>
                <w:rFonts w:ascii="Times New Roman" w:hAnsi="Times New Roman" w:cs="Times New Roman"/>
                <w:b/>
                <w:bCs/>
                <w:szCs w:val="21"/>
              </w:rPr>
            </w:pPr>
            <w:bookmarkStart w:id="17" w:name="_Hlk59799691"/>
            <w:r w:rsidRPr="00B026E1">
              <w:rPr>
                <w:rFonts w:ascii="Times New Roman" w:hAnsi="Times New Roman" w:cs="Times New Roman"/>
                <w:b/>
                <w:bCs/>
                <w:szCs w:val="21"/>
              </w:rPr>
              <w:t>Steps</w:t>
            </w:r>
          </w:p>
        </w:tc>
        <w:tc>
          <w:tcPr>
            <w:tcW w:w="324" w:type="dxa"/>
            <w:tcBorders>
              <w:top w:val="single" w:sz="12" w:space="0" w:color="auto"/>
              <w:bottom w:val="single" w:sz="12" w:space="0" w:color="auto"/>
            </w:tcBorders>
          </w:tcPr>
          <w:p w14:paraId="0ED5BC1D" w14:textId="77777777" w:rsidR="00231F1D" w:rsidRPr="00B026E1" w:rsidRDefault="00231F1D" w:rsidP="0032174C">
            <w:pPr>
              <w:rPr>
                <w:rFonts w:ascii="Times New Roman" w:hAnsi="Times New Roman" w:cs="Times New Roman"/>
                <w:b/>
                <w:bCs/>
                <w:szCs w:val="21"/>
              </w:rPr>
            </w:pPr>
          </w:p>
        </w:tc>
        <w:tc>
          <w:tcPr>
            <w:tcW w:w="6056" w:type="dxa"/>
            <w:tcBorders>
              <w:top w:val="single" w:sz="12" w:space="0" w:color="auto"/>
              <w:bottom w:val="single" w:sz="12" w:space="0" w:color="auto"/>
            </w:tcBorders>
          </w:tcPr>
          <w:p w14:paraId="389E5DEE" w14:textId="77777777" w:rsidR="00231F1D" w:rsidRPr="00B026E1" w:rsidRDefault="00231F1D" w:rsidP="0032174C">
            <w:pPr>
              <w:rPr>
                <w:rFonts w:ascii="Times New Roman" w:hAnsi="Times New Roman" w:cs="Times New Roman"/>
                <w:b/>
                <w:bCs/>
                <w:szCs w:val="21"/>
              </w:rPr>
            </w:pPr>
            <w:r w:rsidRPr="00B026E1">
              <w:rPr>
                <w:rFonts w:ascii="Times New Roman" w:hAnsi="Times New Roman" w:cs="Times New Roman"/>
                <w:b/>
                <w:bCs/>
                <w:szCs w:val="21"/>
              </w:rPr>
              <w:t>Methods</w:t>
            </w:r>
          </w:p>
        </w:tc>
      </w:tr>
      <w:tr w:rsidR="00231F1D" w14:paraId="7D312942" w14:textId="77777777" w:rsidTr="0032174C">
        <w:trPr>
          <w:jc w:val="center"/>
        </w:trPr>
        <w:tc>
          <w:tcPr>
            <w:tcW w:w="2410" w:type="dxa"/>
            <w:tcBorders>
              <w:top w:val="single" w:sz="12" w:space="0" w:color="auto"/>
              <w:bottom w:val="nil"/>
            </w:tcBorders>
          </w:tcPr>
          <w:p w14:paraId="72198B97" w14:textId="77777777" w:rsidR="00231F1D" w:rsidRPr="00525F41" w:rsidRDefault="00231F1D" w:rsidP="0032174C">
            <w:pPr>
              <w:rPr>
                <w:rFonts w:ascii="Times New Roman" w:hAnsi="Times New Roman" w:cs="Times New Roman"/>
                <w:szCs w:val="21"/>
              </w:rPr>
            </w:pPr>
            <w:r>
              <w:rPr>
                <w:rFonts w:ascii="Times New Roman" w:hAnsi="Times New Roman" w:cs="Times New Roman" w:hint="eastAsia"/>
                <w:szCs w:val="21"/>
              </w:rPr>
              <w:t>Data</w:t>
            </w:r>
            <w:r>
              <w:rPr>
                <w:rFonts w:ascii="Times New Roman" w:hAnsi="Times New Roman" w:cs="Times New Roman"/>
                <w:szCs w:val="21"/>
              </w:rPr>
              <w:t xml:space="preserve"> balance</w:t>
            </w:r>
          </w:p>
        </w:tc>
        <w:tc>
          <w:tcPr>
            <w:tcW w:w="324" w:type="dxa"/>
            <w:tcBorders>
              <w:top w:val="single" w:sz="12" w:space="0" w:color="auto"/>
              <w:bottom w:val="nil"/>
            </w:tcBorders>
          </w:tcPr>
          <w:p w14:paraId="590D0BAD" w14:textId="77777777" w:rsidR="00231F1D" w:rsidRPr="00525F41" w:rsidRDefault="00231F1D" w:rsidP="0032174C">
            <w:pPr>
              <w:rPr>
                <w:rFonts w:ascii="Times New Roman" w:hAnsi="Times New Roman" w:cs="Times New Roman"/>
                <w:szCs w:val="21"/>
              </w:rPr>
            </w:pPr>
          </w:p>
        </w:tc>
        <w:tc>
          <w:tcPr>
            <w:tcW w:w="6056" w:type="dxa"/>
            <w:tcBorders>
              <w:top w:val="single" w:sz="12" w:space="0" w:color="auto"/>
              <w:bottom w:val="nil"/>
            </w:tcBorders>
          </w:tcPr>
          <w:p w14:paraId="6485D45F" w14:textId="77777777" w:rsidR="00231F1D" w:rsidRPr="00525F41" w:rsidRDefault="00231F1D" w:rsidP="0032174C">
            <w:pPr>
              <w:rPr>
                <w:rFonts w:ascii="Times New Roman" w:hAnsi="Times New Roman" w:cs="Times New Roman"/>
                <w:szCs w:val="21"/>
              </w:rPr>
            </w:pPr>
            <w:r>
              <w:rPr>
                <w:rFonts w:ascii="Times New Roman" w:hAnsi="Times New Roman" w:cs="Times New Roman" w:hint="eastAsia"/>
                <w:szCs w:val="21"/>
              </w:rPr>
              <w:t>N</w:t>
            </w:r>
            <w:r>
              <w:rPr>
                <w:rFonts w:ascii="Times New Roman" w:hAnsi="Times New Roman" w:cs="Times New Roman"/>
                <w:szCs w:val="21"/>
              </w:rPr>
              <w:t>one</w:t>
            </w:r>
          </w:p>
        </w:tc>
      </w:tr>
      <w:tr w:rsidR="00231F1D" w14:paraId="1492DC80" w14:textId="77777777" w:rsidTr="0032174C">
        <w:trPr>
          <w:jc w:val="center"/>
        </w:trPr>
        <w:tc>
          <w:tcPr>
            <w:tcW w:w="2410" w:type="dxa"/>
            <w:tcBorders>
              <w:top w:val="nil"/>
              <w:bottom w:val="nil"/>
            </w:tcBorders>
          </w:tcPr>
          <w:p w14:paraId="6208C6A1" w14:textId="77777777" w:rsidR="00231F1D" w:rsidRDefault="00231F1D" w:rsidP="0032174C">
            <w:pPr>
              <w:rPr>
                <w:rFonts w:ascii="Times New Roman" w:hAnsi="Times New Roman" w:cs="Times New Roman"/>
                <w:szCs w:val="21"/>
              </w:rPr>
            </w:pPr>
          </w:p>
        </w:tc>
        <w:tc>
          <w:tcPr>
            <w:tcW w:w="324" w:type="dxa"/>
            <w:tcBorders>
              <w:top w:val="nil"/>
              <w:bottom w:val="nil"/>
            </w:tcBorders>
          </w:tcPr>
          <w:p w14:paraId="05B8FFDC" w14:textId="77777777" w:rsidR="00231F1D" w:rsidRPr="00525F41" w:rsidRDefault="00231F1D" w:rsidP="0032174C">
            <w:pPr>
              <w:rPr>
                <w:rFonts w:ascii="Times New Roman" w:hAnsi="Times New Roman" w:cs="Times New Roman"/>
                <w:szCs w:val="21"/>
              </w:rPr>
            </w:pPr>
          </w:p>
        </w:tc>
        <w:tc>
          <w:tcPr>
            <w:tcW w:w="6056" w:type="dxa"/>
            <w:tcBorders>
              <w:top w:val="nil"/>
              <w:bottom w:val="nil"/>
            </w:tcBorders>
          </w:tcPr>
          <w:p w14:paraId="253C4795" w14:textId="77777777" w:rsidR="00231F1D" w:rsidRDefault="00231F1D" w:rsidP="0032174C">
            <w:pPr>
              <w:rPr>
                <w:rFonts w:ascii="Times New Roman" w:hAnsi="Times New Roman" w:cs="Times New Roman"/>
                <w:szCs w:val="21"/>
              </w:rPr>
            </w:pPr>
            <w:proofErr w:type="spellStart"/>
            <w:r>
              <w:rPr>
                <w:rFonts w:ascii="Times New Roman" w:hAnsi="Times New Roman" w:cs="Times New Roman" w:hint="eastAsia"/>
                <w:szCs w:val="21"/>
              </w:rPr>
              <w:t>U</w:t>
            </w:r>
            <w:r>
              <w:rPr>
                <w:rFonts w:ascii="Times New Roman" w:hAnsi="Times New Roman" w:cs="Times New Roman"/>
                <w:szCs w:val="21"/>
              </w:rPr>
              <w:t>pSampling</w:t>
            </w:r>
            <w:proofErr w:type="spellEnd"/>
          </w:p>
        </w:tc>
      </w:tr>
      <w:tr w:rsidR="00231F1D" w14:paraId="12BDA8F4" w14:textId="77777777" w:rsidTr="0032174C">
        <w:trPr>
          <w:jc w:val="center"/>
        </w:trPr>
        <w:tc>
          <w:tcPr>
            <w:tcW w:w="2410" w:type="dxa"/>
            <w:tcBorders>
              <w:top w:val="nil"/>
              <w:bottom w:val="single" w:sz="4" w:space="0" w:color="auto"/>
            </w:tcBorders>
          </w:tcPr>
          <w:p w14:paraId="6121C4E8" w14:textId="77777777" w:rsidR="00231F1D" w:rsidRDefault="00231F1D" w:rsidP="0032174C">
            <w:pPr>
              <w:rPr>
                <w:rFonts w:ascii="Times New Roman" w:hAnsi="Times New Roman" w:cs="Times New Roman"/>
                <w:szCs w:val="21"/>
              </w:rPr>
            </w:pPr>
          </w:p>
        </w:tc>
        <w:tc>
          <w:tcPr>
            <w:tcW w:w="324" w:type="dxa"/>
            <w:tcBorders>
              <w:top w:val="nil"/>
              <w:bottom w:val="single" w:sz="4" w:space="0" w:color="auto"/>
            </w:tcBorders>
          </w:tcPr>
          <w:p w14:paraId="678BF123" w14:textId="77777777" w:rsidR="00231F1D" w:rsidRPr="00525F41" w:rsidRDefault="00231F1D" w:rsidP="0032174C">
            <w:pPr>
              <w:rPr>
                <w:rFonts w:ascii="Times New Roman" w:hAnsi="Times New Roman" w:cs="Times New Roman"/>
                <w:szCs w:val="21"/>
              </w:rPr>
            </w:pPr>
          </w:p>
        </w:tc>
        <w:tc>
          <w:tcPr>
            <w:tcW w:w="6056" w:type="dxa"/>
            <w:tcBorders>
              <w:top w:val="nil"/>
              <w:bottom w:val="single" w:sz="4" w:space="0" w:color="auto"/>
            </w:tcBorders>
          </w:tcPr>
          <w:p w14:paraId="7EAECB64" w14:textId="77777777" w:rsidR="00231F1D" w:rsidRDefault="00231F1D" w:rsidP="0032174C">
            <w:pPr>
              <w:rPr>
                <w:rFonts w:ascii="Times New Roman" w:hAnsi="Times New Roman" w:cs="Times New Roman"/>
                <w:szCs w:val="21"/>
              </w:rPr>
            </w:pPr>
            <w:proofErr w:type="spellStart"/>
            <w:r>
              <w:rPr>
                <w:rFonts w:ascii="Times New Roman" w:hAnsi="Times New Roman" w:cs="Times New Roman" w:hint="eastAsia"/>
                <w:szCs w:val="21"/>
              </w:rPr>
              <w:t>D</w:t>
            </w:r>
            <w:r>
              <w:rPr>
                <w:rFonts w:ascii="Times New Roman" w:hAnsi="Times New Roman" w:cs="Times New Roman"/>
                <w:szCs w:val="21"/>
              </w:rPr>
              <w:t>ownSampling</w:t>
            </w:r>
            <w:proofErr w:type="spellEnd"/>
          </w:p>
        </w:tc>
      </w:tr>
      <w:tr w:rsidR="00231F1D" w14:paraId="5029CD6C" w14:textId="77777777" w:rsidTr="0032174C">
        <w:trPr>
          <w:jc w:val="center"/>
        </w:trPr>
        <w:tc>
          <w:tcPr>
            <w:tcW w:w="2410" w:type="dxa"/>
            <w:tcBorders>
              <w:top w:val="single" w:sz="4" w:space="0" w:color="auto"/>
              <w:bottom w:val="nil"/>
            </w:tcBorders>
          </w:tcPr>
          <w:p w14:paraId="1107423B"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Normalization</w:t>
            </w:r>
          </w:p>
        </w:tc>
        <w:tc>
          <w:tcPr>
            <w:tcW w:w="324" w:type="dxa"/>
            <w:tcBorders>
              <w:top w:val="single" w:sz="4" w:space="0" w:color="auto"/>
              <w:bottom w:val="nil"/>
            </w:tcBorders>
          </w:tcPr>
          <w:p w14:paraId="5E847DA4" w14:textId="77777777" w:rsidR="00231F1D" w:rsidRPr="00525F41" w:rsidRDefault="00231F1D" w:rsidP="0032174C">
            <w:pPr>
              <w:rPr>
                <w:rFonts w:ascii="Times New Roman" w:hAnsi="Times New Roman" w:cs="Times New Roman"/>
                <w:szCs w:val="21"/>
              </w:rPr>
            </w:pPr>
          </w:p>
        </w:tc>
        <w:tc>
          <w:tcPr>
            <w:tcW w:w="6056" w:type="dxa"/>
            <w:tcBorders>
              <w:top w:val="single" w:sz="4" w:space="0" w:color="auto"/>
              <w:bottom w:val="nil"/>
            </w:tcBorders>
          </w:tcPr>
          <w:p w14:paraId="1BD4DCDD" w14:textId="77777777" w:rsidR="00231F1D" w:rsidRPr="00525F41" w:rsidRDefault="00231F1D" w:rsidP="0032174C">
            <w:pPr>
              <w:jc w:val="left"/>
              <w:rPr>
                <w:rFonts w:ascii="Times New Roman" w:hAnsi="Times New Roman" w:cs="Times New Roman"/>
                <w:szCs w:val="21"/>
              </w:rPr>
            </w:pPr>
            <w:r w:rsidRPr="00525F41">
              <w:rPr>
                <w:rFonts w:ascii="Times New Roman" w:hAnsi="Times New Roman" w:cs="Times New Roman"/>
                <w:szCs w:val="21"/>
              </w:rPr>
              <w:t>None</w:t>
            </w:r>
          </w:p>
        </w:tc>
      </w:tr>
      <w:tr w:rsidR="00231F1D" w14:paraId="28F743C3" w14:textId="77777777" w:rsidTr="0032174C">
        <w:trPr>
          <w:jc w:val="center"/>
        </w:trPr>
        <w:tc>
          <w:tcPr>
            <w:tcW w:w="2410" w:type="dxa"/>
            <w:tcBorders>
              <w:top w:val="nil"/>
              <w:bottom w:val="nil"/>
            </w:tcBorders>
          </w:tcPr>
          <w:p w14:paraId="6EBA787B" w14:textId="77777777" w:rsidR="00231F1D" w:rsidRPr="00525F41" w:rsidRDefault="00231F1D" w:rsidP="0032174C">
            <w:pPr>
              <w:rPr>
                <w:rFonts w:ascii="Times New Roman" w:hAnsi="Times New Roman" w:cs="Times New Roman"/>
                <w:szCs w:val="21"/>
              </w:rPr>
            </w:pPr>
          </w:p>
        </w:tc>
        <w:tc>
          <w:tcPr>
            <w:tcW w:w="324" w:type="dxa"/>
            <w:tcBorders>
              <w:top w:val="nil"/>
              <w:bottom w:val="nil"/>
            </w:tcBorders>
          </w:tcPr>
          <w:p w14:paraId="02ACF522" w14:textId="77777777" w:rsidR="00231F1D" w:rsidRPr="00525F41" w:rsidRDefault="00231F1D" w:rsidP="0032174C">
            <w:pPr>
              <w:rPr>
                <w:rFonts w:ascii="Times New Roman" w:hAnsi="Times New Roman" w:cs="Times New Roman"/>
                <w:szCs w:val="21"/>
              </w:rPr>
            </w:pPr>
          </w:p>
        </w:tc>
        <w:tc>
          <w:tcPr>
            <w:tcW w:w="6056" w:type="dxa"/>
            <w:tcBorders>
              <w:top w:val="nil"/>
              <w:bottom w:val="nil"/>
            </w:tcBorders>
          </w:tcPr>
          <w:p w14:paraId="4044C2F0" w14:textId="77777777" w:rsidR="00231F1D" w:rsidRPr="00525F41" w:rsidRDefault="00231F1D" w:rsidP="0032174C">
            <w:pPr>
              <w:jc w:val="left"/>
              <w:rPr>
                <w:rFonts w:ascii="Times New Roman" w:hAnsi="Times New Roman" w:cs="Times New Roman"/>
                <w:szCs w:val="21"/>
              </w:rPr>
            </w:pPr>
            <w:r w:rsidRPr="00525F41">
              <w:rPr>
                <w:rFonts w:ascii="Times New Roman" w:hAnsi="Times New Roman" w:cs="Times New Roman"/>
                <w:szCs w:val="21"/>
              </w:rPr>
              <w:t>Min-Max</w:t>
            </w:r>
          </w:p>
        </w:tc>
      </w:tr>
      <w:tr w:rsidR="00231F1D" w14:paraId="0F5AF3DF" w14:textId="77777777" w:rsidTr="0032174C">
        <w:trPr>
          <w:jc w:val="center"/>
        </w:trPr>
        <w:tc>
          <w:tcPr>
            <w:tcW w:w="2410" w:type="dxa"/>
            <w:tcBorders>
              <w:top w:val="nil"/>
              <w:bottom w:val="nil"/>
            </w:tcBorders>
          </w:tcPr>
          <w:p w14:paraId="30EF60C3" w14:textId="77777777" w:rsidR="00231F1D" w:rsidRPr="00525F41" w:rsidRDefault="00231F1D" w:rsidP="0032174C">
            <w:pPr>
              <w:rPr>
                <w:rFonts w:ascii="Times New Roman" w:hAnsi="Times New Roman" w:cs="Times New Roman"/>
                <w:szCs w:val="21"/>
              </w:rPr>
            </w:pPr>
          </w:p>
        </w:tc>
        <w:tc>
          <w:tcPr>
            <w:tcW w:w="324" w:type="dxa"/>
            <w:tcBorders>
              <w:top w:val="nil"/>
              <w:bottom w:val="nil"/>
            </w:tcBorders>
          </w:tcPr>
          <w:p w14:paraId="6A5FF945" w14:textId="77777777" w:rsidR="00231F1D" w:rsidRPr="00525F41" w:rsidRDefault="00231F1D" w:rsidP="0032174C">
            <w:pPr>
              <w:rPr>
                <w:rFonts w:ascii="Times New Roman" w:hAnsi="Times New Roman" w:cs="Times New Roman"/>
                <w:szCs w:val="21"/>
              </w:rPr>
            </w:pPr>
          </w:p>
        </w:tc>
        <w:tc>
          <w:tcPr>
            <w:tcW w:w="6056" w:type="dxa"/>
            <w:tcBorders>
              <w:top w:val="nil"/>
              <w:bottom w:val="nil"/>
            </w:tcBorders>
          </w:tcPr>
          <w:p w14:paraId="7EEAC380" w14:textId="77777777" w:rsidR="00231F1D" w:rsidRPr="00525F41" w:rsidRDefault="00231F1D" w:rsidP="0032174C">
            <w:pPr>
              <w:jc w:val="left"/>
              <w:rPr>
                <w:rFonts w:ascii="Times New Roman" w:hAnsi="Times New Roman" w:cs="Times New Roman"/>
                <w:szCs w:val="21"/>
              </w:rPr>
            </w:pPr>
            <w:r w:rsidRPr="00525F41">
              <w:rPr>
                <w:rFonts w:ascii="Times New Roman" w:hAnsi="Times New Roman" w:cs="Times New Roman"/>
                <w:szCs w:val="21"/>
              </w:rPr>
              <w:t>Z-score</w:t>
            </w:r>
          </w:p>
        </w:tc>
      </w:tr>
      <w:tr w:rsidR="00231F1D" w14:paraId="13337909" w14:textId="77777777" w:rsidTr="0032174C">
        <w:trPr>
          <w:jc w:val="center"/>
        </w:trPr>
        <w:tc>
          <w:tcPr>
            <w:tcW w:w="2410" w:type="dxa"/>
            <w:tcBorders>
              <w:top w:val="nil"/>
              <w:bottom w:val="single" w:sz="4" w:space="0" w:color="auto"/>
            </w:tcBorders>
          </w:tcPr>
          <w:p w14:paraId="2F4A7AEB" w14:textId="77777777" w:rsidR="00231F1D" w:rsidRPr="00525F41" w:rsidRDefault="00231F1D" w:rsidP="0032174C">
            <w:pPr>
              <w:rPr>
                <w:rFonts w:ascii="Times New Roman" w:hAnsi="Times New Roman" w:cs="Times New Roman"/>
                <w:szCs w:val="21"/>
              </w:rPr>
            </w:pPr>
          </w:p>
        </w:tc>
        <w:tc>
          <w:tcPr>
            <w:tcW w:w="324" w:type="dxa"/>
            <w:tcBorders>
              <w:top w:val="nil"/>
              <w:bottom w:val="single" w:sz="4" w:space="0" w:color="auto"/>
            </w:tcBorders>
          </w:tcPr>
          <w:p w14:paraId="575A5918" w14:textId="77777777" w:rsidR="00231F1D" w:rsidRPr="00525F41" w:rsidRDefault="00231F1D" w:rsidP="0032174C">
            <w:pPr>
              <w:rPr>
                <w:rFonts w:ascii="Times New Roman" w:hAnsi="Times New Roman" w:cs="Times New Roman"/>
                <w:szCs w:val="21"/>
              </w:rPr>
            </w:pPr>
          </w:p>
        </w:tc>
        <w:tc>
          <w:tcPr>
            <w:tcW w:w="6056" w:type="dxa"/>
            <w:tcBorders>
              <w:top w:val="nil"/>
              <w:bottom w:val="single" w:sz="4" w:space="0" w:color="auto"/>
            </w:tcBorders>
          </w:tcPr>
          <w:p w14:paraId="4018D1C0" w14:textId="77777777" w:rsidR="00231F1D" w:rsidRPr="00525F41" w:rsidRDefault="00231F1D" w:rsidP="0032174C">
            <w:pPr>
              <w:jc w:val="left"/>
              <w:rPr>
                <w:rFonts w:ascii="Times New Roman" w:hAnsi="Times New Roman" w:cs="Times New Roman"/>
                <w:szCs w:val="21"/>
              </w:rPr>
            </w:pPr>
            <w:r w:rsidRPr="00525F41">
              <w:rPr>
                <w:rFonts w:ascii="Times New Roman" w:hAnsi="Times New Roman" w:cs="Times New Roman"/>
                <w:szCs w:val="21"/>
              </w:rPr>
              <w:t>Mean</w:t>
            </w:r>
          </w:p>
        </w:tc>
      </w:tr>
      <w:tr w:rsidR="00231F1D" w14:paraId="4F5F43AB" w14:textId="77777777" w:rsidTr="0032174C">
        <w:trPr>
          <w:jc w:val="center"/>
        </w:trPr>
        <w:tc>
          <w:tcPr>
            <w:tcW w:w="2410" w:type="dxa"/>
            <w:tcBorders>
              <w:top w:val="single" w:sz="4" w:space="0" w:color="auto"/>
              <w:bottom w:val="nil"/>
            </w:tcBorders>
          </w:tcPr>
          <w:p w14:paraId="38B71048" w14:textId="77777777" w:rsidR="00231F1D" w:rsidRPr="00525F41" w:rsidRDefault="00231F1D" w:rsidP="0032174C">
            <w:pPr>
              <w:rPr>
                <w:rFonts w:ascii="Times New Roman" w:hAnsi="Times New Roman" w:cs="Times New Roman"/>
                <w:szCs w:val="21"/>
              </w:rPr>
            </w:pPr>
            <w:bookmarkStart w:id="18" w:name="OLE_LINK3"/>
            <w:bookmarkStart w:id="19" w:name="OLE_LINK4"/>
            <w:bookmarkStart w:id="20" w:name="_Hlk54346993"/>
            <w:r w:rsidRPr="00525F41">
              <w:rPr>
                <w:rFonts w:ascii="Times New Roman" w:hAnsi="Times New Roman" w:cs="Times New Roman"/>
                <w:szCs w:val="21"/>
              </w:rPr>
              <w:t>Dimension Reduction</w:t>
            </w:r>
            <w:bookmarkEnd w:id="18"/>
            <w:bookmarkEnd w:id="19"/>
          </w:p>
        </w:tc>
        <w:tc>
          <w:tcPr>
            <w:tcW w:w="324" w:type="dxa"/>
            <w:tcBorders>
              <w:top w:val="single" w:sz="4" w:space="0" w:color="auto"/>
              <w:bottom w:val="nil"/>
            </w:tcBorders>
            <w:shd w:val="clear" w:color="auto" w:fill="auto"/>
          </w:tcPr>
          <w:p w14:paraId="61F874F8" w14:textId="77777777" w:rsidR="00231F1D" w:rsidRPr="00525F41" w:rsidRDefault="00231F1D" w:rsidP="0032174C">
            <w:pPr>
              <w:rPr>
                <w:rFonts w:ascii="Times New Roman" w:hAnsi="Times New Roman" w:cs="Times New Roman"/>
                <w:szCs w:val="21"/>
              </w:rPr>
            </w:pPr>
          </w:p>
        </w:tc>
        <w:tc>
          <w:tcPr>
            <w:tcW w:w="6056" w:type="dxa"/>
            <w:tcBorders>
              <w:top w:val="single" w:sz="4" w:space="0" w:color="auto"/>
              <w:bottom w:val="nil"/>
            </w:tcBorders>
            <w:shd w:val="clear" w:color="auto" w:fill="auto"/>
          </w:tcPr>
          <w:p w14:paraId="13AC2DA1"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Principle Component Analysis (PCA)</w:t>
            </w:r>
          </w:p>
        </w:tc>
      </w:tr>
      <w:tr w:rsidR="00231F1D" w14:paraId="52DE4E28" w14:textId="77777777" w:rsidTr="0032174C">
        <w:trPr>
          <w:jc w:val="center"/>
        </w:trPr>
        <w:tc>
          <w:tcPr>
            <w:tcW w:w="2410" w:type="dxa"/>
            <w:tcBorders>
              <w:top w:val="nil"/>
              <w:bottom w:val="single" w:sz="4" w:space="0" w:color="auto"/>
            </w:tcBorders>
          </w:tcPr>
          <w:p w14:paraId="14B3CA38" w14:textId="77777777" w:rsidR="00231F1D" w:rsidRPr="00525F41" w:rsidRDefault="00231F1D" w:rsidP="0032174C">
            <w:pPr>
              <w:rPr>
                <w:rFonts w:ascii="Times New Roman" w:hAnsi="Times New Roman" w:cs="Times New Roman"/>
                <w:szCs w:val="21"/>
              </w:rPr>
            </w:pPr>
          </w:p>
        </w:tc>
        <w:tc>
          <w:tcPr>
            <w:tcW w:w="324" w:type="dxa"/>
            <w:tcBorders>
              <w:top w:val="nil"/>
              <w:bottom w:val="single" w:sz="4" w:space="0" w:color="auto"/>
            </w:tcBorders>
            <w:shd w:val="clear" w:color="auto" w:fill="auto"/>
          </w:tcPr>
          <w:p w14:paraId="50618AAD" w14:textId="77777777" w:rsidR="00231F1D" w:rsidRPr="00525F41" w:rsidRDefault="00231F1D" w:rsidP="0032174C">
            <w:pPr>
              <w:rPr>
                <w:rFonts w:ascii="Times New Roman" w:hAnsi="Times New Roman" w:cs="Times New Roman"/>
                <w:szCs w:val="21"/>
              </w:rPr>
            </w:pPr>
          </w:p>
        </w:tc>
        <w:tc>
          <w:tcPr>
            <w:tcW w:w="6056" w:type="dxa"/>
            <w:tcBorders>
              <w:top w:val="nil"/>
              <w:bottom w:val="single" w:sz="4" w:space="0" w:color="auto"/>
            </w:tcBorders>
            <w:shd w:val="clear" w:color="auto" w:fill="auto"/>
          </w:tcPr>
          <w:p w14:paraId="491201DD" w14:textId="77777777" w:rsidR="00231F1D" w:rsidRPr="00525F41" w:rsidRDefault="00231F1D" w:rsidP="0032174C">
            <w:pPr>
              <w:rPr>
                <w:rFonts w:ascii="Times New Roman" w:hAnsi="Times New Roman" w:cs="Times New Roman"/>
                <w:szCs w:val="21"/>
              </w:rPr>
            </w:pPr>
            <w:r w:rsidRPr="00BC7E50">
              <w:rPr>
                <w:rFonts w:ascii="Times New Roman" w:hAnsi="Times New Roman" w:cs="Times New Roman"/>
                <w:szCs w:val="21"/>
              </w:rPr>
              <w:t>Pearson Correlation Coefficient (PCC)</w:t>
            </w:r>
          </w:p>
        </w:tc>
      </w:tr>
      <w:tr w:rsidR="00231F1D" w14:paraId="07A97083" w14:textId="77777777" w:rsidTr="0032174C">
        <w:trPr>
          <w:jc w:val="center"/>
        </w:trPr>
        <w:tc>
          <w:tcPr>
            <w:tcW w:w="2410" w:type="dxa"/>
            <w:tcBorders>
              <w:top w:val="single" w:sz="4" w:space="0" w:color="auto"/>
            </w:tcBorders>
          </w:tcPr>
          <w:p w14:paraId="35692A53"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Feature Selection</w:t>
            </w:r>
          </w:p>
        </w:tc>
        <w:tc>
          <w:tcPr>
            <w:tcW w:w="324" w:type="dxa"/>
            <w:tcBorders>
              <w:top w:val="single" w:sz="4" w:space="0" w:color="auto"/>
            </w:tcBorders>
            <w:shd w:val="clear" w:color="auto" w:fill="auto"/>
          </w:tcPr>
          <w:p w14:paraId="1E898B2B" w14:textId="77777777" w:rsidR="00231F1D" w:rsidRPr="00525F41" w:rsidRDefault="00231F1D" w:rsidP="0032174C">
            <w:pPr>
              <w:rPr>
                <w:rFonts w:ascii="Times New Roman" w:hAnsi="Times New Roman" w:cs="Times New Roman"/>
                <w:szCs w:val="21"/>
              </w:rPr>
            </w:pPr>
          </w:p>
        </w:tc>
        <w:tc>
          <w:tcPr>
            <w:tcW w:w="6056" w:type="dxa"/>
            <w:tcBorders>
              <w:top w:val="single" w:sz="4" w:space="0" w:color="auto"/>
            </w:tcBorders>
            <w:shd w:val="clear" w:color="auto" w:fill="auto"/>
          </w:tcPr>
          <w:p w14:paraId="1DACC25F"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Analysis of Variance (ANOVA)</w:t>
            </w:r>
          </w:p>
        </w:tc>
      </w:tr>
      <w:tr w:rsidR="00231F1D" w14:paraId="4211D26D" w14:textId="77777777" w:rsidTr="0032174C">
        <w:trPr>
          <w:jc w:val="center"/>
        </w:trPr>
        <w:tc>
          <w:tcPr>
            <w:tcW w:w="2410" w:type="dxa"/>
          </w:tcPr>
          <w:p w14:paraId="0A4DF556" w14:textId="77777777" w:rsidR="00231F1D" w:rsidRPr="00525F41" w:rsidRDefault="00231F1D" w:rsidP="0032174C">
            <w:pPr>
              <w:rPr>
                <w:rFonts w:ascii="Times New Roman" w:hAnsi="Times New Roman" w:cs="Times New Roman"/>
                <w:szCs w:val="21"/>
              </w:rPr>
            </w:pPr>
          </w:p>
        </w:tc>
        <w:tc>
          <w:tcPr>
            <w:tcW w:w="324" w:type="dxa"/>
            <w:shd w:val="clear" w:color="auto" w:fill="auto"/>
          </w:tcPr>
          <w:p w14:paraId="6BC98A01" w14:textId="77777777" w:rsidR="00231F1D" w:rsidRPr="00525F41" w:rsidRDefault="00231F1D" w:rsidP="0032174C">
            <w:pPr>
              <w:rPr>
                <w:rFonts w:ascii="Times New Roman" w:hAnsi="Times New Roman" w:cs="Times New Roman"/>
                <w:szCs w:val="21"/>
              </w:rPr>
            </w:pPr>
          </w:p>
        </w:tc>
        <w:tc>
          <w:tcPr>
            <w:tcW w:w="6056" w:type="dxa"/>
            <w:shd w:val="clear" w:color="auto" w:fill="auto"/>
          </w:tcPr>
          <w:p w14:paraId="2DC0372F" w14:textId="77777777" w:rsidR="00231F1D" w:rsidRPr="00525F41" w:rsidRDefault="00231F1D" w:rsidP="0032174C">
            <w:pPr>
              <w:rPr>
                <w:rFonts w:ascii="Times New Roman" w:hAnsi="Times New Roman" w:cs="Times New Roman"/>
                <w:szCs w:val="21"/>
              </w:rPr>
            </w:pPr>
            <w:r w:rsidRPr="00BC7E50">
              <w:rPr>
                <w:rFonts w:ascii="Times New Roman" w:hAnsi="Times New Roman" w:cs="Times New Roman"/>
                <w:szCs w:val="21"/>
              </w:rPr>
              <w:t>Recursive Feature Elimination (RFE)</w:t>
            </w:r>
          </w:p>
        </w:tc>
      </w:tr>
      <w:tr w:rsidR="00231F1D" w14:paraId="7B2BD451" w14:textId="77777777" w:rsidTr="0032174C">
        <w:trPr>
          <w:jc w:val="center"/>
        </w:trPr>
        <w:tc>
          <w:tcPr>
            <w:tcW w:w="2410" w:type="dxa"/>
            <w:tcBorders>
              <w:top w:val="nil"/>
              <w:bottom w:val="single" w:sz="4" w:space="0" w:color="auto"/>
            </w:tcBorders>
          </w:tcPr>
          <w:p w14:paraId="40C27CF5" w14:textId="77777777" w:rsidR="00231F1D" w:rsidRPr="00525F41" w:rsidRDefault="00231F1D" w:rsidP="0032174C">
            <w:pPr>
              <w:rPr>
                <w:rFonts w:ascii="Times New Roman" w:hAnsi="Times New Roman" w:cs="Times New Roman"/>
                <w:szCs w:val="21"/>
              </w:rPr>
            </w:pPr>
          </w:p>
        </w:tc>
        <w:tc>
          <w:tcPr>
            <w:tcW w:w="324" w:type="dxa"/>
            <w:tcBorders>
              <w:top w:val="nil"/>
              <w:bottom w:val="single" w:sz="4" w:space="0" w:color="auto"/>
            </w:tcBorders>
          </w:tcPr>
          <w:p w14:paraId="0040A949" w14:textId="77777777" w:rsidR="00231F1D" w:rsidRPr="00525F41" w:rsidRDefault="00231F1D" w:rsidP="0032174C">
            <w:pPr>
              <w:rPr>
                <w:rFonts w:ascii="Times New Roman" w:hAnsi="Times New Roman" w:cs="Times New Roman"/>
                <w:szCs w:val="21"/>
              </w:rPr>
            </w:pPr>
          </w:p>
        </w:tc>
        <w:tc>
          <w:tcPr>
            <w:tcW w:w="6056" w:type="dxa"/>
            <w:tcBorders>
              <w:top w:val="nil"/>
              <w:bottom w:val="single" w:sz="4" w:space="0" w:color="auto"/>
            </w:tcBorders>
          </w:tcPr>
          <w:p w14:paraId="4BAB06AC"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Kruskal-Wallis Test</w:t>
            </w:r>
          </w:p>
        </w:tc>
      </w:tr>
      <w:tr w:rsidR="00231F1D" w14:paraId="73076DB0" w14:textId="77777777" w:rsidTr="0032174C">
        <w:trPr>
          <w:jc w:val="center"/>
        </w:trPr>
        <w:tc>
          <w:tcPr>
            <w:tcW w:w="2410" w:type="dxa"/>
            <w:tcBorders>
              <w:top w:val="single" w:sz="4" w:space="0" w:color="auto"/>
              <w:bottom w:val="nil"/>
            </w:tcBorders>
          </w:tcPr>
          <w:p w14:paraId="5B7D1BDD" w14:textId="77777777" w:rsidR="00231F1D" w:rsidRPr="00525F41" w:rsidRDefault="00231F1D" w:rsidP="0032174C">
            <w:pPr>
              <w:rPr>
                <w:rFonts w:ascii="Times New Roman" w:hAnsi="Times New Roman" w:cs="Times New Roman"/>
                <w:szCs w:val="21"/>
              </w:rPr>
            </w:pPr>
            <w:bookmarkStart w:id="21" w:name="_Hlk59784452"/>
            <w:bookmarkStart w:id="22" w:name="OLE_LINK121"/>
            <w:bookmarkStart w:id="23" w:name="OLE_LINK126"/>
            <w:bookmarkEnd w:id="20"/>
            <w:r w:rsidRPr="00525F41">
              <w:rPr>
                <w:rFonts w:ascii="Times New Roman" w:hAnsi="Times New Roman" w:cs="Times New Roman"/>
                <w:szCs w:val="21"/>
              </w:rPr>
              <w:t>Classification</w:t>
            </w:r>
            <w:bookmarkEnd w:id="21"/>
            <w:bookmarkEnd w:id="22"/>
            <w:bookmarkEnd w:id="23"/>
          </w:p>
        </w:tc>
        <w:tc>
          <w:tcPr>
            <w:tcW w:w="324" w:type="dxa"/>
            <w:tcBorders>
              <w:top w:val="single" w:sz="4" w:space="0" w:color="auto"/>
              <w:bottom w:val="nil"/>
            </w:tcBorders>
          </w:tcPr>
          <w:p w14:paraId="69A2D19D" w14:textId="77777777" w:rsidR="00231F1D" w:rsidRPr="00525F41" w:rsidRDefault="00231F1D" w:rsidP="0032174C">
            <w:pPr>
              <w:rPr>
                <w:rFonts w:ascii="Times New Roman" w:hAnsi="Times New Roman" w:cs="Times New Roman"/>
                <w:szCs w:val="21"/>
              </w:rPr>
            </w:pPr>
          </w:p>
        </w:tc>
        <w:tc>
          <w:tcPr>
            <w:tcW w:w="6056" w:type="dxa"/>
            <w:tcBorders>
              <w:top w:val="single" w:sz="4" w:space="0" w:color="auto"/>
              <w:bottom w:val="nil"/>
            </w:tcBorders>
          </w:tcPr>
          <w:p w14:paraId="26505631"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Support Vector Machine (SVM)</w:t>
            </w:r>
          </w:p>
        </w:tc>
      </w:tr>
      <w:tr w:rsidR="00231F1D" w14:paraId="017E6FF2" w14:textId="77777777" w:rsidTr="0032174C">
        <w:trPr>
          <w:jc w:val="center"/>
        </w:trPr>
        <w:tc>
          <w:tcPr>
            <w:tcW w:w="2410" w:type="dxa"/>
          </w:tcPr>
          <w:p w14:paraId="7F07FB9C" w14:textId="77777777" w:rsidR="00231F1D" w:rsidRPr="00525F41" w:rsidRDefault="00231F1D" w:rsidP="0032174C">
            <w:pPr>
              <w:rPr>
                <w:rFonts w:ascii="Times New Roman" w:hAnsi="Times New Roman" w:cs="Times New Roman"/>
                <w:szCs w:val="21"/>
              </w:rPr>
            </w:pPr>
          </w:p>
        </w:tc>
        <w:tc>
          <w:tcPr>
            <w:tcW w:w="324" w:type="dxa"/>
          </w:tcPr>
          <w:p w14:paraId="704C877B" w14:textId="77777777" w:rsidR="00231F1D" w:rsidRPr="00525F41" w:rsidRDefault="00231F1D" w:rsidP="0032174C">
            <w:pPr>
              <w:rPr>
                <w:rFonts w:ascii="Times New Roman" w:hAnsi="Times New Roman" w:cs="Times New Roman"/>
                <w:szCs w:val="21"/>
              </w:rPr>
            </w:pPr>
          </w:p>
        </w:tc>
        <w:tc>
          <w:tcPr>
            <w:tcW w:w="6056" w:type="dxa"/>
          </w:tcPr>
          <w:p w14:paraId="42F6649B"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Least Absolute Shrinkage and Selection Operator (LASSO)</w:t>
            </w:r>
          </w:p>
        </w:tc>
      </w:tr>
      <w:tr w:rsidR="00231F1D" w14:paraId="0F3DEA50" w14:textId="77777777" w:rsidTr="0032174C">
        <w:trPr>
          <w:jc w:val="center"/>
        </w:trPr>
        <w:tc>
          <w:tcPr>
            <w:tcW w:w="2410" w:type="dxa"/>
          </w:tcPr>
          <w:p w14:paraId="6A993E06" w14:textId="77777777" w:rsidR="00231F1D" w:rsidRPr="00525F41" w:rsidRDefault="00231F1D" w:rsidP="0032174C">
            <w:pPr>
              <w:rPr>
                <w:rFonts w:ascii="Times New Roman" w:hAnsi="Times New Roman" w:cs="Times New Roman"/>
                <w:szCs w:val="21"/>
              </w:rPr>
            </w:pPr>
          </w:p>
        </w:tc>
        <w:tc>
          <w:tcPr>
            <w:tcW w:w="324" w:type="dxa"/>
          </w:tcPr>
          <w:p w14:paraId="13ED6558" w14:textId="77777777" w:rsidR="00231F1D" w:rsidRPr="00525F41" w:rsidRDefault="00231F1D" w:rsidP="0032174C">
            <w:pPr>
              <w:rPr>
                <w:rFonts w:ascii="Times New Roman" w:hAnsi="Times New Roman" w:cs="Times New Roman"/>
                <w:szCs w:val="21"/>
              </w:rPr>
            </w:pPr>
          </w:p>
        </w:tc>
        <w:tc>
          <w:tcPr>
            <w:tcW w:w="6056" w:type="dxa"/>
          </w:tcPr>
          <w:p w14:paraId="155594E6" w14:textId="77777777" w:rsidR="00231F1D" w:rsidRPr="00525F41" w:rsidRDefault="00231F1D" w:rsidP="0032174C">
            <w:pPr>
              <w:rPr>
                <w:rFonts w:ascii="Times New Roman" w:hAnsi="Times New Roman" w:cs="Times New Roman"/>
                <w:szCs w:val="21"/>
              </w:rPr>
            </w:pPr>
            <w:r w:rsidRPr="00525F41">
              <w:rPr>
                <w:rFonts w:ascii="Times New Roman" w:hAnsi="Times New Roman" w:cs="Times New Roman"/>
                <w:szCs w:val="21"/>
              </w:rPr>
              <w:t>Linear Discriminant Analysis (LDA)</w:t>
            </w:r>
          </w:p>
        </w:tc>
      </w:tr>
      <w:tr w:rsidR="00231F1D" w14:paraId="2381A84F" w14:textId="77777777" w:rsidTr="0032174C">
        <w:trPr>
          <w:jc w:val="center"/>
        </w:trPr>
        <w:tc>
          <w:tcPr>
            <w:tcW w:w="2410" w:type="dxa"/>
          </w:tcPr>
          <w:p w14:paraId="5552BFBA" w14:textId="77777777" w:rsidR="00231F1D" w:rsidRPr="00525F41" w:rsidRDefault="00231F1D" w:rsidP="0032174C">
            <w:pPr>
              <w:rPr>
                <w:rFonts w:ascii="Times New Roman" w:hAnsi="Times New Roman" w:cs="Times New Roman"/>
                <w:szCs w:val="21"/>
              </w:rPr>
            </w:pPr>
          </w:p>
        </w:tc>
        <w:tc>
          <w:tcPr>
            <w:tcW w:w="324" w:type="dxa"/>
          </w:tcPr>
          <w:p w14:paraId="6292130B" w14:textId="77777777" w:rsidR="00231F1D" w:rsidRPr="00525F41" w:rsidRDefault="00231F1D" w:rsidP="0032174C">
            <w:pPr>
              <w:rPr>
                <w:rFonts w:ascii="Times New Roman" w:hAnsi="Times New Roman" w:cs="Times New Roman"/>
                <w:szCs w:val="21"/>
              </w:rPr>
            </w:pPr>
          </w:p>
        </w:tc>
        <w:tc>
          <w:tcPr>
            <w:tcW w:w="6056" w:type="dxa"/>
          </w:tcPr>
          <w:p w14:paraId="18F169FC" w14:textId="77777777" w:rsidR="00231F1D" w:rsidRDefault="00231F1D" w:rsidP="0032174C">
            <w:pPr>
              <w:rPr>
                <w:rFonts w:ascii="Times New Roman" w:hAnsi="Times New Roman" w:cs="Times New Roman"/>
                <w:szCs w:val="21"/>
              </w:rPr>
            </w:pPr>
            <w:r w:rsidRPr="00525F41">
              <w:rPr>
                <w:rFonts w:ascii="Times New Roman" w:hAnsi="Times New Roman" w:cs="Times New Roman"/>
                <w:szCs w:val="21"/>
              </w:rPr>
              <w:t>Random Forest</w:t>
            </w:r>
            <w:r>
              <w:rPr>
                <w:rFonts w:ascii="Times New Roman" w:hAnsi="Times New Roman" w:cs="Times New Roman"/>
                <w:szCs w:val="21"/>
              </w:rPr>
              <w:t xml:space="preserve"> (RF)</w:t>
            </w:r>
          </w:p>
          <w:p w14:paraId="007BABFD" w14:textId="77777777" w:rsidR="00231F1D" w:rsidRPr="00525F41" w:rsidRDefault="00231F1D" w:rsidP="0032174C">
            <w:pPr>
              <w:rPr>
                <w:rFonts w:ascii="Times New Roman" w:hAnsi="Times New Roman" w:cs="Times New Roman"/>
                <w:szCs w:val="21"/>
              </w:rPr>
            </w:pPr>
            <w:r>
              <w:rPr>
                <w:rFonts w:ascii="Times New Roman" w:hAnsi="Times New Roman" w:cs="Times New Roman"/>
                <w:szCs w:val="21"/>
              </w:rPr>
              <w:t>Decision Tree (DT)</w:t>
            </w:r>
          </w:p>
        </w:tc>
      </w:tr>
      <w:tr w:rsidR="00231F1D" w14:paraId="04C367CA" w14:textId="77777777" w:rsidTr="0032174C">
        <w:trPr>
          <w:jc w:val="center"/>
        </w:trPr>
        <w:tc>
          <w:tcPr>
            <w:tcW w:w="2410" w:type="dxa"/>
          </w:tcPr>
          <w:p w14:paraId="4022964C" w14:textId="77777777" w:rsidR="00231F1D" w:rsidRPr="00525F41" w:rsidRDefault="00231F1D" w:rsidP="0032174C">
            <w:pPr>
              <w:rPr>
                <w:rFonts w:ascii="Times New Roman" w:hAnsi="Times New Roman" w:cs="Times New Roman"/>
                <w:szCs w:val="21"/>
              </w:rPr>
            </w:pPr>
          </w:p>
        </w:tc>
        <w:tc>
          <w:tcPr>
            <w:tcW w:w="324" w:type="dxa"/>
          </w:tcPr>
          <w:p w14:paraId="09ECBE69" w14:textId="77777777" w:rsidR="00231F1D" w:rsidRPr="00525F41" w:rsidRDefault="00231F1D" w:rsidP="0032174C">
            <w:pPr>
              <w:rPr>
                <w:rFonts w:ascii="Times New Roman" w:hAnsi="Times New Roman" w:cs="Times New Roman"/>
                <w:szCs w:val="21"/>
              </w:rPr>
            </w:pPr>
          </w:p>
        </w:tc>
        <w:tc>
          <w:tcPr>
            <w:tcW w:w="6056" w:type="dxa"/>
          </w:tcPr>
          <w:p w14:paraId="5A518761" w14:textId="77777777" w:rsidR="00231F1D" w:rsidRPr="00525F41" w:rsidRDefault="00231F1D" w:rsidP="0032174C">
            <w:pPr>
              <w:rPr>
                <w:rFonts w:ascii="Times New Roman" w:hAnsi="Times New Roman" w:cs="Times New Roman"/>
                <w:szCs w:val="21"/>
              </w:rPr>
            </w:pPr>
            <w:r>
              <w:rPr>
                <w:rFonts w:ascii="Times New Roman" w:hAnsi="Times New Roman" w:cs="Times New Roman"/>
                <w:szCs w:val="21"/>
              </w:rPr>
              <w:t>Gradient Boosting</w:t>
            </w:r>
          </w:p>
        </w:tc>
      </w:tr>
      <w:bookmarkEnd w:id="17"/>
    </w:tbl>
    <w:p w14:paraId="37D2B2F1" w14:textId="77777777" w:rsidR="004328DD" w:rsidRDefault="004328DD" w:rsidP="00231F1D">
      <w:pPr>
        <w:rPr>
          <w:rFonts w:ascii="Times New Roman" w:hAnsi="Times New Roman" w:cs="Times New Roman"/>
          <w:b/>
          <w:bCs/>
          <w:sz w:val="22"/>
          <w:szCs w:val="24"/>
        </w:rPr>
      </w:pPr>
    </w:p>
    <w:p w14:paraId="6F00330D" w14:textId="059F9251" w:rsidR="004328DD" w:rsidRDefault="004328DD" w:rsidP="004328DD">
      <w:pPr>
        <w:rPr>
          <w:rFonts w:ascii="Times New Roman" w:hAnsi="Times New Roman" w:cs="Times New Roman"/>
          <w:b/>
          <w:bCs/>
          <w:sz w:val="28"/>
          <w:szCs w:val="28"/>
        </w:rPr>
      </w:pPr>
      <w:r w:rsidRPr="004328DD">
        <w:rPr>
          <w:rFonts w:ascii="Times New Roman" w:hAnsi="Times New Roman" w:cs="Times New Roman"/>
          <w:b/>
          <w:bCs/>
          <w:i/>
          <w:iCs/>
          <w:sz w:val="28"/>
          <w:szCs w:val="28"/>
        </w:rPr>
        <w:t>S</w:t>
      </w:r>
      <w:r w:rsidR="00255A4F">
        <w:rPr>
          <w:rFonts w:ascii="Times New Roman" w:hAnsi="Times New Roman" w:cs="Times New Roman"/>
          <w:b/>
          <w:bCs/>
          <w:i/>
          <w:iCs/>
          <w:sz w:val="28"/>
          <w:szCs w:val="28"/>
        </w:rPr>
        <w:t>2</w:t>
      </w:r>
      <w:r w:rsidRPr="00525F41">
        <w:rPr>
          <w:rFonts w:ascii="Times New Roman" w:hAnsi="Times New Roman" w:cs="Times New Roman"/>
          <w:b/>
          <w:bCs/>
          <w:sz w:val="28"/>
          <w:szCs w:val="28"/>
        </w:rPr>
        <w:t xml:space="preserve">: </w:t>
      </w:r>
      <w:bookmarkStart w:id="24" w:name="_Hlk61014664"/>
      <w:r w:rsidRPr="00525F41">
        <w:rPr>
          <w:rFonts w:ascii="Times New Roman" w:hAnsi="Times New Roman" w:cs="Times New Roman"/>
          <w:b/>
          <w:bCs/>
          <w:sz w:val="28"/>
          <w:szCs w:val="28"/>
        </w:rPr>
        <w:t>Details of the radiomics modeling pipelines</w:t>
      </w:r>
      <w:bookmarkEnd w:id="24"/>
    </w:p>
    <w:p w14:paraId="75B37DF8" w14:textId="77777777" w:rsidR="004328DD" w:rsidRPr="00DE4178" w:rsidRDefault="004328DD" w:rsidP="004328DD">
      <w:pPr>
        <w:rPr>
          <w:rFonts w:ascii="Times New Roman" w:hAnsi="Times New Roman" w:cs="Times New Roman"/>
          <w:i/>
          <w:iCs/>
          <w:sz w:val="22"/>
        </w:rPr>
      </w:pPr>
      <w:r w:rsidRPr="00DE4178">
        <w:rPr>
          <w:rFonts w:ascii="Times New Roman" w:hAnsi="Times New Roman" w:cs="Times New Roman"/>
          <w:i/>
          <w:iCs/>
          <w:sz w:val="22"/>
        </w:rPr>
        <w:t>Data balance: Down sampling</w:t>
      </w:r>
    </w:p>
    <w:p w14:paraId="01862F7E" w14:textId="4085FF90" w:rsidR="004328DD" w:rsidRDefault="004328DD" w:rsidP="004328DD">
      <w:pPr>
        <w:ind w:firstLineChars="200" w:firstLine="440"/>
        <w:rPr>
          <w:rFonts w:ascii="Times New Roman" w:hAnsi="Times New Roman" w:cs="Times New Roman"/>
          <w:sz w:val="22"/>
        </w:rPr>
      </w:pPr>
      <w:r w:rsidRPr="00DE4178">
        <w:rPr>
          <w:rFonts w:ascii="Times New Roman" w:hAnsi="Times New Roman" w:cs="Times New Roman"/>
          <w:sz w:val="22"/>
        </w:rPr>
        <w:t>Down</w:t>
      </w:r>
      <w:r w:rsidR="00317333">
        <w:rPr>
          <w:rFonts w:ascii="Times New Roman" w:hAnsi="Times New Roman" w:cs="Times New Roman"/>
          <w:sz w:val="22"/>
        </w:rPr>
        <w:t xml:space="preserve"> </w:t>
      </w:r>
      <w:r w:rsidRPr="00DE4178">
        <w:rPr>
          <w:rFonts w:ascii="Times New Roman" w:hAnsi="Times New Roman" w:cs="Times New Roman"/>
          <w:sz w:val="22"/>
        </w:rPr>
        <w:t>sampling can describe an entire process of bandwidth reduction (filtering) and sample-rate reduction. When the process is performed on a sequence of samples of a signal or other continuous function, it produces an approximation of the sequence that would have been obtained by sampling the signal at a lower rate (or density)</w:t>
      </w:r>
      <w:r>
        <w:rPr>
          <w:rFonts w:ascii="Times New Roman" w:hAnsi="Times New Roman" w:cs="Times New Roman"/>
          <w:sz w:val="22"/>
        </w:rPr>
        <w:t xml:space="preserve"> (3)</w:t>
      </w:r>
      <w:r w:rsidRPr="00DE4178">
        <w:rPr>
          <w:rFonts w:ascii="Times New Roman" w:hAnsi="Times New Roman" w:cs="Times New Roman"/>
          <w:sz w:val="22"/>
        </w:rPr>
        <w:t>.</w:t>
      </w:r>
    </w:p>
    <w:p w14:paraId="31897336" w14:textId="0D3691DB" w:rsidR="004328DD" w:rsidRPr="004328DD" w:rsidRDefault="004328DD" w:rsidP="00CA4BCD">
      <w:pPr>
        <w:rPr>
          <w:rFonts w:ascii="Times New Roman" w:hAnsi="Times New Roman" w:cs="Times New Roman"/>
          <w:sz w:val="22"/>
        </w:rPr>
      </w:pPr>
      <w:r w:rsidRPr="00DE4178">
        <w:rPr>
          <w:rFonts w:ascii="Times New Roman" w:hAnsi="Times New Roman" w:cs="Times New Roman"/>
          <w:i/>
          <w:iCs/>
          <w:sz w:val="22"/>
        </w:rPr>
        <w:t>Normalization: Z-score</w:t>
      </w:r>
    </w:p>
    <w:p w14:paraId="01159E3C" w14:textId="77777777" w:rsidR="004328DD" w:rsidRPr="00DE4178" w:rsidRDefault="004328DD" w:rsidP="004328DD">
      <w:pPr>
        <w:ind w:firstLineChars="200" w:firstLine="440"/>
        <w:rPr>
          <w:rFonts w:ascii="Times New Roman" w:hAnsi="Times New Roman" w:cs="Times New Roman"/>
          <w:sz w:val="22"/>
        </w:rPr>
      </w:pPr>
      <w:r w:rsidRPr="00DE4178">
        <w:rPr>
          <w:rFonts w:ascii="Times New Roman" w:hAnsi="Times New Roman" w:cs="Times New Roman"/>
          <w:sz w:val="22"/>
        </w:rPr>
        <w:t>The Z-score technique was used to obtain a standard normal distribution in the datasets. The mean value and the standard deviation were calculated. Each feature vector was subtracted from the mean value and divided by the standard deviation. After the Z-score process, each vector had a zero center and unit standard deviation.</w:t>
      </w:r>
    </w:p>
    <w:p w14:paraId="35641F71" w14:textId="77777777" w:rsidR="004328DD" w:rsidRPr="00DE4178" w:rsidRDefault="004328DD" w:rsidP="004328DD">
      <w:pPr>
        <w:rPr>
          <w:rFonts w:ascii="Times New Roman" w:hAnsi="Times New Roman" w:cs="Times New Roman"/>
          <w:i/>
          <w:iCs/>
          <w:sz w:val="22"/>
        </w:rPr>
      </w:pPr>
      <w:bookmarkStart w:id="25" w:name="_Hlk86772087"/>
      <w:r w:rsidRPr="00DE4178">
        <w:rPr>
          <w:rFonts w:ascii="Times New Roman" w:hAnsi="Times New Roman" w:cs="Times New Roman"/>
          <w:i/>
          <w:iCs/>
          <w:sz w:val="22"/>
        </w:rPr>
        <w:t>Dimension reduction: PCC</w:t>
      </w:r>
    </w:p>
    <w:p w14:paraId="5D16FC01" w14:textId="77777777" w:rsidR="004328DD" w:rsidRPr="00DE4178" w:rsidRDefault="004328DD" w:rsidP="004328DD">
      <w:pPr>
        <w:ind w:firstLineChars="200" w:firstLine="440"/>
        <w:rPr>
          <w:rFonts w:ascii="Times New Roman" w:hAnsi="Times New Roman" w:cs="Times New Roman"/>
          <w:sz w:val="22"/>
        </w:rPr>
      </w:pPr>
      <w:r w:rsidRPr="00DE4178">
        <w:rPr>
          <w:rFonts w:ascii="Times New Roman" w:hAnsi="Times New Roman" w:cs="Times New Roman"/>
          <w:sz w:val="22"/>
        </w:rPr>
        <w:t xml:space="preserve">To reduce the dimensions of the row space of the feature matrix, a Pearson correlation coefficient (PCC) was applied to each pair of two features. We compared the similarity of each feature pair. If the PCC value of the feature pair was larger than 0.99, we removed one feature randomly. After this process, the dimension of the feature space was reduced, and each feature </w:t>
      </w:r>
      <w:r w:rsidRPr="00DE4178">
        <w:rPr>
          <w:rFonts w:ascii="Times New Roman" w:hAnsi="Times New Roman" w:cs="Times New Roman"/>
          <w:sz w:val="22"/>
        </w:rPr>
        <w:lastRenderedPageBreak/>
        <w:t>was independent of the other features.</w:t>
      </w:r>
    </w:p>
    <w:p w14:paraId="55CEA261" w14:textId="77777777" w:rsidR="004328DD" w:rsidRPr="00DE4178" w:rsidRDefault="004328DD" w:rsidP="004328DD">
      <w:pPr>
        <w:rPr>
          <w:rFonts w:ascii="Times New Roman" w:hAnsi="Times New Roman" w:cs="Times New Roman"/>
          <w:i/>
          <w:iCs/>
          <w:sz w:val="22"/>
        </w:rPr>
      </w:pPr>
      <w:r w:rsidRPr="00DE4178">
        <w:rPr>
          <w:rFonts w:ascii="Times New Roman" w:hAnsi="Times New Roman" w:cs="Times New Roman"/>
          <w:i/>
          <w:iCs/>
          <w:sz w:val="22"/>
        </w:rPr>
        <w:t>Feature selection: ANOVA</w:t>
      </w:r>
    </w:p>
    <w:p w14:paraId="73385247" w14:textId="77777777" w:rsidR="004328DD" w:rsidRPr="00DE4178" w:rsidRDefault="004328DD" w:rsidP="004328DD">
      <w:pPr>
        <w:ind w:firstLineChars="200" w:firstLine="440"/>
        <w:rPr>
          <w:rFonts w:ascii="Times New Roman" w:hAnsi="Times New Roman" w:cs="Times New Roman"/>
          <w:sz w:val="22"/>
        </w:rPr>
      </w:pPr>
      <w:r w:rsidRPr="00DE4178">
        <w:rPr>
          <w:rFonts w:ascii="Times New Roman" w:hAnsi="Times New Roman" w:cs="Times New Roman"/>
          <w:sz w:val="22"/>
        </w:rPr>
        <w:t>Analysis of variance (ANOVA) was used to select the features before building the model. ANOVA is a common method used to explore the significant features corresponding to the labels. The F-value was calculated to evaluate the relationship between the features and the label. We sorted the features according to the corresponding F-value and selected a specific number of features to build the model.</w:t>
      </w:r>
    </w:p>
    <w:p w14:paraId="72D9963E" w14:textId="77777777" w:rsidR="004328DD" w:rsidRPr="00DE4178" w:rsidRDefault="004328DD" w:rsidP="004328DD">
      <w:pPr>
        <w:rPr>
          <w:rFonts w:ascii="Times New Roman" w:hAnsi="Times New Roman" w:cs="Times New Roman"/>
          <w:i/>
          <w:iCs/>
          <w:sz w:val="22"/>
        </w:rPr>
      </w:pPr>
      <w:bookmarkStart w:id="26" w:name="_Hlk61014809"/>
      <w:r w:rsidRPr="00DE4178">
        <w:rPr>
          <w:rFonts w:ascii="Times New Roman" w:hAnsi="Times New Roman" w:cs="Times New Roman"/>
          <w:i/>
          <w:iCs/>
          <w:sz w:val="22"/>
        </w:rPr>
        <w:t>Classifier: LASSO</w:t>
      </w:r>
    </w:p>
    <w:p w14:paraId="2065B758" w14:textId="72DA5AE3" w:rsidR="004328DD" w:rsidRPr="00DE4178" w:rsidRDefault="004328DD" w:rsidP="004328DD">
      <w:pPr>
        <w:ind w:firstLineChars="200" w:firstLine="440"/>
        <w:rPr>
          <w:rFonts w:ascii="Times New Roman" w:hAnsi="Times New Roman" w:cs="Times New Roman"/>
          <w:color w:val="000000"/>
          <w:sz w:val="22"/>
          <w:shd w:val="clear" w:color="auto" w:fill="FFFFFF"/>
          <w:vertAlign w:val="superscript"/>
        </w:rPr>
      </w:pPr>
      <w:r w:rsidRPr="00DE4178">
        <w:rPr>
          <w:rFonts w:ascii="Times New Roman" w:hAnsi="Times New Roman" w:cs="Times New Roman"/>
          <w:color w:val="000000"/>
          <w:sz w:val="22"/>
          <w:shd w:val="clear" w:color="auto" w:fill="FFFFFF"/>
        </w:rPr>
        <w:t>The Least Absolute Shrinkage and Selection Operator (LASSO) is a popular penalized regression method that may be used for variable selection of these high dimensional data.</w:t>
      </w:r>
      <w:hyperlink r:id="rId4" w:anchor="R10" w:history="1">
        <w:r w:rsidRPr="00DE4178">
          <w:rPr>
            <w:rStyle w:val="a4"/>
            <w:rFonts w:ascii="Times New Roman" w:hAnsi="Times New Roman" w:cs="Times New Roman"/>
            <w:color w:val="2F4A8B"/>
            <w:sz w:val="22"/>
            <w:shd w:val="clear" w:color="auto" w:fill="FFFFFF"/>
            <w:vertAlign w:val="superscript"/>
          </w:rPr>
          <w:t>10</w:t>
        </w:r>
      </w:hyperlink>
      <w:r w:rsidRPr="00DE4178">
        <w:rPr>
          <w:rFonts w:ascii="Times New Roman" w:hAnsi="Times New Roman" w:cs="Times New Roman"/>
          <w:color w:val="000000"/>
          <w:sz w:val="22"/>
          <w:shd w:val="clear" w:color="auto" w:fill="FFFFFF"/>
        </w:rPr>
        <w:t> The LASSO method minimizes the residual sum of squares and places a bound on the sum of the absolute value of the coefficients</w:t>
      </w:r>
      <w:r w:rsidR="00317333">
        <w:rPr>
          <w:rFonts w:ascii="Times New Roman" w:hAnsi="Times New Roman" w:cs="Times New Roman"/>
          <w:color w:val="000000"/>
          <w:sz w:val="22"/>
          <w:shd w:val="clear" w:color="auto" w:fill="FFFFFF"/>
        </w:rPr>
        <w:t xml:space="preserve"> (4)</w:t>
      </w:r>
      <w:r w:rsidRPr="00DE4178">
        <w:rPr>
          <w:rFonts w:ascii="Times New Roman" w:hAnsi="Times New Roman" w:cs="Times New Roman"/>
          <w:color w:val="000000"/>
          <w:sz w:val="22"/>
          <w:shd w:val="clear" w:color="auto" w:fill="FFFFFF"/>
        </w:rPr>
        <w:t>. This bound is controlled by a shrinkage parameter that might cause some coefficients to be shrunk towards zero or set to be zero. The shrinking process might produce biased estimates, but it may improve both variable selection and interpretation.</w:t>
      </w:r>
      <w:r w:rsidR="000C2B3A" w:rsidRPr="00DE4178">
        <w:rPr>
          <w:rFonts w:ascii="Times New Roman" w:hAnsi="Times New Roman" w:cs="Times New Roman"/>
          <w:color w:val="000000"/>
          <w:sz w:val="22"/>
          <w:shd w:val="clear" w:color="auto" w:fill="FFFFFF"/>
        </w:rPr>
        <w:t xml:space="preserve"> </w:t>
      </w:r>
      <w:r w:rsidRPr="00DE4178">
        <w:rPr>
          <w:rFonts w:ascii="Times New Roman" w:hAnsi="Times New Roman" w:cs="Times New Roman"/>
          <w:color w:val="000000"/>
          <w:sz w:val="22"/>
          <w:shd w:val="clear" w:color="auto" w:fill="FFFFFF"/>
        </w:rPr>
        <w:t>Nevertheless, when the covariates are subject to measurement error, variable selection by the LASSO method has been shown to be unstable</w:t>
      </w:r>
      <w:r w:rsidR="00317333">
        <w:rPr>
          <w:rFonts w:ascii="Times New Roman" w:hAnsi="Times New Roman" w:cs="Times New Roman"/>
          <w:color w:val="000000"/>
          <w:sz w:val="22"/>
          <w:shd w:val="clear" w:color="auto" w:fill="FFFFFF"/>
        </w:rPr>
        <w:t xml:space="preserve"> (5)</w:t>
      </w:r>
      <w:r w:rsidRPr="00DE4178">
        <w:rPr>
          <w:rFonts w:ascii="Times New Roman" w:hAnsi="Times New Roman" w:cs="Times New Roman"/>
          <w:color w:val="000000"/>
          <w:sz w:val="22"/>
          <w:shd w:val="clear" w:color="auto" w:fill="FFFFFF"/>
        </w:rPr>
        <w:t>.</w:t>
      </w:r>
      <w:r w:rsidR="00317333" w:rsidRPr="00DE4178">
        <w:rPr>
          <w:rFonts w:ascii="Times New Roman" w:hAnsi="Times New Roman" w:cs="Times New Roman"/>
          <w:color w:val="000000"/>
          <w:sz w:val="22"/>
          <w:shd w:val="clear" w:color="auto" w:fill="FFFFFF"/>
          <w:vertAlign w:val="superscript"/>
        </w:rPr>
        <w:t xml:space="preserve"> </w:t>
      </w:r>
    </w:p>
    <w:bookmarkEnd w:id="25"/>
    <w:bookmarkEnd w:id="26"/>
    <w:p w14:paraId="75F40DE8" w14:textId="77777777" w:rsidR="004328DD" w:rsidRDefault="004328DD" w:rsidP="00231F1D">
      <w:pPr>
        <w:rPr>
          <w:rFonts w:ascii="Times New Roman" w:hAnsi="Times New Roman" w:cs="Times New Roman"/>
          <w:b/>
          <w:bCs/>
          <w:sz w:val="22"/>
          <w:szCs w:val="24"/>
        </w:rPr>
      </w:pPr>
    </w:p>
    <w:p w14:paraId="0DF444CD" w14:textId="77777777" w:rsidR="004328DD" w:rsidRDefault="004328DD" w:rsidP="00231F1D">
      <w:pPr>
        <w:rPr>
          <w:rFonts w:ascii="Times New Roman" w:hAnsi="Times New Roman" w:cs="Times New Roman"/>
          <w:b/>
          <w:bCs/>
          <w:sz w:val="22"/>
          <w:szCs w:val="24"/>
        </w:rPr>
      </w:pPr>
    </w:p>
    <w:p w14:paraId="0E83F002" w14:textId="2EC67146" w:rsidR="00231F1D" w:rsidRPr="00231F1D" w:rsidRDefault="00231F1D" w:rsidP="00231F1D">
      <w:pPr>
        <w:rPr>
          <w:rFonts w:ascii="Times New Roman" w:hAnsi="Times New Roman" w:cs="Times New Roman"/>
          <w:b/>
          <w:bCs/>
          <w:sz w:val="22"/>
          <w:szCs w:val="24"/>
        </w:rPr>
      </w:pPr>
      <w:r w:rsidRPr="00231F1D">
        <w:rPr>
          <w:rFonts w:ascii="Times New Roman" w:hAnsi="Times New Roman" w:cs="Times New Roman"/>
          <w:b/>
          <w:bCs/>
          <w:sz w:val="22"/>
          <w:szCs w:val="24"/>
        </w:rPr>
        <w:t>Reference</w:t>
      </w:r>
    </w:p>
    <w:p w14:paraId="5D777AD6" w14:textId="77777777" w:rsidR="00231F1D" w:rsidRPr="004328DD" w:rsidRDefault="00231F1D" w:rsidP="00317333">
      <w:pPr>
        <w:pStyle w:val="EndNoteBibliography"/>
        <w:spacing w:line="360" w:lineRule="auto"/>
        <w:ind w:firstLineChars="200" w:firstLine="440"/>
        <w:rPr>
          <w:rFonts w:ascii="Times New Roman" w:hAnsi="Times New Roman" w:cs="Times New Roman"/>
          <w:sz w:val="22"/>
        </w:rPr>
      </w:pPr>
      <w:r w:rsidRPr="004328DD">
        <w:rPr>
          <w:rFonts w:ascii="Times New Roman" w:hAnsi="Times New Roman" w:cs="Times New Roman"/>
          <w:sz w:val="22"/>
        </w:rPr>
        <w:t>1.</w:t>
      </w:r>
      <w:r w:rsidRPr="004328DD">
        <w:rPr>
          <w:rFonts w:ascii="Times New Roman" w:hAnsi="Times New Roman" w:cs="Times New Roman"/>
          <w:sz w:val="22"/>
        </w:rPr>
        <w:tab/>
        <w:t>Pyradiomics community. Customizing the extraction. 2016. Avaliable from: https://pyradiomics.readthedocs.io/en/latest/customization.html. [Accessed Jan 10,2020].</w:t>
      </w:r>
    </w:p>
    <w:p w14:paraId="4BB03EDB" w14:textId="4F5B78C7" w:rsidR="00231F1D" w:rsidRPr="004328DD" w:rsidRDefault="00231F1D" w:rsidP="00317333">
      <w:pPr>
        <w:pStyle w:val="EndNoteBibliography"/>
        <w:spacing w:line="360" w:lineRule="auto"/>
        <w:ind w:firstLineChars="200" w:firstLine="440"/>
        <w:rPr>
          <w:rFonts w:ascii="Times New Roman" w:hAnsi="Times New Roman" w:cs="Times New Roman"/>
          <w:sz w:val="22"/>
        </w:rPr>
      </w:pPr>
      <w:r w:rsidRPr="004328DD">
        <w:rPr>
          <w:rFonts w:ascii="Times New Roman" w:hAnsi="Times New Roman" w:cs="Times New Roman"/>
          <w:sz w:val="22"/>
        </w:rPr>
        <w:t>2.</w:t>
      </w:r>
      <w:bookmarkStart w:id="27" w:name="_Hlk62986407"/>
      <w:r w:rsidR="004328DD" w:rsidRPr="004328DD">
        <w:rPr>
          <w:rFonts w:ascii="Times New Roman" w:hAnsi="Times New Roman" w:cs="Times New Roman"/>
          <w:sz w:val="22"/>
        </w:rPr>
        <w:t xml:space="preserve"> </w:t>
      </w:r>
      <w:r w:rsidRPr="004328DD">
        <w:rPr>
          <w:rFonts w:ascii="Times New Roman" w:hAnsi="Times New Roman" w:cs="Times New Roman"/>
          <w:sz w:val="22"/>
        </w:rPr>
        <w:t>Pyradiomics community.</w:t>
      </w:r>
      <w:bookmarkEnd w:id="27"/>
      <w:r w:rsidRPr="004328DD">
        <w:rPr>
          <w:rFonts w:ascii="Times New Roman" w:hAnsi="Times New Roman" w:cs="Times New Roman"/>
          <w:sz w:val="22"/>
        </w:rPr>
        <w:t xml:space="preserve"> Radiomics feature extraction in Python. 2016. Avaliable from: </w:t>
      </w:r>
      <w:r w:rsidR="004328DD" w:rsidRPr="004328DD">
        <w:rPr>
          <w:rFonts w:ascii="Times New Roman" w:hAnsi="Times New Roman" w:cs="Times New Roman"/>
          <w:sz w:val="22"/>
        </w:rPr>
        <w:t>z</w:t>
      </w:r>
      <w:r w:rsidRPr="004328DD">
        <w:rPr>
          <w:rFonts w:ascii="Times New Roman" w:hAnsi="Times New Roman" w:cs="Times New Roman"/>
          <w:sz w:val="22"/>
        </w:rPr>
        <w:t>https://github.com/radiomics/pyradiomics. [Accessed Oct 26,2020].</w:t>
      </w:r>
    </w:p>
    <w:p w14:paraId="11B0BC3C" w14:textId="4D7EE63A" w:rsidR="00231F1D" w:rsidRDefault="004328DD" w:rsidP="00317333">
      <w:pPr>
        <w:spacing w:line="360" w:lineRule="auto"/>
        <w:ind w:firstLineChars="200" w:firstLine="440"/>
        <w:rPr>
          <w:rFonts w:ascii="Times New Roman" w:hAnsi="Times New Roman" w:cs="Times New Roman"/>
          <w:color w:val="212121"/>
          <w:sz w:val="22"/>
          <w:shd w:val="clear" w:color="auto" w:fill="FFFFFF"/>
        </w:rPr>
      </w:pPr>
      <w:r w:rsidRPr="004328DD">
        <w:rPr>
          <w:rFonts w:ascii="Times New Roman" w:hAnsi="Times New Roman" w:cs="Times New Roman"/>
          <w:color w:val="212121"/>
          <w:sz w:val="22"/>
          <w:shd w:val="clear" w:color="auto" w:fill="FFFFFF"/>
        </w:rPr>
        <w:t xml:space="preserve">3. Zhu S, He Z, Meng X, Meng X, Zhou J, Guo Y, Zeng B. A New Polyphase Down-Sampling Based Multiple Description Image Coding. IEEE Trans Image Process. 2020 Apr 7. </w:t>
      </w:r>
    </w:p>
    <w:p w14:paraId="7FE0ED7E" w14:textId="1C77CC0B" w:rsidR="00317333" w:rsidRPr="00DE4178" w:rsidRDefault="00317333" w:rsidP="00317333">
      <w:pPr>
        <w:spacing w:line="360" w:lineRule="auto"/>
        <w:ind w:firstLineChars="200" w:firstLine="440"/>
        <w:rPr>
          <w:rStyle w:val="nowrap"/>
          <w:rFonts w:ascii="Times New Roman" w:hAnsi="Times New Roman" w:cs="Times New Roman"/>
          <w:color w:val="000000"/>
          <w:sz w:val="22"/>
          <w:shd w:val="clear" w:color="auto" w:fill="FFFFFF"/>
        </w:rPr>
      </w:pPr>
      <w:r>
        <w:rPr>
          <w:rFonts w:ascii="Times New Roman" w:hAnsi="Times New Roman" w:cs="Times New Roman"/>
          <w:color w:val="000000"/>
          <w:sz w:val="22"/>
          <w:shd w:val="clear" w:color="auto" w:fill="FFFFFF"/>
        </w:rPr>
        <w:t xml:space="preserve">4. </w:t>
      </w:r>
      <w:proofErr w:type="spellStart"/>
      <w:r w:rsidRPr="00DE4178">
        <w:rPr>
          <w:rStyle w:val="mixed-citation"/>
          <w:rFonts w:ascii="Times New Roman" w:hAnsi="Times New Roman" w:cs="Times New Roman"/>
          <w:color w:val="000000"/>
          <w:sz w:val="22"/>
          <w:shd w:val="clear" w:color="auto" w:fill="FFFFFF"/>
        </w:rPr>
        <w:t>Tibshirani</w:t>
      </w:r>
      <w:proofErr w:type="spellEnd"/>
      <w:r w:rsidRPr="00DE4178">
        <w:rPr>
          <w:rStyle w:val="mixed-citation"/>
          <w:rFonts w:ascii="Times New Roman" w:hAnsi="Times New Roman" w:cs="Times New Roman"/>
          <w:color w:val="000000"/>
          <w:sz w:val="22"/>
          <w:shd w:val="clear" w:color="auto" w:fill="FFFFFF"/>
        </w:rPr>
        <w:t xml:space="preserve"> R </w:t>
      </w:r>
      <w:r w:rsidRPr="00DE4178">
        <w:rPr>
          <w:rStyle w:val="ref-title"/>
          <w:rFonts w:ascii="Times New Roman" w:hAnsi="Times New Roman" w:cs="Times New Roman"/>
          <w:color w:val="000000"/>
          <w:sz w:val="22"/>
          <w:shd w:val="clear" w:color="auto" w:fill="FFFFFF"/>
        </w:rPr>
        <w:t>Regression shrinkage and selection via the Lasso</w:t>
      </w:r>
      <w:r w:rsidRPr="00DE4178">
        <w:rPr>
          <w:rStyle w:val="mixed-citation"/>
          <w:rFonts w:ascii="Times New Roman" w:hAnsi="Times New Roman" w:cs="Times New Roman"/>
          <w:color w:val="000000"/>
          <w:sz w:val="22"/>
          <w:shd w:val="clear" w:color="auto" w:fill="FFFFFF"/>
        </w:rPr>
        <w:t>. </w:t>
      </w:r>
      <w:r w:rsidRPr="00DE4178">
        <w:rPr>
          <w:rStyle w:val="ref-journal"/>
          <w:rFonts w:ascii="Times New Roman" w:hAnsi="Times New Roman" w:cs="Times New Roman"/>
          <w:i/>
          <w:iCs/>
          <w:color w:val="000000"/>
          <w:sz w:val="22"/>
          <w:shd w:val="clear" w:color="auto" w:fill="FFFFFF"/>
        </w:rPr>
        <w:t>J R Statist Soc B</w:t>
      </w:r>
      <w:r w:rsidRPr="00DE4178">
        <w:rPr>
          <w:rStyle w:val="mixed-citation"/>
          <w:rFonts w:ascii="Times New Roman" w:hAnsi="Times New Roman" w:cs="Times New Roman"/>
          <w:color w:val="000000"/>
          <w:sz w:val="22"/>
          <w:shd w:val="clear" w:color="auto" w:fill="FFFFFF"/>
        </w:rPr>
        <w:t> 1996; </w:t>
      </w:r>
      <w:r w:rsidRPr="00DE4178">
        <w:rPr>
          <w:rStyle w:val="ref-vol"/>
          <w:rFonts w:ascii="Times New Roman" w:hAnsi="Times New Roman" w:cs="Times New Roman"/>
          <w:color w:val="000000"/>
          <w:sz w:val="22"/>
          <w:shd w:val="clear" w:color="auto" w:fill="FFFFFF"/>
        </w:rPr>
        <w:t>58</w:t>
      </w:r>
      <w:r w:rsidRPr="00DE4178">
        <w:rPr>
          <w:rStyle w:val="mixed-citation"/>
          <w:rFonts w:ascii="Times New Roman" w:hAnsi="Times New Roman" w:cs="Times New Roman"/>
          <w:color w:val="000000"/>
          <w:sz w:val="22"/>
          <w:shd w:val="clear" w:color="auto" w:fill="FFFFFF"/>
        </w:rPr>
        <w:t>: 267–288. </w:t>
      </w:r>
    </w:p>
    <w:p w14:paraId="7303FDF8" w14:textId="2D5390F9" w:rsidR="00317333" w:rsidRPr="00325A99" w:rsidRDefault="00317333" w:rsidP="00317333">
      <w:pPr>
        <w:spacing w:line="360" w:lineRule="auto"/>
        <w:ind w:firstLineChars="200" w:firstLine="440"/>
        <w:rPr>
          <w:rFonts w:ascii="Times New Roman" w:hAnsi="Times New Roman" w:cs="Times New Roman"/>
          <w:color w:val="000000"/>
          <w:sz w:val="22"/>
          <w:shd w:val="clear" w:color="auto" w:fill="FFFFFF"/>
        </w:rPr>
      </w:pPr>
      <w:r>
        <w:rPr>
          <w:rFonts w:ascii="Times New Roman" w:hAnsi="Times New Roman" w:cs="Times New Roman"/>
          <w:color w:val="000000"/>
          <w:sz w:val="22"/>
          <w:shd w:val="clear" w:color="auto" w:fill="FFFFFF"/>
        </w:rPr>
        <w:t xml:space="preserve">5. </w:t>
      </w:r>
      <w:r w:rsidRPr="00DE4178">
        <w:rPr>
          <w:rFonts w:ascii="Times New Roman" w:hAnsi="Times New Roman" w:cs="Times New Roman"/>
          <w:color w:val="000000"/>
          <w:sz w:val="22"/>
          <w:shd w:val="clear" w:color="auto" w:fill="FFFFFF"/>
        </w:rPr>
        <w:t> </w:t>
      </w:r>
      <w:r w:rsidRPr="00DE4178">
        <w:rPr>
          <w:rStyle w:val="mixed-citation"/>
          <w:rFonts w:ascii="Times New Roman" w:hAnsi="Times New Roman" w:cs="Times New Roman"/>
          <w:color w:val="000000"/>
          <w:sz w:val="22"/>
          <w:shd w:val="clear" w:color="auto" w:fill="FFFFFF"/>
        </w:rPr>
        <w:t xml:space="preserve">Rosenbaum M and </w:t>
      </w:r>
      <w:proofErr w:type="spellStart"/>
      <w:r w:rsidRPr="00DE4178">
        <w:rPr>
          <w:rStyle w:val="mixed-citation"/>
          <w:rFonts w:ascii="Times New Roman" w:hAnsi="Times New Roman" w:cs="Times New Roman"/>
          <w:color w:val="000000"/>
          <w:sz w:val="22"/>
          <w:shd w:val="clear" w:color="auto" w:fill="FFFFFF"/>
        </w:rPr>
        <w:t>Tsybakov</w:t>
      </w:r>
      <w:proofErr w:type="spellEnd"/>
      <w:r w:rsidRPr="00DE4178">
        <w:rPr>
          <w:rStyle w:val="mixed-citation"/>
          <w:rFonts w:ascii="Times New Roman" w:hAnsi="Times New Roman" w:cs="Times New Roman"/>
          <w:color w:val="000000"/>
          <w:sz w:val="22"/>
          <w:shd w:val="clear" w:color="auto" w:fill="FFFFFF"/>
        </w:rPr>
        <w:t xml:space="preserve"> AB. </w:t>
      </w:r>
      <w:r w:rsidRPr="00DE4178">
        <w:rPr>
          <w:rStyle w:val="ref-title"/>
          <w:rFonts w:ascii="Times New Roman" w:hAnsi="Times New Roman" w:cs="Times New Roman"/>
          <w:color w:val="000000"/>
          <w:sz w:val="22"/>
          <w:shd w:val="clear" w:color="auto" w:fill="FFFFFF"/>
        </w:rPr>
        <w:t>Sparse recovery under matrix uncertainty</w:t>
      </w:r>
      <w:r w:rsidRPr="00DE4178">
        <w:rPr>
          <w:rStyle w:val="mixed-citation"/>
          <w:rFonts w:ascii="Times New Roman" w:hAnsi="Times New Roman" w:cs="Times New Roman"/>
          <w:color w:val="000000"/>
          <w:sz w:val="22"/>
          <w:shd w:val="clear" w:color="auto" w:fill="FFFFFF"/>
        </w:rPr>
        <w:t>. </w:t>
      </w:r>
      <w:r w:rsidRPr="00DE4178">
        <w:rPr>
          <w:rStyle w:val="ref-journal"/>
          <w:rFonts w:ascii="Times New Roman" w:hAnsi="Times New Roman" w:cs="Times New Roman"/>
          <w:i/>
          <w:iCs/>
          <w:color w:val="000000"/>
          <w:sz w:val="22"/>
          <w:shd w:val="clear" w:color="auto" w:fill="FFFFFF"/>
        </w:rPr>
        <w:t>Ann Stat</w:t>
      </w:r>
      <w:r w:rsidRPr="00DE4178">
        <w:rPr>
          <w:rStyle w:val="mixed-citation"/>
          <w:rFonts w:ascii="Times New Roman" w:hAnsi="Times New Roman" w:cs="Times New Roman"/>
          <w:color w:val="000000"/>
          <w:sz w:val="22"/>
          <w:shd w:val="clear" w:color="auto" w:fill="FFFFFF"/>
        </w:rPr>
        <w:t> 2010; </w:t>
      </w:r>
      <w:r w:rsidRPr="00DE4178">
        <w:rPr>
          <w:rStyle w:val="ref-vol"/>
          <w:rFonts w:ascii="Times New Roman" w:hAnsi="Times New Roman" w:cs="Times New Roman"/>
          <w:color w:val="000000"/>
          <w:sz w:val="22"/>
          <w:shd w:val="clear" w:color="auto" w:fill="FFFFFF"/>
        </w:rPr>
        <w:t>38</w:t>
      </w:r>
      <w:r w:rsidRPr="00DE4178">
        <w:rPr>
          <w:rStyle w:val="mixed-citation"/>
          <w:rFonts w:ascii="Times New Roman" w:hAnsi="Times New Roman" w:cs="Times New Roman"/>
          <w:color w:val="000000"/>
          <w:sz w:val="22"/>
          <w:shd w:val="clear" w:color="auto" w:fill="FFFFFF"/>
        </w:rPr>
        <w:t>: 2620–2651.</w:t>
      </w:r>
    </w:p>
    <w:p w14:paraId="18531205" w14:textId="77777777" w:rsidR="00317333" w:rsidRPr="004328DD" w:rsidRDefault="00317333" w:rsidP="004328DD">
      <w:pPr>
        <w:spacing w:line="360" w:lineRule="auto"/>
        <w:ind w:left="440" w:hangingChars="200" w:hanging="440"/>
        <w:rPr>
          <w:rFonts w:ascii="Times New Roman" w:hAnsi="Times New Roman" w:cs="Times New Roman"/>
          <w:sz w:val="22"/>
        </w:rPr>
      </w:pPr>
    </w:p>
    <w:sectPr w:rsidR="00317333" w:rsidRPr="004328D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9"/>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EF6"/>
    <w:rsid w:val="000C2B3A"/>
    <w:rsid w:val="00144BB5"/>
    <w:rsid w:val="00231F1D"/>
    <w:rsid w:val="00255A4F"/>
    <w:rsid w:val="00317333"/>
    <w:rsid w:val="004328DD"/>
    <w:rsid w:val="00592B19"/>
    <w:rsid w:val="00705321"/>
    <w:rsid w:val="00770DC4"/>
    <w:rsid w:val="007B6EF6"/>
    <w:rsid w:val="00975B7C"/>
    <w:rsid w:val="00CA4BCD"/>
    <w:rsid w:val="00CC7647"/>
    <w:rsid w:val="00E311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A1F82"/>
  <w15:chartTrackingRefBased/>
  <w15:docId w15:val="{8D7EDB9B-5DA6-41BF-B405-1BECE0E6D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6EF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B6EF6"/>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
    <w:name w:val="EndNote Bibliography"/>
    <w:basedOn w:val="a"/>
    <w:link w:val="EndNoteBibliography0"/>
    <w:rsid w:val="007B6EF6"/>
    <w:rPr>
      <w:rFonts w:ascii="Calibri" w:hAnsi="Calibri" w:cs="Calibri"/>
      <w:noProof/>
      <w:sz w:val="20"/>
    </w:rPr>
  </w:style>
  <w:style w:type="character" w:customStyle="1" w:styleId="EndNoteBibliography0">
    <w:name w:val="EndNote Bibliography 字符"/>
    <w:basedOn w:val="a0"/>
    <w:link w:val="EndNoteBibliography"/>
    <w:rsid w:val="007B6EF6"/>
    <w:rPr>
      <w:rFonts w:ascii="Calibri" w:hAnsi="Calibri" w:cs="Calibri"/>
      <w:noProof/>
      <w:sz w:val="20"/>
    </w:rPr>
  </w:style>
  <w:style w:type="character" w:styleId="a4">
    <w:name w:val="Hyperlink"/>
    <w:basedOn w:val="a0"/>
    <w:uiPriority w:val="99"/>
    <w:semiHidden/>
    <w:unhideWhenUsed/>
    <w:rsid w:val="004328DD"/>
    <w:rPr>
      <w:color w:val="0000FF"/>
      <w:u w:val="single"/>
    </w:rPr>
  </w:style>
  <w:style w:type="character" w:customStyle="1" w:styleId="mixed-citation">
    <w:name w:val="mixed-citation"/>
    <w:basedOn w:val="a0"/>
    <w:rsid w:val="004328DD"/>
  </w:style>
  <w:style w:type="character" w:customStyle="1" w:styleId="ref-title">
    <w:name w:val="ref-title"/>
    <w:basedOn w:val="a0"/>
    <w:rsid w:val="004328DD"/>
  </w:style>
  <w:style w:type="character" w:customStyle="1" w:styleId="ref-journal">
    <w:name w:val="ref-journal"/>
    <w:basedOn w:val="a0"/>
    <w:rsid w:val="004328DD"/>
  </w:style>
  <w:style w:type="character" w:customStyle="1" w:styleId="ref-vol">
    <w:name w:val="ref-vol"/>
    <w:basedOn w:val="a0"/>
    <w:rsid w:val="004328DD"/>
  </w:style>
  <w:style w:type="character" w:customStyle="1" w:styleId="nowrap">
    <w:name w:val="nowrap"/>
    <w:basedOn w:val="a0"/>
    <w:rsid w:val="004328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ncbi-nlm-nih-gov-443.webvpn.bjmu.edu.cn/pmc/articles/PMC7449511/"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1450</Words>
  <Characters>8265</Characters>
  <Application>Microsoft Office Word</Application>
  <DocSecurity>0</DocSecurity>
  <Lines>68</Lines>
  <Paragraphs>19</Paragraphs>
  <ScaleCrop>false</ScaleCrop>
  <Company/>
  <LinksUpToDate>false</LinksUpToDate>
  <CharactersWithSpaces>9696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xiang</dc:creator>
  <cp:keywords/>
  <dc:description/>
  <cp:lastModifiedBy>Liu Xiang</cp:lastModifiedBy>
  <cp:revision>12</cp:revision>
  <dcterms:created xsi:type="dcterms:W3CDTF">2021-10-31T03:02:00Z</dcterms:created>
  <dcterms:modified xsi:type="dcterms:W3CDTF">2022-08-03T01:49:00Z</dcterms:modified>
</cp:coreProperties>
</file>