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A11A" w14:textId="6EBE4EE9" w:rsidR="00EE40EF" w:rsidRPr="00852AA6" w:rsidRDefault="00852AA6" w:rsidP="00852AA6">
      <w:pPr>
        <w:jc w:val="left"/>
        <w:rPr>
          <w:sz w:val="24"/>
          <w:szCs w:val="28"/>
        </w:rPr>
      </w:pPr>
      <w:r w:rsidRPr="00852AA6">
        <w:rPr>
          <w:noProof/>
          <w:sz w:val="24"/>
          <w:szCs w:val="28"/>
        </w:rPr>
        <w:drawing>
          <wp:inline distT="0" distB="0" distL="0" distR="0" wp14:anchorId="22CF3362" wp14:editId="3FD83261">
            <wp:extent cx="5276850" cy="38576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63456" w14:textId="04E3D175" w:rsidR="00852AA6" w:rsidRPr="00852AA6" w:rsidRDefault="00852AA6" w:rsidP="00852AA6">
      <w:pPr>
        <w:rPr>
          <w:sz w:val="24"/>
          <w:szCs w:val="28"/>
        </w:rPr>
      </w:pPr>
      <w:r w:rsidRPr="00852AA6">
        <w:rPr>
          <w:rFonts w:ascii="Times New Roman" w:eastAsia="宋体" w:hAnsi="Times New Roman" w:cs="Times New Roman"/>
          <w:sz w:val="24"/>
          <w:szCs w:val="24"/>
        </w:rPr>
        <w:t>Fig S1. Phenotypic characterization of near-isogenic lines NIL7A and NIL7B, NIL11A and NIL11B.</w:t>
      </w:r>
    </w:p>
    <w:p w14:paraId="34759883" w14:textId="7F7F6354" w:rsidR="00852AA6" w:rsidRDefault="00852AA6" w:rsidP="00852AA6">
      <w:pPr>
        <w:jc w:val="center"/>
      </w:pPr>
      <w:r>
        <w:rPr>
          <w:noProof/>
        </w:rPr>
        <w:drawing>
          <wp:inline distT="0" distB="0" distL="0" distR="0" wp14:anchorId="363353A5" wp14:editId="09F50EE2">
            <wp:extent cx="3158884" cy="398145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66" cy="399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91C3" w14:textId="613EE0A2" w:rsidR="00852AA6" w:rsidRPr="00852AA6" w:rsidRDefault="00852AA6" w:rsidP="00852AA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52AA6">
        <w:rPr>
          <w:rFonts w:ascii="Times New Roman" w:eastAsia="宋体" w:hAnsi="Times New Roman" w:cs="Times New Roman"/>
          <w:sz w:val="24"/>
          <w:szCs w:val="24"/>
        </w:rPr>
        <w:t>Fig S2. Schematic diagram of tillering node where tillering germinated.</w:t>
      </w:r>
    </w:p>
    <w:p w14:paraId="7622BA47" w14:textId="194899A5" w:rsidR="00852AA6" w:rsidRDefault="00852AA6">
      <w:r>
        <w:rPr>
          <w:noProof/>
        </w:rPr>
        <w:lastRenderedPageBreak/>
        <w:drawing>
          <wp:inline distT="0" distB="0" distL="0" distR="0" wp14:anchorId="519C9F57" wp14:editId="10C534BB">
            <wp:extent cx="5267325" cy="36576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43BA" w14:textId="77777777" w:rsidR="00852AA6" w:rsidRPr="00852AA6" w:rsidRDefault="00852AA6" w:rsidP="00852AA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52AA6">
        <w:rPr>
          <w:rFonts w:ascii="Times New Roman" w:eastAsia="宋体" w:hAnsi="Times New Roman" w:cs="Times New Roman"/>
          <w:sz w:val="24"/>
          <w:szCs w:val="24"/>
        </w:rPr>
        <w:t xml:space="preserve">Fig S3. Venn diagrams of the </w:t>
      </w:r>
      <w:proofErr w:type="spellStart"/>
      <w:r w:rsidRPr="00852AA6">
        <w:rPr>
          <w:rFonts w:ascii="Times New Roman" w:eastAsia="宋体" w:hAnsi="Times New Roman" w:cs="Times New Roman"/>
          <w:sz w:val="24"/>
          <w:szCs w:val="24"/>
        </w:rPr>
        <w:t>circRNAs</w:t>
      </w:r>
      <w:proofErr w:type="spellEnd"/>
      <w:r w:rsidRPr="00852AA6">
        <w:rPr>
          <w:rFonts w:ascii="Times New Roman" w:eastAsia="宋体" w:hAnsi="Times New Roman" w:cs="Times New Roman"/>
          <w:sz w:val="24"/>
          <w:szCs w:val="24"/>
        </w:rPr>
        <w:t xml:space="preserve"> conservation among different species.</w:t>
      </w:r>
    </w:p>
    <w:p w14:paraId="113B027F" w14:textId="00FB2C6D" w:rsidR="00852AA6" w:rsidRPr="00852AA6" w:rsidRDefault="00852AA6" w:rsidP="00852AA6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EE408F8" w14:textId="77777777" w:rsidR="00852AA6" w:rsidRDefault="00852AA6">
      <w:pPr>
        <w:rPr>
          <w:rFonts w:hint="eastAsia"/>
        </w:rPr>
      </w:pPr>
    </w:p>
    <w:sectPr w:rsidR="00852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379C9" w14:textId="77777777" w:rsidR="00686765" w:rsidRDefault="00686765" w:rsidP="00852AA6">
      <w:r>
        <w:separator/>
      </w:r>
    </w:p>
  </w:endnote>
  <w:endnote w:type="continuationSeparator" w:id="0">
    <w:p w14:paraId="3F709A01" w14:textId="77777777" w:rsidR="00686765" w:rsidRDefault="00686765" w:rsidP="0085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3BD8" w14:textId="77777777" w:rsidR="00686765" w:rsidRDefault="00686765" w:rsidP="00852AA6">
      <w:r>
        <w:separator/>
      </w:r>
    </w:p>
  </w:footnote>
  <w:footnote w:type="continuationSeparator" w:id="0">
    <w:p w14:paraId="2AF2681F" w14:textId="77777777" w:rsidR="00686765" w:rsidRDefault="00686765" w:rsidP="00852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IwMbY0sbSwsDQxNbZQ0lEKTi0uzszPAykwrAUASWVFPCwAAAA="/>
  </w:docVars>
  <w:rsids>
    <w:rsidRoot w:val="00960BFC"/>
    <w:rsid w:val="00686765"/>
    <w:rsid w:val="00852AA6"/>
    <w:rsid w:val="00960BFC"/>
    <w:rsid w:val="00EE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D5C3F"/>
  <w15:chartTrackingRefBased/>
  <w15:docId w15:val="{79B869D2-53D0-49F1-985C-96A7D03B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2A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2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2A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Zhiqiang</dc:creator>
  <cp:keywords/>
  <dc:description/>
  <cp:lastModifiedBy>Wang Zhiqiang</cp:lastModifiedBy>
  <cp:revision>2</cp:revision>
  <dcterms:created xsi:type="dcterms:W3CDTF">2022-07-21T02:25:00Z</dcterms:created>
  <dcterms:modified xsi:type="dcterms:W3CDTF">2022-07-21T02:28:00Z</dcterms:modified>
</cp:coreProperties>
</file>