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C1E23" w14:textId="1A9D4AB2" w:rsidR="0065797C" w:rsidRPr="0065797C" w:rsidRDefault="0065797C" w:rsidP="0065797C">
      <w:pPr>
        <w:spacing w:after="240" w:line="48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79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Additional file </w:t>
      </w:r>
      <w:r w:rsidR="00E27522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6579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</w:p>
    <w:p w14:paraId="3EBD0A8B" w14:textId="740E8F81" w:rsidR="0065797C" w:rsidRPr="0065797C" w:rsidRDefault="0065797C" w:rsidP="0065797C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5797C">
        <w:rPr>
          <w:rFonts w:ascii="Times New Roman" w:eastAsia="Times New Roman" w:hAnsi="Times New Roman" w:cs="Times New Roman"/>
          <w:sz w:val="24"/>
          <w:szCs w:val="24"/>
        </w:rPr>
        <w:t>Table. Characteristics of Companies Sponsoring Orphan Drug Designations and Approvals in the US, 1983-2021</w:t>
      </w:r>
    </w:p>
    <w:tbl>
      <w:tblPr>
        <w:tblW w:w="8616" w:type="dxa"/>
        <w:jc w:val="center"/>
        <w:tblLook w:val="04A0" w:firstRow="1" w:lastRow="0" w:firstColumn="1" w:lastColumn="0" w:noHBand="0" w:noVBand="1"/>
      </w:tblPr>
      <w:tblGrid>
        <w:gridCol w:w="3656"/>
        <w:gridCol w:w="2480"/>
        <w:gridCol w:w="2480"/>
      </w:tblGrid>
      <w:tr w:rsidR="0065797C" w:rsidRPr="0065797C" w14:paraId="3325AD1B" w14:textId="77777777" w:rsidTr="008522DC">
        <w:trPr>
          <w:trHeight w:val="315"/>
          <w:jc w:val="center"/>
        </w:trPr>
        <w:tc>
          <w:tcPr>
            <w:tcW w:w="3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4A4A90" w14:textId="77777777" w:rsidR="0065797C" w:rsidRPr="0065797C" w:rsidRDefault="0065797C" w:rsidP="006579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5797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B6EDF" w14:textId="77777777" w:rsidR="0065797C" w:rsidRPr="0065797C" w:rsidRDefault="0065797C" w:rsidP="00657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5797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Designation</w:t>
            </w:r>
          </w:p>
          <w:p w14:paraId="3D7944E4" w14:textId="77777777" w:rsidR="0065797C" w:rsidRPr="0065797C" w:rsidRDefault="0065797C" w:rsidP="00657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5797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No. (%)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54BD89" w14:textId="77777777" w:rsidR="0065797C" w:rsidRPr="0065797C" w:rsidRDefault="0065797C" w:rsidP="00657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5797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Approval</w:t>
            </w:r>
          </w:p>
          <w:p w14:paraId="7DF82162" w14:textId="77777777" w:rsidR="0065797C" w:rsidRPr="0065797C" w:rsidRDefault="0065797C" w:rsidP="00657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5797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No. (%)</w:t>
            </w:r>
          </w:p>
        </w:tc>
      </w:tr>
      <w:tr w:rsidR="0065797C" w:rsidRPr="0065797C" w14:paraId="7BCBD80C" w14:textId="77777777" w:rsidTr="0065797C">
        <w:trPr>
          <w:trHeight w:val="315"/>
          <w:jc w:val="center"/>
        </w:trPr>
        <w:tc>
          <w:tcPr>
            <w:tcW w:w="861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noWrap/>
            <w:vAlign w:val="center"/>
            <w:hideMark/>
          </w:tcPr>
          <w:p w14:paraId="476EAC11" w14:textId="77777777" w:rsidR="0065797C" w:rsidRPr="0065797C" w:rsidRDefault="0065797C" w:rsidP="006579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5797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Type of </w:t>
            </w:r>
            <w:r w:rsidRPr="0065797C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E7E6E6"/>
              </w:rPr>
              <w:t>Products Sponsor</w:t>
            </w:r>
            <w:r w:rsidRPr="0065797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65797C" w:rsidRPr="0065797C" w14:paraId="58EDF5C7" w14:textId="77777777" w:rsidTr="008522DC">
        <w:trPr>
          <w:trHeight w:val="315"/>
          <w:jc w:val="center"/>
        </w:trPr>
        <w:tc>
          <w:tcPr>
            <w:tcW w:w="3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2C3653" w14:textId="77777777" w:rsidR="0065797C" w:rsidRPr="0065797C" w:rsidRDefault="0065797C" w:rsidP="006579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5797C">
              <w:rPr>
                <w:rFonts w:ascii="Times New Roman" w:eastAsia="Times New Roman" w:hAnsi="Times New Roman" w:cs="Times New Roman"/>
                <w:color w:val="000000"/>
              </w:rPr>
              <w:t>Companies (n=313)</w:t>
            </w:r>
          </w:p>
        </w:tc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2CF2A1" w14:textId="77777777" w:rsidR="0065797C" w:rsidRPr="0065797C" w:rsidRDefault="0065797C" w:rsidP="00657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5797C">
              <w:rPr>
                <w:rFonts w:ascii="Times New Roman" w:eastAsia="Times New Roman" w:hAnsi="Times New Roman" w:cs="Times New Roman"/>
                <w:color w:val="000000"/>
              </w:rPr>
              <w:t>5,928 (96.6%)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64FA95" w14:textId="77777777" w:rsidR="0065797C" w:rsidRPr="0065797C" w:rsidRDefault="0065797C" w:rsidP="00657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5797C">
              <w:rPr>
                <w:rFonts w:ascii="Times New Roman" w:eastAsia="Times New Roman" w:hAnsi="Times New Roman" w:cs="Times New Roman"/>
                <w:color w:val="000000"/>
              </w:rPr>
              <w:t>1,039 (17.5%)</w:t>
            </w:r>
          </w:p>
        </w:tc>
      </w:tr>
      <w:tr w:rsidR="0065797C" w:rsidRPr="0065797C" w14:paraId="322CA5FC" w14:textId="77777777" w:rsidTr="008522DC">
        <w:trPr>
          <w:trHeight w:val="315"/>
          <w:jc w:val="center"/>
        </w:trPr>
        <w:tc>
          <w:tcPr>
            <w:tcW w:w="3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FAB05B" w14:textId="77777777" w:rsidR="0065797C" w:rsidRPr="0065797C" w:rsidRDefault="0065797C" w:rsidP="006579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5797C">
              <w:rPr>
                <w:rFonts w:ascii="Times New Roman" w:eastAsia="Times New Roman" w:hAnsi="Times New Roman" w:cs="Times New Roman"/>
                <w:color w:val="000000"/>
              </w:rPr>
              <w:t>Non-Profit Organizations and Universities (n=6)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4C5D77" w14:textId="77777777" w:rsidR="0065797C" w:rsidRPr="0065797C" w:rsidRDefault="0065797C" w:rsidP="00657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5797C">
              <w:rPr>
                <w:rFonts w:ascii="Times New Roman" w:eastAsia="Times New Roman" w:hAnsi="Times New Roman" w:cs="Times New Roman"/>
                <w:color w:val="000000"/>
              </w:rPr>
              <w:t>209 (3.4%)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AA5FDE" w14:textId="77777777" w:rsidR="0065797C" w:rsidRPr="0065797C" w:rsidRDefault="0065797C" w:rsidP="00657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5797C">
              <w:rPr>
                <w:rFonts w:ascii="Times New Roman" w:eastAsia="Times New Roman" w:hAnsi="Times New Roman" w:cs="Times New Roman"/>
                <w:color w:val="000000"/>
              </w:rPr>
              <w:t>7 (3.3%)</w:t>
            </w:r>
          </w:p>
        </w:tc>
      </w:tr>
      <w:tr w:rsidR="0065797C" w:rsidRPr="0065797C" w14:paraId="73DC7275" w14:textId="77777777" w:rsidTr="0065797C">
        <w:trPr>
          <w:trHeight w:val="315"/>
          <w:jc w:val="center"/>
        </w:trPr>
        <w:tc>
          <w:tcPr>
            <w:tcW w:w="861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noWrap/>
            <w:vAlign w:val="center"/>
            <w:hideMark/>
          </w:tcPr>
          <w:p w14:paraId="75E88252" w14:textId="77777777" w:rsidR="0065797C" w:rsidRPr="0065797C" w:rsidRDefault="0065797C" w:rsidP="006579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5797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Top 10 </w:t>
            </w:r>
            <w:r w:rsidRPr="0065797C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E7E6E6"/>
              </w:rPr>
              <w:t>Pharmaceutical Companies in 2021*</w:t>
            </w:r>
          </w:p>
        </w:tc>
      </w:tr>
      <w:tr w:rsidR="0065797C" w:rsidRPr="0065797C" w14:paraId="21C800B0" w14:textId="77777777" w:rsidTr="008522DC">
        <w:trPr>
          <w:trHeight w:val="315"/>
          <w:jc w:val="center"/>
        </w:trPr>
        <w:tc>
          <w:tcPr>
            <w:tcW w:w="3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1FD748" w14:textId="77777777" w:rsidR="0065797C" w:rsidRPr="0065797C" w:rsidRDefault="0065797C" w:rsidP="006579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5797C"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92CAD6" w14:textId="77777777" w:rsidR="0065797C" w:rsidRPr="0065797C" w:rsidRDefault="0065797C" w:rsidP="00657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5797C">
              <w:rPr>
                <w:rFonts w:ascii="Times New Roman" w:eastAsia="Times New Roman" w:hAnsi="Times New Roman" w:cs="Times New Roman"/>
                <w:color w:val="000000"/>
              </w:rPr>
              <w:t>677 (11.0%)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C39F2" w14:textId="77777777" w:rsidR="0065797C" w:rsidRPr="0065797C" w:rsidRDefault="0065797C" w:rsidP="00657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5797C">
              <w:rPr>
                <w:rFonts w:ascii="Times New Roman" w:eastAsia="Times New Roman" w:hAnsi="Times New Roman" w:cs="Times New Roman"/>
                <w:color w:val="000000"/>
              </w:rPr>
              <w:t>270 (39.9%)</w:t>
            </w:r>
          </w:p>
        </w:tc>
      </w:tr>
      <w:tr w:rsidR="0065797C" w:rsidRPr="0065797C" w14:paraId="4A06BA89" w14:textId="77777777" w:rsidTr="008522DC">
        <w:trPr>
          <w:trHeight w:val="315"/>
          <w:jc w:val="center"/>
        </w:trPr>
        <w:tc>
          <w:tcPr>
            <w:tcW w:w="36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F1883" w14:textId="77777777" w:rsidR="0065797C" w:rsidRPr="0065797C" w:rsidRDefault="0065797C" w:rsidP="006579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5797C">
              <w:rPr>
                <w:rFonts w:ascii="Times New Roman" w:eastAsia="Times New Roman" w:hAnsi="Times New Roman" w:cs="Times New Roman"/>
                <w:color w:val="000000"/>
              </w:rPr>
              <w:t>No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EC1262" w14:textId="77777777" w:rsidR="0065797C" w:rsidRPr="0065797C" w:rsidRDefault="0065797C" w:rsidP="00657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5797C">
              <w:rPr>
                <w:rFonts w:ascii="Times New Roman" w:eastAsia="Times New Roman" w:hAnsi="Times New Roman" w:cs="Times New Roman"/>
                <w:color w:val="000000"/>
              </w:rPr>
              <w:t>5,460 (89.0%)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8A2DAA" w14:textId="77777777" w:rsidR="0065797C" w:rsidRPr="0065797C" w:rsidRDefault="0065797C" w:rsidP="00657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5797C">
              <w:rPr>
                <w:rFonts w:ascii="Times New Roman" w:eastAsia="Times New Roman" w:hAnsi="Times New Roman" w:cs="Times New Roman"/>
                <w:color w:val="000000"/>
              </w:rPr>
              <w:t>776 (14.2%)</w:t>
            </w:r>
          </w:p>
        </w:tc>
      </w:tr>
      <w:tr w:rsidR="0065797C" w:rsidRPr="0065797C" w14:paraId="47B8211D" w14:textId="77777777" w:rsidTr="008522DC">
        <w:trPr>
          <w:trHeight w:val="315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EE332" w14:textId="77777777" w:rsidR="0065797C" w:rsidRPr="0065797C" w:rsidRDefault="0065797C" w:rsidP="006579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5797C">
              <w:rPr>
                <w:rFonts w:ascii="Times New Roman" w:eastAsia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EF5AB" w14:textId="77777777" w:rsidR="0065797C" w:rsidRPr="0065797C" w:rsidRDefault="0065797C" w:rsidP="00657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5797C">
              <w:rPr>
                <w:rFonts w:ascii="Times New Roman" w:eastAsia="Times New Roman" w:hAnsi="Times New Roman" w:cs="Times New Roman"/>
                <w:b/>
                <w:bCs/>
              </w:rPr>
              <w:t>6,137 (100%)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36861" w14:textId="77777777" w:rsidR="0065797C" w:rsidRPr="0065797C" w:rsidRDefault="0065797C" w:rsidP="00657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5797C">
              <w:rPr>
                <w:rFonts w:ascii="Times New Roman" w:eastAsia="Times New Roman" w:hAnsi="Times New Roman" w:cs="Times New Roman"/>
                <w:b/>
                <w:bCs/>
              </w:rPr>
              <w:t>1,046 (17.0%)</w:t>
            </w:r>
          </w:p>
        </w:tc>
      </w:tr>
    </w:tbl>
    <w:p w14:paraId="7DDB2122" w14:textId="2E613786" w:rsidR="0065797C" w:rsidRPr="0065797C" w:rsidRDefault="0065797C" w:rsidP="0065797C">
      <w:pPr>
        <w:spacing w:after="240" w:line="480" w:lineRule="auto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65797C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       </w:t>
      </w:r>
      <w:r w:rsidR="00AA6472">
        <w:rPr>
          <w:rFonts w:ascii="Times New Roman" w:eastAsia="Times New Roman" w:hAnsi="Times New Roman" w:cs="Times New Roman"/>
          <w:i/>
          <w:iCs/>
          <w:sz w:val="18"/>
          <w:szCs w:val="18"/>
        </w:rPr>
        <w:t>*</w:t>
      </w:r>
      <w:r w:rsidRPr="0065797C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Source: </w:t>
      </w:r>
      <w:proofErr w:type="spellStart"/>
      <w:r w:rsidRPr="0065797C">
        <w:rPr>
          <w:rFonts w:ascii="Times New Roman" w:eastAsia="Times New Roman" w:hAnsi="Times New Roman" w:cs="Times New Roman"/>
          <w:i/>
          <w:iCs/>
          <w:sz w:val="18"/>
          <w:szCs w:val="18"/>
        </w:rPr>
        <w:t>EvaluatePharma</w:t>
      </w:r>
      <w:proofErr w:type="spellEnd"/>
      <w:r w:rsidRPr="0065797C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® May 2021, Evaluate Ltd, </w:t>
      </w:r>
      <w:hyperlink r:id="rId4" w:history="1">
        <w:r w:rsidRPr="0065797C">
          <w:rPr>
            <w:rFonts w:ascii="Times New Roman" w:eastAsia="Times New Roman" w:hAnsi="Times New Roman" w:cs="Times New Roman"/>
            <w:i/>
            <w:iCs/>
            <w:color w:val="0563C1"/>
            <w:sz w:val="18"/>
            <w:szCs w:val="18"/>
            <w:u w:val="single"/>
          </w:rPr>
          <w:t>www.evaluate.com</w:t>
        </w:r>
      </w:hyperlink>
    </w:p>
    <w:p w14:paraId="391682B8" w14:textId="77777777" w:rsidR="00CC2654" w:rsidRDefault="00CC2654"/>
    <w:sectPr w:rsidR="00CC26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Y1NDE1MrQwMrO0NDFT0lEKTi0uzszPAykwqgUA1ov1jywAAAA="/>
  </w:docVars>
  <w:rsids>
    <w:rsidRoot w:val="0065797C"/>
    <w:rsid w:val="0065797C"/>
    <w:rsid w:val="00AA6472"/>
    <w:rsid w:val="00CC2654"/>
    <w:rsid w:val="00E2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77F95"/>
  <w15:chartTrackingRefBased/>
  <w15:docId w15:val="{7EFB8568-7A65-4850-BAF2-08BE80188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valua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Althobaiti, Hana (Student)</dc:creator>
  <cp:keywords/>
  <dc:description/>
  <cp:lastModifiedBy>Althobaiti, Hana (Student)</cp:lastModifiedBy>
  <cp:revision>3</cp:revision>
  <dcterms:created xsi:type="dcterms:W3CDTF">2022-08-01T23:37:00Z</dcterms:created>
  <dcterms:modified xsi:type="dcterms:W3CDTF">2022-08-01T23:37:00Z</dcterms:modified>
</cp:coreProperties>
</file>