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Times New Roman" w:hAnsi="Times New Roman" w:eastAsia="Adobe 宋体 Std L" w:cs="Times New Roman"/>
          <w:szCs w:val="21"/>
        </w:rPr>
      </w:pPr>
      <w:r>
        <w:rPr>
          <w:rFonts w:hint="eastAsia" w:ascii="Times New Roman" w:hAnsi="Times New Roman" w:eastAsia="Adobe 宋体 Std L" w:cs="Times New Roman"/>
          <w:szCs w:val="21"/>
        </w:rPr>
        <w:t>Table</w:t>
      </w:r>
      <w:r>
        <w:rPr>
          <w:rFonts w:ascii="Times New Roman" w:hAnsi="Times New Roman" w:eastAsia="Adobe 宋体 Std L" w:cs="Times New Roman"/>
          <w:szCs w:val="21"/>
        </w:rPr>
        <w:t xml:space="preserve"> S1 Overview of the test site.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4"/>
        <w:gridCol w:w="2777"/>
        <w:gridCol w:w="2779"/>
        <w:gridCol w:w="256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2" w:hRule="atLeast"/>
        </w:trPr>
        <w:tc>
          <w:tcPr>
            <w:tcW w:w="1200" w:type="pct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R</w:t>
            </w:r>
            <w:r>
              <w:rPr>
                <w:rFonts w:hint="eastAsia" w:ascii="Times New Roman" w:hAnsi="Times New Roman" w:eastAsia="Adobe 宋体 Std L" w:cs="Times New Roman"/>
                <w:szCs w:val="21"/>
              </w:rPr>
              <w:t>egion</w:t>
            </w:r>
          </w:p>
        </w:tc>
        <w:tc>
          <w:tcPr>
            <w:tcW w:w="1300" w:type="pct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Region</w:t>
            </w:r>
          </w:p>
        </w:tc>
        <w:tc>
          <w:tcPr>
            <w:tcW w:w="1301" w:type="pct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S</w:t>
            </w:r>
            <w:r>
              <w:rPr>
                <w:rFonts w:hint="eastAsia" w:ascii="Times New Roman" w:hAnsi="Times New Roman" w:eastAsia="Adobe 宋体 Std L" w:cs="Times New Roman"/>
                <w:szCs w:val="21"/>
              </w:rPr>
              <w:t>ite</w:t>
            </w:r>
          </w:p>
        </w:tc>
        <w:tc>
          <w:tcPr>
            <w:tcW w:w="1199" w:type="pct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altitude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200" w:type="pct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</w:p>
        </w:tc>
        <w:tc>
          <w:tcPr>
            <w:tcW w:w="1300" w:type="pct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</w:p>
        </w:tc>
        <w:tc>
          <w:tcPr>
            <w:tcW w:w="1301" w:type="pct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</w:p>
        </w:tc>
        <w:tc>
          <w:tcPr>
            <w:tcW w:w="1199" w:type="pct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pc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Plateau</w:t>
            </w:r>
          </w:p>
        </w:tc>
        <w:tc>
          <w:tcPr>
            <w:tcW w:w="1300" w:type="pc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Shigatse</w:t>
            </w:r>
          </w:p>
        </w:tc>
        <w:tc>
          <w:tcPr>
            <w:tcW w:w="1301" w:type="pc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hint="eastAsia" w:ascii="Times New Roman" w:hAnsi="Times New Roman" w:eastAsia="Adobe 宋体 Std L" w:cs="Times New Roman"/>
                <w:szCs w:val="21"/>
              </w:rPr>
              <w:t>29</w:t>
            </w:r>
            <w:r>
              <w:rPr>
                <w:rFonts w:ascii="Times New Roman" w:hAnsi="Times New Roman" w:eastAsia="Adobe 宋体 Std L" w:cs="Times New Roman"/>
                <w:szCs w:val="21"/>
              </w:rPr>
              <w:t xml:space="preserve">°10' </w:t>
            </w:r>
            <w:r>
              <w:rPr>
                <w:rFonts w:hint="eastAsia" w:ascii="Times New Roman" w:hAnsi="Times New Roman" w:eastAsia="Adobe 宋体 Std L" w:cs="Times New Roman"/>
                <w:szCs w:val="21"/>
              </w:rPr>
              <w:t>N,</w:t>
            </w:r>
            <w:r>
              <w:rPr>
                <w:rFonts w:ascii="Times New Roman" w:hAnsi="Times New Roman" w:eastAsia="Adobe 宋体 Std L" w:cs="Times New Roman"/>
                <w:szCs w:val="21"/>
              </w:rPr>
              <w:t>89°3' E</w:t>
            </w:r>
          </w:p>
        </w:tc>
        <w:tc>
          <w:tcPr>
            <w:tcW w:w="1199" w:type="pc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hint="eastAsia" w:ascii="Times New Roman" w:hAnsi="Times New Roman" w:eastAsia="Adobe 宋体 Std L" w:cs="Times New Roman"/>
                <w:szCs w:val="21"/>
              </w:rPr>
              <w:t>3840</w:t>
            </w:r>
            <w:r>
              <w:rPr>
                <w:rFonts w:ascii="Times New Roman" w:hAnsi="Times New Roman" w:eastAsia="Adobe 宋体 Std L" w:cs="Times New Roman"/>
                <w:szCs w:val="21"/>
              </w:rPr>
              <w:t>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Plain</w:t>
            </w:r>
          </w:p>
        </w:tc>
        <w:tc>
          <w:tcPr>
            <w:tcW w:w="130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>Harbin</w:t>
            </w:r>
          </w:p>
        </w:tc>
        <w:tc>
          <w:tcPr>
            <w:tcW w:w="1301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ascii="Times New Roman" w:hAnsi="Times New Roman" w:eastAsia="Adobe 宋体 Std L" w:cs="Times New Roman"/>
                <w:szCs w:val="21"/>
              </w:rPr>
              <w:t xml:space="preserve">45°44' </w:t>
            </w:r>
            <w:r>
              <w:rPr>
                <w:rFonts w:hint="eastAsia" w:ascii="Times New Roman" w:hAnsi="Times New Roman" w:eastAsia="Adobe 宋体 Std L" w:cs="Times New Roman"/>
                <w:szCs w:val="21"/>
              </w:rPr>
              <w:t>N,</w:t>
            </w:r>
            <w:r>
              <w:rPr>
                <w:rFonts w:ascii="Times New Roman" w:hAnsi="Times New Roman" w:eastAsia="Adobe 宋体 Std L" w:cs="Times New Roman"/>
                <w:szCs w:val="21"/>
              </w:rPr>
              <w:t>126°43' E</w:t>
            </w:r>
          </w:p>
        </w:tc>
        <w:tc>
          <w:tcPr>
            <w:tcW w:w="119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Adobe 宋体 Std L" w:cs="Times New Roman"/>
                <w:szCs w:val="21"/>
              </w:rPr>
            </w:pPr>
            <w:r>
              <w:rPr>
                <w:rFonts w:hint="eastAsia" w:ascii="Times New Roman" w:hAnsi="Times New Roman" w:eastAsia="Adobe 宋体 Std L" w:cs="Times New Roman"/>
                <w:szCs w:val="21"/>
              </w:rPr>
              <w:t>130m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S2 Primers for quantitative RT-PCR.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3425"/>
        <w:gridCol w:w="34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276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Forward primer</w:t>
            </w:r>
          </w:p>
        </w:tc>
        <w:tc>
          <w:tcPr>
            <w:tcW w:w="276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Reverse primer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&gt;Cluster-7705.13598</w:t>
            </w:r>
          </w:p>
        </w:tc>
        <w:tc>
          <w:tcPr>
            <w:tcW w:w="2765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AGAGCAGCAGCGCTTAACAT</w:t>
            </w:r>
          </w:p>
        </w:tc>
        <w:tc>
          <w:tcPr>
            <w:tcW w:w="2766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CGAAACGTTTGGTGTTGGCA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&gt;Cluster-7705.13381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ACAGCCAAAGAGTGGTGGAT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GCCGGATTCGTCTCACAGAA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&gt;Cluster-7705.13418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AGCCAAGGAGCTGACTGGTA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CATTGTCAGCGACGAATCCAC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&gt;Cluster-7705.13113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ACCCTGAAGCTTTCGTTCGT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AGCTCCAATGCAGTGAACTTAG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&gt;Cluster-7705.13726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AGGCAAACTCAACAGCGTGA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CTCTTCTACTTCAGCCTGCGT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&gt;Cluster-7705.13438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TCGACAATTGGGCTGGAGAA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CCGCTTTAGCCGACTTAGCA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&gt;Cluster-7705.13612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ACCTGGTGAAACTTGGCACA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GCTTGTGAGGCTTGCCATTC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&gt;Cluster-7705.14151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CTCATCTCGGGTGTGTCGTG</w:t>
            </w:r>
          </w:p>
        </w:tc>
        <w:tc>
          <w:tcPr>
            <w:tcW w:w="27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TACCAAAGGTGCAGGTCCTC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Internal reference gene</w:t>
            </w:r>
          </w:p>
        </w:tc>
        <w:tc>
          <w:tcPr>
            <w:tcW w:w="276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TCCAAGCAGGTGCCAAGAAAGT</w:t>
            </w:r>
          </w:p>
        </w:tc>
        <w:tc>
          <w:tcPr>
            <w:tcW w:w="276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CCTTAGCAAAGGGAGCAAGACA</w:t>
            </w:r>
          </w:p>
        </w:tc>
      </w:tr>
    </w:tbl>
    <w:p>
      <w:pPr>
        <w:spacing w:line="360" w:lineRule="auto"/>
      </w:pP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Figure S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Species classification</w:t>
      </w:r>
    </w:p>
    <w:p>
      <w:pPr>
        <w:jc w:val="center"/>
      </w:pPr>
      <w:r>
        <w:drawing>
          <wp:inline distT="0" distB="0" distL="0" distR="0">
            <wp:extent cx="4572000" cy="265811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83" b="2177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703"/>
    <w:rsid w:val="000D04D2"/>
    <w:rsid w:val="0047293C"/>
    <w:rsid w:val="009625DA"/>
    <w:rsid w:val="00BE2703"/>
    <w:rsid w:val="6DB9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1</TotalTime>
  <ScaleCrop>false</ScaleCrop>
  <LinksUpToDate>false</LinksUpToDate>
  <CharactersWithSpaces>149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2020-12-23T02:12:00Z</dcterms:created>
  <dc:creator>DELL</dc:creator>
  <cp:lastModifiedBy>Administrator</cp:lastModifiedBy>
  <dcterms:modified xsi:type="dcterms:W3CDTF">2021-05-13T00:40:05Z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B7D63A57A25F4ECB8CA2CE07B63FB055</vt:lpwstr>
  </property>
</Properties>
</file>