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F3ADC" w14:textId="20B09983" w:rsidR="002B454A" w:rsidRDefault="002B454A" w:rsidP="006F1B7E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upporting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I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nformation</w:t>
      </w:r>
    </w:p>
    <w:p w14:paraId="7F37EEE0" w14:textId="16A2D197" w:rsidR="000B3AEB" w:rsidRDefault="000B3AEB" w:rsidP="002E532E">
      <w:pPr>
        <w:jc w:val="center"/>
      </w:pPr>
    </w:p>
    <w:p w14:paraId="00D3539D" w14:textId="670956CD" w:rsidR="00900196" w:rsidRDefault="00900196" w:rsidP="0060650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957B5C5" wp14:editId="2FDA5C07">
            <wp:extent cx="5274310" cy="2061845"/>
            <wp:effectExtent l="0" t="0" r="2540" b="0"/>
            <wp:docPr id="3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形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3E3A4" w14:textId="45F822CA" w:rsidR="00B558A2" w:rsidRDefault="00900196" w:rsidP="0060650E">
      <w:pPr>
        <w:jc w:val="center"/>
        <w:rPr>
          <w:rFonts w:ascii="Times New Roman" w:hAnsi="Times New Roman" w:cs="Times New Roman"/>
        </w:rPr>
      </w:pPr>
      <w:r w:rsidRPr="00900196">
        <w:rPr>
          <w:rFonts w:ascii="Times New Roman" w:hAnsi="Times New Roman" w:cs="Times New Roman"/>
        </w:rPr>
        <w:t>Figure S</w:t>
      </w:r>
      <w:r w:rsidR="009F3EF8">
        <w:rPr>
          <w:rFonts w:ascii="Times New Roman" w:hAnsi="Times New Roman" w:cs="Times New Roman"/>
        </w:rPr>
        <w:t>1</w:t>
      </w:r>
      <w:r w:rsidRPr="00900196">
        <w:rPr>
          <w:rFonts w:ascii="Times New Roman" w:hAnsi="Times New Roman" w:cs="Times New Roman"/>
        </w:rPr>
        <w:t>, Elemental ratio of biological Mn</w:t>
      </w:r>
      <w:r w:rsidRPr="00900196">
        <w:rPr>
          <w:rFonts w:ascii="Times New Roman" w:hAnsi="Times New Roman" w:cs="Times New Roman"/>
          <w:vertAlign w:val="subscript"/>
        </w:rPr>
        <w:t>2</w:t>
      </w:r>
      <w:r w:rsidRPr="00900196">
        <w:rPr>
          <w:rFonts w:ascii="Times New Roman" w:hAnsi="Times New Roman" w:cs="Times New Roman"/>
        </w:rPr>
        <w:t>O</w:t>
      </w:r>
      <w:r w:rsidRPr="00900196">
        <w:rPr>
          <w:rFonts w:ascii="Times New Roman" w:hAnsi="Times New Roman" w:cs="Times New Roman"/>
          <w:vertAlign w:val="subscript"/>
        </w:rPr>
        <w:t>3</w:t>
      </w:r>
      <w:r w:rsidR="002142E3">
        <w:rPr>
          <w:rFonts w:ascii="Times New Roman" w:hAnsi="Times New Roman" w:cs="Times New Roman" w:hint="eastAsia"/>
        </w:rPr>
        <w:t>(A</w:t>
      </w:r>
      <w:r w:rsidR="002142E3">
        <w:rPr>
          <w:rFonts w:ascii="Times New Roman" w:hAnsi="Times New Roman" w:cs="Times New Roman" w:hint="eastAsia"/>
        </w:rPr>
        <w:t>）</w:t>
      </w:r>
      <w:r w:rsidRPr="00900196">
        <w:rPr>
          <w:rFonts w:ascii="Times New Roman" w:hAnsi="Times New Roman" w:cs="Times New Roman"/>
        </w:rPr>
        <w:t>to Mn</w:t>
      </w:r>
      <w:r w:rsidRPr="00900196">
        <w:rPr>
          <w:rFonts w:ascii="Times New Roman" w:hAnsi="Times New Roman" w:cs="Times New Roman"/>
          <w:vertAlign w:val="subscript"/>
        </w:rPr>
        <w:t>2</w:t>
      </w:r>
      <w:r w:rsidRPr="00900196">
        <w:rPr>
          <w:rFonts w:ascii="Times New Roman" w:hAnsi="Times New Roman" w:cs="Times New Roman"/>
        </w:rPr>
        <w:t>O</w:t>
      </w:r>
      <w:r w:rsidRPr="00900196">
        <w:rPr>
          <w:rFonts w:ascii="Times New Roman" w:hAnsi="Times New Roman" w:cs="Times New Roman"/>
          <w:vertAlign w:val="subscript"/>
        </w:rPr>
        <w:t>3</w:t>
      </w:r>
      <w:r w:rsidR="002142E3">
        <w:rPr>
          <w:rFonts w:ascii="Times New Roman" w:hAnsi="Times New Roman" w:cs="Times New Roman"/>
        </w:rPr>
        <w:t>(B)</w:t>
      </w:r>
      <w:r w:rsidRPr="00900196">
        <w:rPr>
          <w:rFonts w:ascii="Times New Roman" w:hAnsi="Times New Roman" w:cs="Times New Roman"/>
        </w:rPr>
        <w:t xml:space="preserve"> analyzed by energy dispersive X-ray spectroscopy (EDS).</w:t>
      </w:r>
    </w:p>
    <w:p w14:paraId="5E7DA657" w14:textId="7FE8D913" w:rsidR="002142E3" w:rsidRPr="002142E3" w:rsidRDefault="00B558A2" w:rsidP="00CA62D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15DE73C" w14:textId="76118201" w:rsidR="0060650E" w:rsidRDefault="002A52E4" w:rsidP="0060650E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28AD9DB" wp14:editId="110A2D3F">
            <wp:extent cx="4750028" cy="3835021"/>
            <wp:effectExtent l="0" t="0" r="0" b="0"/>
            <wp:docPr id="12" name="图形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形 1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5173" cy="383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C8C2A" w14:textId="402E6BF7" w:rsidR="00CA62DB" w:rsidRDefault="00CA0242" w:rsidP="00CC36C3">
      <w:pPr>
        <w:rPr>
          <w:rFonts w:ascii="Times New Roman" w:hAnsi="Times New Roman" w:cs="Times New Roman"/>
        </w:rPr>
      </w:pPr>
      <w:r w:rsidRPr="00CA0242">
        <w:rPr>
          <w:rFonts w:ascii="Times New Roman" w:hAnsi="Times New Roman" w:cs="Times New Roman"/>
        </w:rPr>
        <w:t>Figure S</w:t>
      </w:r>
      <w:r w:rsidR="00CA62DB">
        <w:rPr>
          <w:rFonts w:ascii="Times New Roman" w:hAnsi="Times New Roman" w:cs="Times New Roman"/>
        </w:rPr>
        <w:t>2</w:t>
      </w:r>
      <w:r w:rsidRPr="00CA0242">
        <w:rPr>
          <w:rFonts w:ascii="Times New Roman" w:hAnsi="Times New Roman" w:cs="Times New Roman"/>
        </w:rPr>
        <w:t>. Morphology and characterization of iron-modified bio</w:t>
      </w:r>
      <w:r w:rsidR="0072698D">
        <w:rPr>
          <w:rFonts w:ascii="Times New Roman" w:hAnsi="Times New Roman" w:cs="Times New Roman"/>
        </w:rPr>
        <w:t>genic</w:t>
      </w:r>
      <w:r w:rsidRPr="00CA0242">
        <w:rPr>
          <w:rFonts w:ascii="Times New Roman" w:hAnsi="Times New Roman" w:cs="Times New Roman"/>
        </w:rPr>
        <w:t xml:space="preserve"> </w:t>
      </w:r>
      <w:proofErr w:type="spellStart"/>
      <w:r w:rsidRPr="00CA0242">
        <w:rPr>
          <w:rFonts w:ascii="Times New Roman" w:hAnsi="Times New Roman" w:cs="Times New Roman"/>
        </w:rPr>
        <w:t>Mn</w:t>
      </w:r>
      <w:r w:rsidR="0072698D" w:rsidRPr="0072698D">
        <w:rPr>
          <w:rFonts w:ascii="Times New Roman" w:hAnsi="Times New Roman" w:cs="Times New Roman"/>
        </w:rPr>
        <w:t>O</w:t>
      </w:r>
      <w:r w:rsidR="0072698D">
        <w:rPr>
          <w:rFonts w:ascii="Times New Roman" w:hAnsi="Times New Roman" w:cs="Times New Roman"/>
          <w:vertAlign w:val="subscript"/>
        </w:rPr>
        <w:t>X</w:t>
      </w:r>
      <w:proofErr w:type="spellEnd"/>
      <w:r w:rsidR="0072698D">
        <w:rPr>
          <w:rFonts w:ascii="Times New Roman" w:hAnsi="Times New Roman" w:cs="Times New Roman"/>
        </w:rPr>
        <w:t xml:space="preserve">: </w:t>
      </w:r>
      <w:r w:rsidRPr="00CA0242">
        <w:rPr>
          <w:rFonts w:ascii="Times New Roman" w:hAnsi="Times New Roman" w:cs="Times New Roman"/>
        </w:rPr>
        <w:t xml:space="preserve">(A) X-ray photoelectron spectroscopy (XPS) spectra of Mn 2p orbitals and fitted by software </w:t>
      </w:r>
      <w:proofErr w:type="spellStart"/>
      <w:r w:rsidRPr="00CA0242">
        <w:rPr>
          <w:rFonts w:ascii="Times New Roman" w:hAnsi="Times New Roman" w:cs="Times New Roman"/>
        </w:rPr>
        <w:t>Thermo</w:t>
      </w:r>
      <w:proofErr w:type="spellEnd"/>
      <w:r w:rsidRPr="00CA0242">
        <w:rPr>
          <w:rFonts w:ascii="Times New Roman" w:hAnsi="Times New Roman" w:cs="Times New Roman"/>
        </w:rPr>
        <w:t xml:space="preserve"> Advantage (V5.948). The binding energy of the samples was calibrated by the carbon C1s binding energy (284.6 eV). (B) Scanning electron microscope (SEM) image of iron-modified biological Mn</w:t>
      </w:r>
      <w:r w:rsidRPr="00CA0242">
        <w:rPr>
          <w:rFonts w:ascii="Times New Roman" w:hAnsi="Times New Roman" w:cs="Times New Roman"/>
          <w:vertAlign w:val="subscript"/>
        </w:rPr>
        <w:t>2</w:t>
      </w:r>
      <w:r w:rsidRPr="00CA0242">
        <w:rPr>
          <w:rFonts w:ascii="Times New Roman" w:hAnsi="Times New Roman" w:cs="Times New Roman"/>
        </w:rPr>
        <w:t>O</w:t>
      </w:r>
      <w:r w:rsidRPr="00CA0242">
        <w:rPr>
          <w:rFonts w:ascii="Times New Roman" w:hAnsi="Times New Roman" w:cs="Times New Roman"/>
          <w:vertAlign w:val="subscript"/>
        </w:rPr>
        <w:t>3</w:t>
      </w:r>
      <w:r w:rsidRPr="00CA0242">
        <w:rPr>
          <w:rFonts w:ascii="Times New Roman" w:hAnsi="Times New Roman" w:cs="Times New Roman"/>
        </w:rPr>
        <w:t xml:space="preserve">. (C) XRD diffraction pattern of iron-modified </w:t>
      </w:r>
      <w:r w:rsidR="000E3B88" w:rsidRPr="00CA0242">
        <w:rPr>
          <w:rFonts w:ascii="Times New Roman" w:hAnsi="Times New Roman" w:cs="Times New Roman"/>
        </w:rPr>
        <w:t>bio</w:t>
      </w:r>
      <w:r w:rsidR="000E3B88">
        <w:rPr>
          <w:rFonts w:ascii="Times New Roman" w:hAnsi="Times New Roman" w:cs="Times New Roman"/>
        </w:rPr>
        <w:t>genic</w:t>
      </w:r>
      <w:r w:rsidR="000E3B88" w:rsidRPr="00CA0242">
        <w:rPr>
          <w:rFonts w:ascii="Times New Roman" w:hAnsi="Times New Roman" w:cs="Times New Roman"/>
        </w:rPr>
        <w:t xml:space="preserve"> </w:t>
      </w:r>
      <w:proofErr w:type="spellStart"/>
      <w:r w:rsidR="000E3B88" w:rsidRPr="00CA0242">
        <w:rPr>
          <w:rFonts w:ascii="Times New Roman" w:hAnsi="Times New Roman" w:cs="Times New Roman"/>
        </w:rPr>
        <w:t>Mn</w:t>
      </w:r>
      <w:r w:rsidR="000E3B88" w:rsidRPr="0072698D">
        <w:rPr>
          <w:rFonts w:ascii="Times New Roman" w:hAnsi="Times New Roman" w:cs="Times New Roman"/>
        </w:rPr>
        <w:t>O</w:t>
      </w:r>
      <w:r w:rsidR="000E3B88">
        <w:rPr>
          <w:rFonts w:ascii="Times New Roman" w:hAnsi="Times New Roman" w:cs="Times New Roman"/>
          <w:vertAlign w:val="subscript"/>
        </w:rPr>
        <w:t>X</w:t>
      </w:r>
      <w:proofErr w:type="spellEnd"/>
      <w:r w:rsidRPr="00CA0242">
        <w:rPr>
          <w:rFonts w:ascii="Times New Roman" w:hAnsi="Times New Roman" w:cs="Times New Roman"/>
        </w:rPr>
        <w:t xml:space="preserve">. (D) X-ray photoelectron spectroscopy (XPS) spectra of Fe 2p orbitals and fitted by the software </w:t>
      </w:r>
      <w:proofErr w:type="spellStart"/>
      <w:r w:rsidRPr="00CA0242">
        <w:rPr>
          <w:rFonts w:ascii="Times New Roman" w:hAnsi="Times New Roman" w:cs="Times New Roman"/>
        </w:rPr>
        <w:t>Thermo</w:t>
      </w:r>
      <w:proofErr w:type="spellEnd"/>
      <w:r w:rsidRPr="00CA0242">
        <w:rPr>
          <w:rFonts w:ascii="Times New Roman" w:hAnsi="Times New Roman" w:cs="Times New Roman"/>
        </w:rPr>
        <w:t xml:space="preserve"> Advantage (V5.948). The binding energy of the samples was calibrated by the carbon C1s binding energy </w:t>
      </w:r>
      <w:r w:rsidR="004C3A9A" w:rsidRPr="00CA0242">
        <w:rPr>
          <w:rFonts w:ascii="Times New Roman" w:hAnsi="Times New Roman" w:cs="Times New Roman"/>
        </w:rPr>
        <w:t>(284.6 eV).</w:t>
      </w:r>
    </w:p>
    <w:p w14:paraId="095C978B" w14:textId="7F0A3F42" w:rsidR="004C3A9A" w:rsidRDefault="00CA62DB" w:rsidP="00CA62D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586F94C" w14:textId="77777777" w:rsidR="00CA62DB" w:rsidRDefault="00CA62DB" w:rsidP="00CA62DB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9BFEF93" wp14:editId="3356B85D">
            <wp:extent cx="5650983" cy="1821976"/>
            <wp:effectExtent l="0" t="0" r="6985" b="6985"/>
            <wp:docPr id="2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形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6315" cy="182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6B599" w14:textId="77777777" w:rsidR="00CA62DB" w:rsidRDefault="00CA62DB" w:rsidP="00CA62DB">
      <w:pPr>
        <w:rPr>
          <w:rFonts w:ascii="Times New Roman" w:hAnsi="Times New Roman" w:cs="Times New Roman"/>
          <w:vertAlign w:val="subscript"/>
        </w:rPr>
      </w:pPr>
      <w:r w:rsidRPr="00CA0242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3</w:t>
      </w:r>
      <w:r w:rsidRPr="00CA0242">
        <w:rPr>
          <w:rFonts w:ascii="Times New Roman" w:hAnsi="Times New Roman" w:cs="Times New Roman"/>
        </w:rPr>
        <w:t>. Morphology and characterization of</w:t>
      </w:r>
      <w:r>
        <w:rPr>
          <w:rFonts w:ascii="Times New Roman" w:hAnsi="Times New Roman" w:cs="Times New Roman"/>
        </w:rPr>
        <w:t xml:space="preserve"> commercial</w:t>
      </w:r>
      <w:r w:rsidRPr="00CA0242">
        <w:rPr>
          <w:rFonts w:ascii="Times New Roman" w:hAnsi="Times New Roman" w:cs="Times New Roman"/>
        </w:rPr>
        <w:t xml:space="preserve"> Mn</w:t>
      </w:r>
      <w:r w:rsidRPr="00CA0242">
        <w:rPr>
          <w:rFonts w:ascii="Times New Roman" w:hAnsi="Times New Roman" w:cs="Times New Roman"/>
          <w:vertAlign w:val="subscript"/>
        </w:rPr>
        <w:t>2</w:t>
      </w:r>
      <w:r w:rsidRPr="00CA0242">
        <w:rPr>
          <w:rFonts w:ascii="Times New Roman" w:hAnsi="Times New Roman" w:cs="Times New Roman"/>
        </w:rPr>
        <w:t>O</w:t>
      </w:r>
      <w:r w:rsidRPr="00CA0242">
        <w:rPr>
          <w:rFonts w:ascii="Times New Roman" w:hAnsi="Times New Roman" w:cs="Times New Roman"/>
          <w:vertAlign w:val="subscript"/>
        </w:rPr>
        <w:t>3</w:t>
      </w:r>
      <w:r w:rsidRPr="00CA0242">
        <w:rPr>
          <w:rFonts w:ascii="Times New Roman" w:hAnsi="Times New Roman" w:cs="Times New Roman"/>
        </w:rPr>
        <w:t xml:space="preserve">: (A) X-ray photoelectron spectroscopy (XPS) spectra of Mn 2p orbitals and fitted by the software </w:t>
      </w:r>
      <w:proofErr w:type="spellStart"/>
      <w:r w:rsidRPr="00CA0242">
        <w:rPr>
          <w:rFonts w:ascii="Times New Roman" w:hAnsi="Times New Roman" w:cs="Times New Roman"/>
        </w:rPr>
        <w:t>Thermo</w:t>
      </w:r>
      <w:proofErr w:type="spellEnd"/>
      <w:r w:rsidRPr="00CA0242">
        <w:rPr>
          <w:rFonts w:ascii="Times New Roman" w:hAnsi="Times New Roman" w:cs="Times New Roman"/>
        </w:rPr>
        <w:t xml:space="preserve"> Advantage (V5.948). The binding energy of the samples was calibrated by the carbon C1s binding energy (284.6 eV). (B) Scanning electron microscope (SEM) image of Mn</w:t>
      </w:r>
      <w:r w:rsidRPr="00CA0242">
        <w:rPr>
          <w:rFonts w:ascii="Times New Roman" w:hAnsi="Times New Roman" w:cs="Times New Roman"/>
          <w:vertAlign w:val="subscript"/>
        </w:rPr>
        <w:t>2</w:t>
      </w:r>
      <w:r w:rsidRPr="00CA0242">
        <w:rPr>
          <w:rFonts w:ascii="Times New Roman" w:hAnsi="Times New Roman" w:cs="Times New Roman"/>
        </w:rPr>
        <w:t>O</w:t>
      </w:r>
      <w:r w:rsidRPr="00CA0242">
        <w:rPr>
          <w:rFonts w:ascii="Times New Roman" w:hAnsi="Times New Roman" w:cs="Times New Roman"/>
          <w:vertAlign w:val="subscript"/>
        </w:rPr>
        <w:t>3</w:t>
      </w:r>
      <w:r w:rsidRPr="00CA0242">
        <w:rPr>
          <w:rFonts w:ascii="Times New Roman" w:hAnsi="Times New Roman" w:cs="Times New Roman"/>
        </w:rPr>
        <w:t>. (C) XRD pattern of Mn</w:t>
      </w:r>
      <w:r w:rsidRPr="00CA0242">
        <w:rPr>
          <w:rFonts w:ascii="Times New Roman" w:hAnsi="Times New Roman" w:cs="Times New Roman"/>
          <w:vertAlign w:val="subscript"/>
        </w:rPr>
        <w:t>2</w:t>
      </w:r>
      <w:r w:rsidRPr="00CA0242">
        <w:rPr>
          <w:rFonts w:ascii="Times New Roman" w:hAnsi="Times New Roman" w:cs="Times New Roman"/>
        </w:rPr>
        <w:t>O</w:t>
      </w:r>
      <w:r w:rsidRPr="00CA0242">
        <w:rPr>
          <w:rFonts w:ascii="Times New Roman" w:hAnsi="Times New Roman" w:cs="Times New Roman"/>
          <w:vertAlign w:val="subscript"/>
        </w:rPr>
        <w:t>3</w:t>
      </w:r>
    </w:p>
    <w:p w14:paraId="30417205" w14:textId="77777777" w:rsidR="00CA62DB" w:rsidRDefault="00CA62DB" w:rsidP="00CA62DB">
      <w:pPr>
        <w:widowControl/>
        <w:rPr>
          <w:rFonts w:ascii="Times New Roman" w:hAnsi="Times New Roman" w:cs="Times New Roman"/>
          <w:vertAlign w:val="subscript"/>
        </w:rPr>
      </w:pPr>
      <w:r>
        <w:rPr>
          <w:rFonts w:ascii="Times New Roman" w:hAnsi="Times New Roman" w:cs="Times New Roman"/>
          <w:vertAlign w:val="subscript"/>
        </w:rPr>
        <w:br w:type="page"/>
      </w:r>
    </w:p>
    <w:p w14:paraId="33AB5F56" w14:textId="77777777" w:rsidR="004C3A9A" w:rsidRDefault="004C3A9A" w:rsidP="004C3A9A">
      <w:pPr>
        <w:rPr>
          <w:rFonts w:ascii="Times New Roman" w:hAnsi="Times New Roman" w:cs="Times New Roman"/>
        </w:rPr>
      </w:pPr>
    </w:p>
    <w:p w14:paraId="10B33F82" w14:textId="4F2185A7" w:rsidR="006B4767" w:rsidRDefault="006B4767" w:rsidP="002E532E">
      <w:pPr>
        <w:jc w:val="center"/>
      </w:pPr>
      <w:r>
        <w:rPr>
          <w:noProof/>
        </w:rPr>
        <w:drawing>
          <wp:inline distT="0" distB="0" distL="0" distR="0" wp14:anchorId="100DDE8C" wp14:editId="08DD7077">
            <wp:extent cx="4238625" cy="2678611"/>
            <wp:effectExtent l="0" t="0" r="0" b="7620"/>
            <wp:docPr id="5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形 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5773" cy="268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6BD90" w14:textId="1BB1073B" w:rsidR="004C3A9A" w:rsidRDefault="00944D54" w:rsidP="00CC36C3">
      <w:pPr>
        <w:rPr>
          <w:rFonts w:ascii="Times New Roman" w:hAnsi="Times New Roman" w:cs="Times New Roman"/>
        </w:rPr>
      </w:pPr>
      <w:r w:rsidRPr="00944D54">
        <w:rPr>
          <w:rFonts w:ascii="Times New Roman" w:hAnsi="Times New Roman" w:cs="Times New Roman"/>
        </w:rPr>
        <w:t>Figure S</w:t>
      </w:r>
      <w:r w:rsidR="00B741F5">
        <w:rPr>
          <w:rFonts w:ascii="Times New Roman" w:hAnsi="Times New Roman" w:cs="Times New Roman"/>
        </w:rPr>
        <w:t>4</w:t>
      </w:r>
      <w:r w:rsidRPr="00944D54">
        <w:rPr>
          <w:rFonts w:ascii="Times New Roman" w:hAnsi="Times New Roman" w:cs="Times New Roman"/>
        </w:rPr>
        <w:t>, UV-Vis spectrum scan of phenanthrene degradation process, (A) UV-Vis spectrum of phenanthrene degradation by biological Mn</w:t>
      </w:r>
      <w:r w:rsidRPr="00944D54">
        <w:rPr>
          <w:rFonts w:ascii="Times New Roman" w:hAnsi="Times New Roman" w:cs="Times New Roman"/>
          <w:vertAlign w:val="subscript"/>
        </w:rPr>
        <w:t>2</w:t>
      </w:r>
      <w:r w:rsidRPr="00944D54">
        <w:rPr>
          <w:rFonts w:ascii="Times New Roman" w:hAnsi="Times New Roman" w:cs="Times New Roman"/>
        </w:rPr>
        <w:t>O</w:t>
      </w:r>
      <w:r w:rsidRPr="00944D54">
        <w:rPr>
          <w:rFonts w:ascii="Times New Roman" w:hAnsi="Times New Roman" w:cs="Times New Roman"/>
          <w:vertAlign w:val="subscript"/>
        </w:rPr>
        <w:t>3</w:t>
      </w:r>
      <w:r w:rsidRPr="00944D54">
        <w:rPr>
          <w:rFonts w:ascii="Times New Roman" w:hAnsi="Times New Roman" w:cs="Times New Roman"/>
        </w:rPr>
        <w:t xml:space="preserve"> and chemical Mn</w:t>
      </w:r>
      <w:r w:rsidRPr="00944D54">
        <w:rPr>
          <w:rFonts w:ascii="Times New Roman" w:hAnsi="Times New Roman" w:cs="Times New Roman"/>
          <w:vertAlign w:val="subscript"/>
        </w:rPr>
        <w:t>2</w:t>
      </w:r>
      <w:r w:rsidRPr="00944D54">
        <w:rPr>
          <w:rFonts w:ascii="Times New Roman" w:hAnsi="Times New Roman" w:cs="Times New Roman"/>
        </w:rPr>
        <w:t>O</w:t>
      </w:r>
      <w:r w:rsidRPr="00944D54">
        <w:rPr>
          <w:rFonts w:ascii="Times New Roman" w:hAnsi="Times New Roman" w:cs="Times New Roman"/>
          <w:vertAlign w:val="subscript"/>
        </w:rPr>
        <w:t>3</w:t>
      </w:r>
      <w:r w:rsidRPr="00944D54">
        <w:rPr>
          <w:rFonts w:ascii="Times New Roman" w:hAnsi="Times New Roman" w:cs="Times New Roman"/>
        </w:rPr>
        <w:t xml:space="preserve"> catalyzed by PMS for 120 min. (B) UV-Vis spectra of bio-Mn2O3-catalyzed PMS degradation of phenanthrene at different time points.</w:t>
      </w:r>
    </w:p>
    <w:p w14:paraId="493A92AB" w14:textId="77777777" w:rsidR="004C3A9A" w:rsidRDefault="004C3A9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874F508" w14:textId="77777777" w:rsidR="00944D54" w:rsidRDefault="00944D54" w:rsidP="0060650E">
      <w:pPr>
        <w:jc w:val="center"/>
        <w:rPr>
          <w:rFonts w:ascii="Times New Roman" w:hAnsi="Times New Roman" w:cs="Times New Roman"/>
        </w:rPr>
      </w:pPr>
    </w:p>
    <w:p w14:paraId="415A3BDD" w14:textId="77777777" w:rsidR="00912264" w:rsidRPr="00D71BA0" w:rsidRDefault="00912264" w:rsidP="00912264">
      <w:pPr>
        <w:spacing w:line="480" w:lineRule="auto"/>
        <w:ind w:right="2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15E722" wp14:editId="2350DE04">
            <wp:extent cx="5759450" cy="4885690"/>
            <wp:effectExtent l="0" t="0" r="0" b="0"/>
            <wp:docPr id="6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形 6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rcRect t="12707"/>
                    <a:stretch/>
                  </pic:blipFill>
                  <pic:spPr bwMode="auto">
                    <a:xfrm>
                      <a:off x="0" y="0"/>
                      <a:ext cx="5759450" cy="4885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B767CD" w14:textId="733A47C9" w:rsidR="00912264" w:rsidRDefault="00912264" w:rsidP="0091226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C040B">
        <w:rPr>
          <w:rFonts w:ascii="Times New Roman" w:eastAsia="宋体" w:hAnsi="Times New Roman" w:cs="Times New Roman"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AC040B">
        <w:rPr>
          <w:rFonts w:ascii="Times New Roman" w:eastAsia="宋体" w:hAnsi="Times New Roman" w:cs="Times New Roman"/>
          <w:sz w:val="24"/>
          <w:szCs w:val="24"/>
        </w:rPr>
        <w:t xml:space="preserve">5. Heat map of microbial communities </w:t>
      </w:r>
      <w:r>
        <w:rPr>
          <w:rFonts w:ascii="Times New Roman" w:eastAsia="宋体" w:hAnsi="Times New Roman" w:cs="Times New Roman"/>
          <w:sz w:val="24"/>
          <w:szCs w:val="24"/>
        </w:rPr>
        <w:t>after the PMS AOP.</w:t>
      </w:r>
      <w:r w:rsidRPr="00AC040B" w:rsidDel="005124A7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68A2AA0C" w14:textId="5F87DF66" w:rsidR="004C3A9A" w:rsidRDefault="004C3A9A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7A922537" w14:textId="77777777" w:rsidR="00260E54" w:rsidRPr="009E26D1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1EE28307" w14:textId="77777777" w:rsidR="0078510C" w:rsidRPr="00900196" w:rsidRDefault="0078510C" w:rsidP="0078510C">
      <w:pPr>
        <w:jc w:val="center"/>
        <w:rPr>
          <w:rFonts w:ascii="Times New Roman" w:hAnsi="Times New Roman" w:cs="Times New Roman"/>
        </w:rPr>
      </w:pPr>
      <w:r w:rsidRPr="00900196">
        <w:rPr>
          <w:rFonts w:ascii="Times New Roman" w:hAnsi="Times New Roman" w:cs="Times New Roman"/>
        </w:rPr>
        <w:t>Table S1</w:t>
      </w:r>
      <w:r>
        <w:rPr>
          <w:rFonts w:ascii="Times New Roman" w:hAnsi="Times New Roman" w:cs="Times New Roman"/>
        </w:rPr>
        <w:t>.</w:t>
      </w:r>
      <w:r w:rsidRPr="00900196">
        <w:rPr>
          <w:rFonts w:ascii="Times New Roman" w:hAnsi="Times New Roman" w:cs="Times New Roman"/>
        </w:rPr>
        <w:t>EDS element ratio table of biological Mn</w:t>
      </w:r>
      <w:r w:rsidRPr="00900196">
        <w:rPr>
          <w:rFonts w:ascii="Times New Roman" w:hAnsi="Times New Roman" w:cs="Times New Roman"/>
          <w:vertAlign w:val="subscript"/>
        </w:rPr>
        <w:t>2</w:t>
      </w:r>
      <w:r w:rsidRPr="00900196">
        <w:rPr>
          <w:rFonts w:ascii="Times New Roman" w:hAnsi="Times New Roman" w:cs="Times New Roman"/>
        </w:rPr>
        <w:t>O</w:t>
      </w:r>
      <w:r w:rsidRPr="00900196">
        <w:rPr>
          <w:rFonts w:ascii="Times New Roman" w:hAnsi="Times New Roman" w:cs="Times New Roman"/>
          <w:vertAlign w:val="subscript"/>
        </w:rPr>
        <w:t xml:space="preserve">3 </w:t>
      </w:r>
      <w:r w:rsidRPr="00900196">
        <w:rPr>
          <w:rFonts w:ascii="Times New Roman" w:hAnsi="Times New Roman" w:cs="Times New Roman"/>
        </w:rPr>
        <w:t>and Mn</w:t>
      </w:r>
      <w:r w:rsidRPr="00900196">
        <w:rPr>
          <w:rFonts w:ascii="Times New Roman" w:hAnsi="Times New Roman" w:cs="Times New Roman"/>
          <w:vertAlign w:val="subscript"/>
        </w:rPr>
        <w:t>2</w:t>
      </w:r>
      <w:r w:rsidRPr="00900196">
        <w:rPr>
          <w:rFonts w:ascii="Times New Roman" w:hAnsi="Times New Roman" w:cs="Times New Roman"/>
        </w:rPr>
        <w:t>O</w:t>
      </w:r>
      <w:r w:rsidRPr="00900196">
        <w:rPr>
          <w:rFonts w:ascii="Times New Roman" w:hAnsi="Times New Roman" w:cs="Times New Roman"/>
          <w:vertAlign w:val="subscript"/>
        </w:rPr>
        <w:t>3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78510C" w14:paraId="3394900A" w14:textId="77777777" w:rsidTr="000005B7">
        <w:tc>
          <w:tcPr>
            <w:tcW w:w="8296" w:type="dxa"/>
            <w:gridSpan w:val="5"/>
          </w:tcPr>
          <w:p w14:paraId="72C96780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B72B5A">
              <w:rPr>
                <w:rFonts w:ascii="Times New Roman" w:hAnsi="Times New Roman" w:cs="Times New Roman"/>
                <w:lang w:eastAsia="zh-CN"/>
              </w:rPr>
              <w:t>Biological Mn</w:t>
            </w:r>
            <w:r w:rsidRPr="00B72B5A">
              <w:rPr>
                <w:rFonts w:ascii="Times New Roman" w:hAnsi="Times New Roman" w:cs="Times New Roman"/>
                <w:vertAlign w:val="subscript"/>
                <w:lang w:eastAsia="zh-CN"/>
              </w:rPr>
              <w:t>2</w:t>
            </w:r>
            <w:r w:rsidRPr="00B72B5A">
              <w:rPr>
                <w:rFonts w:ascii="Times New Roman" w:hAnsi="Times New Roman" w:cs="Times New Roman"/>
                <w:lang w:eastAsia="zh-CN"/>
              </w:rPr>
              <w:t>O</w:t>
            </w:r>
            <w:r w:rsidRPr="00B72B5A">
              <w:rPr>
                <w:rFonts w:ascii="Times New Roman" w:hAnsi="Times New Roman" w:cs="Times New Roman"/>
                <w:vertAlign w:val="subscript"/>
                <w:lang w:eastAsia="zh-CN"/>
              </w:rPr>
              <w:t>3</w:t>
            </w:r>
          </w:p>
        </w:tc>
      </w:tr>
      <w:tr w:rsidR="0078510C" w14:paraId="4813FCB6" w14:textId="77777777" w:rsidTr="000005B7">
        <w:tc>
          <w:tcPr>
            <w:tcW w:w="1659" w:type="dxa"/>
          </w:tcPr>
          <w:p w14:paraId="656690E5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B72B5A">
              <w:rPr>
                <w:rFonts w:ascii="Times New Roman" w:hAnsi="Times New Roman" w:cs="Times New Roman"/>
              </w:rPr>
              <w:t>lement</w:t>
            </w:r>
          </w:p>
        </w:tc>
        <w:tc>
          <w:tcPr>
            <w:tcW w:w="1659" w:type="dxa"/>
          </w:tcPr>
          <w:p w14:paraId="2AD1830D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L</w:t>
            </w:r>
            <w:r w:rsidRPr="00B72B5A">
              <w:rPr>
                <w:rFonts w:ascii="Times New Roman" w:hAnsi="Times New Roman" w:cs="Times New Roman"/>
              </w:rPr>
              <w:t>ine type</w:t>
            </w:r>
          </w:p>
        </w:tc>
        <w:tc>
          <w:tcPr>
            <w:tcW w:w="1659" w:type="dxa"/>
          </w:tcPr>
          <w:p w14:paraId="429D45BE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eastAsia="zh-CN"/>
              </w:rPr>
              <w:t>W</w:t>
            </w:r>
            <w:r>
              <w:rPr>
                <w:rFonts w:ascii="Times New Roman" w:hAnsi="Times New Roman" w:cs="Times New Roman" w:hint="eastAsia"/>
                <w:lang w:eastAsia="zh-CN"/>
              </w:rPr>
              <w:t>t</w:t>
            </w:r>
            <w:proofErr w:type="spellEnd"/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659" w:type="dxa"/>
          </w:tcPr>
          <w:p w14:paraId="26895075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eastAsia="zh-CN"/>
              </w:rPr>
              <w:t>W</w:t>
            </w:r>
            <w:r>
              <w:rPr>
                <w:rFonts w:ascii="Times New Roman" w:hAnsi="Times New Roman" w:cs="Times New Roman" w:hint="eastAsia"/>
                <w:lang w:eastAsia="zh-CN"/>
              </w:rPr>
              <w:t>t</w:t>
            </w:r>
            <w:r>
              <w:rPr>
                <w:rFonts w:ascii="Times New Roman" w:hAnsi="Times New Roman" w:cs="Times New Roman"/>
              </w:rPr>
              <w:t>%S</w:t>
            </w:r>
            <w:r>
              <w:rPr>
                <w:rFonts w:ascii="Times New Roman" w:hAnsi="Times New Roman" w:cs="Times New Roman" w:hint="eastAsia"/>
                <w:lang w:eastAsia="zh-CN"/>
              </w:rPr>
              <w:t>igma</w:t>
            </w:r>
            <w:proofErr w:type="spellEnd"/>
          </w:p>
        </w:tc>
        <w:tc>
          <w:tcPr>
            <w:tcW w:w="1660" w:type="dxa"/>
          </w:tcPr>
          <w:p w14:paraId="7CE06873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At</w:t>
            </w:r>
            <w:r>
              <w:rPr>
                <w:rFonts w:ascii="Times New Roman" w:hAnsi="Times New Roman" w:cs="Times New Roman"/>
                <w:lang w:eastAsia="zh-CN"/>
              </w:rPr>
              <w:t>%</w:t>
            </w:r>
          </w:p>
        </w:tc>
      </w:tr>
      <w:tr w:rsidR="0078510C" w14:paraId="7C5A1296" w14:textId="77777777" w:rsidTr="000005B7">
        <w:tc>
          <w:tcPr>
            <w:tcW w:w="1659" w:type="dxa"/>
          </w:tcPr>
          <w:p w14:paraId="41D2B28D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C</w:t>
            </w:r>
          </w:p>
        </w:tc>
        <w:tc>
          <w:tcPr>
            <w:tcW w:w="1659" w:type="dxa"/>
          </w:tcPr>
          <w:p w14:paraId="4B189C4B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K line system</w:t>
            </w:r>
          </w:p>
        </w:tc>
        <w:tc>
          <w:tcPr>
            <w:tcW w:w="1659" w:type="dxa"/>
          </w:tcPr>
          <w:p w14:paraId="0A30D79E" w14:textId="77777777" w:rsidR="0078510C" w:rsidRPr="00B72B5A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21.67</w:t>
            </w:r>
          </w:p>
        </w:tc>
        <w:tc>
          <w:tcPr>
            <w:tcW w:w="1659" w:type="dxa"/>
          </w:tcPr>
          <w:p w14:paraId="0ECC913B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0.40</w:t>
            </w:r>
          </w:p>
        </w:tc>
        <w:tc>
          <w:tcPr>
            <w:tcW w:w="1660" w:type="dxa"/>
          </w:tcPr>
          <w:p w14:paraId="58EC4D30" w14:textId="77777777" w:rsidR="0078510C" w:rsidRPr="00900196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900196">
              <w:rPr>
                <w:rFonts w:ascii="Times New Roman" w:hAnsi="Times New Roman" w:cs="Times New Roman"/>
              </w:rPr>
              <w:t>41.42</w:t>
            </w:r>
          </w:p>
        </w:tc>
      </w:tr>
      <w:tr w:rsidR="0078510C" w14:paraId="1C16580D" w14:textId="77777777" w:rsidTr="000005B7">
        <w:tc>
          <w:tcPr>
            <w:tcW w:w="1659" w:type="dxa"/>
          </w:tcPr>
          <w:p w14:paraId="2687F0C4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O</w:t>
            </w:r>
          </w:p>
        </w:tc>
        <w:tc>
          <w:tcPr>
            <w:tcW w:w="1659" w:type="dxa"/>
          </w:tcPr>
          <w:p w14:paraId="482C54D0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K line system</w:t>
            </w:r>
          </w:p>
        </w:tc>
        <w:tc>
          <w:tcPr>
            <w:tcW w:w="1659" w:type="dxa"/>
          </w:tcPr>
          <w:p w14:paraId="67BE7F95" w14:textId="77777777" w:rsidR="0078510C" w:rsidRPr="00B72B5A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25.42</w:t>
            </w:r>
          </w:p>
        </w:tc>
        <w:tc>
          <w:tcPr>
            <w:tcW w:w="1659" w:type="dxa"/>
          </w:tcPr>
          <w:p w14:paraId="12317709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.31</w:t>
            </w:r>
          </w:p>
        </w:tc>
        <w:tc>
          <w:tcPr>
            <w:tcW w:w="1660" w:type="dxa"/>
          </w:tcPr>
          <w:p w14:paraId="0EB04A12" w14:textId="77777777" w:rsidR="0078510C" w:rsidRPr="00900196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900196">
              <w:rPr>
                <w:rFonts w:ascii="Times New Roman" w:hAnsi="Times New Roman" w:cs="Times New Roman"/>
              </w:rPr>
              <w:t>36.48</w:t>
            </w:r>
          </w:p>
        </w:tc>
      </w:tr>
      <w:tr w:rsidR="0078510C" w14:paraId="01EFF1B2" w14:textId="77777777" w:rsidTr="000005B7">
        <w:tc>
          <w:tcPr>
            <w:tcW w:w="1659" w:type="dxa"/>
          </w:tcPr>
          <w:p w14:paraId="203CB774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Mn</w:t>
            </w:r>
          </w:p>
        </w:tc>
        <w:tc>
          <w:tcPr>
            <w:tcW w:w="1659" w:type="dxa"/>
          </w:tcPr>
          <w:p w14:paraId="5456909E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K line system</w:t>
            </w:r>
          </w:p>
        </w:tc>
        <w:tc>
          <w:tcPr>
            <w:tcW w:w="1659" w:type="dxa"/>
          </w:tcPr>
          <w:p w14:paraId="17F6CF13" w14:textId="77777777" w:rsidR="0078510C" w:rsidRPr="00B72B5A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52.90</w:t>
            </w:r>
          </w:p>
        </w:tc>
        <w:tc>
          <w:tcPr>
            <w:tcW w:w="1659" w:type="dxa"/>
          </w:tcPr>
          <w:p w14:paraId="7272BEED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.39</w:t>
            </w:r>
          </w:p>
        </w:tc>
        <w:tc>
          <w:tcPr>
            <w:tcW w:w="1660" w:type="dxa"/>
          </w:tcPr>
          <w:p w14:paraId="37137EB0" w14:textId="77777777" w:rsidR="0078510C" w:rsidRPr="00900196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900196">
              <w:rPr>
                <w:rFonts w:ascii="Times New Roman" w:hAnsi="Times New Roman" w:cs="Times New Roman"/>
              </w:rPr>
              <w:t>22.10</w:t>
            </w:r>
          </w:p>
        </w:tc>
      </w:tr>
      <w:tr w:rsidR="0078510C" w14:paraId="47DD87AD" w14:textId="77777777" w:rsidTr="000005B7">
        <w:tc>
          <w:tcPr>
            <w:tcW w:w="8296" w:type="dxa"/>
            <w:gridSpan w:val="5"/>
          </w:tcPr>
          <w:p w14:paraId="6D17DF47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  <w:lang w:eastAsia="zh-CN"/>
              </w:rPr>
              <w:t>Mn</w:t>
            </w:r>
            <w:r w:rsidRPr="00B72B5A">
              <w:rPr>
                <w:rFonts w:ascii="Times New Roman" w:hAnsi="Times New Roman" w:cs="Times New Roman"/>
                <w:vertAlign w:val="subscript"/>
                <w:lang w:eastAsia="zh-CN"/>
              </w:rPr>
              <w:t>2</w:t>
            </w:r>
            <w:r w:rsidRPr="00B72B5A">
              <w:rPr>
                <w:rFonts w:ascii="Times New Roman" w:hAnsi="Times New Roman" w:cs="Times New Roman"/>
                <w:lang w:eastAsia="zh-CN"/>
              </w:rPr>
              <w:t>O</w:t>
            </w:r>
            <w:r w:rsidRPr="00B72B5A">
              <w:rPr>
                <w:rFonts w:ascii="Times New Roman" w:hAnsi="Times New Roman" w:cs="Times New Roman"/>
                <w:vertAlign w:val="subscript"/>
                <w:lang w:eastAsia="zh-CN"/>
              </w:rPr>
              <w:t>3</w:t>
            </w:r>
          </w:p>
        </w:tc>
      </w:tr>
      <w:tr w:rsidR="0078510C" w14:paraId="07A96CC2" w14:textId="77777777" w:rsidTr="000005B7">
        <w:tc>
          <w:tcPr>
            <w:tcW w:w="1659" w:type="dxa"/>
          </w:tcPr>
          <w:p w14:paraId="18AAE35F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C</w:t>
            </w:r>
          </w:p>
        </w:tc>
        <w:tc>
          <w:tcPr>
            <w:tcW w:w="1659" w:type="dxa"/>
          </w:tcPr>
          <w:p w14:paraId="6EE18016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K line system</w:t>
            </w:r>
          </w:p>
        </w:tc>
        <w:tc>
          <w:tcPr>
            <w:tcW w:w="1659" w:type="dxa"/>
          </w:tcPr>
          <w:p w14:paraId="5BFBBE42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lang w:eastAsia="zh-CN"/>
              </w:rPr>
              <w:t>.80</w:t>
            </w:r>
          </w:p>
        </w:tc>
        <w:tc>
          <w:tcPr>
            <w:tcW w:w="1659" w:type="dxa"/>
          </w:tcPr>
          <w:p w14:paraId="63BEC3F7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.25</w:t>
            </w:r>
          </w:p>
        </w:tc>
        <w:tc>
          <w:tcPr>
            <w:tcW w:w="1660" w:type="dxa"/>
          </w:tcPr>
          <w:p w14:paraId="2870BA57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lang w:eastAsia="zh-CN"/>
              </w:rPr>
              <w:t>.92</w:t>
            </w:r>
          </w:p>
        </w:tc>
      </w:tr>
      <w:tr w:rsidR="0078510C" w14:paraId="319F0E76" w14:textId="77777777" w:rsidTr="000005B7">
        <w:tc>
          <w:tcPr>
            <w:tcW w:w="1659" w:type="dxa"/>
          </w:tcPr>
          <w:p w14:paraId="09BDF717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O</w:t>
            </w:r>
          </w:p>
        </w:tc>
        <w:tc>
          <w:tcPr>
            <w:tcW w:w="1659" w:type="dxa"/>
          </w:tcPr>
          <w:p w14:paraId="57BCF210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K line system</w:t>
            </w:r>
          </w:p>
        </w:tc>
        <w:tc>
          <w:tcPr>
            <w:tcW w:w="1659" w:type="dxa"/>
          </w:tcPr>
          <w:p w14:paraId="069F3F4F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lang w:eastAsia="zh-CN"/>
              </w:rPr>
              <w:t>3.29</w:t>
            </w:r>
          </w:p>
        </w:tc>
        <w:tc>
          <w:tcPr>
            <w:tcW w:w="1659" w:type="dxa"/>
          </w:tcPr>
          <w:p w14:paraId="264C77F7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.21</w:t>
            </w:r>
          </w:p>
        </w:tc>
        <w:tc>
          <w:tcPr>
            <w:tcW w:w="1660" w:type="dxa"/>
          </w:tcPr>
          <w:p w14:paraId="5EA31665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lang w:eastAsia="zh-CN"/>
              </w:rPr>
              <w:t>8.74</w:t>
            </w:r>
          </w:p>
        </w:tc>
      </w:tr>
      <w:tr w:rsidR="0078510C" w14:paraId="1C1FA89D" w14:textId="77777777" w:rsidTr="000005B7">
        <w:tc>
          <w:tcPr>
            <w:tcW w:w="1659" w:type="dxa"/>
          </w:tcPr>
          <w:p w14:paraId="3DFAA2AE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Mn</w:t>
            </w:r>
          </w:p>
        </w:tc>
        <w:tc>
          <w:tcPr>
            <w:tcW w:w="1659" w:type="dxa"/>
          </w:tcPr>
          <w:p w14:paraId="533FB092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</w:rPr>
            </w:pPr>
            <w:r w:rsidRPr="00B72B5A">
              <w:rPr>
                <w:rFonts w:ascii="Times New Roman" w:hAnsi="Times New Roman" w:cs="Times New Roman"/>
              </w:rPr>
              <w:t>K line system</w:t>
            </w:r>
          </w:p>
        </w:tc>
        <w:tc>
          <w:tcPr>
            <w:tcW w:w="1659" w:type="dxa"/>
          </w:tcPr>
          <w:p w14:paraId="4D65B631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lang w:eastAsia="zh-CN"/>
              </w:rPr>
              <w:t>2.92</w:t>
            </w:r>
          </w:p>
        </w:tc>
        <w:tc>
          <w:tcPr>
            <w:tcW w:w="1659" w:type="dxa"/>
          </w:tcPr>
          <w:p w14:paraId="520B57E2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lang w:eastAsia="zh-CN"/>
              </w:rPr>
              <w:t>.25</w:t>
            </w:r>
          </w:p>
        </w:tc>
        <w:tc>
          <w:tcPr>
            <w:tcW w:w="1660" w:type="dxa"/>
          </w:tcPr>
          <w:p w14:paraId="18374A07" w14:textId="77777777" w:rsidR="0078510C" w:rsidRDefault="0078510C" w:rsidP="000005B7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 w:hint="eastAsia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lang w:eastAsia="zh-CN"/>
              </w:rPr>
              <w:t>2.33</w:t>
            </w:r>
          </w:p>
        </w:tc>
      </w:tr>
    </w:tbl>
    <w:p w14:paraId="4362783C" w14:textId="7D373586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33AB6286" w14:textId="4A0D42DA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50EF8885" w14:textId="79CA71B2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105527FE" w14:textId="6678A4F6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2DEBEE4D" w14:textId="3D5D4F67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4F21CE32" w14:textId="3FBBFAAF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5EF04647" w14:textId="298CE45E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42C50422" w14:textId="1D21A6FE" w:rsidR="00260E54" w:rsidRDefault="00260E54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4525286B" w14:textId="2F1024A2" w:rsidR="00596E65" w:rsidRPr="00260E54" w:rsidRDefault="00596E65" w:rsidP="00260E54">
      <w:pPr>
        <w:spacing w:line="30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6FA8E04B" w14:textId="171D1241" w:rsidR="009E38F2" w:rsidRPr="008D0481" w:rsidRDefault="009E38F2" w:rsidP="0013761F">
      <w:pPr>
        <w:jc w:val="center"/>
        <w:rPr>
          <w:rFonts w:ascii="Times New Roman" w:eastAsia="宋体" w:hAnsi="Times New Roman" w:cs="Times New Roman"/>
          <w:sz w:val="18"/>
          <w:szCs w:val="18"/>
        </w:rPr>
      </w:pPr>
    </w:p>
    <w:sectPr w:rsidR="009E38F2" w:rsidRPr="008D0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ED657" w14:textId="77777777" w:rsidR="00AA5C5A" w:rsidRDefault="00AA5C5A" w:rsidP="00FF1A2F">
      <w:r>
        <w:separator/>
      </w:r>
    </w:p>
  </w:endnote>
  <w:endnote w:type="continuationSeparator" w:id="0">
    <w:p w14:paraId="03D73031" w14:textId="77777777" w:rsidR="00AA5C5A" w:rsidRDefault="00AA5C5A" w:rsidP="00FF1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BD7A7" w14:textId="77777777" w:rsidR="00AA5C5A" w:rsidRDefault="00AA5C5A" w:rsidP="00FF1A2F">
      <w:r>
        <w:separator/>
      </w:r>
    </w:p>
  </w:footnote>
  <w:footnote w:type="continuationSeparator" w:id="0">
    <w:p w14:paraId="59D7A557" w14:textId="77777777" w:rsidR="00AA5C5A" w:rsidRDefault="00AA5C5A" w:rsidP="00FF1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AEB"/>
    <w:rsid w:val="00024FF9"/>
    <w:rsid w:val="0006028E"/>
    <w:rsid w:val="0009754B"/>
    <w:rsid w:val="000B3AEB"/>
    <w:rsid w:val="000D2B04"/>
    <w:rsid w:val="000E3B88"/>
    <w:rsid w:val="0013761F"/>
    <w:rsid w:val="00191056"/>
    <w:rsid w:val="002142E3"/>
    <w:rsid w:val="00221E6A"/>
    <w:rsid w:val="00260E54"/>
    <w:rsid w:val="00264662"/>
    <w:rsid w:val="002835AD"/>
    <w:rsid w:val="002A52E4"/>
    <w:rsid w:val="002B454A"/>
    <w:rsid w:val="002B45F2"/>
    <w:rsid w:val="002D3D66"/>
    <w:rsid w:val="002E195B"/>
    <w:rsid w:val="002E532E"/>
    <w:rsid w:val="00361F68"/>
    <w:rsid w:val="003C26E3"/>
    <w:rsid w:val="00415FBF"/>
    <w:rsid w:val="00457D7E"/>
    <w:rsid w:val="00460B47"/>
    <w:rsid w:val="004C3A9A"/>
    <w:rsid w:val="004F44B8"/>
    <w:rsid w:val="00571A3E"/>
    <w:rsid w:val="00596E65"/>
    <w:rsid w:val="006009DC"/>
    <w:rsid w:val="0060650E"/>
    <w:rsid w:val="006876FF"/>
    <w:rsid w:val="006B4767"/>
    <w:rsid w:val="006F1B7E"/>
    <w:rsid w:val="0072698D"/>
    <w:rsid w:val="0078510C"/>
    <w:rsid w:val="007B3E66"/>
    <w:rsid w:val="00840352"/>
    <w:rsid w:val="008948AE"/>
    <w:rsid w:val="008C30A6"/>
    <w:rsid w:val="008D0481"/>
    <w:rsid w:val="008F413B"/>
    <w:rsid w:val="00900196"/>
    <w:rsid w:val="00912264"/>
    <w:rsid w:val="00944D54"/>
    <w:rsid w:val="00971CDD"/>
    <w:rsid w:val="009E26D1"/>
    <w:rsid w:val="009E38F2"/>
    <w:rsid w:val="009F3EF8"/>
    <w:rsid w:val="00AA5C5A"/>
    <w:rsid w:val="00AE55DE"/>
    <w:rsid w:val="00B558A2"/>
    <w:rsid w:val="00B72B5A"/>
    <w:rsid w:val="00B741F5"/>
    <w:rsid w:val="00BD7FE5"/>
    <w:rsid w:val="00BE0F71"/>
    <w:rsid w:val="00CA0242"/>
    <w:rsid w:val="00CA62DB"/>
    <w:rsid w:val="00CC36C3"/>
    <w:rsid w:val="00D051DD"/>
    <w:rsid w:val="00E278C7"/>
    <w:rsid w:val="00E3525F"/>
    <w:rsid w:val="00E96AA1"/>
    <w:rsid w:val="00F07903"/>
    <w:rsid w:val="00FF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DBA38"/>
  <w15:chartTrackingRefBased/>
  <w15:docId w15:val="{5496F748-D9B3-4C9D-A37B-117EDD3D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1A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1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1A2F"/>
    <w:rPr>
      <w:sz w:val="18"/>
      <w:szCs w:val="18"/>
    </w:rPr>
  </w:style>
  <w:style w:type="table" w:styleId="a7">
    <w:name w:val="Table Grid"/>
    <w:basedOn w:val="a1"/>
    <w:uiPriority w:val="59"/>
    <w:rsid w:val="00840352"/>
    <w:rPr>
      <w:kern w:val="0"/>
      <w:sz w:val="22"/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BBAuthorName">
    <w:name w:val="BB_Author_Name"/>
    <w:basedOn w:val="a"/>
    <w:next w:val="a"/>
    <w:qFormat/>
    <w:rsid w:val="006F1B7E"/>
    <w:pPr>
      <w:widowControl/>
      <w:spacing w:after="240" w:line="480" w:lineRule="auto"/>
      <w:jc w:val="center"/>
    </w:pPr>
    <w:rPr>
      <w:rFonts w:ascii="Times" w:eastAsia="Times New Roman" w:hAnsi="Times" w:cs="Times New Roman"/>
      <w:i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qFormat/>
    <w:rsid w:val="006F1B7E"/>
    <w:pPr>
      <w:widowControl/>
      <w:spacing w:after="200" w:line="48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styleId="a8">
    <w:name w:val="Hyperlink"/>
    <w:basedOn w:val="a0"/>
    <w:uiPriority w:val="99"/>
    <w:unhideWhenUsed/>
    <w:rsid w:val="006F1B7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F1B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6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隆 曦孜</cp:lastModifiedBy>
  <cp:revision>36</cp:revision>
  <cp:lastPrinted>2022-07-10T15:25:00Z</cp:lastPrinted>
  <dcterms:created xsi:type="dcterms:W3CDTF">2022-06-09T07:35:00Z</dcterms:created>
  <dcterms:modified xsi:type="dcterms:W3CDTF">2022-07-20T03:03:00Z</dcterms:modified>
</cp:coreProperties>
</file>