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244" w:rsidRPr="00A63D45" w:rsidRDefault="00A77244" w:rsidP="00A77244">
      <w:pPr>
        <w:widowControl/>
        <w:jc w:val="left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r w:rsidRPr="00A63D45">
        <w:rPr>
          <w:rFonts w:ascii="Times New Roman" w:hAnsi="Times New Roman" w:cs="Times New Roman"/>
          <w:b/>
          <w:bCs/>
          <w:sz w:val="28"/>
          <w:szCs w:val="28"/>
        </w:rPr>
        <w:t xml:space="preserve">Increased dryland wheat soil water storage during summer fallow </w:t>
      </w:r>
      <w:r w:rsidRPr="00A63D45">
        <w:rPr>
          <w:rFonts w:ascii="Times New Roman" w:hAnsi="Times New Roman" w:cs="Times New Roman" w:hint="eastAsia"/>
          <w:b/>
          <w:bCs/>
          <w:sz w:val="28"/>
          <w:szCs w:val="28"/>
        </w:rPr>
        <w:t>b</w:t>
      </w:r>
      <w:r w:rsidRPr="00A63D45">
        <w:rPr>
          <w:rFonts w:ascii="Times New Roman" w:hAnsi="Times New Roman" w:cs="Times New Roman"/>
          <w:b/>
          <w:bCs/>
          <w:sz w:val="28"/>
          <w:szCs w:val="28"/>
        </w:rPr>
        <w:t>y plastics and straw mulch, relationships with rainfall and soil temperature</w:t>
      </w:r>
    </w:p>
    <w:p w:rsidR="00A77244" w:rsidRPr="00973EB6" w:rsidRDefault="00A77244" w:rsidP="00A77244">
      <w:pPr>
        <w:spacing w:line="480" w:lineRule="auto"/>
        <w:rPr>
          <w:rFonts w:ascii="Times New Roman" w:eastAsia="宋体" w:hAnsi="Times New Roman"/>
          <w:sz w:val="24"/>
        </w:rPr>
      </w:pPr>
      <w:r w:rsidRPr="00E337D2">
        <w:rPr>
          <w:rFonts w:ascii="Times New Roman" w:eastAsia="宋体" w:hAnsi="Times New Roman" w:cs="Times New Roman"/>
          <w:sz w:val="24"/>
        </w:rPr>
        <w:t xml:space="preserve">Hubing </w:t>
      </w:r>
      <w:proofErr w:type="spellStart"/>
      <w:r w:rsidRPr="00E337D2">
        <w:rPr>
          <w:rFonts w:ascii="Times New Roman" w:eastAsia="宋体" w:hAnsi="Times New Roman" w:cs="Times New Roman"/>
          <w:sz w:val="24"/>
        </w:rPr>
        <w:t>Zhao</w:t>
      </w:r>
      <w:r w:rsidRPr="00465052">
        <w:rPr>
          <w:rFonts w:ascii="Times New Roman" w:eastAsia="宋体" w:hAnsi="Times New Roman" w:cs="Times New Roman" w:hint="eastAsia"/>
          <w:sz w:val="24"/>
          <w:vertAlign w:val="superscript"/>
        </w:rPr>
        <w:t>a</w:t>
      </w:r>
      <w:r w:rsidRPr="00465052">
        <w:rPr>
          <w:rFonts w:ascii="Times New Roman" w:eastAsia="宋体" w:hAnsi="Times New Roman" w:cs="Times New Roman"/>
          <w:sz w:val="24"/>
          <w:vertAlign w:val="superscript"/>
        </w:rPr>
        <w:t>,</w:t>
      </w:r>
      <w:r w:rsidRPr="00465052">
        <w:rPr>
          <w:rFonts w:ascii="Times New Roman" w:eastAsia="宋体" w:hAnsi="Times New Roman" w:cs="Times New Roman" w:hint="eastAsia"/>
          <w:sz w:val="24"/>
          <w:vertAlign w:val="superscript"/>
        </w:rPr>
        <w:t>b</w:t>
      </w:r>
      <w:proofErr w:type="spellEnd"/>
      <w:r w:rsidRPr="00E337D2">
        <w:rPr>
          <w:rFonts w:ascii="Times New Roman" w:eastAsia="宋体" w:hAnsi="Times New Roman" w:cs="Times New Roman"/>
          <w:sz w:val="24"/>
          <w:vertAlign w:val="superscript"/>
        </w:rPr>
        <w:t>*</w:t>
      </w:r>
      <w:r w:rsidRPr="00E337D2">
        <w:rPr>
          <w:rFonts w:ascii="Times New Roman" w:eastAsia="宋体" w:hAnsi="Times New Roman" w:cs="Times New Roman"/>
          <w:sz w:val="24"/>
        </w:rPr>
        <w:t xml:space="preserve">, </w:t>
      </w:r>
      <w:r w:rsidRPr="00E337D2">
        <w:rPr>
          <w:rFonts w:ascii="Times New Roman" w:hAnsi="Times New Roman" w:cs="Times New Roman"/>
          <w:sz w:val="24"/>
        </w:rPr>
        <w:t xml:space="preserve">Tao </w:t>
      </w:r>
      <w:proofErr w:type="spellStart"/>
      <w:r w:rsidRPr="00E337D2">
        <w:rPr>
          <w:rFonts w:ascii="Times New Roman" w:hAnsi="Times New Roman" w:cs="Times New Roman"/>
          <w:sz w:val="24"/>
        </w:rPr>
        <w:t>Wang</w:t>
      </w:r>
      <w:r w:rsidRPr="00465052">
        <w:rPr>
          <w:rFonts w:ascii="Times New Roman" w:eastAsia="宋体" w:hAnsi="Times New Roman" w:cs="Times New Roman" w:hint="eastAsia"/>
          <w:sz w:val="24"/>
          <w:vertAlign w:val="superscript"/>
        </w:rPr>
        <w:t>a</w:t>
      </w:r>
      <w:r w:rsidRPr="00465052">
        <w:rPr>
          <w:rFonts w:ascii="Times New Roman" w:eastAsia="宋体" w:hAnsi="Times New Roman" w:cs="Times New Roman"/>
          <w:sz w:val="24"/>
          <w:vertAlign w:val="superscript"/>
        </w:rPr>
        <w:t>,</w:t>
      </w:r>
      <w:r w:rsidRPr="00465052">
        <w:rPr>
          <w:rFonts w:ascii="Times New Roman" w:eastAsia="宋体" w:hAnsi="Times New Roman" w:cs="Times New Roman" w:hint="eastAsia"/>
          <w:sz w:val="24"/>
          <w:vertAlign w:val="superscript"/>
        </w:rPr>
        <w:t>b</w:t>
      </w:r>
      <w:proofErr w:type="spellEnd"/>
      <w:r w:rsidRPr="00E337D2">
        <w:rPr>
          <w:rFonts w:ascii="Times New Roman" w:eastAsia="宋体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Yingxia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Dou</w:t>
      </w:r>
      <w:r w:rsidRPr="00465052">
        <w:rPr>
          <w:rFonts w:ascii="Times New Roman" w:eastAsia="宋体" w:hAnsi="Times New Roman" w:cs="Times New Roman" w:hint="eastAsia"/>
          <w:sz w:val="24"/>
          <w:vertAlign w:val="superscript"/>
        </w:rPr>
        <w:t>a</w:t>
      </w:r>
      <w:r w:rsidRPr="00465052">
        <w:rPr>
          <w:rFonts w:ascii="Times New Roman" w:eastAsia="宋体" w:hAnsi="Times New Roman" w:cs="Times New Roman"/>
          <w:sz w:val="24"/>
          <w:vertAlign w:val="superscript"/>
        </w:rPr>
        <w:t>,</w:t>
      </w:r>
      <w:r w:rsidRPr="00465052">
        <w:rPr>
          <w:rFonts w:ascii="Times New Roman" w:eastAsia="宋体" w:hAnsi="Times New Roman" w:cs="Times New Roman" w:hint="eastAsia"/>
          <w:sz w:val="24"/>
          <w:vertAlign w:val="superscript"/>
        </w:rPr>
        <w:t>b</w:t>
      </w:r>
      <w:proofErr w:type="spellEnd"/>
      <w:r w:rsidR="00AB6568">
        <w:rPr>
          <w:rFonts w:ascii="Times New Roman" w:hAnsi="Times New Roman" w:cs="Times New Roman" w:hint="eastAsia"/>
          <w:sz w:val="24"/>
        </w:rPr>
        <w:t>,</w:t>
      </w:r>
      <w:r w:rsidR="00AB656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B6568" w:rsidRPr="00E337D2">
        <w:rPr>
          <w:rFonts w:ascii="Times New Roman" w:hAnsi="Times New Roman" w:cs="Times New Roman"/>
          <w:sz w:val="24"/>
        </w:rPr>
        <w:t>Huimin</w:t>
      </w:r>
      <w:proofErr w:type="spellEnd"/>
      <w:r w:rsidR="00AB6568" w:rsidRPr="00E337D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B6568" w:rsidRPr="00E337D2">
        <w:rPr>
          <w:rFonts w:ascii="Times New Roman" w:hAnsi="Times New Roman" w:cs="Times New Roman"/>
          <w:sz w:val="24"/>
        </w:rPr>
        <w:t>Yang</w:t>
      </w:r>
      <w:r w:rsidR="00AB6568" w:rsidRPr="00465052">
        <w:rPr>
          <w:rFonts w:ascii="Times New Roman" w:eastAsia="宋体" w:hAnsi="Times New Roman" w:cs="Times New Roman" w:hint="eastAsia"/>
          <w:sz w:val="24"/>
          <w:vertAlign w:val="superscript"/>
        </w:rPr>
        <w:t>a</w:t>
      </w:r>
      <w:r w:rsidR="00AB6568" w:rsidRPr="00465052">
        <w:rPr>
          <w:rFonts w:ascii="Times New Roman" w:eastAsia="宋体" w:hAnsi="Times New Roman" w:cs="Times New Roman"/>
          <w:sz w:val="24"/>
          <w:vertAlign w:val="superscript"/>
        </w:rPr>
        <w:t>,</w:t>
      </w:r>
      <w:r w:rsidR="00AB6568" w:rsidRPr="00465052">
        <w:rPr>
          <w:rFonts w:ascii="Times New Roman" w:eastAsia="宋体" w:hAnsi="Times New Roman" w:cs="Times New Roman" w:hint="eastAsia"/>
          <w:sz w:val="24"/>
          <w:vertAlign w:val="superscript"/>
        </w:rPr>
        <w:t>b</w:t>
      </w:r>
      <w:proofErr w:type="spellEnd"/>
    </w:p>
    <w:p w:rsidR="00A77244" w:rsidRDefault="00A77244" w:rsidP="00A77244">
      <w:pPr>
        <w:rPr>
          <w:rFonts w:ascii="Times New Roman" w:eastAsia="宋体" w:hAnsi="Times New Roman" w:cs="Times New Roman"/>
          <w:sz w:val="24"/>
        </w:rPr>
      </w:pPr>
      <w:r w:rsidRPr="00465052">
        <w:rPr>
          <w:rFonts w:ascii="Times New Roman" w:eastAsia="宋体" w:hAnsi="Times New Roman" w:cs="Times New Roman"/>
          <w:sz w:val="24"/>
          <w:vertAlign w:val="superscript"/>
        </w:rPr>
        <w:t>a</w:t>
      </w:r>
      <w:r>
        <w:rPr>
          <w:rFonts w:ascii="Times New Roman" w:eastAsia="宋体" w:hAnsi="Times New Roman" w:cs="Times New Roman"/>
          <w:sz w:val="24"/>
          <w:vertAlign w:val="superscript"/>
        </w:rPr>
        <w:t xml:space="preserve"> </w:t>
      </w:r>
      <w:r w:rsidRPr="00E337D2">
        <w:rPr>
          <w:rFonts w:ascii="Times New Roman" w:eastAsia="宋体" w:hAnsi="Times New Roman" w:cs="Times New Roman"/>
          <w:sz w:val="24"/>
        </w:rPr>
        <w:t xml:space="preserve">College of Natural Resources and Environment, Northwest A &amp; F University, </w:t>
      </w:r>
      <w:proofErr w:type="spellStart"/>
      <w:r w:rsidRPr="00E337D2">
        <w:rPr>
          <w:rFonts w:ascii="Times New Roman" w:eastAsia="宋体" w:hAnsi="Times New Roman" w:cs="Times New Roman"/>
          <w:sz w:val="24"/>
        </w:rPr>
        <w:t>Yangling</w:t>
      </w:r>
      <w:proofErr w:type="spellEnd"/>
      <w:r w:rsidRPr="00E337D2">
        <w:rPr>
          <w:rFonts w:ascii="Times New Roman" w:eastAsia="宋体" w:hAnsi="Times New Roman" w:cs="Times New Roman"/>
          <w:sz w:val="24"/>
        </w:rPr>
        <w:t xml:space="preserve"> 712100, Shaanxi Province, China</w:t>
      </w:r>
    </w:p>
    <w:p w:rsidR="00A77244" w:rsidRDefault="00A77244" w:rsidP="00A77244">
      <w:pPr>
        <w:rPr>
          <w:rFonts w:ascii="Times New Roman" w:eastAsia="宋体" w:hAnsi="Times New Roman" w:cs="Times New Roman"/>
          <w:sz w:val="24"/>
        </w:rPr>
      </w:pPr>
      <w:r w:rsidRPr="00465052">
        <w:rPr>
          <w:rFonts w:ascii="Times New Roman" w:eastAsia="宋体" w:hAnsi="Times New Roman" w:cs="Times New Roman"/>
          <w:sz w:val="24"/>
          <w:vertAlign w:val="superscript"/>
        </w:rPr>
        <w:t>b</w:t>
      </w:r>
      <w:r>
        <w:rPr>
          <w:rFonts w:ascii="Times New Roman" w:eastAsia="宋体" w:hAnsi="Times New Roman" w:cs="Times New Roman"/>
          <w:sz w:val="24"/>
          <w:vertAlign w:val="superscript"/>
        </w:rPr>
        <w:t xml:space="preserve"> </w:t>
      </w:r>
      <w:r w:rsidRPr="00465052">
        <w:rPr>
          <w:rFonts w:ascii="Times New Roman" w:eastAsia="宋体" w:hAnsi="Times New Roman" w:cs="Times New Roman"/>
          <w:sz w:val="24"/>
        </w:rPr>
        <w:t xml:space="preserve">Key Laboratory of Plant Nutrition and the </w:t>
      </w:r>
      <w:proofErr w:type="spellStart"/>
      <w:r w:rsidRPr="00465052">
        <w:rPr>
          <w:rFonts w:ascii="Times New Roman" w:eastAsia="宋体" w:hAnsi="Times New Roman" w:cs="Times New Roman"/>
          <w:sz w:val="24"/>
        </w:rPr>
        <w:t>Agri</w:t>
      </w:r>
      <w:proofErr w:type="spellEnd"/>
      <w:r w:rsidRPr="00465052">
        <w:rPr>
          <w:rFonts w:ascii="Times New Roman" w:eastAsia="宋体" w:hAnsi="Times New Roman" w:cs="Times New Roman"/>
          <w:sz w:val="24"/>
        </w:rPr>
        <w:t>-environment in Northwest China, Ministry of Agriculture</w:t>
      </w:r>
    </w:p>
    <w:p w:rsidR="00767B19" w:rsidRDefault="00767B19" w:rsidP="00A77244">
      <w:pPr>
        <w:spacing w:line="480" w:lineRule="auto"/>
        <w:rPr>
          <w:rFonts w:ascii="Times New Roman" w:hAnsi="Times New Roman"/>
          <w:sz w:val="24"/>
        </w:rPr>
      </w:pPr>
      <w:bookmarkStart w:id="0" w:name="_GoBack"/>
      <w:bookmarkEnd w:id="0"/>
    </w:p>
    <w:p w:rsidR="00A77244" w:rsidRPr="00FB0E64" w:rsidRDefault="00A77244" w:rsidP="00A77244">
      <w:pPr>
        <w:spacing w:line="480" w:lineRule="auto"/>
        <w:rPr>
          <w:rFonts w:ascii="Times New Roman" w:hAnsi="Times New Roman"/>
          <w:sz w:val="24"/>
        </w:rPr>
      </w:pPr>
      <w:r w:rsidRPr="00FB0E64">
        <w:rPr>
          <w:rFonts w:ascii="Times New Roman" w:hAnsi="Times New Roman"/>
          <w:sz w:val="24"/>
        </w:rPr>
        <w:t>Table S</w:t>
      </w:r>
      <w:r>
        <w:rPr>
          <w:rFonts w:ascii="Times New Roman" w:hAnsi="Times New Roman"/>
          <w:sz w:val="24"/>
        </w:rPr>
        <w:t>1</w:t>
      </w:r>
      <w:r w:rsidRPr="00FB0E64">
        <w:rPr>
          <w:rFonts w:ascii="Times New Roman" w:hAnsi="Times New Roman"/>
          <w:sz w:val="24"/>
        </w:rPr>
        <w:t xml:space="preserve"> </w:t>
      </w:r>
      <w:r w:rsidRPr="00FB0E64">
        <w:rPr>
          <w:rFonts w:ascii="Times New Roman" w:hAnsi="Times New Roman"/>
          <w:bCs/>
          <w:sz w:val="24"/>
        </w:rPr>
        <w:t>Field</w:t>
      </w:r>
      <w:r w:rsidRPr="00FB0E64">
        <w:rPr>
          <w:rFonts w:ascii="Times New Roman" w:hAnsi="Times New Roman"/>
          <w:sz w:val="24"/>
        </w:rPr>
        <w:t xml:space="preserve"> management </w:t>
      </w:r>
      <w:r w:rsidRPr="00FB0E64">
        <w:rPr>
          <w:rFonts w:ascii="Times New Roman" w:hAnsi="Times New Roman"/>
          <w:bCs/>
          <w:sz w:val="24"/>
        </w:rPr>
        <w:t>details for the</w:t>
      </w:r>
      <w:r w:rsidRPr="00A13E0B">
        <w:rPr>
          <w:rFonts w:ascii="Times New Roman" w:hAnsi="Times New Roman"/>
          <w:bCs/>
          <w:sz w:val="24"/>
        </w:rPr>
        <w:t xml:space="preserve"> </w:t>
      </w:r>
      <w:r>
        <w:rPr>
          <w:rFonts w:ascii="Times New Roman" w:hAnsi="Times New Roman"/>
          <w:bCs/>
          <w:sz w:val="24"/>
        </w:rPr>
        <w:t>no mulch</w:t>
      </w:r>
      <w:r w:rsidRPr="008C20B0">
        <w:rPr>
          <w:rFonts w:ascii="Times New Roman" w:hAnsi="Times New Roman"/>
          <w:sz w:val="24"/>
        </w:rPr>
        <w:t xml:space="preserve"> (C</w:t>
      </w:r>
      <w:r>
        <w:rPr>
          <w:rFonts w:ascii="Times New Roman" w:hAnsi="Times New Roman"/>
          <w:sz w:val="24"/>
        </w:rPr>
        <w:t>K</w:t>
      </w:r>
      <w:r w:rsidRPr="008C20B0">
        <w:rPr>
          <w:rFonts w:ascii="Times New Roman" w:hAnsi="Times New Roman"/>
          <w:sz w:val="24"/>
        </w:rPr>
        <w:t xml:space="preserve">), </w:t>
      </w:r>
      <w:r>
        <w:rPr>
          <w:rFonts w:ascii="Times New Roman" w:hAnsi="Times New Roman"/>
          <w:bCs/>
          <w:sz w:val="24"/>
        </w:rPr>
        <w:t>plastics mulch</w:t>
      </w:r>
      <w:r w:rsidRPr="008C20B0"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sz w:val="24"/>
        </w:rPr>
        <w:t>PM) and</w:t>
      </w:r>
      <w:r w:rsidRPr="008C20B0">
        <w:rPr>
          <w:rFonts w:ascii="Times New Roman" w:hAnsi="Times New Roman"/>
          <w:sz w:val="24"/>
        </w:rPr>
        <w:t xml:space="preserve"> straw </w:t>
      </w:r>
      <w:r w:rsidRPr="008C20B0">
        <w:rPr>
          <w:rFonts w:ascii="Times New Roman" w:hAnsi="Times New Roman"/>
          <w:bCs/>
          <w:sz w:val="24"/>
        </w:rPr>
        <w:t>mulch</w:t>
      </w:r>
      <w:r w:rsidRPr="008C20B0"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sz w:val="24"/>
        </w:rPr>
        <w:t>SM</w:t>
      </w:r>
      <w:r w:rsidRPr="008C20B0">
        <w:rPr>
          <w:rFonts w:ascii="Times New Roman" w:hAnsi="Times New Roman"/>
          <w:sz w:val="24"/>
        </w:rPr>
        <w:t xml:space="preserve">) </w:t>
      </w:r>
      <w:r w:rsidRPr="008C20B0">
        <w:rPr>
          <w:rFonts w:ascii="Times New Roman" w:hAnsi="Times New Roman"/>
          <w:bCs/>
          <w:sz w:val="24"/>
        </w:rPr>
        <w:t>treatments</w:t>
      </w:r>
      <w:r w:rsidRPr="008C20B0">
        <w:rPr>
          <w:rFonts w:ascii="Times New Roman" w:hAnsi="Times New Roman"/>
          <w:sz w:val="24"/>
        </w:rPr>
        <w:t>.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1270"/>
        <w:gridCol w:w="3433"/>
        <w:gridCol w:w="2620"/>
        <w:gridCol w:w="2423"/>
      </w:tblGrid>
      <w:tr w:rsidR="00A77244" w:rsidRPr="00FB0E64" w:rsidTr="00231254"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77244" w:rsidRPr="00FB0E64" w:rsidRDefault="00A77244" w:rsidP="00231254">
            <w:pPr>
              <w:snapToGrid w:val="0"/>
              <w:spacing w:line="240" w:lineRule="atLeast"/>
              <w:jc w:val="left"/>
              <w:rPr>
                <w:rFonts w:ascii="Times New Roman" w:eastAsia="等线 Light" w:hAnsi="Times New Roman"/>
                <w:color w:val="000000"/>
                <w:sz w:val="24"/>
              </w:rPr>
            </w:pPr>
            <w:r w:rsidRPr="00FB0E64">
              <w:rPr>
                <w:rFonts w:ascii="Times New Roman" w:eastAsia="等线 Light" w:hAnsi="Times New Roman"/>
                <w:color w:val="000000"/>
                <w:sz w:val="24"/>
              </w:rPr>
              <w:t xml:space="preserve">Treatment </w:t>
            </w:r>
          </w:p>
        </w:tc>
        <w:tc>
          <w:tcPr>
            <w:tcW w:w="3426" w:type="dxa"/>
            <w:tcBorders>
              <w:top w:val="single" w:sz="4" w:space="0" w:color="auto"/>
              <w:bottom w:val="single" w:sz="4" w:space="0" w:color="auto"/>
            </w:tcBorders>
          </w:tcPr>
          <w:p w:rsidR="00A77244" w:rsidRPr="00FB0E64" w:rsidRDefault="00A77244" w:rsidP="00231254">
            <w:pPr>
              <w:snapToGrid w:val="0"/>
              <w:spacing w:line="240" w:lineRule="atLeast"/>
              <w:jc w:val="left"/>
              <w:rPr>
                <w:rFonts w:ascii="Times New Roman" w:eastAsia="等线 Light" w:hAnsi="Times New Roman"/>
                <w:color w:val="000000"/>
                <w:sz w:val="24"/>
              </w:rPr>
            </w:pPr>
            <w:r w:rsidRPr="00FB0E64">
              <w:rPr>
                <w:rFonts w:ascii="Times New Roman" w:eastAsia="等线 Light" w:hAnsi="Times New Roman"/>
                <w:color w:val="000000"/>
                <w:sz w:val="24"/>
              </w:rPr>
              <w:t>Sowing</w:t>
            </w:r>
          </w:p>
        </w:tc>
        <w:tc>
          <w:tcPr>
            <w:tcW w:w="2627" w:type="dxa"/>
            <w:tcBorders>
              <w:top w:val="single" w:sz="4" w:space="0" w:color="auto"/>
              <w:bottom w:val="single" w:sz="4" w:space="0" w:color="auto"/>
            </w:tcBorders>
          </w:tcPr>
          <w:p w:rsidR="00A77244" w:rsidRPr="00FB0E64" w:rsidRDefault="00A77244" w:rsidP="00231254">
            <w:pPr>
              <w:snapToGrid w:val="0"/>
              <w:spacing w:line="240" w:lineRule="atLeast"/>
              <w:jc w:val="left"/>
              <w:rPr>
                <w:rFonts w:ascii="Times New Roman" w:eastAsia="等线 Light" w:hAnsi="Times New Roman"/>
                <w:color w:val="000000"/>
                <w:sz w:val="24"/>
              </w:rPr>
            </w:pPr>
            <w:r w:rsidRPr="00FB0E64">
              <w:rPr>
                <w:rFonts w:ascii="Times New Roman" w:eastAsia="等线 Light" w:hAnsi="Times New Roman"/>
                <w:color w:val="000000"/>
                <w:sz w:val="24"/>
              </w:rPr>
              <w:t>Soil surface management after harvest</w:t>
            </w:r>
          </w:p>
        </w:tc>
        <w:tc>
          <w:tcPr>
            <w:tcW w:w="2418" w:type="dxa"/>
            <w:tcBorders>
              <w:top w:val="single" w:sz="4" w:space="0" w:color="auto"/>
              <w:bottom w:val="single" w:sz="4" w:space="0" w:color="auto"/>
            </w:tcBorders>
          </w:tcPr>
          <w:p w:rsidR="00A77244" w:rsidRPr="00FB0E64" w:rsidRDefault="00A77244" w:rsidP="00231254">
            <w:pPr>
              <w:snapToGrid w:val="0"/>
              <w:spacing w:line="240" w:lineRule="atLeast"/>
              <w:jc w:val="left"/>
              <w:rPr>
                <w:rFonts w:ascii="Times New Roman" w:eastAsia="等线 Light" w:hAnsi="Times New Roman"/>
                <w:color w:val="000000"/>
                <w:sz w:val="24"/>
              </w:rPr>
            </w:pPr>
            <w:r w:rsidRPr="00FB0E64">
              <w:rPr>
                <w:rFonts w:ascii="Times New Roman" w:eastAsia="等线 Light" w:hAnsi="Times New Roman"/>
                <w:color w:val="000000"/>
                <w:sz w:val="24"/>
              </w:rPr>
              <w:t>One week before sowing</w:t>
            </w:r>
          </w:p>
        </w:tc>
      </w:tr>
      <w:tr w:rsidR="00A77244" w:rsidRPr="00FB0E64" w:rsidTr="00231254">
        <w:trPr>
          <w:trHeight w:val="1364"/>
        </w:trPr>
        <w:tc>
          <w:tcPr>
            <w:tcW w:w="1242" w:type="dxa"/>
            <w:tcBorders>
              <w:top w:val="single" w:sz="4" w:space="0" w:color="auto"/>
            </w:tcBorders>
          </w:tcPr>
          <w:p w:rsidR="00A77244" w:rsidRPr="00FB0E64" w:rsidRDefault="00A77244" w:rsidP="00231254">
            <w:pPr>
              <w:snapToGrid w:val="0"/>
              <w:spacing w:line="240" w:lineRule="atLeast"/>
              <w:jc w:val="center"/>
              <w:rPr>
                <w:rFonts w:ascii="Times New Roman" w:eastAsia="等线 Light" w:hAnsi="Times New Roman"/>
                <w:color w:val="000000"/>
                <w:sz w:val="24"/>
              </w:rPr>
            </w:pPr>
            <w:r w:rsidRPr="00FB0E64">
              <w:rPr>
                <w:rFonts w:ascii="Times New Roman" w:eastAsia="等线 Light" w:hAnsi="Times New Roman"/>
                <w:color w:val="000000"/>
                <w:sz w:val="24"/>
              </w:rPr>
              <w:t>CK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A77244" w:rsidRPr="00FB0E64" w:rsidRDefault="00A77244" w:rsidP="00231254">
            <w:pPr>
              <w:snapToGrid w:val="0"/>
              <w:spacing w:line="240" w:lineRule="atLeast"/>
              <w:jc w:val="left"/>
              <w:rPr>
                <w:rFonts w:ascii="Times New Roman" w:eastAsia="等线 Light" w:hAnsi="Times New Roman"/>
                <w:color w:val="000000"/>
                <w:sz w:val="24"/>
              </w:rPr>
            </w:pPr>
            <w:r w:rsidRPr="00FB0E64">
              <w:rPr>
                <w:rFonts w:ascii="Times New Roman" w:hAnsi="Times New Roman"/>
                <w:bCs/>
                <w:sz w:val="24"/>
              </w:rPr>
              <w:t>Wheat sown</w:t>
            </w:r>
            <w:r w:rsidRPr="00FB0E64">
              <w:rPr>
                <w:rFonts w:ascii="Times New Roman" w:hAnsi="Times New Roman"/>
                <w:sz w:val="24"/>
              </w:rPr>
              <w:t xml:space="preserve"> with 20-cm spacing </w:t>
            </w:r>
            <w:r w:rsidRPr="00FB0E64">
              <w:rPr>
                <w:rFonts w:ascii="Times New Roman" w:hAnsi="Times New Roman"/>
                <w:bCs/>
                <w:sz w:val="24"/>
              </w:rPr>
              <w:t>between rows</w:t>
            </w:r>
            <w:r w:rsidRPr="00FB0E64">
              <w:rPr>
                <w:rFonts w:ascii="Times New Roman" w:hAnsi="Times New Roman"/>
                <w:sz w:val="24"/>
              </w:rPr>
              <w:t xml:space="preserve"> on a flat soil surface after basal fertilizer </w:t>
            </w:r>
            <w:r w:rsidRPr="00FB0E64">
              <w:rPr>
                <w:rFonts w:ascii="Times New Roman" w:hAnsi="Times New Roman"/>
                <w:bCs/>
                <w:sz w:val="24"/>
              </w:rPr>
              <w:t xml:space="preserve">application </w:t>
            </w:r>
            <w:r w:rsidRPr="00FB0E64">
              <w:rPr>
                <w:rFonts w:ascii="Times New Roman" w:hAnsi="Times New Roman"/>
                <w:sz w:val="24"/>
              </w:rPr>
              <w:t xml:space="preserve">and </w:t>
            </w:r>
            <w:r w:rsidRPr="00FB0E64">
              <w:rPr>
                <w:rFonts w:ascii="Times New Roman" w:hAnsi="Times New Roman"/>
                <w:bCs/>
                <w:sz w:val="24"/>
              </w:rPr>
              <w:t>harrowing tillage.</w:t>
            </w:r>
          </w:p>
        </w:tc>
        <w:tc>
          <w:tcPr>
            <w:tcW w:w="2685" w:type="dxa"/>
            <w:tcBorders>
              <w:top w:val="single" w:sz="4" w:space="0" w:color="auto"/>
            </w:tcBorders>
          </w:tcPr>
          <w:p w:rsidR="00A77244" w:rsidRPr="00FB0E64" w:rsidRDefault="00A77244" w:rsidP="00231254">
            <w:pPr>
              <w:snapToGrid w:val="0"/>
              <w:spacing w:line="240" w:lineRule="atLeast"/>
              <w:jc w:val="left"/>
              <w:rPr>
                <w:rFonts w:ascii="Times New Roman" w:hAnsi="Times New Roman"/>
                <w:sz w:val="24"/>
              </w:rPr>
            </w:pPr>
            <w:r w:rsidRPr="00FB0E64">
              <w:rPr>
                <w:rFonts w:ascii="Times New Roman" w:hAnsi="Times New Roman"/>
                <w:bCs/>
                <w:sz w:val="24"/>
              </w:rPr>
              <w:t>After harvest, wheat straw removed</w:t>
            </w:r>
            <w:r w:rsidRPr="00FB0E64">
              <w:rPr>
                <w:rFonts w:ascii="Times New Roman" w:hAnsi="Times New Roman"/>
                <w:sz w:val="24"/>
              </w:rPr>
              <w:t xml:space="preserve">, </w:t>
            </w:r>
            <w:r w:rsidRPr="00FB0E64">
              <w:rPr>
                <w:rFonts w:ascii="Times New Roman" w:hAnsi="Times New Roman"/>
                <w:bCs/>
                <w:sz w:val="24"/>
              </w:rPr>
              <w:t xml:space="preserve">and plots plowed </w:t>
            </w:r>
            <w:r w:rsidRPr="00FB0E64">
              <w:rPr>
                <w:rFonts w:ascii="Times New Roman" w:hAnsi="Times New Roman"/>
                <w:sz w:val="24"/>
              </w:rPr>
              <w:t>to a soil depth of 40 cm.</w:t>
            </w:r>
          </w:p>
        </w:tc>
        <w:tc>
          <w:tcPr>
            <w:tcW w:w="2491" w:type="dxa"/>
            <w:tcBorders>
              <w:top w:val="single" w:sz="4" w:space="0" w:color="auto"/>
            </w:tcBorders>
          </w:tcPr>
          <w:p w:rsidR="00A77244" w:rsidRPr="00FB0E64" w:rsidRDefault="00A77244" w:rsidP="00231254">
            <w:pPr>
              <w:snapToGrid w:val="0"/>
              <w:spacing w:line="240" w:lineRule="atLeast"/>
              <w:jc w:val="left"/>
              <w:rPr>
                <w:rFonts w:ascii="Times New Roman" w:eastAsia="等线 Light" w:hAnsi="Times New Roman"/>
                <w:color w:val="000000"/>
                <w:sz w:val="24"/>
              </w:rPr>
            </w:pPr>
            <w:r w:rsidRPr="00FB0E64">
              <w:rPr>
                <w:rFonts w:ascii="Times New Roman" w:hAnsi="Times New Roman"/>
                <w:sz w:val="24"/>
              </w:rPr>
              <w:t>Bas</w:t>
            </w:r>
            <w:r>
              <w:rPr>
                <w:rFonts w:ascii="Times New Roman" w:hAnsi="Times New Roman"/>
                <w:sz w:val="24"/>
              </w:rPr>
              <w:t>a</w:t>
            </w:r>
            <w:r w:rsidRPr="00FB0E64">
              <w:rPr>
                <w:rFonts w:ascii="Times New Roman" w:hAnsi="Times New Roman"/>
                <w:sz w:val="24"/>
              </w:rPr>
              <w:t>l fertilizer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FB0E64">
              <w:rPr>
                <w:rFonts w:ascii="Times New Roman" w:hAnsi="Times New Roman"/>
                <w:bCs/>
                <w:sz w:val="24"/>
              </w:rPr>
              <w:t xml:space="preserve">applied and plots </w:t>
            </w:r>
            <w:r w:rsidRPr="00FB0E64">
              <w:rPr>
                <w:rFonts w:ascii="Times New Roman" w:hAnsi="Times New Roman"/>
                <w:sz w:val="24"/>
              </w:rPr>
              <w:t>harrowed.</w:t>
            </w:r>
          </w:p>
        </w:tc>
      </w:tr>
      <w:tr w:rsidR="00A77244" w:rsidRPr="00FB0E64" w:rsidTr="00231254">
        <w:trPr>
          <w:trHeight w:val="380"/>
        </w:trPr>
        <w:tc>
          <w:tcPr>
            <w:tcW w:w="1242" w:type="dxa"/>
          </w:tcPr>
          <w:p w:rsidR="00A77244" w:rsidRPr="00FB0E64" w:rsidRDefault="00A77244" w:rsidP="00231254">
            <w:pPr>
              <w:snapToGrid w:val="0"/>
              <w:spacing w:line="240" w:lineRule="atLeast"/>
              <w:jc w:val="center"/>
              <w:rPr>
                <w:rFonts w:ascii="Times New Roman" w:eastAsia="等线 Light" w:hAnsi="Times New Roman"/>
                <w:color w:val="000000"/>
                <w:sz w:val="24"/>
              </w:rPr>
            </w:pPr>
            <w:r w:rsidRPr="00FB0E64">
              <w:rPr>
                <w:rFonts w:ascii="Times New Roman" w:hAnsi="Times New Roman"/>
                <w:sz w:val="24"/>
              </w:rPr>
              <w:t>PM</w:t>
            </w:r>
          </w:p>
        </w:tc>
        <w:tc>
          <w:tcPr>
            <w:tcW w:w="3544" w:type="dxa"/>
          </w:tcPr>
          <w:p w:rsidR="00A77244" w:rsidRPr="00FB0E64" w:rsidRDefault="00A77244" w:rsidP="00231254">
            <w:pPr>
              <w:snapToGrid w:val="0"/>
              <w:spacing w:line="240" w:lineRule="atLeast"/>
              <w:jc w:val="left"/>
              <w:rPr>
                <w:rFonts w:ascii="Times New Roman" w:hAnsi="Times New Roman"/>
                <w:sz w:val="24"/>
              </w:rPr>
            </w:pPr>
            <w:r w:rsidRPr="00FB0E64">
              <w:rPr>
                <w:rFonts w:ascii="Times New Roman" w:hAnsi="Times New Roman"/>
                <w:bCs/>
                <w:sz w:val="24"/>
              </w:rPr>
              <w:t>Entire</w:t>
            </w:r>
            <w:r w:rsidRPr="00FB0E64">
              <w:rPr>
                <w:rFonts w:ascii="Times New Roman" w:hAnsi="Times New Roman"/>
                <w:sz w:val="24"/>
              </w:rPr>
              <w:t xml:space="preserve"> soil </w:t>
            </w:r>
            <w:r w:rsidRPr="00FB0E64">
              <w:rPr>
                <w:rFonts w:ascii="Times New Roman" w:hAnsi="Times New Roman"/>
                <w:bCs/>
                <w:sz w:val="24"/>
              </w:rPr>
              <w:t xml:space="preserve">surface mulched with </w:t>
            </w:r>
            <w:r w:rsidRPr="00FB0E64">
              <w:rPr>
                <w:rFonts w:ascii="Times New Roman" w:hAnsi="Times New Roman"/>
                <w:sz w:val="24"/>
              </w:rPr>
              <w:t>plastic film (0.008 mm thickness</w:t>
            </w:r>
            <w:r w:rsidRPr="00FB0E64">
              <w:rPr>
                <w:rFonts w:ascii="Times New Roman" w:hAnsi="Times New Roman"/>
                <w:bCs/>
                <w:sz w:val="24"/>
              </w:rPr>
              <w:t xml:space="preserve">) evenly </w:t>
            </w:r>
            <w:r w:rsidRPr="00FB0E64">
              <w:rPr>
                <w:rFonts w:ascii="Times New Roman" w:hAnsi="Times New Roman"/>
                <w:sz w:val="24"/>
              </w:rPr>
              <w:t xml:space="preserve">covered with 1 cm of soil on </w:t>
            </w:r>
            <w:r w:rsidRPr="00FB0E64">
              <w:rPr>
                <w:rFonts w:ascii="Times New Roman" w:hAnsi="Times New Roman"/>
                <w:bCs/>
                <w:sz w:val="24"/>
              </w:rPr>
              <w:t xml:space="preserve">top. Wheat sown manually </w:t>
            </w:r>
            <w:r w:rsidRPr="00FB0E64">
              <w:rPr>
                <w:rFonts w:ascii="Times New Roman" w:hAnsi="Times New Roman"/>
                <w:sz w:val="24"/>
              </w:rPr>
              <w:t xml:space="preserve">in shallow holes which </w:t>
            </w:r>
            <w:r>
              <w:rPr>
                <w:rFonts w:ascii="Times New Roman" w:hAnsi="Times New Roman"/>
                <w:sz w:val="24"/>
              </w:rPr>
              <w:t xml:space="preserve">were </w:t>
            </w:r>
            <w:r w:rsidRPr="00FB0E64">
              <w:rPr>
                <w:rFonts w:ascii="Times New Roman" w:hAnsi="Times New Roman"/>
                <w:sz w:val="24"/>
              </w:rPr>
              <w:t>d</w:t>
            </w:r>
            <w:r>
              <w:rPr>
                <w:rFonts w:ascii="Times New Roman" w:hAnsi="Times New Roman"/>
                <w:sz w:val="24"/>
              </w:rPr>
              <w:t>u</w:t>
            </w:r>
            <w:r w:rsidRPr="00FB0E64">
              <w:rPr>
                <w:rFonts w:ascii="Times New Roman" w:hAnsi="Times New Roman"/>
                <w:sz w:val="24"/>
              </w:rPr>
              <w:t>g through plastics film by dibber with 20-cm spacing between rows and 12-cm spacing within rows.</w:t>
            </w:r>
          </w:p>
          <w:p w:rsidR="00A77244" w:rsidRPr="00FB0E64" w:rsidRDefault="00A77244" w:rsidP="00231254">
            <w:pPr>
              <w:snapToGrid w:val="0"/>
              <w:spacing w:line="240" w:lineRule="atLeast"/>
              <w:jc w:val="left"/>
              <w:rPr>
                <w:rFonts w:ascii="Times New Roman" w:eastAsia="等线 Light" w:hAnsi="Times New Roman"/>
                <w:color w:val="000000"/>
                <w:sz w:val="24"/>
              </w:rPr>
            </w:pPr>
          </w:p>
        </w:tc>
        <w:tc>
          <w:tcPr>
            <w:tcW w:w="2685" w:type="dxa"/>
          </w:tcPr>
          <w:p w:rsidR="00A77244" w:rsidRPr="00FB0E64" w:rsidRDefault="00A77244" w:rsidP="00231254">
            <w:pPr>
              <w:snapToGrid w:val="0"/>
              <w:spacing w:line="240" w:lineRule="atLeast"/>
              <w:jc w:val="left"/>
              <w:rPr>
                <w:rFonts w:ascii="Times New Roman" w:hAnsi="Times New Roman"/>
                <w:sz w:val="24"/>
              </w:rPr>
            </w:pPr>
            <w:r w:rsidRPr="00FB0E64">
              <w:rPr>
                <w:rFonts w:ascii="Times New Roman" w:hAnsi="Times New Roman"/>
                <w:bCs/>
                <w:sz w:val="24"/>
              </w:rPr>
              <w:t>Plots not</w:t>
            </w:r>
            <w:r w:rsidRPr="00FB0E64">
              <w:rPr>
                <w:rFonts w:ascii="Times New Roman" w:hAnsi="Times New Roman"/>
                <w:sz w:val="24"/>
              </w:rPr>
              <w:t xml:space="preserve"> plowed and wheat </w:t>
            </w:r>
            <w:r w:rsidRPr="00FB0E64">
              <w:rPr>
                <w:rFonts w:ascii="Times New Roman" w:hAnsi="Times New Roman"/>
                <w:bCs/>
                <w:sz w:val="24"/>
              </w:rPr>
              <w:t>straw not</w:t>
            </w:r>
            <w:r w:rsidRPr="00FB0E64">
              <w:rPr>
                <w:rFonts w:ascii="Times New Roman" w:hAnsi="Times New Roman"/>
                <w:sz w:val="24"/>
              </w:rPr>
              <w:t xml:space="preserve"> removed after harvest. </w:t>
            </w:r>
            <w:r w:rsidRPr="00FB0E64">
              <w:rPr>
                <w:rFonts w:ascii="Times New Roman" w:hAnsi="Times New Roman"/>
                <w:bCs/>
                <w:sz w:val="24"/>
              </w:rPr>
              <w:t>Plots covered</w:t>
            </w:r>
            <w:r w:rsidRPr="00FB0E64">
              <w:rPr>
                <w:rFonts w:ascii="Times New Roman" w:hAnsi="Times New Roman"/>
                <w:sz w:val="24"/>
              </w:rPr>
              <w:t xml:space="preserve"> with plastic film and evenly distributed wheat straw during the following summer fallow period.</w:t>
            </w:r>
          </w:p>
        </w:tc>
        <w:tc>
          <w:tcPr>
            <w:tcW w:w="2491" w:type="dxa"/>
          </w:tcPr>
          <w:p w:rsidR="00A77244" w:rsidRPr="00FB0E64" w:rsidRDefault="00A77244" w:rsidP="00231254">
            <w:pPr>
              <w:snapToGrid w:val="0"/>
              <w:spacing w:line="240" w:lineRule="atLeast"/>
              <w:jc w:val="left"/>
              <w:rPr>
                <w:rFonts w:ascii="Times New Roman" w:eastAsia="等线 Light" w:hAnsi="Times New Roman"/>
                <w:color w:val="000000"/>
                <w:sz w:val="24"/>
              </w:rPr>
            </w:pPr>
            <w:r w:rsidRPr="00FB0E64">
              <w:rPr>
                <w:rFonts w:ascii="Times New Roman" w:hAnsi="Times New Roman"/>
                <w:bCs/>
                <w:sz w:val="24"/>
              </w:rPr>
              <w:t>Wheat</w:t>
            </w:r>
            <w:r w:rsidRPr="00FB0E64">
              <w:rPr>
                <w:rFonts w:ascii="Times New Roman" w:hAnsi="Times New Roman"/>
                <w:sz w:val="24"/>
              </w:rPr>
              <w:t xml:space="preserve"> straw and plastic </w:t>
            </w:r>
            <w:r w:rsidRPr="00FB0E64">
              <w:rPr>
                <w:rFonts w:ascii="Times New Roman" w:hAnsi="Times New Roman"/>
                <w:bCs/>
                <w:sz w:val="24"/>
              </w:rPr>
              <w:t>film manually</w:t>
            </w:r>
            <w:r w:rsidRPr="00FB0E64">
              <w:rPr>
                <w:rFonts w:ascii="Times New Roman" w:hAnsi="Times New Roman"/>
                <w:sz w:val="24"/>
              </w:rPr>
              <w:t xml:space="preserve"> removed. </w:t>
            </w:r>
            <w:r w:rsidRPr="00FB0E64">
              <w:rPr>
                <w:rFonts w:ascii="Times New Roman" w:hAnsi="Times New Roman"/>
                <w:bCs/>
                <w:sz w:val="24"/>
              </w:rPr>
              <w:t xml:space="preserve">Plots then </w:t>
            </w:r>
            <w:r w:rsidRPr="00FB0E64">
              <w:rPr>
                <w:rFonts w:ascii="Times New Roman" w:hAnsi="Times New Roman"/>
                <w:sz w:val="24"/>
              </w:rPr>
              <w:t xml:space="preserve">plowed </w:t>
            </w:r>
            <w:r w:rsidRPr="00FB0E64">
              <w:rPr>
                <w:rFonts w:ascii="Times New Roman" w:hAnsi="Times New Roman"/>
                <w:bCs/>
                <w:sz w:val="24"/>
              </w:rPr>
              <w:t>to</w:t>
            </w:r>
            <w:r w:rsidRPr="00FB0E64">
              <w:rPr>
                <w:rFonts w:ascii="Times New Roman" w:hAnsi="Times New Roman"/>
                <w:sz w:val="24"/>
              </w:rPr>
              <w:t xml:space="preserve"> 40 cm soil depth. Bas</w:t>
            </w:r>
            <w:r>
              <w:rPr>
                <w:rFonts w:ascii="Times New Roman" w:hAnsi="Times New Roman"/>
                <w:sz w:val="24"/>
              </w:rPr>
              <w:t>a</w:t>
            </w:r>
            <w:r w:rsidRPr="00FB0E64">
              <w:rPr>
                <w:rFonts w:ascii="Times New Roman" w:hAnsi="Times New Roman"/>
                <w:sz w:val="24"/>
              </w:rPr>
              <w:t xml:space="preserve">l fertilizer applied </w:t>
            </w:r>
            <w:r w:rsidRPr="00FB0E64">
              <w:rPr>
                <w:rFonts w:ascii="Times New Roman" w:hAnsi="Times New Roman"/>
                <w:bCs/>
                <w:sz w:val="24"/>
              </w:rPr>
              <w:t>and plots harrowed</w:t>
            </w:r>
            <w:r w:rsidRPr="00FB0E64">
              <w:rPr>
                <w:rFonts w:ascii="Times New Roman" w:hAnsi="Times New Roman"/>
                <w:sz w:val="24"/>
              </w:rPr>
              <w:t>.</w:t>
            </w:r>
          </w:p>
        </w:tc>
      </w:tr>
      <w:tr w:rsidR="00A77244" w:rsidRPr="00FB0E64" w:rsidTr="00231254">
        <w:tc>
          <w:tcPr>
            <w:tcW w:w="1275" w:type="dxa"/>
            <w:tcBorders>
              <w:bottom w:val="single" w:sz="4" w:space="0" w:color="auto"/>
            </w:tcBorders>
          </w:tcPr>
          <w:p w:rsidR="00A77244" w:rsidRPr="00FB0E64" w:rsidRDefault="00A77244" w:rsidP="00231254">
            <w:pPr>
              <w:snapToGrid w:val="0"/>
              <w:spacing w:line="240" w:lineRule="atLeast"/>
              <w:jc w:val="center"/>
              <w:rPr>
                <w:rFonts w:ascii="Times New Roman" w:eastAsia="等线 Light" w:hAnsi="Times New Roman"/>
                <w:color w:val="000000"/>
                <w:sz w:val="24"/>
              </w:rPr>
            </w:pPr>
            <w:r w:rsidRPr="00FB0E64">
              <w:rPr>
                <w:rFonts w:ascii="Times New Roman" w:hAnsi="Times New Roman"/>
                <w:sz w:val="24"/>
              </w:rPr>
              <w:t>SM</w:t>
            </w:r>
          </w:p>
        </w:tc>
        <w:tc>
          <w:tcPr>
            <w:tcW w:w="3426" w:type="dxa"/>
            <w:tcBorders>
              <w:bottom w:val="single" w:sz="4" w:space="0" w:color="auto"/>
            </w:tcBorders>
          </w:tcPr>
          <w:p w:rsidR="00A77244" w:rsidRPr="00FB0E64" w:rsidRDefault="00A77244" w:rsidP="00231254">
            <w:pPr>
              <w:snapToGrid w:val="0"/>
              <w:spacing w:line="240" w:lineRule="atLeast"/>
              <w:jc w:val="left"/>
              <w:rPr>
                <w:rFonts w:ascii="Times New Roman" w:eastAsia="等线 Light" w:hAnsi="Times New Roman"/>
                <w:color w:val="000000"/>
                <w:sz w:val="24"/>
              </w:rPr>
            </w:pPr>
            <w:r w:rsidRPr="00FB0E64">
              <w:rPr>
                <w:rFonts w:ascii="Times New Roman" w:hAnsi="Times New Roman"/>
                <w:bCs/>
                <w:sz w:val="24"/>
              </w:rPr>
              <w:t>Wheat sown</w:t>
            </w:r>
            <w:r w:rsidRPr="00FB0E64">
              <w:rPr>
                <w:rFonts w:ascii="Times New Roman" w:hAnsi="Times New Roman"/>
                <w:sz w:val="24"/>
              </w:rPr>
              <w:t xml:space="preserve"> with 20-cm spacing between the rows on a flat soil surface after basal fertilizer </w:t>
            </w:r>
            <w:r w:rsidRPr="00FB0E64">
              <w:rPr>
                <w:rFonts w:ascii="Times New Roman" w:hAnsi="Times New Roman"/>
                <w:bCs/>
                <w:sz w:val="24"/>
              </w:rPr>
              <w:t>application</w:t>
            </w:r>
            <w:r w:rsidRPr="00FB0E64">
              <w:rPr>
                <w:rFonts w:ascii="Times New Roman" w:hAnsi="Times New Roman"/>
                <w:sz w:val="24"/>
              </w:rPr>
              <w:t xml:space="preserve"> and harrowing </w:t>
            </w:r>
            <w:r w:rsidRPr="00FB0E64">
              <w:rPr>
                <w:rFonts w:ascii="Times New Roman" w:hAnsi="Times New Roman"/>
                <w:bCs/>
                <w:sz w:val="24"/>
              </w:rPr>
              <w:t>tillage</w:t>
            </w:r>
            <w:r w:rsidRPr="00FB0E64">
              <w:rPr>
                <w:rFonts w:ascii="Times New Roman" w:hAnsi="Times New Roman"/>
                <w:sz w:val="24"/>
              </w:rPr>
              <w:t xml:space="preserve">. </w:t>
            </w:r>
            <w:r w:rsidRPr="00FB0E64">
              <w:rPr>
                <w:rFonts w:ascii="Times New Roman" w:hAnsi="Times New Roman"/>
                <w:bCs/>
                <w:sz w:val="24"/>
              </w:rPr>
              <w:t xml:space="preserve">Wheat straw applied </w:t>
            </w:r>
            <w:r w:rsidRPr="00FB0E64">
              <w:rPr>
                <w:rFonts w:ascii="Times New Roman" w:hAnsi="Times New Roman"/>
                <w:sz w:val="24"/>
              </w:rPr>
              <w:t xml:space="preserve">at 10 </w:t>
            </w:r>
            <w:r>
              <w:rPr>
                <w:rFonts w:ascii="Times New Roman" w:hAnsi="Times New Roman"/>
                <w:sz w:val="24"/>
              </w:rPr>
              <w:t>Mg</w:t>
            </w:r>
            <w:r w:rsidRPr="00FB0E64">
              <w:rPr>
                <w:rFonts w:ascii="Times New Roman" w:hAnsi="Times New Roman"/>
                <w:sz w:val="24"/>
              </w:rPr>
              <w:t xml:space="preserve"> ha</w:t>
            </w:r>
            <w:r w:rsidRPr="00FB0E64">
              <w:rPr>
                <w:rFonts w:ascii="Times New Roman" w:hAnsi="Times New Roman"/>
                <w:sz w:val="24"/>
                <w:vertAlign w:val="superscript"/>
              </w:rPr>
              <w:t>-1</w:t>
            </w:r>
            <w:r w:rsidRPr="00FB0E64">
              <w:rPr>
                <w:rFonts w:ascii="Times New Roman" w:hAnsi="Times New Roman"/>
                <w:sz w:val="24"/>
              </w:rPr>
              <w:t xml:space="preserve"> immediately after the crop </w:t>
            </w:r>
            <w:r>
              <w:rPr>
                <w:rFonts w:ascii="Times New Roman" w:hAnsi="Times New Roman"/>
                <w:sz w:val="24"/>
              </w:rPr>
              <w:t>wa</w:t>
            </w:r>
            <w:r w:rsidRPr="00FB0E64">
              <w:rPr>
                <w:rFonts w:ascii="Times New Roman" w:hAnsi="Times New Roman"/>
                <w:bCs/>
                <w:sz w:val="24"/>
              </w:rPr>
              <w:t xml:space="preserve">s </w:t>
            </w:r>
            <w:r w:rsidRPr="00FB0E64">
              <w:rPr>
                <w:rFonts w:ascii="Times New Roman" w:hAnsi="Times New Roman"/>
                <w:sz w:val="24"/>
              </w:rPr>
              <w:t xml:space="preserve">sown and used as mulch </w:t>
            </w:r>
            <w:r w:rsidRPr="00FB0E64">
              <w:rPr>
                <w:rFonts w:ascii="Times New Roman" w:hAnsi="Times New Roman"/>
                <w:bCs/>
                <w:sz w:val="24"/>
              </w:rPr>
              <w:t>throughout the seasons</w:t>
            </w:r>
            <w:r w:rsidRPr="00FB0E64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627" w:type="dxa"/>
            <w:tcBorders>
              <w:bottom w:val="single" w:sz="4" w:space="0" w:color="auto"/>
            </w:tcBorders>
          </w:tcPr>
          <w:p w:rsidR="00A77244" w:rsidRPr="00FB0E64" w:rsidRDefault="00A77244" w:rsidP="00231254">
            <w:pPr>
              <w:snapToGrid w:val="0"/>
              <w:spacing w:line="240" w:lineRule="atLeast"/>
              <w:jc w:val="left"/>
              <w:rPr>
                <w:rFonts w:ascii="Times New Roman" w:eastAsia="等线 Light" w:hAnsi="Times New Roman"/>
                <w:color w:val="000000"/>
                <w:sz w:val="24"/>
              </w:rPr>
            </w:pPr>
            <w:r w:rsidRPr="00FB0E64">
              <w:rPr>
                <w:rFonts w:ascii="Times New Roman" w:hAnsi="Times New Roman"/>
                <w:bCs/>
                <w:sz w:val="24"/>
              </w:rPr>
              <w:t>Plots not</w:t>
            </w:r>
            <w:r w:rsidRPr="00FB0E64">
              <w:rPr>
                <w:rFonts w:ascii="Times New Roman" w:hAnsi="Times New Roman"/>
                <w:sz w:val="24"/>
              </w:rPr>
              <w:t xml:space="preserve"> plowed and wheat </w:t>
            </w:r>
            <w:r w:rsidRPr="00FB0E64">
              <w:rPr>
                <w:rFonts w:ascii="Times New Roman" w:hAnsi="Times New Roman"/>
                <w:bCs/>
                <w:sz w:val="24"/>
              </w:rPr>
              <w:t>straw not</w:t>
            </w:r>
            <w:r w:rsidRPr="00FB0E64">
              <w:rPr>
                <w:rFonts w:ascii="Times New Roman" w:hAnsi="Times New Roman"/>
                <w:sz w:val="24"/>
              </w:rPr>
              <w:t xml:space="preserve"> removed after harvest. The additional wheat straw produced by the crop </w:t>
            </w:r>
            <w:r w:rsidRPr="00FB0E64">
              <w:rPr>
                <w:rFonts w:ascii="Times New Roman" w:hAnsi="Times New Roman"/>
                <w:bCs/>
                <w:sz w:val="24"/>
              </w:rPr>
              <w:t xml:space="preserve">left </w:t>
            </w:r>
            <w:r w:rsidRPr="00FB0E64">
              <w:rPr>
                <w:rFonts w:ascii="Times New Roman" w:hAnsi="Times New Roman"/>
                <w:sz w:val="24"/>
              </w:rPr>
              <w:t>on the soil surface after wheat harvest and during the following summer fallow period.</w:t>
            </w:r>
          </w:p>
        </w:tc>
        <w:tc>
          <w:tcPr>
            <w:tcW w:w="2418" w:type="dxa"/>
            <w:tcBorders>
              <w:bottom w:val="single" w:sz="4" w:space="0" w:color="auto"/>
            </w:tcBorders>
          </w:tcPr>
          <w:p w:rsidR="00A77244" w:rsidRPr="00FB0E64" w:rsidRDefault="00A77244" w:rsidP="00231254">
            <w:pPr>
              <w:snapToGrid w:val="0"/>
              <w:spacing w:line="240" w:lineRule="atLeast"/>
              <w:jc w:val="left"/>
              <w:rPr>
                <w:rFonts w:ascii="Times New Roman" w:eastAsia="等线 Light" w:hAnsi="Times New Roman"/>
                <w:color w:val="000000"/>
                <w:sz w:val="24"/>
              </w:rPr>
            </w:pPr>
            <w:r w:rsidRPr="00FB0E64">
              <w:rPr>
                <w:rFonts w:ascii="Times New Roman" w:hAnsi="Times New Roman"/>
                <w:bCs/>
                <w:sz w:val="24"/>
              </w:rPr>
              <w:t>Entire</w:t>
            </w:r>
            <w:r w:rsidRPr="00FB0E64">
              <w:rPr>
                <w:rFonts w:ascii="Times New Roman" w:hAnsi="Times New Roman"/>
                <w:sz w:val="24"/>
              </w:rPr>
              <w:t xml:space="preserve"> mulched wheat </w:t>
            </w:r>
            <w:r w:rsidRPr="00FB0E64">
              <w:rPr>
                <w:rFonts w:ascii="Times New Roman" w:hAnsi="Times New Roman"/>
                <w:bCs/>
                <w:sz w:val="24"/>
              </w:rPr>
              <w:t>straw manually</w:t>
            </w:r>
            <w:r w:rsidRPr="00FB0E64">
              <w:rPr>
                <w:rFonts w:ascii="Times New Roman" w:hAnsi="Times New Roman"/>
                <w:sz w:val="24"/>
              </w:rPr>
              <w:t xml:space="preserve"> removed from the plots. </w:t>
            </w:r>
            <w:r w:rsidRPr="00FB0E64">
              <w:rPr>
                <w:rFonts w:ascii="Times New Roman" w:hAnsi="Times New Roman"/>
                <w:bCs/>
                <w:sz w:val="24"/>
              </w:rPr>
              <w:t>Plots then plowed to</w:t>
            </w:r>
            <w:r w:rsidRPr="00FB0E64">
              <w:rPr>
                <w:rFonts w:ascii="Times New Roman" w:hAnsi="Times New Roman"/>
                <w:sz w:val="24"/>
              </w:rPr>
              <w:t xml:space="preserve"> 40 cm soil depth. Bas</w:t>
            </w:r>
            <w:r>
              <w:rPr>
                <w:rFonts w:ascii="Times New Roman" w:hAnsi="Times New Roman"/>
                <w:sz w:val="24"/>
              </w:rPr>
              <w:t>a</w:t>
            </w:r>
            <w:r w:rsidRPr="00FB0E64">
              <w:rPr>
                <w:rFonts w:ascii="Times New Roman" w:hAnsi="Times New Roman"/>
                <w:sz w:val="24"/>
              </w:rPr>
              <w:t xml:space="preserve">l fertilizer </w:t>
            </w:r>
            <w:r w:rsidRPr="00FB0E64">
              <w:rPr>
                <w:rFonts w:ascii="Times New Roman" w:hAnsi="Times New Roman"/>
                <w:bCs/>
                <w:sz w:val="24"/>
              </w:rPr>
              <w:t>applied and plots harrowed</w:t>
            </w:r>
            <w:r w:rsidRPr="00FB0E64">
              <w:rPr>
                <w:rFonts w:ascii="Times New Roman" w:hAnsi="Times New Roman"/>
                <w:sz w:val="24"/>
              </w:rPr>
              <w:t>.</w:t>
            </w:r>
          </w:p>
        </w:tc>
      </w:tr>
    </w:tbl>
    <w:p w:rsidR="00A77244" w:rsidRDefault="00A77244" w:rsidP="00A77244">
      <w:pPr>
        <w:suppressLineNumbers/>
        <w:adjustRightInd w:val="0"/>
        <w:snapToGrid w:val="0"/>
        <w:spacing w:beforeLines="50" w:before="156"/>
      </w:pPr>
    </w:p>
    <w:p w:rsidR="00A77244" w:rsidRDefault="00A77244" w:rsidP="00A77244">
      <w:pPr>
        <w:suppressLineNumbers/>
        <w:adjustRightInd w:val="0"/>
        <w:snapToGrid w:val="0"/>
        <w:spacing w:beforeLines="50" w:before="156"/>
      </w:pPr>
    </w:p>
    <w:p w:rsidR="00A77244" w:rsidRDefault="00A77244" w:rsidP="00A77244">
      <w:pPr>
        <w:adjustRightInd w:val="0"/>
        <w:snapToGrid w:val="0"/>
        <w:spacing w:beforeLines="50" w:before="156"/>
      </w:pPr>
      <w:r>
        <w:object w:dxaOrig="12285" w:dyaOrig="80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5pt;height:273pt" o:ole="">
            <v:imagedata r:id="rId4" o:title=""/>
          </v:shape>
          <o:OLEObject Type="Embed" ProgID="SigmaPlotGraphicObject.13" ShapeID="_x0000_i1025" DrawAspect="Content" ObjectID="_1717702114" r:id="rId5"/>
        </w:object>
      </w:r>
    </w:p>
    <w:p w:rsidR="002F6878" w:rsidRPr="00A77244" w:rsidRDefault="00A77244" w:rsidP="00A77244">
      <w:pPr>
        <w:adjustRightInd w:val="0"/>
        <w:snapToGrid w:val="0"/>
        <w:spacing w:beforeLines="50" w:before="156"/>
      </w:pPr>
      <w:r w:rsidRPr="00A13E0B">
        <w:rPr>
          <w:rFonts w:ascii="Times New Roman" w:hAnsi="Times New Roman"/>
          <w:sz w:val="24"/>
        </w:rPr>
        <w:t xml:space="preserve">Fig. S1 </w:t>
      </w:r>
      <w:r>
        <w:rPr>
          <w:rFonts w:ascii="Times New Roman" w:hAnsi="Times New Roman"/>
          <w:sz w:val="24"/>
        </w:rPr>
        <w:t>Precipitation in summer fallow period and wheat growing season during 8 experimental seasons.</w:t>
      </w:r>
    </w:p>
    <w:sectPr w:rsidR="002F6878" w:rsidRPr="00A77244" w:rsidSect="00A77244">
      <w:pgSz w:w="11906" w:h="16838"/>
      <w:pgMar w:top="1440" w:right="1080" w:bottom="1440" w:left="1080" w:header="851" w:footer="992" w:gutter="0"/>
      <w:lnNumType w:countBy="1" w:restart="continuous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244"/>
    <w:rsid w:val="002F6878"/>
    <w:rsid w:val="00767B19"/>
    <w:rsid w:val="00A77244"/>
    <w:rsid w:val="00AB6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ADFA847-EE51-4A57-9627-CA0433BF8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7244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A772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322</Words>
  <Characters>1837</Characters>
  <Application>Microsoft Office Word</Application>
  <DocSecurity>0</DocSecurity>
  <Lines>15</Lines>
  <Paragraphs>4</Paragraphs>
  <ScaleCrop>false</ScaleCrop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2022-05-12T08:34:00Z</dcterms:created>
  <dcterms:modified xsi:type="dcterms:W3CDTF">2022-06-25T14:42:00Z</dcterms:modified>
</cp:coreProperties>
</file>