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12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6"/>
        <w:gridCol w:w="220"/>
      </w:tblGrid>
      <w:tr w:rsidR="002B01BC" w14:paraId="5FB6E810" w14:textId="77777777" w:rsidTr="002B01BC">
        <w:tc>
          <w:tcPr>
            <w:tcW w:w="8086" w:type="dxa"/>
            <w:tcBorders>
              <w:top w:val="single" w:sz="6" w:space="0" w:color="auto"/>
              <w:bottom w:val="single" w:sz="6" w:space="0" w:color="auto"/>
            </w:tcBorders>
          </w:tcPr>
          <w:tbl>
            <w:tblPr>
              <w:tblW w:w="12217" w:type="dxa"/>
              <w:tblLook w:val="04A0" w:firstRow="1" w:lastRow="0" w:firstColumn="1" w:lastColumn="0" w:noHBand="0" w:noVBand="1"/>
            </w:tblPr>
            <w:tblGrid>
              <w:gridCol w:w="2753"/>
              <w:gridCol w:w="5117"/>
            </w:tblGrid>
            <w:tr w:rsidR="002B01BC" w:rsidRPr="00846119" w14:paraId="0B5826A8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C97A39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Clinical indicators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62B8CB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Cases</w:t>
                  </w:r>
                </w:p>
              </w:tc>
            </w:tr>
          </w:tbl>
          <w:p w14:paraId="4FCFA584" w14:textId="77777777" w:rsidR="002B01BC" w:rsidRPr="00846119" w:rsidRDefault="002B01BC" w:rsidP="002B01BC">
            <w:pPr>
              <w:ind w:firstLineChars="200" w:firstLine="420"/>
              <w:rPr>
                <w:szCs w:val="21"/>
              </w:rPr>
            </w:pPr>
          </w:p>
        </w:tc>
        <w:tc>
          <w:tcPr>
            <w:tcW w:w="220" w:type="dxa"/>
            <w:tcBorders>
              <w:top w:val="single" w:sz="6" w:space="0" w:color="auto"/>
              <w:bottom w:val="single" w:sz="6" w:space="0" w:color="auto"/>
            </w:tcBorders>
          </w:tcPr>
          <w:p w14:paraId="6C0D926A" w14:textId="77777777" w:rsidR="002B01BC" w:rsidRPr="00846119" w:rsidRDefault="002B01BC" w:rsidP="002B01BC">
            <w:pPr>
              <w:rPr>
                <w:szCs w:val="21"/>
              </w:rPr>
            </w:pPr>
          </w:p>
        </w:tc>
      </w:tr>
      <w:tr w:rsidR="002B01BC" w14:paraId="7B2DD556" w14:textId="77777777" w:rsidTr="002B01BC">
        <w:tc>
          <w:tcPr>
            <w:tcW w:w="8086" w:type="dxa"/>
            <w:tcBorders>
              <w:top w:val="single" w:sz="6" w:space="0" w:color="auto"/>
            </w:tcBorders>
          </w:tcPr>
          <w:tbl>
            <w:tblPr>
              <w:tblW w:w="12217" w:type="dxa"/>
              <w:tblLook w:val="04A0" w:firstRow="1" w:lastRow="0" w:firstColumn="1" w:lastColumn="0" w:noHBand="0" w:noVBand="1"/>
            </w:tblPr>
            <w:tblGrid>
              <w:gridCol w:w="2753"/>
              <w:gridCol w:w="5117"/>
            </w:tblGrid>
            <w:tr w:rsidR="002B01BC" w:rsidRPr="00846119" w14:paraId="617B0879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F19BE3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Gender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F6006B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B01BC" w:rsidRPr="00846119" w14:paraId="0F38293E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00F0AF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Male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1E4489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82</w:t>
                  </w:r>
                </w:p>
              </w:tc>
            </w:tr>
            <w:tr w:rsidR="002B01BC" w:rsidRPr="00846119" w14:paraId="72D59CD8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92F175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Female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460FB6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48</w:t>
                  </w:r>
                </w:p>
              </w:tc>
            </w:tr>
            <w:tr w:rsidR="002B01BC" w:rsidRPr="00846119" w14:paraId="3E769CE4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EF019C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Age (year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Cs w:val="21"/>
                    </w:rPr>
                    <w:t>s</w:t>
                  </w: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)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1D69F4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B01BC" w:rsidRPr="00846119" w14:paraId="5FE00914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6DBC5B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&lt; 60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DFCD9D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56</w:t>
                  </w:r>
                </w:p>
              </w:tc>
            </w:tr>
            <w:tr w:rsidR="002B01BC" w:rsidRPr="00846119" w14:paraId="3777469C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C926A6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≥ 60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DC74BD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74</w:t>
                  </w:r>
                </w:p>
              </w:tc>
            </w:tr>
            <w:tr w:rsidR="002B01BC" w:rsidRPr="00846119" w14:paraId="488C7369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DCA13D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Tumor size (cm)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22A7CF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B01BC" w:rsidRPr="00846119" w14:paraId="66FB208F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345A5C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≤ 4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7B65BF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73</w:t>
                  </w:r>
                </w:p>
              </w:tc>
            </w:tr>
            <w:tr w:rsidR="002B01BC" w:rsidRPr="00846119" w14:paraId="6E6BF493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1CF56D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&gt; 4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002A85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16</w:t>
                  </w:r>
                </w:p>
              </w:tc>
            </w:tr>
            <w:tr w:rsidR="002B01BC" w:rsidRPr="00846119" w14:paraId="6F5C33B9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929773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Data missing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C8EDEC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41</w:t>
                  </w:r>
                </w:p>
              </w:tc>
            </w:tr>
            <w:tr w:rsidR="002B01BC" w:rsidRPr="00846119" w14:paraId="7954E846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393ADD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Lymph node/nerve invasion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941777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B01BC" w:rsidRPr="00846119" w14:paraId="7A1C125F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5FC089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(-)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6A3264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67</w:t>
                  </w:r>
                </w:p>
              </w:tc>
            </w:tr>
            <w:tr w:rsidR="002B01BC" w:rsidRPr="00846119" w14:paraId="3E4BA95D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F9C405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(+)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E1B0E3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63</w:t>
                  </w:r>
                </w:p>
              </w:tc>
            </w:tr>
            <w:tr w:rsidR="002B01BC" w:rsidRPr="00846119" w14:paraId="1F28BF29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AD37C3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 xml:space="preserve">Preoperative serum CA19-9 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413205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B01BC" w:rsidRPr="00846119" w14:paraId="286981CB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3A5D76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≤ 40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(U/ml)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206257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17</w:t>
                  </w:r>
                </w:p>
              </w:tc>
            </w:tr>
            <w:tr w:rsidR="002B01BC" w:rsidRPr="00846119" w14:paraId="067DEAAA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A50895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&gt; 40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(U/ml)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47330A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36</w:t>
                  </w:r>
                </w:p>
              </w:tc>
            </w:tr>
            <w:tr w:rsidR="002B01BC" w:rsidRPr="00846119" w14:paraId="3E46C18A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A0420B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Data missing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126202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77</w:t>
                  </w:r>
                </w:p>
              </w:tc>
            </w:tr>
            <w:tr w:rsidR="002B01BC" w:rsidRPr="00846119" w14:paraId="02635912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7BAAAB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Cs w:val="21"/>
                    </w:rPr>
                    <w:t>Grade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4F2C4E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2B01BC" w:rsidRPr="00846119" w14:paraId="14947F6B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5CCBE0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High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061D07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6</w:t>
                  </w:r>
                </w:p>
              </w:tc>
            </w:tr>
            <w:tr w:rsidR="002B01BC" w:rsidRPr="00846119" w14:paraId="5BA903E8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E8F89A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Moderate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95DF6C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93</w:t>
                  </w:r>
                </w:p>
              </w:tc>
            </w:tr>
            <w:tr w:rsidR="002B01BC" w:rsidRPr="00846119" w14:paraId="221429DF" w14:textId="77777777" w:rsidTr="007F43DF">
              <w:trPr>
                <w:trHeight w:val="288"/>
              </w:trPr>
              <w:tc>
                <w:tcPr>
                  <w:tcW w:w="4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07B4AB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lef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Low</w:t>
                  </w:r>
                </w:p>
              </w:tc>
              <w:tc>
                <w:tcPr>
                  <w:tcW w:w="79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AAF8B7" w14:textId="77777777" w:rsidR="002B01BC" w:rsidRPr="00846119" w:rsidRDefault="002B01BC" w:rsidP="002B01BC">
                  <w:pPr>
                    <w:framePr w:hSpace="180" w:wrap="around" w:vAnchor="page" w:hAnchor="margin" w:y="2129"/>
                    <w:widowControl/>
                    <w:jc w:val="right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 w:rsidRPr="00846119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31</w:t>
                  </w:r>
                </w:p>
              </w:tc>
            </w:tr>
          </w:tbl>
          <w:p w14:paraId="7A971BFC" w14:textId="77777777" w:rsidR="002B01BC" w:rsidRPr="00846119" w:rsidRDefault="002B01BC" w:rsidP="002B01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" w:type="dxa"/>
            <w:tcBorders>
              <w:top w:val="single" w:sz="6" w:space="0" w:color="auto"/>
            </w:tcBorders>
          </w:tcPr>
          <w:p w14:paraId="121999CC" w14:textId="77777777" w:rsidR="002B01BC" w:rsidRPr="00846119" w:rsidRDefault="002B01BC" w:rsidP="002B01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EC0A97E" w14:textId="31A23B59" w:rsidR="00D346BA" w:rsidRPr="00846119" w:rsidRDefault="00846119" w:rsidP="002B01BC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84611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84611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EE7B8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S2</w:t>
      </w:r>
      <w:r w:rsidRPr="0084611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proofErr w:type="gramStart"/>
      <w:r w:rsidRPr="0084611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The</w:t>
      </w:r>
      <w:proofErr w:type="gramEnd"/>
      <w:r w:rsidRPr="0084611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detailed clinical data of 130 PDAC patients</w:t>
      </w:r>
    </w:p>
    <w:sectPr w:rsidR="00D346BA" w:rsidRPr="008461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C3D704" w14:textId="77777777" w:rsidR="00526527" w:rsidRDefault="00526527" w:rsidP="00846119">
      <w:r>
        <w:separator/>
      </w:r>
    </w:p>
  </w:endnote>
  <w:endnote w:type="continuationSeparator" w:id="0">
    <w:p w14:paraId="23F60023" w14:textId="77777777" w:rsidR="00526527" w:rsidRDefault="00526527" w:rsidP="00846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DE28B5" w14:textId="77777777" w:rsidR="00526527" w:rsidRDefault="00526527" w:rsidP="00846119">
      <w:r>
        <w:separator/>
      </w:r>
    </w:p>
  </w:footnote>
  <w:footnote w:type="continuationSeparator" w:id="0">
    <w:p w14:paraId="3EC553B1" w14:textId="77777777" w:rsidR="00526527" w:rsidRDefault="00526527" w:rsidP="008461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119"/>
    <w:rsid w:val="002B01BC"/>
    <w:rsid w:val="00526527"/>
    <w:rsid w:val="005E0EA0"/>
    <w:rsid w:val="005E2E62"/>
    <w:rsid w:val="00846119"/>
    <w:rsid w:val="00A6753F"/>
    <w:rsid w:val="00EC7A23"/>
    <w:rsid w:val="00EE7B8D"/>
    <w:rsid w:val="00F5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014985"/>
  <w15:chartTrackingRefBased/>
  <w15:docId w15:val="{47F21BD4-2778-479E-9E6E-8331498D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61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46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461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46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461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85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稳</dc:creator>
  <cp:keywords/>
  <dc:description/>
  <cp:lastModifiedBy>稳</cp:lastModifiedBy>
  <cp:revision>2</cp:revision>
  <dcterms:created xsi:type="dcterms:W3CDTF">2022-08-01T03:10:00Z</dcterms:created>
  <dcterms:modified xsi:type="dcterms:W3CDTF">2022-08-01T03:10:00Z</dcterms:modified>
</cp:coreProperties>
</file>