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4857" w14:textId="7E0D81BA" w:rsidR="00992D33" w:rsidRDefault="00992D33" w:rsidP="00992D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S3: </w:t>
      </w:r>
      <w:r w:rsidRPr="00FD06B2">
        <w:rPr>
          <w:rFonts w:ascii="Times New Roman" w:hAnsi="Times New Roman" w:cs="Times New Roman"/>
          <w:sz w:val="24"/>
          <w:szCs w:val="24"/>
        </w:rPr>
        <w:t>Antibiotic susceptibilities interpreted as resistant (R)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2D33">
        <w:rPr>
          <w:rFonts w:ascii="Times New Roman" w:hAnsi="Times New Roman" w:cs="Times New Roman"/>
          <w:sz w:val="24"/>
          <w:szCs w:val="24"/>
        </w:rPr>
        <w:t>susceptible, increased exposure (I)</w:t>
      </w:r>
      <w:r>
        <w:rPr>
          <w:rFonts w:ascii="Times New Roman" w:hAnsi="Times New Roman" w:cs="Times New Roman"/>
          <w:sz w:val="24"/>
          <w:szCs w:val="24"/>
        </w:rPr>
        <w:t xml:space="preserve">, or </w:t>
      </w:r>
      <w:r w:rsidRPr="00FD06B2">
        <w:rPr>
          <w:rFonts w:ascii="Times New Roman" w:hAnsi="Times New Roman" w:cs="Times New Roman"/>
          <w:sz w:val="24"/>
          <w:szCs w:val="24"/>
        </w:rPr>
        <w:t xml:space="preserve">sensitive (S) of </w:t>
      </w:r>
      <w:r w:rsidRPr="00FD06B2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Pr="00FD06B2">
        <w:rPr>
          <w:rFonts w:ascii="Times New Roman" w:hAnsi="Times New Roman" w:cs="Times New Roman"/>
          <w:i/>
          <w:sz w:val="24"/>
          <w:szCs w:val="24"/>
        </w:rPr>
        <w:t>koreensis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CM-01 (</w:t>
      </w:r>
      <w:r w:rsidRPr="00FD06B2">
        <w:rPr>
          <w:rFonts w:ascii="Times New Roman" w:hAnsi="Times New Roman" w:cs="Times New Roman"/>
          <w:sz w:val="24"/>
          <w:szCs w:val="24"/>
        </w:rPr>
        <w:t>Zones of inhibitio</w:t>
      </w:r>
      <w:r w:rsidR="0014004B">
        <w:rPr>
          <w:rFonts w:ascii="Times New Roman" w:hAnsi="Times New Roman" w:cs="Times New Roman"/>
          <w:sz w:val="24"/>
          <w:szCs w:val="24"/>
        </w:rPr>
        <w:t>n are expressed as mean (in mm)</w:t>
      </w:r>
      <w:r>
        <w:rPr>
          <w:rFonts w:ascii="Times New Roman" w:hAnsi="Times New Roman" w:cs="Times New Roman"/>
          <w:sz w:val="24"/>
          <w:szCs w:val="24"/>
        </w:rPr>
        <w:t>)</w:t>
      </w:r>
      <w:r w:rsidR="000C47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4987" w:type="pct"/>
        <w:tblLook w:val="04A0" w:firstRow="1" w:lastRow="0" w:firstColumn="1" w:lastColumn="0" w:noHBand="0" w:noVBand="1"/>
      </w:tblPr>
      <w:tblGrid>
        <w:gridCol w:w="3205"/>
        <w:gridCol w:w="2798"/>
        <w:gridCol w:w="2798"/>
        <w:gridCol w:w="2253"/>
        <w:gridCol w:w="2868"/>
      </w:tblGrid>
      <w:tr w:rsidR="00992D33" w:rsidRPr="00FD06B2" w14:paraId="50698692" w14:textId="77777777" w:rsidTr="00992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vMerge w:val="restart"/>
            <w:hideMark/>
          </w:tcPr>
          <w:p w14:paraId="1CBE2C7E" w14:textId="77777777" w:rsidR="00992D33" w:rsidRPr="00FD06B2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 w:rsidRPr="00FD06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Antimicrobial</w:t>
            </w:r>
          </w:p>
        </w:tc>
        <w:tc>
          <w:tcPr>
            <w:tcW w:w="1005" w:type="pct"/>
            <w:vMerge w:val="restart"/>
          </w:tcPr>
          <w:p w14:paraId="46BD8D0E" w14:textId="77777777" w:rsidR="00992D33" w:rsidRPr="00FD06B2" w:rsidRDefault="00992D3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Code</w:t>
            </w:r>
          </w:p>
        </w:tc>
        <w:tc>
          <w:tcPr>
            <w:tcW w:w="1005" w:type="pct"/>
            <w:vMerge w:val="restart"/>
            <w:hideMark/>
          </w:tcPr>
          <w:p w14:paraId="70D91D29" w14:textId="77777777" w:rsidR="00992D33" w:rsidRPr="00FD06B2" w:rsidRDefault="00992D3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Concentration</w:t>
            </w:r>
            <w:r w:rsidRPr="00FD06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(µg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/disc</w:t>
            </w:r>
            <w:r w:rsidRPr="00FD06B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839" w:type="pct"/>
            <w:gridSpan w:val="2"/>
            <w:hideMark/>
          </w:tcPr>
          <w:p w14:paraId="5440AE3F" w14:textId="77777777" w:rsidR="00992D33" w:rsidRPr="00FD06B2" w:rsidRDefault="00992D33" w:rsidP="001806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CM-01</w:t>
            </w:r>
          </w:p>
        </w:tc>
      </w:tr>
      <w:tr w:rsidR="00992D33" w:rsidRPr="00FD06B2" w14:paraId="5AF896A9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vMerge/>
            <w:hideMark/>
          </w:tcPr>
          <w:p w14:paraId="7B5C6727" w14:textId="77777777" w:rsidR="00992D33" w:rsidRPr="00FD06B2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  <w:sz w:val="24"/>
                <w:szCs w:val="24"/>
              </w:rPr>
            </w:pPr>
          </w:p>
        </w:tc>
        <w:tc>
          <w:tcPr>
            <w:tcW w:w="1005" w:type="pct"/>
            <w:vMerge/>
          </w:tcPr>
          <w:p w14:paraId="22EE3463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1005" w:type="pct"/>
            <w:vMerge/>
            <w:hideMark/>
          </w:tcPr>
          <w:p w14:paraId="275C7F20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809" w:type="pct"/>
            <w:hideMark/>
          </w:tcPr>
          <w:p w14:paraId="2285BB34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Mean of Inhibitory zone (mm)</w:t>
            </w:r>
          </w:p>
        </w:tc>
        <w:tc>
          <w:tcPr>
            <w:tcW w:w="1030" w:type="pct"/>
            <w:hideMark/>
          </w:tcPr>
          <w:p w14:paraId="7F6B85CA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D06B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Interpretation</w:t>
            </w:r>
          </w:p>
        </w:tc>
      </w:tr>
      <w:tr w:rsidR="00992D33" w:rsidRPr="00FD06B2" w14:paraId="499E4438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0DB8AA0A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Ampicillin</w:t>
            </w:r>
          </w:p>
        </w:tc>
        <w:tc>
          <w:tcPr>
            <w:tcW w:w="1005" w:type="pct"/>
          </w:tcPr>
          <w:p w14:paraId="005FF08B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AMP</w:t>
            </w:r>
          </w:p>
        </w:tc>
        <w:tc>
          <w:tcPr>
            <w:tcW w:w="1005" w:type="pct"/>
          </w:tcPr>
          <w:p w14:paraId="7B9BACBB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809" w:type="pct"/>
          </w:tcPr>
          <w:p w14:paraId="1E3E7088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030" w:type="pct"/>
          </w:tcPr>
          <w:p w14:paraId="5C6FD72A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</w:t>
            </w:r>
          </w:p>
        </w:tc>
      </w:tr>
      <w:tr w:rsidR="00992D33" w:rsidRPr="00FD06B2" w14:paraId="09144D14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57ABE9A4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Aztreonam</w:t>
            </w:r>
          </w:p>
        </w:tc>
        <w:tc>
          <w:tcPr>
            <w:tcW w:w="1005" w:type="pct"/>
          </w:tcPr>
          <w:p w14:paraId="792F157C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ATM</w:t>
            </w:r>
          </w:p>
        </w:tc>
        <w:tc>
          <w:tcPr>
            <w:tcW w:w="1005" w:type="pct"/>
          </w:tcPr>
          <w:p w14:paraId="1E583F3E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</w:t>
            </w:r>
          </w:p>
        </w:tc>
        <w:tc>
          <w:tcPr>
            <w:tcW w:w="809" w:type="pct"/>
          </w:tcPr>
          <w:p w14:paraId="3A7EF77A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8.3</w:t>
            </w:r>
          </w:p>
        </w:tc>
        <w:tc>
          <w:tcPr>
            <w:tcW w:w="1030" w:type="pct"/>
          </w:tcPr>
          <w:p w14:paraId="33E8E7E0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</w:t>
            </w:r>
          </w:p>
        </w:tc>
      </w:tr>
      <w:tr w:rsidR="00992D33" w:rsidRPr="00FD06B2" w14:paraId="0EDDA0B8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6ADD9D6E" w14:textId="6D2053C4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0" w:name="_Hlk108299169"/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Ciprofloxacin</w:t>
            </w:r>
            <w:bookmarkEnd w:id="0"/>
          </w:p>
        </w:tc>
        <w:tc>
          <w:tcPr>
            <w:tcW w:w="1005" w:type="pct"/>
          </w:tcPr>
          <w:p w14:paraId="52ED6265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CIP</w:t>
            </w:r>
          </w:p>
        </w:tc>
        <w:tc>
          <w:tcPr>
            <w:tcW w:w="1005" w:type="pct"/>
          </w:tcPr>
          <w:p w14:paraId="77E4AA02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809" w:type="pct"/>
          </w:tcPr>
          <w:p w14:paraId="1A5B0F75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30.3</w:t>
            </w:r>
          </w:p>
        </w:tc>
        <w:tc>
          <w:tcPr>
            <w:tcW w:w="1030" w:type="pct"/>
          </w:tcPr>
          <w:p w14:paraId="326CB161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</w:p>
        </w:tc>
      </w:tr>
      <w:tr w:rsidR="00992D33" w:rsidRPr="00FD06B2" w14:paraId="194F9A8A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676B7B72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Chloramphenicol</w:t>
            </w:r>
          </w:p>
        </w:tc>
        <w:tc>
          <w:tcPr>
            <w:tcW w:w="1005" w:type="pct"/>
          </w:tcPr>
          <w:p w14:paraId="216BC4FE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</w:t>
            </w:r>
          </w:p>
        </w:tc>
        <w:tc>
          <w:tcPr>
            <w:tcW w:w="1005" w:type="pct"/>
          </w:tcPr>
          <w:p w14:paraId="3E71126D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</w:t>
            </w:r>
          </w:p>
        </w:tc>
        <w:tc>
          <w:tcPr>
            <w:tcW w:w="809" w:type="pct"/>
          </w:tcPr>
          <w:p w14:paraId="12DCA463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11.7</w:t>
            </w:r>
          </w:p>
        </w:tc>
        <w:tc>
          <w:tcPr>
            <w:tcW w:w="1030" w:type="pct"/>
          </w:tcPr>
          <w:p w14:paraId="359B13B3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</w:tr>
      <w:tr w:rsidR="00992D33" w:rsidRPr="00FD06B2" w14:paraId="3F92F06F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1DE851D0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Clindamycin</w:t>
            </w:r>
          </w:p>
        </w:tc>
        <w:tc>
          <w:tcPr>
            <w:tcW w:w="1005" w:type="pct"/>
          </w:tcPr>
          <w:p w14:paraId="74975C72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Da</w:t>
            </w:r>
          </w:p>
        </w:tc>
        <w:tc>
          <w:tcPr>
            <w:tcW w:w="1005" w:type="pct"/>
          </w:tcPr>
          <w:p w14:paraId="6DC270FB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809" w:type="pct"/>
          </w:tcPr>
          <w:p w14:paraId="577538DB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030" w:type="pct"/>
          </w:tcPr>
          <w:p w14:paraId="47130426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</w:t>
            </w:r>
          </w:p>
        </w:tc>
      </w:tr>
      <w:tr w:rsidR="00992D33" w:rsidRPr="00FD06B2" w14:paraId="4299AC70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031EA8DF" w14:textId="5AA3ADF6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1" w:name="_Hlk108299144"/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Cefoxitin</w:t>
            </w:r>
            <w:bookmarkEnd w:id="1"/>
          </w:p>
        </w:tc>
        <w:tc>
          <w:tcPr>
            <w:tcW w:w="1005" w:type="pct"/>
          </w:tcPr>
          <w:p w14:paraId="4A411E9F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FOX</w:t>
            </w:r>
          </w:p>
        </w:tc>
        <w:tc>
          <w:tcPr>
            <w:tcW w:w="1005" w:type="pct"/>
          </w:tcPr>
          <w:p w14:paraId="3F4088AA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</w:t>
            </w:r>
          </w:p>
        </w:tc>
        <w:tc>
          <w:tcPr>
            <w:tcW w:w="809" w:type="pct"/>
          </w:tcPr>
          <w:p w14:paraId="29C7B681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030" w:type="pct"/>
          </w:tcPr>
          <w:p w14:paraId="6DB1370C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</w:t>
            </w:r>
          </w:p>
        </w:tc>
      </w:tr>
      <w:tr w:rsidR="00992D33" w:rsidRPr="00FD06B2" w14:paraId="38217A31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1C791FE1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Gentamycin</w:t>
            </w:r>
          </w:p>
        </w:tc>
        <w:tc>
          <w:tcPr>
            <w:tcW w:w="1005" w:type="pct"/>
          </w:tcPr>
          <w:p w14:paraId="6DC8B062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CN</w:t>
            </w:r>
          </w:p>
        </w:tc>
        <w:tc>
          <w:tcPr>
            <w:tcW w:w="1005" w:type="pct"/>
          </w:tcPr>
          <w:p w14:paraId="4723A1E7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809" w:type="pct"/>
          </w:tcPr>
          <w:p w14:paraId="3D06EFF6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0" w:type="pct"/>
          </w:tcPr>
          <w:p w14:paraId="4E30906D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</w:tr>
      <w:tr w:rsidR="00992D33" w:rsidRPr="00FD06B2" w14:paraId="2F78FF51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77598669" w14:textId="6DD14770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2" w:name="_Hlk108299193"/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Imipenem</w:t>
            </w:r>
            <w:bookmarkEnd w:id="2"/>
          </w:p>
        </w:tc>
        <w:tc>
          <w:tcPr>
            <w:tcW w:w="1005" w:type="pct"/>
          </w:tcPr>
          <w:p w14:paraId="40865777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IPM</w:t>
            </w:r>
          </w:p>
        </w:tc>
        <w:tc>
          <w:tcPr>
            <w:tcW w:w="1005" w:type="pct"/>
          </w:tcPr>
          <w:p w14:paraId="7CD64AAA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809" w:type="pct"/>
          </w:tcPr>
          <w:p w14:paraId="43FB652D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22.7</w:t>
            </w:r>
          </w:p>
        </w:tc>
        <w:tc>
          <w:tcPr>
            <w:tcW w:w="1030" w:type="pct"/>
          </w:tcPr>
          <w:p w14:paraId="1E654E49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</w:p>
        </w:tc>
      </w:tr>
      <w:tr w:rsidR="00992D33" w:rsidRPr="00FD06B2" w14:paraId="55716569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4FE79420" w14:textId="6B91CCBF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3" w:name="_Hlk108299220"/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Levofloxacin</w:t>
            </w:r>
            <w:bookmarkEnd w:id="3"/>
          </w:p>
        </w:tc>
        <w:tc>
          <w:tcPr>
            <w:tcW w:w="1005" w:type="pct"/>
          </w:tcPr>
          <w:p w14:paraId="022A7754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LEV</w:t>
            </w:r>
          </w:p>
        </w:tc>
        <w:tc>
          <w:tcPr>
            <w:tcW w:w="1005" w:type="pct"/>
          </w:tcPr>
          <w:p w14:paraId="323093FA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809" w:type="pct"/>
          </w:tcPr>
          <w:p w14:paraId="0CA9BC16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26.3</w:t>
            </w:r>
          </w:p>
        </w:tc>
        <w:tc>
          <w:tcPr>
            <w:tcW w:w="1030" w:type="pct"/>
          </w:tcPr>
          <w:p w14:paraId="66A14F70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</w:p>
        </w:tc>
      </w:tr>
      <w:tr w:rsidR="00992D33" w:rsidRPr="00FD06B2" w14:paraId="0D008361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7A4C524B" w14:textId="2CDFC968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bookmarkStart w:id="4" w:name="_Hlk108299238"/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Meropenem</w:t>
            </w:r>
            <w:bookmarkEnd w:id="4"/>
          </w:p>
        </w:tc>
        <w:tc>
          <w:tcPr>
            <w:tcW w:w="1005" w:type="pct"/>
          </w:tcPr>
          <w:p w14:paraId="5CFE0FB0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Mem</w:t>
            </w:r>
          </w:p>
        </w:tc>
        <w:tc>
          <w:tcPr>
            <w:tcW w:w="1005" w:type="pct"/>
          </w:tcPr>
          <w:p w14:paraId="19ACCA4D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809" w:type="pct"/>
          </w:tcPr>
          <w:p w14:paraId="14D9AD03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24.7</w:t>
            </w:r>
          </w:p>
        </w:tc>
        <w:tc>
          <w:tcPr>
            <w:tcW w:w="1030" w:type="pct"/>
          </w:tcPr>
          <w:p w14:paraId="7DCF190A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</w:p>
        </w:tc>
      </w:tr>
      <w:tr w:rsidR="00992D33" w:rsidRPr="00FD06B2" w14:paraId="4FE712F8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</w:tcPr>
          <w:p w14:paraId="67BCE5B2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Polymyxin B</w:t>
            </w:r>
          </w:p>
        </w:tc>
        <w:tc>
          <w:tcPr>
            <w:tcW w:w="1005" w:type="pct"/>
          </w:tcPr>
          <w:p w14:paraId="54C4C61D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PB</w:t>
            </w:r>
          </w:p>
        </w:tc>
        <w:tc>
          <w:tcPr>
            <w:tcW w:w="1005" w:type="pct"/>
          </w:tcPr>
          <w:p w14:paraId="1BF12852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300</w:t>
            </w:r>
          </w:p>
        </w:tc>
        <w:tc>
          <w:tcPr>
            <w:tcW w:w="809" w:type="pct"/>
          </w:tcPr>
          <w:p w14:paraId="0DA486D7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15.3</w:t>
            </w:r>
          </w:p>
        </w:tc>
        <w:tc>
          <w:tcPr>
            <w:tcW w:w="1030" w:type="pct"/>
          </w:tcPr>
          <w:p w14:paraId="7BD5B0A8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</w:tr>
      <w:tr w:rsidR="00992D33" w:rsidRPr="00FD06B2" w14:paraId="7AA1B3E7" w14:textId="77777777" w:rsidTr="00992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6ECF8A55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Sulfamethoxazole</w:t>
            </w:r>
          </w:p>
        </w:tc>
        <w:tc>
          <w:tcPr>
            <w:tcW w:w="1005" w:type="pct"/>
          </w:tcPr>
          <w:p w14:paraId="2AFAE1B5" w14:textId="77777777" w:rsidR="00992D33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SXT</w:t>
            </w:r>
          </w:p>
        </w:tc>
        <w:tc>
          <w:tcPr>
            <w:tcW w:w="1005" w:type="pct"/>
          </w:tcPr>
          <w:p w14:paraId="75B195EC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</w:t>
            </w:r>
          </w:p>
        </w:tc>
        <w:tc>
          <w:tcPr>
            <w:tcW w:w="809" w:type="pct"/>
          </w:tcPr>
          <w:p w14:paraId="38D16F47" w14:textId="77777777" w:rsidR="00992D33" w:rsidRPr="00BC225A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15.3</w:t>
            </w:r>
          </w:p>
        </w:tc>
        <w:tc>
          <w:tcPr>
            <w:tcW w:w="1030" w:type="pct"/>
          </w:tcPr>
          <w:p w14:paraId="55A6CA0A" w14:textId="77777777" w:rsidR="00992D33" w:rsidRPr="00FD06B2" w:rsidRDefault="00992D33" w:rsidP="001806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</w:tr>
      <w:tr w:rsidR="00992D33" w:rsidRPr="00FD06B2" w14:paraId="57418EB3" w14:textId="77777777" w:rsidTr="00992D33">
        <w:trPr>
          <w:trHeight w:hRule="exact"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pct"/>
            <w:hideMark/>
          </w:tcPr>
          <w:p w14:paraId="287F8FB1" w14:textId="77777777" w:rsidR="00992D33" w:rsidRPr="00D17D84" w:rsidRDefault="00992D33" w:rsidP="001806AD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D17D8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Tetracycline</w:t>
            </w:r>
          </w:p>
        </w:tc>
        <w:tc>
          <w:tcPr>
            <w:tcW w:w="1005" w:type="pct"/>
          </w:tcPr>
          <w:p w14:paraId="40B84CFF" w14:textId="77777777" w:rsidR="00992D33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</w:t>
            </w:r>
          </w:p>
        </w:tc>
        <w:tc>
          <w:tcPr>
            <w:tcW w:w="1005" w:type="pct"/>
          </w:tcPr>
          <w:p w14:paraId="796EA85A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30</w:t>
            </w:r>
          </w:p>
        </w:tc>
        <w:tc>
          <w:tcPr>
            <w:tcW w:w="809" w:type="pct"/>
          </w:tcPr>
          <w:p w14:paraId="253D7D1B" w14:textId="77777777" w:rsidR="00992D33" w:rsidRPr="00BC225A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24</w:t>
            </w:r>
          </w:p>
        </w:tc>
        <w:tc>
          <w:tcPr>
            <w:tcW w:w="1030" w:type="pct"/>
          </w:tcPr>
          <w:p w14:paraId="42F54AC0" w14:textId="77777777" w:rsidR="00992D33" w:rsidRPr="00FD06B2" w:rsidRDefault="00992D33" w:rsidP="001806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</w:p>
        </w:tc>
      </w:tr>
    </w:tbl>
    <w:p w14:paraId="1F41E033" w14:textId="77777777" w:rsidR="00992D33" w:rsidRDefault="00992D33"/>
    <w:sectPr w:rsidR="00992D33" w:rsidSect="00992D3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33"/>
    <w:rsid w:val="000C4734"/>
    <w:rsid w:val="0014004B"/>
    <w:rsid w:val="008E2701"/>
    <w:rsid w:val="0099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1042"/>
  <w15:chartTrackingRefBased/>
  <w15:docId w15:val="{1BC7059E-2AC0-43CE-8241-CDA9CBC9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92D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Ivy Chew Yee Yen</cp:lastModifiedBy>
  <cp:revision>3</cp:revision>
  <dcterms:created xsi:type="dcterms:W3CDTF">2022-07-20T13:08:00Z</dcterms:created>
  <dcterms:modified xsi:type="dcterms:W3CDTF">2022-08-01T07:39:00Z</dcterms:modified>
</cp:coreProperties>
</file>