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8C8" w:rsidRPr="00D038C8" w:rsidRDefault="00D038C8" w:rsidP="00D038C8">
      <w:pPr>
        <w:jc w:val="center"/>
        <w:rPr>
          <w:rFonts w:asciiTheme="majorBidi" w:hAnsiTheme="majorBidi" w:cstheme="majorBidi"/>
          <w:sz w:val="24"/>
          <w:szCs w:val="24"/>
          <w:lang w:val="en-GB"/>
        </w:rPr>
      </w:pPr>
      <w:bookmarkStart w:id="0" w:name="_GoBack"/>
      <w:bookmarkEnd w:id="0"/>
      <w:r w:rsidRPr="00D038C8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Table 1: </w:t>
      </w:r>
      <w:r w:rsidRPr="00D038C8">
        <w:rPr>
          <w:rFonts w:asciiTheme="majorBidi" w:hAnsiTheme="majorBidi" w:cstheme="majorBidi"/>
          <w:sz w:val="24"/>
          <w:szCs w:val="24"/>
          <w:lang w:val="en-GB"/>
        </w:rPr>
        <w:t>The Accuracy of Heavy Metal Analysis.</w:t>
      </w:r>
    </w:p>
    <w:p w:rsidR="009B7C4B" w:rsidRDefault="009B7C4B">
      <w:pPr>
        <w:rPr>
          <w:lang w:val="en-GB"/>
        </w:rPr>
      </w:pPr>
    </w:p>
    <w:p w:rsidR="0053699E" w:rsidRDefault="00D43D8A" w:rsidP="005C0854">
      <w:pPr>
        <w:spacing w:after="0"/>
        <w:rPr>
          <w:rFonts w:asciiTheme="majorBidi" w:hAnsiTheme="majorBidi" w:cstheme="majorBidi"/>
          <w:vertAlign w:val="superscript"/>
          <w:lang w:val="en-GB"/>
        </w:rPr>
      </w:pPr>
      <w:r w:rsidRPr="00D43D8A">
        <w:drawing>
          <wp:inline distT="0" distB="0" distL="0" distR="0" wp14:anchorId="6F89A9D4" wp14:editId="0F45147E">
            <wp:extent cx="5760720" cy="2778154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8C8" w:rsidRPr="00D038C8" w:rsidRDefault="00D038C8" w:rsidP="00D038C8">
      <w:pPr>
        <w:spacing w:after="0"/>
        <w:rPr>
          <w:rFonts w:asciiTheme="majorBidi" w:hAnsiTheme="majorBidi" w:cstheme="majorBidi"/>
          <w:sz w:val="24"/>
          <w:szCs w:val="24"/>
          <w:lang w:val="en-GB"/>
        </w:rPr>
      </w:pPr>
      <w:proofErr w:type="gramStart"/>
      <w:r w:rsidRPr="00D038C8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</w:t>
      </w:r>
      <w:proofErr w:type="gramEnd"/>
      <w:r w:rsidRPr="00D038C8">
        <w:rPr>
          <w:rFonts w:asciiTheme="majorBidi" w:hAnsiTheme="majorBidi" w:cstheme="majorBidi"/>
          <w:sz w:val="24"/>
          <w:szCs w:val="24"/>
          <w:lang w:val="en-GB"/>
        </w:rPr>
        <w:t xml:space="preserve">: the </w:t>
      </w:r>
      <w:proofErr w:type="spellStart"/>
      <w:r w:rsidRPr="00D038C8">
        <w:rPr>
          <w:rFonts w:asciiTheme="majorBidi" w:hAnsiTheme="majorBidi" w:cstheme="majorBidi"/>
          <w:sz w:val="24"/>
          <w:szCs w:val="24"/>
          <w:lang w:val="en-GB"/>
        </w:rPr>
        <w:t>Pb</w:t>
      </w:r>
      <w:proofErr w:type="spellEnd"/>
      <w:r w:rsidRPr="00D038C8">
        <w:rPr>
          <w:rFonts w:asciiTheme="majorBidi" w:hAnsiTheme="majorBidi" w:cstheme="majorBidi"/>
          <w:sz w:val="24"/>
          <w:szCs w:val="24"/>
          <w:lang w:val="en-GB"/>
        </w:rPr>
        <w:t xml:space="preserve"> concentration value indicated in the BCR-032 is an estimated value and not a certified value. </w:t>
      </w:r>
      <w:proofErr w:type="gramStart"/>
      <w:r w:rsidRPr="00D038C8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b</w:t>
      </w:r>
      <w:proofErr w:type="gramEnd"/>
      <w:r w:rsidRPr="00D038C8">
        <w:rPr>
          <w:rFonts w:asciiTheme="majorBidi" w:hAnsiTheme="majorBidi" w:cstheme="majorBidi"/>
          <w:sz w:val="24"/>
          <w:szCs w:val="24"/>
          <w:lang w:val="en-GB"/>
        </w:rPr>
        <w:t>: the Co concentration value indicated in the BCR-414 is an estimated value and not a certified value. DLs: Detection limits. RSD: Relative Standard Deviation.</w:t>
      </w:r>
    </w:p>
    <w:p w:rsidR="00D038C8" w:rsidRDefault="00D038C8" w:rsidP="005C0854">
      <w:pPr>
        <w:spacing w:after="0"/>
        <w:rPr>
          <w:rFonts w:asciiTheme="majorBidi" w:hAnsiTheme="majorBidi" w:cstheme="majorBidi"/>
          <w:vertAlign w:val="superscript"/>
          <w:lang w:val="en-GB"/>
        </w:rPr>
      </w:pPr>
    </w:p>
    <w:sectPr w:rsidR="00D03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01"/>
    <w:rsid w:val="00024070"/>
    <w:rsid w:val="000D53B6"/>
    <w:rsid w:val="003120B8"/>
    <w:rsid w:val="00535401"/>
    <w:rsid w:val="0053699E"/>
    <w:rsid w:val="0055116C"/>
    <w:rsid w:val="005C0854"/>
    <w:rsid w:val="006A7499"/>
    <w:rsid w:val="008625EE"/>
    <w:rsid w:val="008806F0"/>
    <w:rsid w:val="008C7ECF"/>
    <w:rsid w:val="009B7C4B"/>
    <w:rsid w:val="00BE6E7F"/>
    <w:rsid w:val="00CD48AC"/>
    <w:rsid w:val="00CF7347"/>
    <w:rsid w:val="00D038C8"/>
    <w:rsid w:val="00D43D8A"/>
    <w:rsid w:val="00E24504"/>
    <w:rsid w:val="00EC198F"/>
    <w:rsid w:val="00E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C1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4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C1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4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3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2022-06-25T14:08:00Z</dcterms:created>
  <dcterms:modified xsi:type="dcterms:W3CDTF">2022-07-31T19:15:00Z</dcterms:modified>
</cp:coreProperties>
</file>