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DD" w:rsidRDefault="003D45DD">
      <w:pPr>
        <w:rPr>
          <w:noProof/>
          <w:lang w:eastAsia="fr-FR"/>
        </w:rPr>
      </w:pPr>
    </w:p>
    <w:p w:rsidR="003D45DD" w:rsidRDefault="003D45DD">
      <w:pPr>
        <w:rPr>
          <w:noProof/>
          <w:lang w:eastAsia="fr-FR"/>
        </w:rPr>
      </w:pPr>
    </w:p>
    <w:p w:rsidR="003D45DD" w:rsidRPr="003D45DD" w:rsidRDefault="003D45DD" w:rsidP="003D45DD">
      <w:pPr>
        <w:rPr>
          <w:rFonts w:asciiTheme="majorBidi" w:hAnsiTheme="majorBidi" w:cstheme="majorBidi"/>
          <w:b/>
          <w:bCs/>
          <w:noProof/>
          <w:sz w:val="24"/>
          <w:szCs w:val="24"/>
          <w:lang w:val="en-GB" w:eastAsia="fr-FR"/>
        </w:rPr>
      </w:pPr>
      <w:r w:rsidRPr="003D45DD">
        <w:rPr>
          <w:rFonts w:asciiTheme="majorBidi" w:hAnsiTheme="majorBidi" w:cstheme="majorBidi"/>
          <w:b/>
          <w:bCs/>
          <w:noProof/>
          <w:sz w:val="24"/>
          <w:szCs w:val="24"/>
          <w:lang w:val="en-GB" w:eastAsia="fr-FR"/>
        </w:rPr>
        <w:t>Table 2:</w:t>
      </w:r>
      <w:r w:rsidRPr="003D45DD">
        <w:rPr>
          <w:rFonts w:asciiTheme="majorBidi" w:hAnsiTheme="majorBidi" w:cstheme="majorBidi"/>
          <w:noProof/>
          <w:sz w:val="24"/>
          <w:szCs w:val="24"/>
          <w:lang w:val="en-GB" w:eastAsia="fr-FR"/>
        </w:rPr>
        <w:t xml:space="preserve"> Physical-chemical parameters and chlorophyll a concentrations in seawater at the eight sampling stations in Monastir Bay. </w:t>
      </w:r>
    </w:p>
    <w:p w:rsidR="003D45DD" w:rsidRDefault="003D45DD">
      <w:bookmarkStart w:id="0" w:name="_GoBack"/>
      <w:r>
        <w:rPr>
          <w:noProof/>
          <w:lang w:eastAsia="fr-FR"/>
        </w:rPr>
        <w:drawing>
          <wp:inline distT="0" distB="0" distL="0" distR="0" wp14:anchorId="4E2A86FD" wp14:editId="43426B68">
            <wp:extent cx="5760720" cy="1784350"/>
            <wp:effectExtent l="0" t="0" r="0" b="635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216" w:rsidRDefault="00217216" w:rsidP="003D45DD">
      <w:pPr>
        <w:spacing w:after="0" w:line="240" w:lineRule="auto"/>
      </w:pPr>
      <w:r>
        <w:separator/>
      </w:r>
    </w:p>
  </w:endnote>
  <w:endnote w:type="continuationSeparator" w:id="0">
    <w:p w:rsidR="00217216" w:rsidRDefault="00217216" w:rsidP="003D4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216" w:rsidRDefault="00217216" w:rsidP="003D45DD">
      <w:pPr>
        <w:spacing w:after="0" w:line="240" w:lineRule="auto"/>
      </w:pPr>
      <w:r>
        <w:separator/>
      </w:r>
    </w:p>
  </w:footnote>
  <w:footnote w:type="continuationSeparator" w:id="0">
    <w:p w:rsidR="00217216" w:rsidRDefault="00217216" w:rsidP="003D4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26"/>
    <w:rsid w:val="00150999"/>
    <w:rsid w:val="00217216"/>
    <w:rsid w:val="00310426"/>
    <w:rsid w:val="003D45DD"/>
    <w:rsid w:val="006A7499"/>
    <w:rsid w:val="008C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9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D4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5DD"/>
  </w:style>
  <w:style w:type="paragraph" w:styleId="Pieddepage">
    <w:name w:val="footer"/>
    <w:basedOn w:val="Normal"/>
    <w:link w:val="PieddepageCar"/>
    <w:uiPriority w:val="99"/>
    <w:unhideWhenUsed/>
    <w:rsid w:val="003D4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5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9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D4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5DD"/>
  </w:style>
  <w:style w:type="paragraph" w:styleId="Pieddepage">
    <w:name w:val="footer"/>
    <w:basedOn w:val="Normal"/>
    <w:link w:val="PieddepageCar"/>
    <w:uiPriority w:val="99"/>
    <w:unhideWhenUsed/>
    <w:rsid w:val="003D4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2022-07-29T18:39:00Z</dcterms:created>
  <dcterms:modified xsi:type="dcterms:W3CDTF">2022-07-31T19:18:00Z</dcterms:modified>
</cp:coreProperties>
</file>