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3AB75" w14:textId="77777777" w:rsidR="00002F0B" w:rsidRDefault="00002F0B" w:rsidP="00002F0B">
      <w:r>
        <w:t>Supplementary Appendix</w:t>
      </w:r>
    </w:p>
    <w:p w14:paraId="7C757414" w14:textId="77777777" w:rsidR="00002F0B" w:rsidRDefault="00002F0B" w:rsidP="00002F0B"/>
    <w:p w14:paraId="40F31588" w14:textId="77777777" w:rsidR="00002F0B" w:rsidRDefault="00002F0B" w:rsidP="00002F0B">
      <w:r>
        <w:t>Complete list of categories and competencies with the final Likert score on the three-round Delphi.</w:t>
      </w:r>
    </w:p>
    <w:tbl>
      <w:tblPr>
        <w:tblStyle w:val="a3"/>
        <w:tblW w:w="5000" w:type="pct"/>
        <w:tblLook w:val="04A0" w:firstRow="1" w:lastRow="0" w:firstColumn="1" w:lastColumn="0" w:noHBand="0" w:noVBand="1"/>
      </w:tblPr>
      <w:tblGrid>
        <w:gridCol w:w="1458"/>
        <w:gridCol w:w="2611"/>
        <w:gridCol w:w="1280"/>
        <w:gridCol w:w="1510"/>
        <w:gridCol w:w="1663"/>
      </w:tblGrid>
      <w:tr w:rsidR="00AB7CFD" w14:paraId="1789613D" w14:textId="77777777" w:rsidTr="00AB7CFD">
        <w:tc>
          <w:tcPr>
            <w:tcW w:w="855" w:type="pct"/>
            <w:vMerge w:val="restart"/>
            <w:tcBorders>
              <w:top w:val="single" w:sz="12" w:space="0" w:color="auto"/>
              <w:left w:val="single" w:sz="4" w:space="0" w:color="FFFFFF" w:themeColor="background1"/>
              <w:bottom w:val="single" w:sz="12" w:space="0" w:color="auto"/>
              <w:right w:val="single" w:sz="4" w:space="0" w:color="FFFFFF" w:themeColor="background1"/>
            </w:tcBorders>
            <w:vAlign w:val="center"/>
            <w:hideMark/>
          </w:tcPr>
          <w:p w14:paraId="488DDC65" w14:textId="77777777" w:rsidR="00002F0B" w:rsidRDefault="00002F0B">
            <w:pPr>
              <w:rPr>
                <w:rFonts w:eastAsia="標楷體"/>
              </w:rPr>
            </w:pPr>
            <w:r>
              <w:rPr>
                <w:rFonts w:eastAsia="標楷體"/>
              </w:rPr>
              <w:t>Competency category</w:t>
            </w:r>
          </w:p>
        </w:tc>
        <w:tc>
          <w:tcPr>
            <w:tcW w:w="1532" w:type="pct"/>
            <w:vMerge w:val="restart"/>
            <w:tcBorders>
              <w:top w:val="single" w:sz="12" w:space="0" w:color="auto"/>
              <w:left w:val="single" w:sz="4" w:space="0" w:color="FFFFFF" w:themeColor="background1"/>
              <w:bottom w:val="single" w:sz="12" w:space="0" w:color="auto"/>
              <w:right w:val="single" w:sz="4" w:space="0" w:color="FFFFFF" w:themeColor="background1"/>
            </w:tcBorders>
            <w:vAlign w:val="center"/>
            <w:hideMark/>
          </w:tcPr>
          <w:p w14:paraId="054CEE4E" w14:textId="77777777" w:rsidR="00002F0B" w:rsidRDefault="00002F0B">
            <w:pPr>
              <w:rPr>
                <w:rFonts w:eastAsia="標楷體"/>
              </w:rPr>
            </w:pPr>
            <w:r>
              <w:rPr>
                <w:rFonts w:eastAsia="標楷體"/>
              </w:rPr>
              <w:t>Scenario-based questionnaire statement</w:t>
            </w:r>
          </w:p>
        </w:tc>
        <w:tc>
          <w:tcPr>
            <w:tcW w:w="2613" w:type="pct"/>
            <w:gridSpan w:val="3"/>
            <w:tcBorders>
              <w:top w:val="single" w:sz="12" w:space="0" w:color="auto"/>
              <w:left w:val="single" w:sz="4" w:space="0" w:color="FFFFFF" w:themeColor="background1"/>
              <w:bottom w:val="single" w:sz="4" w:space="0" w:color="auto"/>
              <w:right w:val="single" w:sz="4" w:space="0" w:color="FFFFFF" w:themeColor="background1"/>
            </w:tcBorders>
            <w:vAlign w:val="center"/>
            <w:hideMark/>
          </w:tcPr>
          <w:p w14:paraId="735ED11E" w14:textId="49DD6C2D" w:rsidR="00002F0B" w:rsidRDefault="00002F0B">
            <w:pPr>
              <w:rPr>
                <w:rFonts w:eastAsia="標楷體"/>
              </w:rPr>
            </w:pPr>
            <w:r>
              <w:rPr>
                <w:rFonts w:eastAsia="標楷體"/>
              </w:rPr>
              <w:t xml:space="preserve">Experts’ consensus scores on </w:t>
            </w:r>
            <w:r w:rsidR="00E72C0E">
              <w:rPr>
                <w:rFonts w:eastAsia="標楷體"/>
              </w:rPr>
              <w:t xml:space="preserve">the </w:t>
            </w:r>
            <w:r>
              <w:rPr>
                <w:rFonts w:eastAsia="標楷體"/>
              </w:rPr>
              <w:t>median (IQR)</w:t>
            </w:r>
          </w:p>
        </w:tc>
      </w:tr>
      <w:tr w:rsidR="00AB7CFD" w14:paraId="49EAAFF6" w14:textId="77777777" w:rsidTr="00AB7CFD">
        <w:tc>
          <w:tcPr>
            <w:tcW w:w="855" w:type="pct"/>
            <w:vMerge/>
            <w:tcBorders>
              <w:top w:val="single" w:sz="12" w:space="0" w:color="auto"/>
              <w:left w:val="single" w:sz="4" w:space="0" w:color="FFFFFF" w:themeColor="background1"/>
              <w:bottom w:val="single" w:sz="12" w:space="0" w:color="auto"/>
              <w:right w:val="single" w:sz="4" w:space="0" w:color="FFFFFF" w:themeColor="background1"/>
            </w:tcBorders>
            <w:vAlign w:val="center"/>
            <w:hideMark/>
          </w:tcPr>
          <w:p w14:paraId="0C642606" w14:textId="77777777" w:rsidR="00002F0B" w:rsidRDefault="00002F0B">
            <w:pPr>
              <w:rPr>
                <w:rFonts w:eastAsia="標楷體"/>
              </w:rPr>
            </w:pPr>
          </w:p>
        </w:tc>
        <w:tc>
          <w:tcPr>
            <w:tcW w:w="1532" w:type="pct"/>
            <w:vMerge/>
            <w:tcBorders>
              <w:top w:val="single" w:sz="12" w:space="0" w:color="auto"/>
              <w:left w:val="single" w:sz="4" w:space="0" w:color="FFFFFF" w:themeColor="background1"/>
              <w:bottom w:val="single" w:sz="12" w:space="0" w:color="auto"/>
              <w:right w:val="single" w:sz="4" w:space="0" w:color="FFFFFF" w:themeColor="background1"/>
            </w:tcBorders>
            <w:vAlign w:val="center"/>
            <w:hideMark/>
          </w:tcPr>
          <w:p w14:paraId="791364E1" w14:textId="77777777" w:rsidR="00002F0B" w:rsidRDefault="00002F0B">
            <w:pPr>
              <w:rPr>
                <w:rFonts w:eastAsia="標楷體"/>
              </w:rPr>
            </w:pPr>
          </w:p>
        </w:tc>
        <w:tc>
          <w:tcPr>
            <w:tcW w:w="751" w:type="pct"/>
            <w:tcBorders>
              <w:top w:val="single" w:sz="4" w:space="0" w:color="auto"/>
              <w:left w:val="single" w:sz="4" w:space="0" w:color="FFFFFF" w:themeColor="background1"/>
              <w:bottom w:val="single" w:sz="12" w:space="0" w:color="auto"/>
              <w:right w:val="single" w:sz="4" w:space="0" w:color="FFFFFF" w:themeColor="background1"/>
            </w:tcBorders>
            <w:vAlign w:val="center"/>
            <w:hideMark/>
          </w:tcPr>
          <w:p w14:paraId="78120E7C" w14:textId="28796172" w:rsidR="00002F0B" w:rsidRDefault="00DE4A58">
            <w:pPr>
              <w:rPr>
                <w:rFonts w:eastAsia="標楷體"/>
              </w:rPr>
            </w:pPr>
            <w:r>
              <w:rPr>
                <w:rFonts w:eastAsia="標楷體"/>
              </w:rPr>
              <w:t>Round 1</w:t>
            </w:r>
          </w:p>
        </w:tc>
        <w:tc>
          <w:tcPr>
            <w:tcW w:w="886" w:type="pct"/>
            <w:tcBorders>
              <w:top w:val="single" w:sz="4" w:space="0" w:color="auto"/>
              <w:left w:val="single" w:sz="4" w:space="0" w:color="FFFFFF" w:themeColor="background1"/>
              <w:bottom w:val="single" w:sz="12" w:space="0" w:color="auto"/>
              <w:right w:val="single" w:sz="4" w:space="0" w:color="FFFFFF" w:themeColor="background1"/>
            </w:tcBorders>
            <w:vAlign w:val="center"/>
            <w:hideMark/>
          </w:tcPr>
          <w:p w14:paraId="67C2A9E6" w14:textId="539C23EF" w:rsidR="00002F0B" w:rsidRDefault="00DE4A58">
            <w:pPr>
              <w:rPr>
                <w:rFonts w:eastAsia="標楷體"/>
              </w:rPr>
            </w:pPr>
            <w:r>
              <w:rPr>
                <w:rFonts w:eastAsia="標楷體"/>
              </w:rPr>
              <w:t>Round 2</w:t>
            </w:r>
          </w:p>
        </w:tc>
        <w:tc>
          <w:tcPr>
            <w:tcW w:w="976" w:type="pct"/>
            <w:tcBorders>
              <w:top w:val="single" w:sz="4" w:space="0" w:color="auto"/>
              <w:left w:val="single" w:sz="4" w:space="0" w:color="FFFFFF" w:themeColor="background1"/>
              <w:bottom w:val="single" w:sz="12" w:space="0" w:color="auto"/>
              <w:right w:val="single" w:sz="4" w:space="0" w:color="FFFFFF" w:themeColor="background1"/>
            </w:tcBorders>
            <w:vAlign w:val="center"/>
            <w:hideMark/>
          </w:tcPr>
          <w:p w14:paraId="31FCCA53" w14:textId="281B79A4" w:rsidR="00002F0B" w:rsidRDefault="00DE4A58">
            <w:pPr>
              <w:rPr>
                <w:rFonts w:eastAsia="標楷體"/>
              </w:rPr>
            </w:pPr>
            <w:r>
              <w:rPr>
                <w:rFonts w:eastAsia="標楷體"/>
              </w:rPr>
              <w:t>Round 3</w:t>
            </w:r>
          </w:p>
        </w:tc>
      </w:tr>
      <w:tr w:rsidR="00002F0B" w14:paraId="7747A24E" w14:textId="77777777" w:rsidTr="005E74CF">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4B6D5A17" w14:textId="77777777" w:rsidR="00002F0B" w:rsidRDefault="00002F0B">
            <w:pPr>
              <w:rPr>
                <w:rFonts w:eastAsia="標楷體"/>
                <w:color w:val="000000" w:themeColor="text1"/>
              </w:rPr>
            </w:pPr>
            <w:r>
              <w:rPr>
                <w:rFonts w:eastAsia="標楷體"/>
              </w:rPr>
              <w:t>Scenario 1</w:t>
            </w:r>
          </w:p>
        </w:tc>
        <w:tc>
          <w:tcPr>
            <w:tcW w:w="4145" w:type="pct"/>
            <w:gridSpan w:val="4"/>
            <w:tcBorders>
              <w:top w:val="single" w:sz="4" w:space="0" w:color="auto"/>
              <w:left w:val="single" w:sz="4" w:space="0" w:color="FFFFFF" w:themeColor="background1"/>
              <w:bottom w:val="single" w:sz="4" w:space="0" w:color="auto"/>
              <w:right w:val="single" w:sz="4" w:space="0" w:color="FFFFFF" w:themeColor="background1"/>
            </w:tcBorders>
            <w:hideMark/>
          </w:tcPr>
          <w:p w14:paraId="3D260982" w14:textId="41165F0C" w:rsidR="00002F0B" w:rsidRDefault="00002F0B">
            <w:pPr>
              <w:rPr>
                <w:rFonts w:eastAsia="標楷體"/>
              </w:rPr>
            </w:pPr>
            <w:r>
              <w:rPr>
                <w:rFonts w:eastAsia="標楷體"/>
              </w:rPr>
              <w:t xml:space="preserve">Reablement in people with </w:t>
            </w:r>
            <w:r w:rsidR="00E72C0E">
              <w:rPr>
                <w:rFonts w:eastAsia="標楷體"/>
              </w:rPr>
              <w:t xml:space="preserve">swallowing and communication </w:t>
            </w:r>
            <w:r>
              <w:rPr>
                <w:rFonts w:eastAsia="標楷體"/>
              </w:rPr>
              <w:t xml:space="preserve">problems </w:t>
            </w:r>
          </w:p>
        </w:tc>
      </w:tr>
      <w:tr w:rsidR="00AB7CFD" w14:paraId="78BE74E5"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122A81A0"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03BB9133" w14:textId="198534CF" w:rsidR="00002F0B" w:rsidRDefault="00002F0B">
            <w:pPr>
              <w:rPr>
                <w:rFonts w:eastAsia="標楷體"/>
              </w:rPr>
            </w:pPr>
            <w:r>
              <w:rPr>
                <w:rFonts w:eastAsia="標楷體"/>
              </w:rPr>
              <w:t>1-1 The following statements are potential reasons for nasogastric tube incubation in the given case. Which of the following reasons are you least likely to choose?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DBDFC3C"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0C82782B" w14:textId="2647A691"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0448D275" w14:textId="25CDD973"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E046D10"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3D975D58" w14:textId="77777777" w:rsidR="00002F0B" w:rsidRDefault="00002F0B">
            <w:pPr>
              <w:rPr>
                <w:rFonts w:eastAsia="標楷體"/>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72E4BF06" w14:textId="24078CE4" w:rsidR="00002F0B" w:rsidRDefault="00002F0B">
            <w:pPr>
              <w:rPr>
                <w:rFonts w:eastAsia="標楷體"/>
              </w:rPr>
            </w:pPr>
            <w:r>
              <w:rPr>
                <w:rFonts w:eastAsia="標楷體"/>
              </w:rPr>
              <w:t xml:space="preserve">1-2 The following statements are skills for family </w:t>
            </w:r>
            <w:r w:rsidR="0051053F">
              <w:rPr>
                <w:rFonts w:eastAsia="標楷體"/>
              </w:rPr>
              <w:t xml:space="preserve">caregivers </w:t>
            </w:r>
            <w:r>
              <w:rPr>
                <w:rFonts w:eastAsia="標楷體"/>
              </w:rPr>
              <w:t xml:space="preserve">communicating with people with aphasia. Which of the following skills do you </w:t>
            </w:r>
            <w:r w:rsidR="005F0D8E">
              <w:rPr>
                <w:rFonts w:eastAsia="標楷體"/>
              </w:rPr>
              <w:t xml:space="preserve">consider </w:t>
            </w:r>
            <w:r>
              <w:rPr>
                <w:rFonts w:eastAsia="標楷體"/>
              </w:rPr>
              <w:t>least applicable in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C814303" w14:textId="50B4D966"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15F4B16B" w14:textId="4504FE56"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7471BDA" w14:textId="6B9E12BD"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1B9290FE"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AD8C3BE"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68DA546B" w14:textId="4C4883DA" w:rsidR="00002F0B" w:rsidRDefault="00002F0B">
            <w:pPr>
              <w:rPr>
                <w:rFonts w:eastAsia="標楷體"/>
              </w:rPr>
            </w:pPr>
            <w:r>
              <w:rPr>
                <w:rFonts w:eastAsia="標楷體"/>
              </w:rPr>
              <w:t>1-3 According to the care goal for the given case, entitled “able to follow the pictorial instructions of toilet use, such as on and off, dressing, and wiping. The family caregiver stands by and supervises the given case</w:t>
            </w:r>
            <w:r w:rsidR="00100117">
              <w:rPr>
                <w:rFonts w:eastAsia="標楷體"/>
              </w:rPr>
              <w:t xml:space="preserve"> </w:t>
            </w:r>
            <w:r>
              <w:rPr>
                <w:rFonts w:eastAsia="標楷體"/>
              </w:rPr>
              <w:t>performing toilet use</w:t>
            </w:r>
            <w:r w:rsidR="00F15B2B">
              <w:rPr>
                <w:rFonts w:eastAsia="標楷體"/>
              </w:rPr>
              <w:t>,</w:t>
            </w:r>
            <w:r>
              <w:rPr>
                <w:rFonts w:eastAsia="標楷體"/>
              </w:rPr>
              <w:t xml:space="preserve">” do you think that this statement provides </w:t>
            </w:r>
            <w:r>
              <w:rPr>
                <w:rFonts w:eastAsia="標楷體"/>
              </w:rPr>
              <w:lastRenderedPageBreak/>
              <w:t xml:space="preserve">sufficient information? If not, what should </w:t>
            </w:r>
            <w:r w:rsidR="00F15B2B">
              <w:rPr>
                <w:rFonts w:eastAsia="標楷體"/>
              </w:rPr>
              <w:t xml:space="preserve">be added to </w:t>
            </w:r>
            <w:r>
              <w:rPr>
                <w:rFonts w:eastAsia="標楷體"/>
              </w:rPr>
              <w:t>the statement?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1AE58B94" w14:textId="77777777" w:rsidR="00002F0B" w:rsidRDefault="00002F0B">
            <w:pPr>
              <w:rPr>
                <w:rFonts w:eastAsia="標楷體"/>
              </w:rPr>
            </w:pPr>
            <w:r>
              <w:rPr>
                <w:rFonts w:eastAsia="標楷體"/>
              </w:rPr>
              <w:lastRenderedPageBreak/>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73286628" w14:textId="14F72B19"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FE411FA" w14:textId="693D1CF2"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B578882"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0D12CC6"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53AF933A" w14:textId="14322B31" w:rsidR="00002F0B" w:rsidRDefault="00002F0B">
            <w:pPr>
              <w:rPr>
                <w:rFonts w:eastAsia="標楷體"/>
              </w:rPr>
            </w:pPr>
            <w:r>
              <w:rPr>
                <w:rFonts w:eastAsia="標楷體"/>
              </w:rPr>
              <w:t xml:space="preserve">1-4 According to the guidance for dysphagia training in the given case, entitled </w:t>
            </w:r>
            <w:r w:rsidR="00F15B2B">
              <w:rPr>
                <w:rFonts w:eastAsia="標楷體"/>
              </w:rPr>
              <w:t>“</w:t>
            </w:r>
            <w:r>
              <w:rPr>
                <w:rFonts w:eastAsia="標楷體"/>
              </w:rPr>
              <w:t xml:space="preserve">able to use special supplies and adaptive utensils to perform swallowing strengthening exercise. If necessary, the family caregiver can </w:t>
            </w:r>
            <w:r w:rsidR="00F15B2B">
              <w:rPr>
                <w:rFonts w:eastAsia="標楷體"/>
              </w:rPr>
              <w:t xml:space="preserve">offer </w:t>
            </w:r>
            <w:r>
              <w:rPr>
                <w:rFonts w:eastAsia="標楷體"/>
              </w:rPr>
              <w:t xml:space="preserve">some help for the given case”, do you think that this statement provides sufficient information? If not, what </w:t>
            </w:r>
            <w:r w:rsidR="00F15B2B">
              <w:rPr>
                <w:rFonts w:eastAsia="標楷體"/>
              </w:rPr>
              <w:t xml:space="preserve">should be added to </w:t>
            </w:r>
            <w:r>
              <w:rPr>
                <w:rFonts w:eastAsia="標楷體"/>
              </w:rPr>
              <w:t xml:space="preserve">the statement? </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11AFF61C"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26814213" w14:textId="63AFBC68" w:rsidR="00002F0B" w:rsidRDefault="00002F0B">
            <w:pPr>
              <w:rPr>
                <w:rFonts w:eastAsia="標楷體"/>
              </w:rPr>
            </w:pPr>
            <w:r>
              <w:rPr>
                <w:rFonts w:eastAsia="標楷體"/>
              </w:rPr>
              <w:t>4.00</w:t>
            </w:r>
            <w:r w:rsidR="00B36194">
              <w:rPr>
                <w:rFonts w:eastAsia="標楷體"/>
              </w:rPr>
              <w:t xml:space="preserve"> </w:t>
            </w:r>
            <w:r>
              <w:rPr>
                <w:rFonts w:eastAsia="標楷體"/>
              </w:rPr>
              <w:t>(0.00)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7D0ABB1" w14:textId="67DBD82A"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55818611"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581CA995" w14:textId="77777777" w:rsidR="00002F0B" w:rsidRDefault="00002F0B">
            <w:pPr>
              <w:rPr>
                <w:rFonts w:eastAsia="標楷體"/>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5EA2A879" w14:textId="504BD80E" w:rsidR="00002F0B" w:rsidRDefault="00002F0B">
            <w:pPr>
              <w:rPr>
                <w:rFonts w:eastAsia="標楷體"/>
              </w:rPr>
            </w:pPr>
            <w:r>
              <w:rPr>
                <w:rFonts w:eastAsia="標楷體"/>
              </w:rPr>
              <w:t xml:space="preserve">1-5 People with aphasia have trouble </w:t>
            </w:r>
            <w:r w:rsidR="00F15B2B">
              <w:rPr>
                <w:rFonts w:eastAsia="標楷體"/>
              </w:rPr>
              <w:t>uttering</w:t>
            </w:r>
            <w:r>
              <w:rPr>
                <w:rFonts w:eastAsia="標楷體"/>
              </w:rPr>
              <w:t xml:space="preserve"> words and sentences. Choose the best guidance/resource that can provide </w:t>
            </w:r>
            <w:r w:rsidR="00F15B2B">
              <w:rPr>
                <w:rFonts w:eastAsia="標楷體"/>
              </w:rPr>
              <w:t xml:space="preserve">access to </w:t>
            </w:r>
            <w:r w:rsidR="002F5643">
              <w:rPr>
                <w:rFonts w:eastAsia="標楷體"/>
              </w:rPr>
              <w:t xml:space="preserve">the </w:t>
            </w:r>
            <w:r>
              <w:rPr>
                <w:rFonts w:eastAsia="標楷體"/>
              </w:rPr>
              <w:t>family caregiver.</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212600A7" w14:textId="08AC7B1D"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49F3C036" w14:textId="5BFBBBD5"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2721C4A4" w14:textId="6361D256"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AEA2D35"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50126BF" w14:textId="77777777" w:rsidR="00002F0B" w:rsidRDefault="00002F0B">
            <w:pPr>
              <w:rPr>
                <w:rFonts w:eastAsia="標楷體"/>
                <w:color w:val="000000" w:themeColor="text1"/>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78384ECA" w14:textId="13318693" w:rsidR="00002F0B" w:rsidRDefault="00002F0B">
            <w:pPr>
              <w:rPr>
                <w:rFonts w:eastAsia="標楷體"/>
              </w:rPr>
            </w:pPr>
            <w:r>
              <w:rPr>
                <w:rFonts w:eastAsia="標楷體"/>
              </w:rPr>
              <w:t xml:space="preserve">1-6 </w:t>
            </w:r>
            <w:r w:rsidR="00F15B2B">
              <w:rPr>
                <w:rFonts w:eastAsia="標楷體"/>
              </w:rPr>
              <w:t xml:space="preserve">In the </w:t>
            </w:r>
            <w:r>
              <w:rPr>
                <w:rFonts w:eastAsia="標楷體"/>
              </w:rPr>
              <w:t>given case</w:t>
            </w:r>
            <w:r w:rsidR="00CE33D5">
              <w:rPr>
                <w:rFonts w:eastAsia="標楷體"/>
              </w:rPr>
              <w:t xml:space="preserve">, </w:t>
            </w:r>
            <w:r>
              <w:rPr>
                <w:rFonts w:eastAsia="標楷體"/>
              </w:rPr>
              <w:t>thickening agents added in the water</w:t>
            </w:r>
            <w:r w:rsidR="00F15B2B">
              <w:rPr>
                <w:rFonts w:eastAsia="標楷體"/>
              </w:rPr>
              <w:t xml:space="preserve"> have been used</w:t>
            </w:r>
            <w:r>
              <w:rPr>
                <w:rFonts w:eastAsia="標楷體"/>
              </w:rPr>
              <w:t xml:space="preserve"> for dysphagia training</w:t>
            </w:r>
            <w:r w:rsidR="00E1494B">
              <w:rPr>
                <w:rFonts w:eastAsia="標楷體"/>
              </w:rPr>
              <w:t>; however,</w:t>
            </w:r>
            <w:r>
              <w:rPr>
                <w:rFonts w:eastAsia="標楷體"/>
              </w:rPr>
              <w:t xml:space="preserve"> he may choke occasionally. Choose the best answer that a home health service provider can guide the family caregiver to do when encountering this given </w:t>
            </w:r>
            <w:r>
              <w:rPr>
                <w:rFonts w:eastAsia="標楷體"/>
              </w:rPr>
              <w:lastRenderedPageBreak/>
              <w:t>situation.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2333A0AF" w14:textId="77777777" w:rsidR="00002F0B" w:rsidRDefault="00002F0B">
            <w:pPr>
              <w:rPr>
                <w:rFonts w:eastAsia="標楷體"/>
              </w:rPr>
            </w:pPr>
            <w:r>
              <w:rPr>
                <w:rFonts w:eastAsia="標楷體"/>
              </w:rPr>
              <w:lastRenderedPageBreak/>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0EA81273" w14:textId="6E048280"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0D87415" w14:textId="3E0F652E"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43F066D3"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34D53374" w14:textId="77777777" w:rsidR="00002F0B" w:rsidRDefault="00002F0B">
            <w:pPr>
              <w:rPr>
                <w:rFonts w:eastAsia="標楷體"/>
                <w:color w:val="000000" w:themeColor="text1"/>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7223C3E0" w14:textId="37A02DBD" w:rsidR="00002F0B" w:rsidRDefault="00002F0B">
            <w:pPr>
              <w:rPr>
                <w:rFonts w:eastAsia="標楷體"/>
              </w:rPr>
            </w:pPr>
            <w:r>
              <w:rPr>
                <w:rFonts w:eastAsia="標楷體"/>
              </w:rPr>
              <w:t>1-7 The given case</w:t>
            </w:r>
            <w:r w:rsidR="00100117">
              <w:rPr>
                <w:rFonts w:eastAsia="標楷體"/>
              </w:rPr>
              <w:t xml:space="preserve"> </w:t>
            </w:r>
            <w:r>
              <w:rPr>
                <w:rFonts w:eastAsia="標楷體"/>
              </w:rPr>
              <w:t xml:space="preserve">is now using nasogastric tube feeding and </w:t>
            </w:r>
            <w:r w:rsidR="00135308">
              <w:rPr>
                <w:rFonts w:eastAsia="標楷體"/>
              </w:rPr>
              <w:t xml:space="preserve">does not </w:t>
            </w:r>
            <w:r>
              <w:rPr>
                <w:rFonts w:eastAsia="標楷體"/>
              </w:rPr>
              <w:t>brush teeth every day. Choose one answer among the following answer descriptions that you would not recommend in the given situation.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11E674D" w14:textId="77777777" w:rsidR="00002F0B" w:rsidRDefault="00002F0B">
            <w:pPr>
              <w:rPr>
                <w:rFonts w:eastAsia="標楷體"/>
              </w:rPr>
            </w:pPr>
            <w:r>
              <w:rPr>
                <w:rFonts w:eastAsia="標楷體"/>
              </w:rPr>
              <w:t>4.50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666DE9C9" w14:textId="17076B0D"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21AEA4AE" w14:textId="12A29ED4"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5F4AE8FB"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8A58EA8" w14:textId="77777777" w:rsidR="00002F0B" w:rsidRDefault="00002F0B">
            <w:pPr>
              <w:rPr>
                <w:rFonts w:eastAsia="標楷體"/>
                <w:color w:val="000000" w:themeColor="text1"/>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025EB35A" w14:textId="25E43F87" w:rsidR="00002F0B" w:rsidRDefault="00002F0B">
            <w:pPr>
              <w:rPr>
                <w:rFonts w:eastAsia="標楷體"/>
              </w:rPr>
            </w:pPr>
            <w:r>
              <w:rPr>
                <w:rFonts w:eastAsia="標楷體"/>
              </w:rPr>
              <w:t xml:space="preserve">1-8 The family caregiver has already bought a commercial thickening agent from </w:t>
            </w:r>
            <w:r w:rsidR="00135308">
              <w:rPr>
                <w:rFonts w:eastAsia="標楷體"/>
              </w:rPr>
              <w:t xml:space="preserve">a </w:t>
            </w:r>
            <w:r>
              <w:rPr>
                <w:rFonts w:eastAsia="標楷體"/>
              </w:rPr>
              <w:t xml:space="preserve">pharmacy. </w:t>
            </w:r>
            <w:r w:rsidR="00163003">
              <w:rPr>
                <w:rFonts w:eastAsia="標楷體"/>
              </w:rPr>
              <w:t xml:space="preserve">What </w:t>
            </w:r>
            <w:r>
              <w:rPr>
                <w:rFonts w:eastAsia="標楷體"/>
              </w:rPr>
              <w:t xml:space="preserve">can you do to provide information </w:t>
            </w:r>
            <w:r w:rsidR="00135308">
              <w:rPr>
                <w:rFonts w:eastAsia="標楷體"/>
              </w:rPr>
              <w:t xml:space="preserve">that helps </w:t>
            </w:r>
            <w:r>
              <w:rPr>
                <w:rFonts w:eastAsia="標楷體"/>
              </w:rPr>
              <w:t>the family caregiver to use it properly?</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061341F7" w14:textId="77777777" w:rsidR="00002F0B" w:rsidRDefault="00002F0B">
            <w:pPr>
              <w:rPr>
                <w:rFonts w:eastAsia="標楷體"/>
              </w:rPr>
            </w:pPr>
            <w:r>
              <w:rPr>
                <w:rFonts w:eastAsia="標楷體"/>
              </w:rPr>
              <w:t>5.00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2BD6520A" w14:textId="4065D2F1"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581601AB" w14:textId="1D5A4A89"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002F0B" w14:paraId="0163C23B" w14:textId="77777777" w:rsidTr="005E74CF">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57D8BDE6" w14:textId="77777777" w:rsidR="00002F0B" w:rsidRDefault="00002F0B">
            <w:pPr>
              <w:rPr>
                <w:rFonts w:eastAsia="標楷體"/>
                <w:color w:val="000000" w:themeColor="text1"/>
              </w:rPr>
            </w:pPr>
            <w:r>
              <w:rPr>
                <w:rFonts w:eastAsia="標楷體"/>
                <w:color w:val="000000" w:themeColor="text1"/>
              </w:rPr>
              <w:t>Scenario 2</w:t>
            </w:r>
          </w:p>
        </w:tc>
        <w:tc>
          <w:tcPr>
            <w:tcW w:w="4145" w:type="pct"/>
            <w:gridSpan w:val="4"/>
            <w:tcBorders>
              <w:top w:val="single" w:sz="4" w:space="0" w:color="auto"/>
              <w:left w:val="single" w:sz="4" w:space="0" w:color="FFFFFF" w:themeColor="background1"/>
              <w:bottom w:val="single" w:sz="4" w:space="0" w:color="auto"/>
              <w:right w:val="single" w:sz="4" w:space="0" w:color="FFFFFF" w:themeColor="background1"/>
            </w:tcBorders>
            <w:hideMark/>
          </w:tcPr>
          <w:p w14:paraId="30F9FCCB" w14:textId="77777777" w:rsidR="00002F0B" w:rsidRDefault="00002F0B">
            <w:pPr>
              <w:rPr>
                <w:rFonts w:eastAsia="標楷體"/>
              </w:rPr>
            </w:pPr>
            <w:r>
              <w:rPr>
                <w:rFonts w:eastAsia="標楷體"/>
              </w:rPr>
              <w:t>Reablement in people with stroke</w:t>
            </w:r>
          </w:p>
        </w:tc>
      </w:tr>
      <w:tr w:rsidR="00AB7CFD" w14:paraId="4014BF75"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B1EF3AC"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1D770E11" w14:textId="2F9C3DDB" w:rsidR="00002F0B" w:rsidRDefault="00002F0B">
            <w:pPr>
              <w:rPr>
                <w:rFonts w:eastAsia="標楷體"/>
              </w:rPr>
            </w:pPr>
            <w:r>
              <w:rPr>
                <w:rFonts w:eastAsia="標楷體"/>
              </w:rPr>
              <w:t>2-1</w:t>
            </w:r>
            <w:r>
              <w:rPr>
                <w:rFonts w:eastAsia="標楷體"/>
                <w:color w:val="000000" w:themeColor="text1"/>
              </w:rPr>
              <w:t xml:space="preserve"> The following statements are strategies of reablement aimed </w:t>
            </w:r>
            <w:r w:rsidR="00976F78">
              <w:rPr>
                <w:rFonts w:eastAsia="標楷體"/>
                <w:color w:val="000000" w:themeColor="text1"/>
              </w:rPr>
              <w:t>at improving</w:t>
            </w:r>
            <w:r>
              <w:rPr>
                <w:rFonts w:eastAsia="標楷體"/>
                <w:color w:val="000000" w:themeColor="text1"/>
              </w:rPr>
              <w:t xml:space="preserve"> </w:t>
            </w:r>
            <w:r w:rsidR="00976F78">
              <w:rPr>
                <w:rFonts w:eastAsia="標楷體"/>
                <w:color w:val="000000" w:themeColor="text1"/>
              </w:rPr>
              <w:t xml:space="preserve">the </w:t>
            </w:r>
            <w:r>
              <w:rPr>
                <w:rFonts w:eastAsia="標楷體"/>
                <w:color w:val="000000" w:themeColor="text1"/>
              </w:rPr>
              <w:t xml:space="preserve">swallowing ability in the given case. Which of the following strategies do you </w:t>
            </w:r>
            <w:r w:rsidR="00976F78">
              <w:rPr>
                <w:rFonts w:eastAsia="標楷體"/>
                <w:color w:val="000000" w:themeColor="text1"/>
              </w:rPr>
              <w:t xml:space="preserve">consider </w:t>
            </w:r>
            <w:r>
              <w:rPr>
                <w:rFonts w:eastAsia="標楷體"/>
                <w:color w:val="000000" w:themeColor="text1"/>
              </w:rPr>
              <w:t xml:space="preserve">most </w:t>
            </w:r>
            <w:r>
              <w:rPr>
                <w:rFonts w:eastAsia="標楷體"/>
              </w:rPr>
              <w:t>applicable in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7B635580" w14:textId="17FDCF3B"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2CD3F99A" w14:textId="7F03C7A6"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5B1B4436" w14:textId="4F0F1481"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3B2FB645"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701BE4C" w14:textId="77777777" w:rsidR="00002F0B" w:rsidRDefault="00002F0B">
            <w:pPr>
              <w:rPr>
                <w:rFonts w:eastAsia="標楷體"/>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18EE5ECD" w14:textId="504F7886" w:rsidR="00002F0B" w:rsidRDefault="00002F0B">
            <w:pPr>
              <w:rPr>
                <w:rFonts w:eastAsia="標楷體"/>
                <w:color w:val="000000" w:themeColor="text1"/>
              </w:rPr>
            </w:pPr>
            <w:r>
              <w:rPr>
                <w:rFonts w:eastAsia="標楷體"/>
              </w:rPr>
              <w:t>2-2</w:t>
            </w:r>
            <w:r>
              <w:rPr>
                <w:rFonts w:eastAsia="標楷體"/>
                <w:color w:val="000000" w:themeColor="text1"/>
              </w:rPr>
              <w:t xml:space="preserve"> Considering that people with stroke may have </w:t>
            </w:r>
            <w:r w:rsidR="00976F78">
              <w:rPr>
                <w:rFonts w:eastAsia="標楷體"/>
                <w:color w:val="000000" w:themeColor="text1"/>
              </w:rPr>
              <w:t xml:space="preserve">the </w:t>
            </w:r>
            <w:r>
              <w:rPr>
                <w:rFonts w:eastAsia="標楷體"/>
                <w:color w:val="000000" w:themeColor="text1"/>
              </w:rPr>
              <w:t xml:space="preserve">potential to regain their ability </w:t>
            </w:r>
            <w:r w:rsidR="00976F78">
              <w:rPr>
                <w:rFonts w:eastAsia="標楷體"/>
                <w:color w:val="000000" w:themeColor="text1"/>
              </w:rPr>
              <w:t xml:space="preserve">to walk </w:t>
            </w:r>
            <w:r>
              <w:rPr>
                <w:rFonts w:eastAsia="標楷體"/>
                <w:color w:val="000000" w:themeColor="text1"/>
              </w:rPr>
              <w:t>independently</w:t>
            </w:r>
            <w:r w:rsidR="00976F78">
              <w:rPr>
                <w:rFonts w:eastAsia="標楷體"/>
                <w:color w:val="000000" w:themeColor="text1"/>
              </w:rPr>
              <w:t>,</w:t>
            </w:r>
            <w:r>
              <w:rPr>
                <w:rFonts w:eastAsia="標楷體"/>
                <w:color w:val="000000" w:themeColor="text1"/>
              </w:rPr>
              <w:t xml:space="preserve"> </w:t>
            </w:r>
            <w:r w:rsidR="00976F78">
              <w:rPr>
                <w:rFonts w:eastAsia="標楷體"/>
                <w:color w:val="000000" w:themeColor="text1"/>
              </w:rPr>
              <w:t xml:space="preserve">which </w:t>
            </w:r>
            <w:r>
              <w:rPr>
                <w:rFonts w:eastAsia="標楷體"/>
                <w:color w:val="000000" w:themeColor="text1"/>
              </w:rPr>
              <w:t xml:space="preserve">of the following walking assistive </w:t>
            </w:r>
            <w:r>
              <w:rPr>
                <w:rFonts w:eastAsia="標楷體"/>
                <w:color w:val="000000" w:themeColor="text1"/>
              </w:rPr>
              <w:lastRenderedPageBreak/>
              <w:t xml:space="preserve">devices </w:t>
            </w:r>
            <w:r w:rsidR="00976F78">
              <w:rPr>
                <w:rFonts w:eastAsia="標楷體"/>
                <w:color w:val="000000" w:themeColor="text1"/>
              </w:rPr>
              <w:t>would you</w:t>
            </w:r>
            <w:r>
              <w:rPr>
                <w:rFonts w:eastAsia="標楷體"/>
                <w:color w:val="000000" w:themeColor="text1"/>
              </w:rPr>
              <w:t xml:space="preserve"> recommend </w:t>
            </w:r>
            <w:r w:rsidR="00BC55AE">
              <w:rPr>
                <w:rFonts w:eastAsia="標楷體"/>
                <w:color w:val="000000" w:themeColor="text1"/>
              </w:rPr>
              <w:t>using</w:t>
            </w:r>
            <w:r>
              <w:rPr>
                <w:rFonts w:eastAsia="標楷體"/>
                <w:color w:val="000000" w:themeColor="text1"/>
              </w:rPr>
              <w:t xml:space="preserve"> in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0BB79540" w14:textId="77777777" w:rsidR="00002F0B" w:rsidRDefault="00002F0B">
            <w:pPr>
              <w:rPr>
                <w:rFonts w:eastAsia="標楷體"/>
              </w:rPr>
            </w:pPr>
            <w:r>
              <w:rPr>
                <w:rFonts w:eastAsia="標楷體"/>
              </w:rPr>
              <w:lastRenderedPageBreak/>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1CE56343" w14:textId="13CF7DD4"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271DBEDC" w14:textId="1A1AFCFE"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5E1053F"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30703F52"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5D3A06DA" w14:textId="071D3CE9" w:rsidR="00002F0B" w:rsidRDefault="00002F0B">
            <w:pPr>
              <w:rPr>
                <w:rFonts w:eastAsia="標楷體"/>
                <w:color w:val="000000" w:themeColor="text1"/>
              </w:rPr>
            </w:pPr>
            <w:r>
              <w:rPr>
                <w:rFonts w:eastAsia="標楷體"/>
              </w:rPr>
              <w:t>2-3</w:t>
            </w:r>
            <w:r>
              <w:rPr>
                <w:rFonts w:eastAsia="標楷體"/>
                <w:color w:val="000000" w:themeColor="text1"/>
              </w:rPr>
              <w:t xml:space="preserve"> According to the care goal for the given case, entitled “able to walk independently at home</w:t>
            </w:r>
            <w:r w:rsidR="004362C0">
              <w:rPr>
                <w:rFonts w:eastAsia="標楷體"/>
                <w:color w:val="000000" w:themeColor="text1"/>
              </w:rPr>
              <w:t>,</w:t>
            </w:r>
            <w:r>
              <w:rPr>
                <w:rFonts w:eastAsia="標楷體"/>
                <w:color w:val="000000" w:themeColor="text1"/>
              </w:rPr>
              <w:t xml:space="preserve">” what is the most possible payment package related </w:t>
            </w:r>
            <w:r w:rsidR="00861FF2">
              <w:rPr>
                <w:rFonts w:eastAsia="標楷體"/>
                <w:color w:val="000000" w:themeColor="text1"/>
              </w:rPr>
              <w:t xml:space="preserve">to </w:t>
            </w:r>
            <w:r>
              <w:rPr>
                <w:rFonts w:eastAsia="標楷體"/>
                <w:color w:val="000000" w:themeColor="text1"/>
              </w:rPr>
              <w:t xml:space="preserve">the given </w:t>
            </w:r>
            <w:proofErr w:type="spellStart"/>
            <w:r>
              <w:rPr>
                <w:rFonts w:eastAsia="標楷體"/>
                <w:color w:val="000000" w:themeColor="text1"/>
              </w:rPr>
              <w:t>case’s</w:t>
            </w:r>
            <w:r w:rsidR="00100117">
              <w:rPr>
                <w:rFonts w:eastAsia="標楷體"/>
                <w:color w:val="000000" w:themeColor="text1"/>
              </w:rPr>
              <w:t xml:space="preserve"> </w:t>
            </w:r>
            <w:r>
              <w:rPr>
                <w:rFonts w:eastAsia="標楷體"/>
                <w:color w:val="000000" w:themeColor="text1"/>
              </w:rPr>
              <w:t>goal?</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1625BFC6" w14:textId="77777777" w:rsidR="00002F0B" w:rsidRDefault="00002F0B">
            <w:pPr>
              <w:rPr>
                <w:rFonts w:eastAsia="標楷體"/>
              </w:rPr>
            </w:pPr>
            <w:r>
              <w:rPr>
                <w:rFonts w:eastAsia="標楷體"/>
              </w:rPr>
              <w:t>4.</w:t>
            </w:r>
            <w:proofErr w:type="spellEnd"/>
            <w:r>
              <w:rPr>
                <w:rFonts w:eastAsia="標楷體"/>
              </w:rPr>
              <w:t>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413ADBF5" w14:textId="07B6701E"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0A15155B" w14:textId="7CF7EE96"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9ECE0E4"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04931CC7"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1AC3BE6F" w14:textId="1E999866" w:rsidR="00002F0B" w:rsidRDefault="00002F0B">
            <w:pPr>
              <w:rPr>
                <w:rFonts w:eastAsia="標楷體"/>
                <w:color w:val="000000" w:themeColor="text1"/>
              </w:rPr>
            </w:pPr>
            <w:r>
              <w:rPr>
                <w:rFonts w:eastAsia="標楷體"/>
              </w:rPr>
              <w:t>2-4</w:t>
            </w:r>
            <w:r>
              <w:rPr>
                <w:rFonts w:eastAsia="標楷體"/>
                <w:color w:val="000000" w:themeColor="text1"/>
              </w:rPr>
              <w:t xml:space="preserve"> The care goal set by </w:t>
            </w:r>
            <w:r w:rsidR="004362C0">
              <w:rPr>
                <w:rFonts w:eastAsia="標楷體"/>
                <w:color w:val="000000" w:themeColor="text1"/>
              </w:rPr>
              <w:t xml:space="preserve">the </w:t>
            </w:r>
            <w:r>
              <w:rPr>
                <w:rFonts w:eastAsia="標楷體"/>
                <w:color w:val="000000" w:themeColor="text1"/>
              </w:rPr>
              <w:t>case manager is that “the given case</w:t>
            </w:r>
            <w:r w:rsidR="004362C0">
              <w:rPr>
                <w:rFonts w:eastAsia="標楷體"/>
                <w:color w:val="000000" w:themeColor="text1"/>
              </w:rPr>
              <w:t xml:space="preserve"> </w:t>
            </w:r>
            <w:r>
              <w:rPr>
                <w:rFonts w:eastAsia="標楷體"/>
                <w:color w:val="000000" w:themeColor="text1"/>
              </w:rPr>
              <w:t xml:space="preserve">is able to perform indoor walking without help.” What information regarding the training program </w:t>
            </w:r>
            <w:r w:rsidR="00462BA9">
              <w:rPr>
                <w:rFonts w:eastAsia="標楷體"/>
                <w:color w:val="000000" w:themeColor="text1"/>
              </w:rPr>
              <w:t xml:space="preserve">should </w:t>
            </w:r>
            <w:r>
              <w:rPr>
                <w:rFonts w:eastAsia="標楷體"/>
                <w:color w:val="000000" w:themeColor="text1"/>
              </w:rPr>
              <w:t xml:space="preserve">a service provider document in the service record? </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26D6E61" w14:textId="05784A1D"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1B307913"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2DA18EB7" w14:textId="72BFF1D4"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02155D2"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F7C5F92" w14:textId="77777777" w:rsidR="00002F0B" w:rsidRDefault="00002F0B">
            <w:pPr>
              <w:rPr>
                <w:rFonts w:eastAsia="標楷體"/>
                <w:color w:val="000000" w:themeColor="text1"/>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616B4E96" w14:textId="52788F83" w:rsidR="00002F0B" w:rsidRDefault="00002F0B">
            <w:pPr>
              <w:rPr>
                <w:rFonts w:eastAsia="標楷體"/>
              </w:rPr>
            </w:pPr>
            <w:r>
              <w:rPr>
                <w:rFonts w:eastAsia="標楷體"/>
              </w:rPr>
              <w:t>2-5</w:t>
            </w:r>
            <w:r>
              <w:rPr>
                <w:rFonts w:eastAsia="標楷體"/>
                <w:color w:val="000000" w:themeColor="text1"/>
              </w:rPr>
              <w:t xml:space="preserve"> </w:t>
            </w:r>
            <w:r>
              <w:rPr>
                <w:rFonts w:eastAsia="標楷體"/>
              </w:rPr>
              <w:t xml:space="preserve">The family caregiver sprained her hand a few days ago. She </w:t>
            </w:r>
            <w:r w:rsidR="00462BA9">
              <w:rPr>
                <w:rFonts w:eastAsia="標楷體"/>
              </w:rPr>
              <w:t xml:space="preserve">raises the </w:t>
            </w:r>
            <w:r>
              <w:rPr>
                <w:rFonts w:eastAsia="標楷體"/>
              </w:rPr>
              <w:t xml:space="preserve">concern that she </w:t>
            </w:r>
            <w:r w:rsidR="00462BA9">
              <w:rPr>
                <w:rFonts w:eastAsia="標楷體"/>
              </w:rPr>
              <w:t xml:space="preserve">cannot </w:t>
            </w:r>
            <w:r>
              <w:rPr>
                <w:rFonts w:eastAsia="標楷體"/>
              </w:rPr>
              <w:t>care for the given case</w:t>
            </w:r>
            <w:r w:rsidR="00462BA9">
              <w:rPr>
                <w:rFonts w:eastAsia="標楷體"/>
              </w:rPr>
              <w:t xml:space="preserve"> </w:t>
            </w:r>
            <w:r>
              <w:rPr>
                <w:rFonts w:eastAsia="標楷體"/>
              </w:rPr>
              <w:t xml:space="preserve">by herself. She is also worried about </w:t>
            </w:r>
            <w:r w:rsidR="00462BA9">
              <w:rPr>
                <w:rFonts w:eastAsia="標楷體"/>
              </w:rPr>
              <w:t>a situation in which</w:t>
            </w:r>
            <w:r>
              <w:rPr>
                <w:rFonts w:eastAsia="標楷體"/>
              </w:rPr>
              <w:t xml:space="preserve"> the given case </w:t>
            </w:r>
            <w:r w:rsidR="00462BA9">
              <w:rPr>
                <w:rFonts w:eastAsia="標楷體"/>
              </w:rPr>
              <w:t xml:space="preserve">would need </w:t>
            </w:r>
            <w:r>
              <w:rPr>
                <w:rFonts w:eastAsia="標楷體"/>
              </w:rPr>
              <w:t xml:space="preserve">to use </w:t>
            </w:r>
            <w:r w:rsidR="00462BA9">
              <w:rPr>
                <w:rFonts w:eastAsia="標楷體"/>
              </w:rPr>
              <w:t xml:space="preserve">the </w:t>
            </w:r>
            <w:r>
              <w:rPr>
                <w:rFonts w:eastAsia="標楷體"/>
              </w:rPr>
              <w:t>toilet at night</w:t>
            </w:r>
            <w:r w:rsidR="00462BA9">
              <w:rPr>
                <w:rFonts w:eastAsia="標楷體"/>
              </w:rPr>
              <w:t xml:space="preserve"> and what she would do in such a situation.</w:t>
            </w:r>
            <w:r>
              <w:rPr>
                <w:rFonts w:eastAsia="標楷體"/>
              </w:rPr>
              <w:t xml:space="preserve"> </w:t>
            </w:r>
            <w:r w:rsidR="00462BA9">
              <w:rPr>
                <w:rFonts w:eastAsia="標楷體"/>
              </w:rPr>
              <w:t>After listening to her concern,</w:t>
            </w:r>
            <w:r>
              <w:rPr>
                <w:rFonts w:eastAsia="標楷體"/>
              </w:rPr>
              <w:t xml:space="preserve"> what do you suggest the family caregiver </w:t>
            </w:r>
            <w:r w:rsidR="00462BA9">
              <w:rPr>
                <w:rFonts w:eastAsia="標楷體"/>
              </w:rPr>
              <w:t>does</w:t>
            </w:r>
            <w:r>
              <w:rPr>
                <w:rFonts w:eastAsia="標楷體"/>
              </w:rPr>
              <w:t xml:space="preserve"> </w:t>
            </w:r>
            <w:r w:rsidR="00462BA9">
              <w:rPr>
                <w:rFonts w:eastAsia="標楷體"/>
              </w:rPr>
              <w:t>next</w:t>
            </w:r>
            <w:r>
              <w:rPr>
                <w:rFonts w:eastAsia="標楷體"/>
              </w:rPr>
              <w: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CB2B5B8" w14:textId="77777777" w:rsidR="00002F0B" w:rsidRDefault="00002F0B">
            <w:pPr>
              <w:rPr>
                <w:rFonts w:eastAsia="標楷體"/>
              </w:rPr>
            </w:pPr>
            <w:r>
              <w:rPr>
                <w:rFonts w:eastAsia="標楷體"/>
              </w:rPr>
              <w:t>4.50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1EF23CE5"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E16EA24" w14:textId="76267E16"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3585BA4A"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9E644F5" w14:textId="77777777" w:rsidR="00002F0B" w:rsidRDefault="00002F0B">
            <w:pPr>
              <w:rPr>
                <w:rFonts w:eastAsia="標楷體"/>
                <w:color w:val="000000" w:themeColor="text1"/>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11F06BE2" w14:textId="4C5D9E44" w:rsidR="00002F0B" w:rsidRDefault="00002F0B">
            <w:pPr>
              <w:rPr>
                <w:rFonts w:eastAsia="標楷體"/>
                <w:color w:val="000000" w:themeColor="text1"/>
              </w:rPr>
            </w:pPr>
            <w:r>
              <w:rPr>
                <w:rFonts w:eastAsia="標楷體"/>
              </w:rPr>
              <w:t>2-6</w:t>
            </w:r>
            <w:r>
              <w:rPr>
                <w:rFonts w:eastAsia="標楷體"/>
                <w:color w:val="000000" w:themeColor="text1"/>
              </w:rPr>
              <w:t xml:space="preserve"> Reablement services are delivered through </w:t>
            </w:r>
            <w:r w:rsidR="00785096">
              <w:rPr>
                <w:rFonts w:eastAsia="標楷體"/>
                <w:color w:val="000000" w:themeColor="text1"/>
              </w:rPr>
              <w:t xml:space="preserve">an </w:t>
            </w:r>
            <w:r>
              <w:rPr>
                <w:rFonts w:eastAsia="標楷體"/>
                <w:color w:val="000000" w:themeColor="text1"/>
              </w:rPr>
              <w:lastRenderedPageBreak/>
              <w:t>interdisciplinary team approach. Choose the best way</w:t>
            </w:r>
            <w:r w:rsidR="00785096">
              <w:rPr>
                <w:rFonts w:eastAsia="標楷體"/>
                <w:color w:val="000000" w:themeColor="text1"/>
              </w:rPr>
              <w:t>, depending on the</w:t>
            </w:r>
            <w:r>
              <w:rPr>
                <w:rFonts w:eastAsia="標楷體"/>
                <w:color w:val="000000" w:themeColor="text1"/>
              </w:rPr>
              <w:t xml:space="preserve"> coordination </w:t>
            </w:r>
            <w:r w:rsidR="00785096">
              <w:rPr>
                <w:rFonts w:eastAsia="標楷體"/>
                <w:color w:val="000000" w:themeColor="text1"/>
              </w:rPr>
              <w:t xml:space="preserve">between </w:t>
            </w:r>
            <w:r>
              <w:rPr>
                <w:rFonts w:eastAsia="標楷體"/>
                <w:color w:val="000000" w:themeColor="text1"/>
              </w:rPr>
              <w:t>different health professionals</w:t>
            </w:r>
            <w:r w:rsidR="0019074E">
              <w:rPr>
                <w:rFonts w:eastAsia="標楷體"/>
                <w:color w:val="000000" w:themeColor="text1"/>
              </w:rPr>
              <w:t>,</w:t>
            </w:r>
            <w:r>
              <w:rPr>
                <w:rFonts w:eastAsia="標楷體"/>
                <w:color w:val="000000" w:themeColor="text1"/>
              </w:rPr>
              <w:t xml:space="preserve"> that helps the given case </w:t>
            </w:r>
            <w:r w:rsidR="00785096">
              <w:rPr>
                <w:rFonts w:eastAsia="標楷體"/>
                <w:color w:val="000000" w:themeColor="text1"/>
              </w:rPr>
              <w:t xml:space="preserve">carry out </w:t>
            </w:r>
            <w:r>
              <w:rPr>
                <w:rFonts w:eastAsia="標楷體"/>
                <w:color w:val="000000" w:themeColor="text1"/>
              </w:rPr>
              <w:t xml:space="preserve">daily activities independently and </w:t>
            </w:r>
            <w:r w:rsidR="00785096">
              <w:rPr>
                <w:rFonts w:eastAsia="標楷體"/>
                <w:color w:val="000000" w:themeColor="text1"/>
              </w:rPr>
              <w:t xml:space="preserve">reduce </w:t>
            </w:r>
            <w:r>
              <w:rPr>
                <w:rFonts w:eastAsia="標楷體"/>
                <w:color w:val="000000" w:themeColor="text1"/>
              </w:rPr>
              <w:t>the caregiver’s burden.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F6780C3" w14:textId="3E8D63A8" w:rsidR="00002F0B" w:rsidRDefault="00002F0B">
            <w:pPr>
              <w:rPr>
                <w:rFonts w:eastAsia="標楷體"/>
              </w:rPr>
            </w:pPr>
            <w:r>
              <w:rPr>
                <w:rFonts w:eastAsia="標楷體"/>
              </w:rPr>
              <w:lastRenderedPageBreak/>
              <w:t>5.00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50C39381" w14:textId="5134EC69"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79FE8D75" w14:textId="765E63D0"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5948B3A1"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6487B3A" w14:textId="77777777" w:rsidR="00002F0B" w:rsidRDefault="00002F0B">
            <w:pPr>
              <w:rPr>
                <w:rFonts w:eastAsia="標楷體"/>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05AC51D1" w14:textId="04E469B7" w:rsidR="00002F0B" w:rsidRDefault="00002F0B">
            <w:pPr>
              <w:rPr>
                <w:rFonts w:eastAsia="標楷體"/>
                <w:color w:val="000000" w:themeColor="text1"/>
              </w:rPr>
            </w:pPr>
            <w:r>
              <w:rPr>
                <w:rFonts w:eastAsia="標楷體"/>
                <w:color w:val="000000" w:themeColor="text1"/>
              </w:rPr>
              <w:t>2-7 The short-term goal (</w:t>
            </w:r>
            <w:r w:rsidR="00785096">
              <w:rPr>
                <w:rFonts w:eastAsia="標楷體"/>
                <w:color w:val="000000" w:themeColor="text1"/>
              </w:rPr>
              <w:t xml:space="preserve">one </w:t>
            </w:r>
            <w:r>
              <w:rPr>
                <w:rFonts w:eastAsia="標楷體"/>
                <w:color w:val="000000" w:themeColor="text1"/>
              </w:rPr>
              <w:t>month later) of the given case</w:t>
            </w:r>
            <w:r w:rsidR="00785096">
              <w:rPr>
                <w:rFonts w:eastAsia="標楷體"/>
                <w:color w:val="000000" w:themeColor="text1"/>
              </w:rPr>
              <w:t xml:space="preserve"> </w:t>
            </w:r>
            <w:r>
              <w:rPr>
                <w:rFonts w:eastAsia="標楷體"/>
                <w:color w:val="000000" w:themeColor="text1"/>
              </w:rPr>
              <w:t>is to support him to participate in outdoor activities. Choose the best answer regarding the following training strategies that you would consider in the given situation.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3ECB6810" w14:textId="49B845C8"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1C63FCF0" w14:textId="3D59DB41"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2EB55D5" w14:textId="3B3D1F09"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75931F5C"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55200CDE" w14:textId="77777777" w:rsidR="00002F0B" w:rsidRDefault="00002F0B">
            <w:pPr>
              <w:rPr>
                <w:rFonts w:eastAsia="標楷體"/>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499A7145" w14:textId="1F8297CB" w:rsidR="00002F0B" w:rsidRDefault="00002F0B">
            <w:pPr>
              <w:rPr>
                <w:rFonts w:eastAsia="標楷體"/>
                <w:color w:val="000000" w:themeColor="text1"/>
              </w:rPr>
            </w:pPr>
            <w:r>
              <w:rPr>
                <w:rFonts w:eastAsia="標楷體"/>
                <w:color w:val="000000" w:themeColor="text1"/>
              </w:rPr>
              <w:t xml:space="preserve">2-8 Choose the best answer in the following sentences regarding the best way for interdisciplinary team work with reablement </w:t>
            </w:r>
            <w:r w:rsidR="00785096">
              <w:rPr>
                <w:rFonts w:eastAsia="標楷體"/>
                <w:color w:val="000000" w:themeColor="text1"/>
              </w:rPr>
              <w:t xml:space="preserve">services </w:t>
            </w:r>
            <w:r>
              <w:rPr>
                <w:rFonts w:eastAsia="標楷體"/>
                <w:color w:val="000000" w:themeColor="text1"/>
              </w:rPr>
              <w:t>in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4F84EFD" w14:textId="700615DE" w:rsidR="00002F0B" w:rsidRDefault="00002F0B">
            <w:pPr>
              <w:rPr>
                <w:rFonts w:eastAsia="標楷體"/>
              </w:rPr>
            </w:pPr>
            <w:r>
              <w:rPr>
                <w:rFonts w:eastAsia="標楷體"/>
              </w:rPr>
              <w:t>4.50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04FB2179" w14:textId="3481DEA9"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313FBF1A" w14:textId="7547BA5B" w:rsidR="00002F0B" w:rsidRDefault="00002F0B">
            <w:pPr>
              <w:rPr>
                <w:rFonts w:eastAsia="標楷體"/>
              </w:rPr>
            </w:pPr>
            <w:r>
              <w:rPr>
                <w:rFonts w:eastAsia="標楷體"/>
              </w:rPr>
              <w:t>5.00</w:t>
            </w:r>
            <w:r w:rsidR="00B36194">
              <w:rPr>
                <w:rFonts w:eastAsia="標楷體"/>
              </w:rPr>
              <w:t xml:space="preserve"> </w:t>
            </w:r>
            <w:r>
              <w:rPr>
                <w:rFonts w:eastAsia="標楷體"/>
              </w:rPr>
              <w:t>(0.00)</w:t>
            </w:r>
          </w:p>
        </w:tc>
      </w:tr>
      <w:tr w:rsidR="00AB7CFD" w14:paraId="51FE1680"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2827013D" w14:textId="77777777" w:rsidR="00002F0B" w:rsidRDefault="00002F0B">
            <w:pPr>
              <w:rPr>
                <w:rFonts w:eastAsia="標楷體"/>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7B673B87" w14:textId="5BC52167" w:rsidR="00002F0B" w:rsidRDefault="00002F0B">
            <w:pPr>
              <w:rPr>
                <w:rFonts w:eastAsia="標楷體"/>
                <w:color w:val="000000" w:themeColor="text1"/>
              </w:rPr>
            </w:pPr>
            <w:r>
              <w:rPr>
                <w:rFonts w:eastAsia="標楷體"/>
                <w:color w:val="000000" w:themeColor="text1"/>
              </w:rPr>
              <w:t>2-9 The care plan of the given case</w:t>
            </w:r>
            <w:r w:rsidR="00785096">
              <w:rPr>
                <w:rFonts w:eastAsia="標楷體"/>
                <w:color w:val="000000" w:themeColor="text1"/>
              </w:rPr>
              <w:t xml:space="preserve"> </w:t>
            </w:r>
            <w:r>
              <w:rPr>
                <w:rFonts w:eastAsia="標楷體"/>
                <w:color w:val="000000" w:themeColor="text1"/>
              </w:rPr>
              <w:t>is to support him to take a bath every two days. Choose one answer regarding the following training strategies that you would not recommend in the given situation.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26396FD" w14:textId="349F5F6F"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01A445F3" w14:textId="611CF831"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161C2D2F" w14:textId="2F6A6BF5"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002F0B" w14:paraId="68CB84CB" w14:textId="77777777" w:rsidTr="005E74CF">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1BB21B36" w14:textId="77777777" w:rsidR="00002F0B" w:rsidRDefault="00002F0B">
            <w:pPr>
              <w:rPr>
                <w:rFonts w:eastAsia="標楷體"/>
                <w:color w:val="000000" w:themeColor="text1"/>
              </w:rPr>
            </w:pPr>
            <w:r>
              <w:rPr>
                <w:rFonts w:eastAsia="標楷體"/>
                <w:color w:val="000000" w:themeColor="text1"/>
              </w:rPr>
              <w:lastRenderedPageBreak/>
              <w:t>Scenario 3</w:t>
            </w:r>
          </w:p>
        </w:tc>
        <w:tc>
          <w:tcPr>
            <w:tcW w:w="4145" w:type="pct"/>
            <w:gridSpan w:val="4"/>
            <w:tcBorders>
              <w:top w:val="single" w:sz="4" w:space="0" w:color="auto"/>
              <w:left w:val="single" w:sz="4" w:space="0" w:color="FFFFFF" w:themeColor="background1"/>
              <w:bottom w:val="single" w:sz="4" w:space="0" w:color="auto"/>
              <w:right w:val="single" w:sz="4" w:space="0" w:color="FFFFFF" w:themeColor="background1"/>
            </w:tcBorders>
            <w:hideMark/>
          </w:tcPr>
          <w:p w14:paraId="1ACA953A" w14:textId="77777777" w:rsidR="00002F0B" w:rsidRDefault="00002F0B">
            <w:pPr>
              <w:rPr>
                <w:rFonts w:eastAsia="標楷體"/>
              </w:rPr>
            </w:pPr>
            <w:r>
              <w:rPr>
                <w:rFonts w:eastAsia="標楷體"/>
                <w:color w:val="000000" w:themeColor="text1"/>
              </w:rPr>
              <w:t>Reablement in people with dementia</w:t>
            </w:r>
          </w:p>
        </w:tc>
      </w:tr>
      <w:tr w:rsidR="00AB7CFD" w14:paraId="43AE2527"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2B25ED3" w14:textId="77777777" w:rsidR="00002F0B" w:rsidRDefault="00002F0B">
            <w:pPr>
              <w:rPr>
                <w:rFonts w:eastAsia="標楷體"/>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6FECA0E3" w14:textId="77FBE48F" w:rsidR="00002F0B" w:rsidRDefault="00002F0B">
            <w:pPr>
              <w:rPr>
                <w:rFonts w:eastAsia="標楷體"/>
                <w:color w:val="000000" w:themeColor="text1"/>
              </w:rPr>
            </w:pPr>
            <w:r>
              <w:rPr>
                <w:rFonts w:eastAsia="標楷體"/>
                <w:color w:val="000000" w:themeColor="text1"/>
              </w:rPr>
              <w:t xml:space="preserve">3-1 Behavioral disorders in people with dementia burden </w:t>
            </w:r>
            <w:r w:rsidR="00785096">
              <w:rPr>
                <w:rFonts w:eastAsia="標楷體"/>
                <w:color w:val="000000" w:themeColor="text1"/>
              </w:rPr>
              <w:t xml:space="preserve">the </w:t>
            </w:r>
            <w:r>
              <w:rPr>
                <w:rFonts w:eastAsia="標楷體"/>
                <w:color w:val="000000" w:themeColor="text1"/>
              </w:rPr>
              <w:t>family caregiver. Which of the following disorders is not dementia-related psychosis?</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3E5154E" w14:textId="157C48AC"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666F4074" w14:textId="5BFCB8BD"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55088A4A" w14:textId="094804BA"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319B22E"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0AD43511" w14:textId="77777777" w:rsidR="00002F0B" w:rsidRDefault="00002F0B">
            <w:pPr>
              <w:rPr>
                <w:rFonts w:eastAsia="標楷體"/>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0A04963C" w14:textId="408BC818" w:rsidR="00002F0B" w:rsidRDefault="00002F0B">
            <w:pPr>
              <w:rPr>
                <w:rFonts w:eastAsia="標楷體"/>
              </w:rPr>
            </w:pPr>
            <w:r>
              <w:rPr>
                <w:rFonts w:eastAsia="標楷體"/>
              </w:rPr>
              <w:t xml:space="preserve">3-2 The given </w:t>
            </w:r>
            <w:proofErr w:type="spellStart"/>
            <w:r>
              <w:rPr>
                <w:rFonts w:eastAsia="標楷體"/>
              </w:rPr>
              <w:t>case’s</w:t>
            </w:r>
            <w:r w:rsidR="00E30608">
              <w:rPr>
                <w:rFonts w:eastAsia="標楷體"/>
              </w:rPr>
              <w:t xml:space="preserve"> </w:t>
            </w:r>
            <w:proofErr w:type="spellEnd"/>
            <w:r>
              <w:rPr>
                <w:rFonts w:eastAsia="標楷體"/>
              </w:rPr>
              <w:t>disability level is determin</w:t>
            </w:r>
            <w:r w:rsidR="00E9542C">
              <w:rPr>
                <w:rFonts w:eastAsia="標楷體"/>
              </w:rPr>
              <w:t>ed</w:t>
            </w:r>
            <w:r>
              <w:rPr>
                <w:rFonts w:eastAsia="標楷體"/>
              </w:rPr>
              <w:t xml:space="preserve"> as level 7 under the policy of </w:t>
            </w:r>
            <w:r w:rsidR="002E06DC">
              <w:rPr>
                <w:rFonts w:eastAsia="標楷體"/>
              </w:rPr>
              <w:t xml:space="preserve">the </w:t>
            </w:r>
            <w:r>
              <w:rPr>
                <w:rFonts w:eastAsia="標楷體"/>
              </w:rPr>
              <w:t xml:space="preserve">long-term care payment system in Taiwan. Her household economic status is regular. Therefore, she may have a total </w:t>
            </w:r>
            <w:r w:rsidR="005177D7">
              <w:rPr>
                <w:rFonts w:eastAsia="標楷體"/>
              </w:rPr>
              <w:t xml:space="preserve">pay </w:t>
            </w:r>
            <w:r>
              <w:rPr>
                <w:rFonts w:eastAsia="標楷體"/>
              </w:rPr>
              <w:t xml:space="preserve">package </w:t>
            </w:r>
            <w:r w:rsidR="00166EE2">
              <w:rPr>
                <w:rFonts w:eastAsia="標楷體"/>
              </w:rPr>
              <w:t xml:space="preserve">of </w:t>
            </w:r>
            <w:r>
              <w:rPr>
                <w:rFonts w:eastAsia="標楷體"/>
              </w:rPr>
              <w:t>NTD 32,090 per month for using any kind of home care and home health services. In this case, how much can be deployed in purchasing reablement service</w:t>
            </w:r>
            <w:r w:rsidR="00785096">
              <w:rPr>
                <w:rFonts w:eastAsia="標楷體"/>
              </w:rPr>
              <w:t>s</w:t>
            </w:r>
            <w:r>
              <w:rPr>
                <w:rFonts w:eastAsia="標楷體"/>
              </w:rPr>
              <w: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D043317" w14:textId="77777777" w:rsidR="00002F0B" w:rsidRDefault="00002F0B">
            <w:pPr>
              <w:rPr>
                <w:rFonts w:eastAsia="標楷體"/>
              </w:rPr>
            </w:pPr>
            <w:r>
              <w:rPr>
                <w:rFonts w:eastAsia="標楷體"/>
              </w:rPr>
              <w:t>5.00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5528FB81" w14:textId="4D882319"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20457156" w14:textId="7AB762E0"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7966306"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2BD5628F"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3432C53E" w14:textId="6686B205" w:rsidR="00002F0B" w:rsidRDefault="00002F0B">
            <w:pPr>
              <w:rPr>
                <w:rFonts w:eastAsia="標楷體"/>
              </w:rPr>
            </w:pPr>
            <w:r>
              <w:rPr>
                <w:rFonts w:eastAsia="標楷體"/>
              </w:rPr>
              <w:t>3-3 The given case</w:t>
            </w:r>
            <w:r w:rsidR="00E30608">
              <w:rPr>
                <w:rFonts w:eastAsia="標楷體"/>
              </w:rPr>
              <w:t xml:space="preserve"> </w:t>
            </w:r>
            <w:r>
              <w:rPr>
                <w:rFonts w:eastAsia="標楷體"/>
              </w:rPr>
              <w:t xml:space="preserve">is interested in planting. Therefore, the care plan is set as “after </w:t>
            </w:r>
            <w:r w:rsidR="00E30608">
              <w:rPr>
                <w:rFonts w:eastAsia="標楷體"/>
              </w:rPr>
              <w:t xml:space="preserve">a </w:t>
            </w:r>
            <w:r>
              <w:rPr>
                <w:rFonts w:eastAsia="標楷體"/>
              </w:rPr>
              <w:t>one-month training, the given case</w:t>
            </w:r>
            <w:r w:rsidR="00E30608">
              <w:rPr>
                <w:rFonts w:eastAsia="標楷體"/>
              </w:rPr>
              <w:t xml:space="preserve"> </w:t>
            </w:r>
            <w:r>
              <w:rPr>
                <w:rFonts w:eastAsia="標楷體"/>
              </w:rPr>
              <w:t>is able to walk to the garden with</w:t>
            </w:r>
            <w:r w:rsidR="00E30608">
              <w:rPr>
                <w:rFonts w:eastAsia="標楷體"/>
              </w:rPr>
              <w:t xml:space="preserve"> the help of an</w:t>
            </w:r>
            <w:r>
              <w:rPr>
                <w:rFonts w:eastAsia="標楷體"/>
              </w:rPr>
              <w:t xml:space="preserve"> assistive device and plant flowers. The family caregiver stands by </w:t>
            </w:r>
            <w:r w:rsidR="00E30608">
              <w:rPr>
                <w:rFonts w:eastAsia="標楷體"/>
              </w:rPr>
              <w:t xml:space="preserve">in </w:t>
            </w:r>
            <w:r>
              <w:rPr>
                <w:rFonts w:eastAsia="標楷體"/>
              </w:rPr>
              <w:t xml:space="preserve">supervision.” Do you think that this statement </w:t>
            </w:r>
            <w:r>
              <w:rPr>
                <w:rFonts w:eastAsia="標楷體"/>
              </w:rPr>
              <w:lastRenderedPageBreak/>
              <w:t xml:space="preserve">provides sufficient information? If not, what should it add </w:t>
            </w:r>
            <w:r w:rsidR="00B07572">
              <w:rPr>
                <w:rFonts w:eastAsia="標楷體"/>
              </w:rPr>
              <w:t xml:space="preserve">to </w:t>
            </w:r>
            <w:r>
              <w:rPr>
                <w:rFonts w:eastAsia="標楷體"/>
              </w:rPr>
              <w:t>the statement?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1AC5A555" w14:textId="586854BD" w:rsidR="00002F0B" w:rsidRDefault="00002F0B">
            <w:pPr>
              <w:rPr>
                <w:rFonts w:eastAsia="標楷體"/>
              </w:rPr>
            </w:pPr>
            <w:r>
              <w:rPr>
                <w:rFonts w:eastAsia="標楷體"/>
              </w:rPr>
              <w:lastRenderedPageBreak/>
              <w:t>4.00</w:t>
            </w:r>
            <w:r w:rsidR="00B36194">
              <w:rPr>
                <w:rFonts w:eastAsia="標楷體"/>
              </w:rPr>
              <w:t xml:space="preserve"> </w:t>
            </w:r>
            <w:r>
              <w:rPr>
                <w:rFonts w:eastAsia="標楷體"/>
              </w:rPr>
              <w:t>(2.00)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2B645E22" w14:textId="3587B838"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47C174B" w14:textId="32B302DA"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30592D59"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0F61C1A9" w14:textId="77777777" w:rsidR="00002F0B" w:rsidRDefault="00002F0B">
            <w:pPr>
              <w:rPr>
                <w:rFonts w:eastAsia="標楷體"/>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344F3A20" w14:textId="66D58E34" w:rsidR="00002F0B" w:rsidRDefault="00002F0B">
            <w:pPr>
              <w:rPr>
                <w:rFonts w:eastAsia="標楷體"/>
              </w:rPr>
            </w:pPr>
            <w:r>
              <w:rPr>
                <w:rFonts w:eastAsia="標楷體"/>
              </w:rPr>
              <w:t xml:space="preserve">3-4 The family caregiver </w:t>
            </w:r>
            <w:r w:rsidR="00597B96">
              <w:rPr>
                <w:rFonts w:eastAsia="標楷體"/>
              </w:rPr>
              <w:t>raises the</w:t>
            </w:r>
            <w:r>
              <w:rPr>
                <w:rFonts w:eastAsia="標楷體"/>
              </w:rPr>
              <w:t xml:space="preserve"> concern </w:t>
            </w:r>
            <w:r w:rsidR="00597B96">
              <w:rPr>
                <w:rFonts w:eastAsia="標楷體"/>
              </w:rPr>
              <w:t xml:space="preserve">that </w:t>
            </w:r>
            <w:r>
              <w:rPr>
                <w:rFonts w:eastAsia="標楷體"/>
              </w:rPr>
              <w:t xml:space="preserve">the given </w:t>
            </w:r>
            <w:proofErr w:type="spellStart"/>
            <w:r>
              <w:rPr>
                <w:rFonts w:eastAsia="標楷體"/>
              </w:rPr>
              <w:t>case</w:t>
            </w:r>
            <w:r w:rsidR="00597B96">
              <w:rPr>
                <w:rFonts w:eastAsia="標楷體"/>
              </w:rPr>
              <w:t xml:space="preserve"> </w:t>
            </w:r>
            <w:r>
              <w:rPr>
                <w:rFonts w:eastAsia="標楷體"/>
              </w:rPr>
              <w:t>chokes</w:t>
            </w:r>
            <w:proofErr w:type="spellEnd"/>
            <w:r>
              <w:rPr>
                <w:rFonts w:eastAsia="標楷體"/>
              </w:rPr>
              <w:t xml:space="preserve"> when eating and it </w:t>
            </w:r>
            <w:r w:rsidR="00597B96">
              <w:rPr>
                <w:rFonts w:eastAsia="標楷體"/>
              </w:rPr>
              <w:t>has become frequent</w:t>
            </w:r>
            <w:r>
              <w:rPr>
                <w:rFonts w:eastAsia="標楷體"/>
              </w:rPr>
              <w:t xml:space="preserve"> </w:t>
            </w:r>
            <w:r w:rsidR="00597B96">
              <w:rPr>
                <w:rFonts w:eastAsia="標楷體"/>
              </w:rPr>
              <w:t>lately</w:t>
            </w:r>
            <w:r>
              <w:rPr>
                <w:rFonts w:eastAsia="標楷體"/>
              </w:rPr>
              <w:t xml:space="preserve">. Choose the best answer regarding </w:t>
            </w:r>
            <w:r w:rsidR="00597B96">
              <w:rPr>
                <w:rFonts w:eastAsia="標楷體"/>
              </w:rPr>
              <w:t xml:space="preserve">what </w:t>
            </w:r>
            <w:r>
              <w:rPr>
                <w:rFonts w:eastAsia="標楷體"/>
              </w:rPr>
              <w:t xml:space="preserve">a home health service provider should take </w:t>
            </w:r>
            <w:r w:rsidR="00597B96">
              <w:rPr>
                <w:rFonts w:eastAsia="標楷體"/>
              </w:rPr>
              <w:t xml:space="preserve">into </w:t>
            </w:r>
            <w:r>
              <w:rPr>
                <w:rFonts w:eastAsia="標楷體"/>
              </w:rPr>
              <w:t>consideration and action in the given situation.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5E75AD46" w14:textId="77777777" w:rsidR="00002F0B" w:rsidRDefault="00002F0B">
            <w:pPr>
              <w:rPr>
                <w:rFonts w:eastAsia="標楷體"/>
              </w:rPr>
            </w:pPr>
            <w:r>
              <w:rPr>
                <w:rFonts w:eastAsia="標楷體"/>
              </w:rPr>
              <w:t>4.50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6385337D" w14:textId="29BD46DF" w:rsidR="00002F0B" w:rsidRDefault="00002F0B">
            <w:pPr>
              <w:rPr>
                <w:rFonts w:eastAsia="標楷體"/>
              </w:rPr>
            </w:pPr>
            <w:r>
              <w:rPr>
                <w:rFonts w:eastAsia="標楷體"/>
              </w:rPr>
              <w:t>5.00</w:t>
            </w:r>
            <w:r w:rsidR="00B36194">
              <w:rPr>
                <w:rFonts w:eastAsia="標楷體"/>
              </w:rPr>
              <w:t xml:space="preserve"> </w:t>
            </w:r>
            <w:r>
              <w:rPr>
                <w:rFonts w:eastAsia="標楷體"/>
              </w:rPr>
              <w:t>(1.00)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0815332E" w14:textId="5D5494A7"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01FF121"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82D8DAA" w14:textId="77777777" w:rsidR="00002F0B" w:rsidRDefault="00002F0B">
            <w:pPr>
              <w:rPr>
                <w:rFonts w:eastAsia="標楷體"/>
              </w:rPr>
            </w:pPr>
            <w:r>
              <w:rPr>
                <w:rFonts w:eastAsia="標楷體"/>
                <w:color w:val="000000" w:themeColor="text1"/>
              </w:rPr>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36A0A6E6" w14:textId="7C012149" w:rsidR="00002F0B" w:rsidRDefault="00002F0B">
            <w:pPr>
              <w:rPr>
                <w:rFonts w:eastAsia="標楷體"/>
              </w:rPr>
            </w:pPr>
            <w:r>
              <w:rPr>
                <w:rFonts w:eastAsia="標楷體"/>
              </w:rPr>
              <w:t xml:space="preserve">3-5 The family caregiver has been struggling to take care </w:t>
            </w:r>
            <w:r w:rsidR="00BD292B">
              <w:rPr>
                <w:rFonts w:eastAsia="標楷體"/>
              </w:rPr>
              <w:t>of the</w:t>
            </w:r>
            <w:r>
              <w:rPr>
                <w:rFonts w:eastAsia="標楷體"/>
              </w:rPr>
              <w:t xml:space="preserve"> given case, especially when symptoms of dementia such as delusions and confusion behaviors </w:t>
            </w:r>
            <w:r w:rsidR="00BD292B">
              <w:rPr>
                <w:rFonts w:eastAsia="標楷體"/>
              </w:rPr>
              <w:t>occurred</w:t>
            </w:r>
            <w:r>
              <w:rPr>
                <w:rFonts w:eastAsia="標楷體"/>
              </w:rPr>
              <w:t>. The following strategies are common in dealing with people with dementia</w:t>
            </w:r>
            <w:r w:rsidR="00597B96">
              <w:rPr>
                <w:rFonts w:eastAsia="標楷體"/>
              </w:rPr>
              <w:t>;</w:t>
            </w:r>
            <w:r>
              <w:rPr>
                <w:rFonts w:eastAsia="標楷體"/>
              </w:rPr>
              <w:t xml:space="preserve"> however, not all </w:t>
            </w:r>
            <w:r w:rsidR="00597B96">
              <w:rPr>
                <w:rFonts w:eastAsia="標楷體"/>
              </w:rPr>
              <w:t xml:space="preserve">of them fit </w:t>
            </w:r>
            <w:r>
              <w:rPr>
                <w:rFonts w:eastAsia="標楷體"/>
              </w:rPr>
              <w:t>in the given situation. Choose one of the following strategies that you consider best for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4C2F8DDC" w14:textId="5266E747" w:rsidR="00002F0B" w:rsidRDefault="00002F0B">
            <w:pPr>
              <w:rPr>
                <w:rFonts w:eastAsia="標楷體"/>
              </w:rPr>
            </w:pPr>
            <w:r>
              <w:rPr>
                <w:rFonts w:eastAsia="標楷體"/>
              </w:rPr>
              <w:t>4.00</w:t>
            </w:r>
            <w:r w:rsidR="00B36194">
              <w:rPr>
                <w:rFonts w:eastAsia="標楷體"/>
              </w:rPr>
              <w:t xml:space="preserve"> </w:t>
            </w: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576215A0"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8E479C2" w14:textId="50C36F13"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433139BF"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047236D0" w14:textId="77777777" w:rsidR="00002F0B" w:rsidRDefault="00002F0B">
            <w:pPr>
              <w:rPr>
                <w:rFonts w:eastAsia="標楷體"/>
                <w:color w:val="000000" w:themeColor="text1"/>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2CAD8967" w14:textId="00A9D392" w:rsidR="00002F0B" w:rsidRDefault="00002F0B">
            <w:pPr>
              <w:rPr>
                <w:rFonts w:eastAsia="標楷體"/>
              </w:rPr>
            </w:pPr>
            <w:r>
              <w:rPr>
                <w:rFonts w:eastAsia="標楷體"/>
              </w:rPr>
              <w:t xml:space="preserve">3-6 Under the policy of </w:t>
            </w:r>
            <w:r w:rsidR="00130C79">
              <w:rPr>
                <w:rFonts w:eastAsia="標楷體"/>
              </w:rPr>
              <w:t xml:space="preserve">the </w:t>
            </w:r>
            <w:r>
              <w:rPr>
                <w:rFonts w:eastAsia="標楷體"/>
              </w:rPr>
              <w:t xml:space="preserve">long-term care payment system, care recipients may have a total amount of NTD 40,000 every three years </w:t>
            </w:r>
            <w:r w:rsidR="00BD292B">
              <w:rPr>
                <w:rFonts w:eastAsia="標楷體"/>
              </w:rPr>
              <w:lastRenderedPageBreak/>
              <w:t>to purchase</w:t>
            </w:r>
            <w:r>
              <w:rPr>
                <w:rFonts w:eastAsia="標楷體"/>
              </w:rPr>
              <w:t xml:space="preserve"> assistive devices or </w:t>
            </w:r>
            <w:r w:rsidR="00BD292B">
              <w:rPr>
                <w:rFonts w:eastAsia="標楷體"/>
              </w:rPr>
              <w:t>use</w:t>
            </w:r>
            <w:r w:rsidR="00B23558">
              <w:rPr>
                <w:rFonts w:eastAsia="標楷體"/>
              </w:rPr>
              <w:t xml:space="preserve"> them</w:t>
            </w:r>
            <w:r w:rsidR="00BD292B">
              <w:rPr>
                <w:rFonts w:eastAsia="標楷體"/>
              </w:rPr>
              <w:t xml:space="preserve"> </w:t>
            </w:r>
            <w:r>
              <w:rPr>
                <w:rFonts w:eastAsia="標楷體"/>
              </w:rPr>
              <w:t xml:space="preserve">for home environment modification. Which of the following statements regarding the access channel and out-of-pocket expense </w:t>
            </w:r>
            <w:r w:rsidR="00BD292B">
              <w:rPr>
                <w:rFonts w:eastAsia="標楷體"/>
              </w:rPr>
              <w:t xml:space="preserve">would the </w:t>
            </w:r>
            <w:r w:rsidR="00287D6B">
              <w:rPr>
                <w:rFonts w:eastAsia="標楷體"/>
              </w:rPr>
              <w:t>case</w:t>
            </w:r>
            <w:r>
              <w:rPr>
                <w:rFonts w:eastAsia="標楷體"/>
              </w:rPr>
              <w:t xml:space="preserve"> experience if she needs a type</w:t>
            </w:r>
            <w:r w:rsidR="00BD292B">
              <w:rPr>
                <w:rFonts w:eastAsia="標楷體"/>
              </w:rPr>
              <w:t xml:space="preserve"> </w:t>
            </w:r>
            <w:r>
              <w:rPr>
                <w:rFonts w:eastAsia="標楷體"/>
              </w:rPr>
              <w:t xml:space="preserve">B wheelchair? </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187D04F8" w14:textId="77777777" w:rsidR="00002F0B" w:rsidRDefault="00002F0B">
            <w:pPr>
              <w:rPr>
                <w:rFonts w:eastAsia="標楷體"/>
              </w:rPr>
            </w:pPr>
            <w:r>
              <w:rPr>
                <w:rFonts w:eastAsia="標楷體"/>
              </w:rPr>
              <w:lastRenderedPageBreak/>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0F345BB0"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6AE2E40" w14:textId="0E263620"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05846FF5"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52812ED3"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40EE37B5" w14:textId="63FD3CEB" w:rsidR="00002F0B" w:rsidRDefault="00002F0B">
            <w:pPr>
              <w:rPr>
                <w:rFonts w:eastAsia="標楷體"/>
              </w:rPr>
            </w:pPr>
            <w:r>
              <w:rPr>
                <w:rFonts w:eastAsia="標楷體"/>
              </w:rPr>
              <w:t xml:space="preserve">3-7 The case manager and home health service provider have opposite </w:t>
            </w:r>
            <w:r w:rsidR="00EF45DA">
              <w:rPr>
                <w:rFonts w:eastAsia="標楷體"/>
              </w:rPr>
              <w:t xml:space="preserve">opinions on </w:t>
            </w:r>
            <w:r>
              <w:rPr>
                <w:rFonts w:eastAsia="標楷體"/>
              </w:rPr>
              <w:t xml:space="preserve">setting care </w:t>
            </w:r>
            <w:r w:rsidR="00EF45DA">
              <w:rPr>
                <w:rFonts w:eastAsia="標楷體"/>
              </w:rPr>
              <w:t xml:space="preserve">goals </w:t>
            </w:r>
            <w:r>
              <w:rPr>
                <w:rFonts w:eastAsia="標楷體"/>
              </w:rPr>
              <w:t xml:space="preserve">relevant to reablement services in the given case. Which of the following </w:t>
            </w:r>
            <w:r w:rsidR="00EF45DA">
              <w:rPr>
                <w:rFonts w:eastAsia="標楷體"/>
              </w:rPr>
              <w:t xml:space="preserve">conversations </w:t>
            </w:r>
            <w:r>
              <w:rPr>
                <w:rFonts w:eastAsia="標楷體"/>
              </w:rPr>
              <w:t xml:space="preserve">do you </w:t>
            </w:r>
            <w:r w:rsidR="00EF45DA">
              <w:rPr>
                <w:rFonts w:eastAsia="標楷體"/>
              </w:rPr>
              <w:t xml:space="preserve">consider </w:t>
            </w:r>
            <w:r>
              <w:rPr>
                <w:rFonts w:eastAsia="標楷體"/>
              </w:rPr>
              <w:t>a proper way of effective communication?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0DDBF98B"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4B00F45B"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7EAB1CFF" w14:textId="0516E2E9"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7BE4016"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44C7AD4C"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3B50054A" w14:textId="5A0BA876" w:rsidR="00002F0B" w:rsidRDefault="00002F0B">
            <w:pPr>
              <w:rPr>
                <w:rFonts w:eastAsia="標楷體"/>
              </w:rPr>
            </w:pPr>
            <w:r>
              <w:rPr>
                <w:rFonts w:eastAsia="標楷體"/>
              </w:rPr>
              <w:t>3-8 Here are tips for the first home visit. Which of the following descriptions do you consider most relevant to the concept of reablement?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07E7C912" w14:textId="77777777" w:rsidR="00002F0B" w:rsidRDefault="00002F0B">
            <w:pPr>
              <w:rPr>
                <w:rFonts w:eastAsia="標楷體"/>
              </w:rPr>
            </w:pPr>
            <w:r>
              <w:rPr>
                <w:rFonts w:eastAsia="標楷體"/>
              </w:rPr>
              <w:t>5.00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62195B34"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01CCC56B" w14:textId="0C4A89F7"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210A30D4"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48AD57E6"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3D11DD1C" w14:textId="77777777" w:rsidR="00002F0B" w:rsidRDefault="00002F0B">
            <w:pPr>
              <w:rPr>
                <w:rFonts w:eastAsia="標楷體"/>
              </w:rPr>
            </w:pPr>
            <w:r>
              <w:rPr>
                <w:rFonts w:eastAsia="標楷體"/>
              </w:rPr>
              <w:t>3-9 Here are common routine-based training programs for people with dementia. Which of the following programs do you consider most relevant to the concept of reablement?</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715C4ABE"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7CAC577A"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7AA4D848" w14:textId="229B8D11"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4CFEA1BC"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1EFFF36F" w14:textId="77777777" w:rsidR="00002F0B" w:rsidRDefault="00002F0B">
            <w:pPr>
              <w:rPr>
                <w:rFonts w:eastAsia="標楷體"/>
                <w:color w:val="000000" w:themeColor="text1"/>
              </w:rPr>
            </w:pPr>
            <w:r>
              <w:rPr>
                <w:rFonts w:eastAsia="標楷體"/>
                <w:color w:val="000000" w:themeColor="text1"/>
              </w:rPr>
              <w:lastRenderedPageBreak/>
              <w:t>Appraise</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5C2AA890" w14:textId="3E018E42" w:rsidR="00002F0B" w:rsidRDefault="00002F0B">
            <w:pPr>
              <w:rPr>
                <w:rFonts w:eastAsia="標楷體"/>
              </w:rPr>
            </w:pPr>
            <w:r>
              <w:rPr>
                <w:rFonts w:eastAsia="標楷體"/>
              </w:rPr>
              <w:t xml:space="preserve">3-10 According to the given case, which one is the best way </w:t>
            </w:r>
            <w:r w:rsidR="00CB308B">
              <w:rPr>
                <w:rFonts w:eastAsia="標楷體"/>
              </w:rPr>
              <w:t>to</w:t>
            </w:r>
            <w:r>
              <w:rPr>
                <w:rFonts w:eastAsia="標楷體"/>
              </w:rPr>
              <w:t xml:space="preserve"> help the family caregiver communicate better with the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B9181D7"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482EF3AA"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C46A396" w14:textId="5CBB5311"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24921BA"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5F8F86E1" w14:textId="77777777" w:rsidR="00002F0B" w:rsidRDefault="00002F0B">
            <w:pPr>
              <w:rPr>
                <w:rFonts w:eastAsia="標楷體"/>
                <w:color w:val="000000" w:themeColor="text1"/>
              </w:rPr>
            </w:pPr>
            <w:r>
              <w:rPr>
                <w:rFonts w:eastAsia="標楷體"/>
                <w:color w:val="000000" w:themeColor="text1"/>
              </w:rPr>
              <w:t>Understand</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203660EC" w14:textId="6C5469A2" w:rsidR="00002F0B" w:rsidRDefault="00002F0B">
            <w:pPr>
              <w:rPr>
                <w:rFonts w:eastAsia="標楷體"/>
              </w:rPr>
            </w:pPr>
            <w:r>
              <w:rPr>
                <w:rFonts w:eastAsia="標楷體"/>
              </w:rPr>
              <w:t>3-11 Here are common routine-based training programs for people with dementia. A. training for indoor ambulation by using assistive device</w:t>
            </w:r>
            <w:r w:rsidR="00CB308B">
              <w:rPr>
                <w:rFonts w:eastAsia="標楷體"/>
              </w:rPr>
              <w:t>s</w:t>
            </w:r>
            <w:r>
              <w:rPr>
                <w:rFonts w:eastAsia="標楷體"/>
              </w:rPr>
              <w:t xml:space="preserve">; B. toilet training to avoid diaper </w:t>
            </w:r>
            <w:r w:rsidR="00CB308B">
              <w:rPr>
                <w:rFonts w:eastAsia="標楷體"/>
              </w:rPr>
              <w:t>dependence</w:t>
            </w:r>
            <w:r>
              <w:rPr>
                <w:rFonts w:eastAsia="標楷體"/>
              </w:rPr>
              <w:t>; C. teaching the caregiver how to communicate with people with dementia; D. individualized routine-based activity training. Which of the following order/sequence of choices do you consider best</w:t>
            </w:r>
            <w:r w:rsidR="00CB308B">
              <w:rPr>
                <w:rFonts w:eastAsia="標楷體"/>
              </w:rPr>
              <w:t xml:space="preserve">-suited for </w:t>
            </w:r>
            <w:r>
              <w:rPr>
                <w:rFonts w:eastAsia="標楷體"/>
              </w:rPr>
              <w:t>care needs in the given case?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613108E3"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312ECD6C"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6B8B83B8" w14:textId="7D656C6D"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641E59ED"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2A9FCE63" w14:textId="77777777" w:rsidR="00002F0B" w:rsidRDefault="00002F0B">
            <w:pPr>
              <w:rPr>
                <w:rFonts w:eastAsia="標楷體"/>
                <w:color w:val="000000" w:themeColor="text1"/>
              </w:rPr>
            </w:pPr>
            <w:r>
              <w:rPr>
                <w:rFonts w:eastAsia="標楷體"/>
                <w:color w:val="000000" w:themeColor="text1"/>
              </w:rPr>
              <w:t>Access</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4FBD826E" w14:textId="36FD861D" w:rsidR="00002F0B" w:rsidRDefault="00002F0B">
            <w:pPr>
              <w:rPr>
                <w:rFonts w:eastAsia="標楷體"/>
              </w:rPr>
            </w:pPr>
            <w:r>
              <w:rPr>
                <w:rFonts w:eastAsia="標楷體"/>
              </w:rPr>
              <w:t xml:space="preserve">3-12 Choose the best answer regarding the following formal care resources that could be available for the service user to participate </w:t>
            </w:r>
            <w:r w:rsidR="00CB308B">
              <w:rPr>
                <w:rFonts w:eastAsia="標楷體"/>
              </w:rPr>
              <w:t xml:space="preserve">in </w:t>
            </w:r>
            <w:r>
              <w:rPr>
                <w:rFonts w:eastAsia="標楷體"/>
              </w:rPr>
              <w:t xml:space="preserve">outdoor </w:t>
            </w:r>
            <w:r w:rsidR="00B36194">
              <w:rPr>
                <w:rFonts w:eastAsia="標楷體"/>
              </w:rPr>
              <w:t xml:space="preserve">activities </w:t>
            </w:r>
            <w:r>
              <w:rPr>
                <w:rFonts w:eastAsia="標楷體"/>
              </w:rPr>
              <w:t>in the community.</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3441A754" w14:textId="77777777" w:rsidR="00002F0B" w:rsidRDefault="00002F0B">
            <w:pPr>
              <w:rPr>
                <w:rFonts w:eastAsia="標楷體"/>
              </w:rPr>
            </w:pPr>
            <w:r>
              <w:rPr>
                <w:rFonts w:eastAsia="標楷體"/>
              </w:rPr>
              <w:t>4.00</w:t>
            </w:r>
          </w:p>
          <w:p w14:paraId="55BD1489" w14:textId="77777777" w:rsidR="00002F0B" w:rsidRDefault="00002F0B">
            <w:pPr>
              <w:rPr>
                <w:rFonts w:eastAsia="標楷體"/>
              </w:rPr>
            </w:pPr>
            <w:r>
              <w:rPr>
                <w:rFonts w:eastAsia="標楷體"/>
              </w:rPr>
              <w:t>(1.00)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51C9AF80" w14:textId="77777777" w:rsidR="00002F0B" w:rsidRDefault="00002F0B">
            <w:pPr>
              <w:rPr>
                <w:rFonts w:eastAsia="標楷體"/>
              </w:rPr>
            </w:pPr>
            <w:r>
              <w:rPr>
                <w:rFonts w:eastAsia="標楷體"/>
              </w:rPr>
              <w:t>5.00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415E9246" w14:textId="370ECB65"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0C06590E"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7B6CB269" w14:textId="77777777" w:rsidR="00002F0B" w:rsidRDefault="00002F0B">
            <w:pPr>
              <w:rPr>
                <w:rFonts w:eastAsia="標楷體"/>
                <w:color w:val="000000" w:themeColor="text1"/>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140553C5" w14:textId="4D9DB8C2" w:rsidR="00002F0B" w:rsidRDefault="00002F0B">
            <w:pPr>
              <w:rPr>
                <w:rFonts w:eastAsia="標楷體"/>
              </w:rPr>
            </w:pPr>
            <w:r>
              <w:rPr>
                <w:rFonts w:eastAsia="標楷體"/>
              </w:rPr>
              <w:t xml:space="preserve">3-13 The following sentences are notes on documentation </w:t>
            </w:r>
            <w:r>
              <w:rPr>
                <w:rFonts w:eastAsia="標楷體"/>
              </w:rPr>
              <w:lastRenderedPageBreak/>
              <w:t>employed by home health service providers to write out in the given case’s</w:t>
            </w:r>
            <w:r w:rsidR="00640261">
              <w:rPr>
                <w:rFonts w:eastAsia="標楷體"/>
              </w:rPr>
              <w:t xml:space="preserve"> </w:t>
            </w:r>
            <w:r>
              <w:rPr>
                <w:rFonts w:eastAsia="標楷體"/>
              </w:rPr>
              <w:t>chart. Choose one of the following sentences that you consider an improper description.</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2B6B5627" w14:textId="77777777" w:rsidR="00002F0B" w:rsidRDefault="00002F0B">
            <w:pPr>
              <w:rPr>
                <w:rFonts w:eastAsia="標楷體"/>
              </w:rPr>
            </w:pPr>
            <w:r>
              <w:rPr>
                <w:rFonts w:eastAsia="標楷體"/>
              </w:rPr>
              <w:lastRenderedPageBreak/>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4FD4E8BD"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35F17AF2" w14:textId="36C5C6DD"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40F6534B" w14:textId="77777777" w:rsidTr="00AB7CFD">
        <w:tc>
          <w:tcPr>
            <w:tcW w:w="855" w:type="pct"/>
            <w:tcBorders>
              <w:top w:val="single" w:sz="4" w:space="0" w:color="auto"/>
              <w:left w:val="single" w:sz="4" w:space="0" w:color="FFFFFF" w:themeColor="background1"/>
              <w:bottom w:val="single" w:sz="4" w:space="0" w:color="auto"/>
              <w:right w:val="single" w:sz="4" w:space="0" w:color="FFFFFF" w:themeColor="background1"/>
            </w:tcBorders>
            <w:hideMark/>
          </w:tcPr>
          <w:p w14:paraId="6A9317F8" w14:textId="77777777" w:rsidR="00002F0B" w:rsidRDefault="00002F0B">
            <w:pPr>
              <w:rPr>
                <w:rFonts w:eastAsia="標楷體"/>
                <w:color w:val="000000" w:themeColor="text1"/>
              </w:rPr>
            </w:pPr>
            <w:r>
              <w:rPr>
                <w:rFonts w:eastAsia="標楷體"/>
                <w:color w:val="000000" w:themeColor="text1"/>
              </w:rPr>
              <w:t>Apply</w:t>
            </w:r>
          </w:p>
        </w:tc>
        <w:tc>
          <w:tcPr>
            <w:tcW w:w="1532" w:type="pct"/>
            <w:tcBorders>
              <w:top w:val="single" w:sz="4" w:space="0" w:color="auto"/>
              <w:left w:val="single" w:sz="4" w:space="0" w:color="FFFFFF" w:themeColor="background1"/>
              <w:bottom w:val="single" w:sz="4" w:space="0" w:color="auto"/>
              <w:right w:val="single" w:sz="4" w:space="0" w:color="FFFFFF" w:themeColor="background1"/>
            </w:tcBorders>
            <w:hideMark/>
          </w:tcPr>
          <w:p w14:paraId="280B738A" w14:textId="5C6AE4B3" w:rsidR="00002F0B" w:rsidRDefault="00002F0B">
            <w:pPr>
              <w:rPr>
                <w:rFonts w:eastAsia="標楷體"/>
              </w:rPr>
            </w:pPr>
            <w:r>
              <w:rPr>
                <w:rFonts w:eastAsia="標楷體"/>
              </w:rPr>
              <w:t>3-14 The given cas</w:t>
            </w:r>
            <w:bookmarkStart w:id="0" w:name="_GoBack"/>
            <w:bookmarkEnd w:id="0"/>
            <w:r>
              <w:rPr>
                <w:rFonts w:eastAsia="標楷體"/>
              </w:rPr>
              <w:t>e</w:t>
            </w:r>
            <w:r w:rsidR="00462BA9">
              <w:rPr>
                <w:rFonts w:eastAsia="標楷體"/>
              </w:rPr>
              <w:t xml:space="preserve"> </w:t>
            </w:r>
            <w:r>
              <w:rPr>
                <w:rFonts w:eastAsia="標楷體"/>
              </w:rPr>
              <w:t xml:space="preserve">is about to receive </w:t>
            </w:r>
            <w:r w:rsidR="00462BA9">
              <w:rPr>
                <w:rFonts w:eastAsia="標楷體"/>
              </w:rPr>
              <w:t xml:space="preserve">an </w:t>
            </w:r>
            <w:r>
              <w:rPr>
                <w:rFonts w:eastAsia="標楷體"/>
              </w:rPr>
              <w:t xml:space="preserve">entire program of reablement services. Choose the best answer regarding </w:t>
            </w:r>
            <w:r w:rsidR="00640261">
              <w:rPr>
                <w:rFonts w:eastAsia="標楷體"/>
              </w:rPr>
              <w:t xml:space="preserve">what </w:t>
            </w:r>
            <w:r>
              <w:rPr>
                <w:rFonts w:eastAsia="標楷體"/>
              </w:rPr>
              <w:t xml:space="preserve">a home health service provider should consider before the end of </w:t>
            </w:r>
            <w:r w:rsidR="00640261">
              <w:rPr>
                <w:rFonts w:eastAsia="標楷體"/>
              </w:rPr>
              <w:t xml:space="preserve">the </w:t>
            </w:r>
            <w:r>
              <w:rPr>
                <w:rFonts w:eastAsia="標楷體"/>
              </w:rPr>
              <w:t>service.</w:t>
            </w:r>
          </w:p>
        </w:tc>
        <w:tc>
          <w:tcPr>
            <w:tcW w:w="751" w:type="pct"/>
            <w:tcBorders>
              <w:top w:val="single" w:sz="4" w:space="0" w:color="auto"/>
              <w:left w:val="single" w:sz="4" w:space="0" w:color="FFFFFF" w:themeColor="background1"/>
              <w:bottom w:val="single" w:sz="4" w:space="0" w:color="auto"/>
              <w:right w:val="single" w:sz="4" w:space="0" w:color="FFFFFF" w:themeColor="background1"/>
            </w:tcBorders>
            <w:hideMark/>
          </w:tcPr>
          <w:p w14:paraId="5A5C44EE"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4" w:space="0" w:color="auto"/>
              <w:right w:val="single" w:sz="4" w:space="0" w:color="FFFFFF" w:themeColor="background1"/>
            </w:tcBorders>
            <w:hideMark/>
          </w:tcPr>
          <w:p w14:paraId="20CD4976" w14:textId="77777777" w:rsidR="00002F0B" w:rsidRDefault="00002F0B">
            <w:pPr>
              <w:rPr>
                <w:rFonts w:eastAsia="標楷體"/>
              </w:rPr>
            </w:pPr>
            <w:r>
              <w:rPr>
                <w:rFonts w:eastAsia="標楷體"/>
              </w:rPr>
              <w:t>5.00 (1.00)</w:t>
            </w:r>
          </w:p>
        </w:tc>
        <w:tc>
          <w:tcPr>
            <w:tcW w:w="976" w:type="pct"/>
            <w:tcBorders>
              <w:top w:val="single" w:sz="4" w:space="0" w:color="auto"/>
              <w:left w:val="single" w:sz="4" w:space="0" w:color="FFFFFF" w:themeColor="background1"/>
              <w:bottom w:val="single" w:sz="4" w:space="0" w:color="auto"/>
              <w:right w:val="single" w:sz="4" w:space="0" w:color="FFFFFF" w:themeColor="background1"/>
            </w:tcBorders>
            <w:hideMark/>
          </w:tcPr>
          <w:p w14:paraId="7E87F606" w14:textId="2EDA9442"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r w:rsidR="00AB7CFD" w14:paraId="78473A5D" w14:textId="77777777" w:rsidTr="00AB7CFD">
        <w:tc>
          <w:tcPr>
            <w:tcW w:w="855" w:type="pct"/>
            <w:tcBorders>
              <w:top w:val="single" w:sz="4" w:space="0" w:color="auto"/>
              <w:left w:val="single" w:sz="4" w:space="0" w:color="FFFFFF" w:themeColor="background1"/>
              <w:bottom w:val="single" w:sz="12" w:space="0" w:color="auto"/>
              <w:right w:val="single" w:sz="4" w:space="0" w:color="FFFFFF" w:themeColor="background1"/>
            </w:tcBorders>
            <w:hideMark/>
          </w:tcPr>
          <w:p w14:paraId="44E63BB0" w14:textId="77777777" w:rsidR="00002F0B" w:rsidRDefault="00002F0B">
            <w:pPr>
              <w:rPr>
                <w:rFonts w:eastAsia="標楷體"/>
                <w:color w:val="000000" w:themeColor="text1"/>
              </w:rPr>
            </w:pPr>
            <w:r>
              <w:rPr>
                <w:rFonts w:eastAsia="標楷體"/>
                <w:color w:val="000000" w:themeColor="text1"/>
              </w:rPr>
              <w:t>Apply</w:t>
            </w:r>
          </w:p>
        </w:tc>
        <w:tc>
          <w:tcPr>
            <w:tcW w:w="1532" w:type="pct"/>
            <w:tcBorders>
              <w:top w:val="single" w:sz="4" w:space="0" w:color="auto"/>
              <w:left w:val="single" w:sz="4" w:space="0" w:color="FFFFFF" w:themeColor="background1"/>
              <w:bottom w:val="single" w:sz="12" w:space="0" w:color="auto"/>
              <w:right w:val="single" w:sz="4" w:space="0" w:color="FFFFFF" w:themeColor="background1"/>
            </w:tcBorders>
            <w:hideMark/>
          </w:tcPr>
          <w:p w14:paraId="4F8CA7CD" w14:textId="526631A1" w:rsidR="00002F0B" w:rsidRDefault="00002F0B">
            <w:pPr>
              <w:rPr>
                <w:rFonts w:eastAsia="標楷體"/>
              </w:rPr>
            </w:pPr>
            <w:r>
              <w:rPr>
                <w:rFonts w:eastAsia="標楷體"/>
              </w:rPr>
              <w:t xml:space="preserve">3-15 Choose the best answer regarding the </w:t>
            </w:r>
            <w:r w:rsidR="00462BA9">
              <w:rPr>
                <w:rFonts w:eastAsia="標楷體"/>
              </w:rPr>
              <w:t xml:space="preserve">method </w:t>
            </w:r>
            <w:r>
              <w:rPr>
                <w:rFonts w:eastAsia="標楷體"/>
              </w:rPr>
              <w:t>of communicating with other stakeholders in the given case’s</w:t>
            </w:r>
            <w:r w:rsidR="00462BA9">
              <w:rPr>
                <w:rFonts w:eastAsia="標楷體"/>
              </w:rPr>
              <w:t xml:space="preserve"> </w:t>
            </w:r>
            <w:r>
              <w:rPr>
                <w:rFonts w:eastAsia="標楷體"/>
              </w:rPr>
              <w:t>context.</w:t>
            </w:r>
          </w:p>
        </w:tc>
        <w:tc>
          <w:tcPr>
            <w:tcW w:w="751" w:type="pct"/>
            <w:tcBorders>
              <w:top w:val="single" w:sz="4" w:space="0" w:color="auto"/>
              <w:left w:val="single" w:sz="4" w:space="0" w:color="FFFFFF" w:themeColor="background1"/>
              <w:bottom w:val="single" w:sz="12" w:space="0" w:color="auto"/>
              <w:right w:val="single" w:sz="4" w:space="0" w:color="FFFFFF" w:themeColor="background1"/>
            </w:tcBorders>
            <w:hideMark/>
          </w:tcPr>
          <w:p w14:paraId="620E4DA5" w14:textId="77777777" w:rsidR="00002F0B" w:rsidRDefault="00002F0B">
            <w:pPr>
              <w:rPr>
                <w:rFonts w:eastAsia="標楷體"/>
              </w:rPr>
            </w:pPr>
            <w:r>
              <w:rPr>
                <w:rFonts w:eastAsia="標楷體"/>
              </w:rPr>
              <w:t>4.00 (1.00)</w:t>
            </w:r>
          </w:p>
        </w:tc>
        <w:tc>
          <w:tcPr>
            <w:tcW w:w="886" w:type="pct"/>
            <w:tcBorders>
              <w:top w:val="single" w:sz="4" w:space="0" w:color="auto"/>
              <w:left w:val="single" w:sz="4" w:space="0" w:color="FFFFFF" w:themeColor="background1"/>
              <w:bottom w:val="single" w:sz="12" w:space="0" w:color="auto"/>
              <w:right w:val="single" w:sz="4" w:space="0" w:color="FFFFFF" w:themeColor="background1"/>
            </w:tcBorders>
            <w:hideMark/>
          </w:tcPr>
          <w:p w14:paraId="59C59B8A" w14:textId="77777777" w:rsidR="00002F0B" w:rsidRDefault="00002F0B">
            <w:pPr>
              <w:rPr>
                <w:rFonts w:eastAsia="標楷體"/>
              </w:rPr>
            </w:pPr>
            <w:r>
              <w:rPr>
                <w:rFonts w:eastAsia="標楷體"/>
              </w:rPr>
              <w:t>4.00 (1.00)</w:t>
            </w:r>
          </w:p>
        </w:tc>
        <w:tc>
          <w:tcPr>
            <w:tcW w:w="976" w:type="pct"/>
            <w:tcBorders>
              <w:top w:val="single" w:sz="4" w:space="0" w:color="auto"/>
              <w:left w:val="single" w:sz="4" w:space="0" w:color="FFFFFF" w:themeColor="background1"/>
              <w:bottom w:val="single" w:sz="12" w:space="0" w:color="auto"/>
              <w:right w:val="single" w:sz="4" w:space="0" w:color="FFFFFF" w:themeColor="background1"/>
            </w:tcBorders>
            <w:hideMark/>
          </w:tcPr>
          <w:p w14:paraId="0CECECDB" w14:textId="03ACA181" w:rsidR="00002F0B" w:rsidRDefault="00002F0B">
            <w:pPr>
              <w:rPr>
                <w:rFonts w:eastAsia="標楷體"/>
              </w:rPr>
            </w:pPr>
            <w:r>
              <w:rPr>
                <w:rFonts w:eastAsia="標楷體"/>
              </w:rPr>
              <w:t>5.00</w:t>
            </w:r>
            <w:r w:rsidR="00B36194">
              <w:rPr>
                <w:rFonts w:eastAsia="標楷體"/>
              </w:rPr>
              <w:t xml:space="preserve"> </w:t>
            </w:r>
            <w:r>
              <w:rPr>
                <w:rFonts w:eastAsia="標楷體"/>
              </w:rPr>
              <w:t>(1.00)</w:t>
            </w:r>
          </w:p>
        </w:tc>
      </w:tr>
    </w:tbl>
    <w:p w14:paraId="5F96F373" w14:textId="77777777" w:rsidR="00002F0B" w:rsidRDefault="00002F0B" w:rsidP="00002F0B">
      <w:r>
        <w:t>IQR: interquartile range</w:t>
      </w:r>
      <w:r>
        <w:fldChar w:fldCharType="begin"/>
      </w:r>
      <w:r>
        <w:instrText xml:space="preserve"> ADDIN EN.REFLIST </w:instrText>
      </w:r>
      <w:r>
        <w:fldChar w:fldCharType="end"/>
      </w:r>
    </w:p>
    <w:p w14:paraId="3D0671BF" w14:textId="77777777" w:rsidR="00002F0B" w:rsidRDefault="00002F0B" w:rsidP="00002F0B"/>
    <w:p w14:paraId="3B46869A" w14:textId="77777777" w:rsidR="00776D4B" w:rsidRDefault="00776D4B"/>
    <w:sectPr w:rsidR="00776D4B">
      <w:pgSz w:w="11906" w:h="16838"/>
      <w:pgMar w:top="1440" w:right="1800" w:bottom="1440" w:left="1800"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E5F42" w16cex:dateUtc="2022-07-29T11:29:00Z"/>
  <w16cex:commentExtensible w16cex:durableId="268E62FD" w16cex:dateUtc="2022-07-29T11:4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altName w:val="Microsoft JhengHei Light"/>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tyleGuidePreference" w:val="0"/>
  </w:docVars>
  <w:rsids>
    <w:rsidRoot w:val="00AE6FBF"/>
    <w:rsid w:val="00002F0B"/>
    <w:rsid w:val="00100117"/>
    <w:rsid w:val="00130C79"/>
    <w:rsid w:val="00135308"/>
    <w:rsid w:val="00163003"/>
    <w:rsid w:val="00166EE2"/>
    <w:rsid w:val="0019074E"/>
    <w:rsid w:val="00202B1A"/>
    <w:rsid w:val="00287D6B"/>
    <w:rsid w:val="002E06DC"/>
    <w:rsid w:val="002F5643"/>
    <w:rsid w:val="004362C0"/>
    <w:rsid w:val="00462BA9"/>
    <w:rsid w:val="00475D7E"/>
    <w:rsid w:val="0051053F"/>
    <w:rsid w:val="005177D7"/>
    <w:rsid w:val="00597B96"/>
    <w:rsid w:val="005C21EA"/>
    <w:rsid w:val="005E74CF"/>
    <w:rsid w:val="005F0D8E"/>
    <w:rsid w:val="00640261"/>
    <w:rsid w:val="00776D4B"/>
    <w:rsid w:val="00785096"/>
    <w:rsid w:val="00861FF2"/>
    <w:rsid w:val="00976F78"/>
    <w:rsid w:val="00AB7CFD"/>
    <w:rsid w:val="00AE6FBF"/>
    <w:rsid w:val="00B07572"/>
    <w:rsid w:val="00B23558"/>
    <w:rsid w:val="00B36194"/>
    <w:rsid w:val="00B602A0"/>
    <w:rsid w:val="00BC55AE"/>
    <w:rsid w:val="00BD292B"/>
    <w:rsid w:val="00C53AA1"/>
    <w:rsid w:val="00CB308B"/>
    <w:rsid w:val="00CE33D5"/>
    <w:rsid w:val="00DB584B"/>
    <w:rsid w:val="00DE4A58"/>
    <w:rsid w:val="00E1494B"/>
    <w:rsid w:val="00E30608"/>
    <w:rsid w:val="00E40A30"/>
    <w:rsid w:val="00E72C0E"/>
    <w:rsid w:val="00E9542C"/>
    <w:rsid w:val="00EF45DA"/>
    <w:rsid w:val="00F15B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2D3DD"/>
  <w15:docId w15:val="{E4077D3B-883C-491B-B5AE-A77D4A19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2F0B"/>
    <w:rPr>
      <w:rFonts w:ascii="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2F0B"/>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E72C0E"/>
    <w:rPr>
      <w:rFonts w:ascii="Times New Roman" w:hAnsi="Times New Roman" w:cs="Times New Roman"/>
    </w:rPr>
  </w:style>
  <w:style w:type="character" w:styleId="a5">
    <w:name w:val="annotation reference"/>
    <w:basedOn w:val="a0"/>
    <w:uiPriority w:val="99"/>
    <w:semiHidden/>
    <w:unhideWhenUsed/>
    <w:rsid w:val="00135308"/>
    <w:rPr>
      <w:sz w:val="16"/>
      <w:szCs w:val="16"/>
    </w:rPr>
  </w:style>
  <w:style w:type="paragraph" w:styleId="a6">
    <w:name w:val="annotation text"/>
    <w:basedOn w:val="a"/>
    <w:link w:val="a7"/>
    <w:uiPriority w:val="99"/>
    <w:semiHidden/>
    <w:unhideWhenUsed/>
    <w:rsid w:val="00135308"/>
    <w:rPr>
      <w:sz w:val="20"/>
      <w:szCs w:val="20"/>
    </w:rPr>
  </w:style>
  <w:style w:type="character" w:customStyle="1" w:styleId="a7">
    <w:name w:val="註解文字 字元"/>
    <w:basedOn w:val="a0"/>
    <w:link w:val="a6"/>
    <w:uiPriority w:val="99"/>
    <w:semiHidden/>
    <w:rsid w:val="00135308"/>
    <w:rPr>
      <w:rFonts w:ascii="Times New Roman" w:hAnsi="Times New Roman" w:cs="Times New Roman"/>
      <w:sz w:val="20"/>
      <w:szCs w:val="20"/>
    </w:rPr>
  </w:style>
  <w:style w:type="paragraph" w:styleId="a8">
    <w:name w:val="annotation subject"/>
    <w:basedOn w:val="a6"/>
    <w:next w:val="a6"/>
    <w:link w:val="a9"/>
    <w:uiPriority w:val="99"/>
    <w:semiHidden/>
    <w:unhideWhenUsed/>
    <w:rsid w:val="00135308"/>
    <w:rPr>
      <w:b/>
      <w:bCs/>
    </w:rPr>
  </w:style>
  <w:style w:type="character" w:customStyle="1" w:styleId="a9">
    <w:name w:val="註解主旨 字元"/>
    <w:basedOn w:val="a7"/>
    <w:link w:val="a8"/>
    <w:uiPriority w:val="99"/>
    <w:semiHidden/>
    <w:rsid w:val="00135308"/>
    <w:rPr>
      <w:rFonts w:ascii="Times New Roman" w:hAnsi="Times New Roman" w:cs="Times New Roman"/>
      <w:b/>
      <w:bCs/>
      <w:sz w:val="20"/>
      <w:szCs w:val="20"/>
    </w:rPr>
  </w:style>
  <w:style w:type="paragraph" w:styleId="aa">
    <w:name w:val="Balloon Text"/>
    <w:basedOn w:val="a"/>
    <w:link w:val="ab"/>
    <w:uiPriority w:val="99"/>
    <w:semiHidden/>
    <w:unhideWhenUsed/>
    <w:rsid w:val="00AB7CFD"/>
    <w:rPr>
      <w:rFonts w:ascii="Tahoma" w:hAnsi="Tahoma" w:cs="Tahoma"/>
      <w:sz w:val="16"/>
      <w:szCs w:val="16"/>
    </w:rPr>
  </w:style>
  <w:style w:type="character" w:customStyle="1" w:styleId="ab">
    <w:name w:val="註解方塊文字 字元"/>
    <w:basedOn w:val="a0"/>
    <w:link w:val="aa"/>
    <w:uiPriority w:val="99"/>
    <w:semiHidden/>
    <w:rsid w:val="00AB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7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6D878-CF55-49EF-AEDD-4C9BDDB5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6</cp:revision>
  <dcterms:created xsi:type="dcterms:W3CDTF">2022-07-31T00:32:00Z</dcterms:created>
  <dcterms:modified xsi:type="dcterms:W3CDTF">2022-07-31T00:49:00Z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rY2Ma2bN6OZq</vt:lpwstr>
  </property>
  <property fmtid="{D5CDD505-2E9C-101B-9397-08002B2CF9AE}" pid="3" name="TRFLID">
    <vt:lpwstr>O9ieOqEbJivggNCfAu7YHQ==</vt:lpwstr>
  </property>
</Properties>
</file>