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070"/>
        <w:gridCol w:w="3884"/>
        <w:gridCol w:w="3402"/>
      </w:tblGrid>
      <w:tr w:rsidR="00217E37" w:rsidRPr="00CC6CF7" w:rsidTr="00CC6CF7">
        <w:trPr>
          <w:trHeight w:val="30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>Organ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Description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 xml:space="preserve">Reference </w:t>
            </w:r>
            <w:r w:rsidR="00CC6CF7" w:rsidRPr="00CC6CF7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kern w:val="24"/>
                <w:sz w:val="24"/>
                <w:szCs w:val="24"/>
              </w:rPr>
              <w:t>/transcriptome data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6CF7" w:rsidRDefault="00CC6CF7" w:rsidP="00CC6CF7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N</w:t>
            </w:r>
            <w:r w:rsidR="00217E37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on-vernalized </w:t>
            </w:r>
          </w:p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apical meristem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6453B3" w:rsidP="00CC6CF7">
            <w:pPr>
              <w:bidi w:val="0"/>
              <w:spacing w:after="0" w:line="240" w:lineRule="auto"/>
              <w:ind w:right="-93"/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A</w:t>
            </w:r>
            <w:r w:rsidR="00040075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pical</w:t>
            </w: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 xml:space="preserve"> </w:t>
            </w:r>
            <w:r w:rsidR="00040075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buds</w:t>
            </w:r>
            <w:r w:rsidR="00040075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from the </w:t>
            </w:r>
            <w:r w:rsidR="00040075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cloves </w:t>
            </w:r>
            <w:r w:rsidR="00CC6CF7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stored </w:t>
            </w:r>
            <w:r w:rsid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at</w:t>
            </w:r>
            <w:r w:rsidR="00040075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040075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ambient temperature 20</w:t>
            </w:r>
            <w:r w:rsid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-</w:t>
            </w:r>
            <w:r w:rsidR="00040075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30 °C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Ben Michael et al</w:t>
            </w: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., 2020a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V</w:t>
            </w:r>
            <w:r w:rsidR="00217E37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ernalized apical meristem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6453B3" w:rsidP="00CC6CF7">
            <w:pPr>
              <w:bidi w:val="0"/>
              <w:spacing w:after="0" w:line="240" w:lineRule="auto"/>
              <w:ind w:right="-93"/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A</w:t>
            </w:r>
            <w:r w:rsidR="0007303E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pical</w:t>
            </w: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 xml:space="preserve"> </w:t>
            </w:r>
            <w:r w:rsidR="0007303E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buds</w:t>
            </w:r>
            <w:r w:rsidR="0007303E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from the</w:t>
            </w:r>
            <w:r w:rsidR="0007303E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cloves </w:t>
            </w:r>
            <w:r w:rsidR="00CC6CF7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stored</w:t>
            </w:r>
            <w:r w:rsidR="00CC6CF7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 xml:space="preserve"> </w:t>
            </w:r>
            <w:r w:rsid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 xml:space="preserve">in at </w:t>
            </w:r>
            <w:r w:rsidR="0007303E"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4°C</w:t>
            </w:r>
            <w:r w:rsidR="0007303E"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for 12 weeks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Ben Michael et al</w:t>
            </w: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., 2020a</w:t>
            </w:r>
          </w:p>
        </w:tc>
      </w:tr>
      <w:tr w:rsidR="00217E37" w:rsidRPr="00CC6CF7" w:rsidTr="00CC6CF7">
        <w:trPr>
          <w:trHeight w:val="28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torage scale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8D60C9" w:rsidP="00DF22BF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Bulb </w:t>
            </w:r>
            <w:r w:rsidR="003C48DC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 w:rsidR="007D7B1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love</w:t>
            </w: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  <w:r w:rsid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DF22BF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at the end of the growing season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Kamenetsky et al., 2015</w:t>
            </w:r>
          </w:p>
        </w:tc>
      </w:tr>
      <w:tr w:rsidR="00217E37" w:rsidRPr="00CC6CF7" w:rsidTr="00CC6CF7">
        <w:trPr>
          <w:trHeight w:val="28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oots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8C72C4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Fresh roots during active growth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Kamenetsky et al., 2015</w:t>
            </w:r>
          </w:p>
        </w:tc>
      </w:tr>
      <w:tr w:rsidR="00217E37" w:rsidRPr="00CC6CF7" w:rsidTr="00CC6CF7">
        <w:trPr>
          <w:trHeight w:val="28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asal plate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CC6CF7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Plant b</w:t>
            </w:r>
            <w:r w:rsidR="008C72C4" w:rsidRPr="00CC6CF7">
              <w:rPr>
                <w:rFonts w:asciiTheme="majorBidi" w:hAnsiTheme="majorBidi" w:cstheme="majorBidi"/>
                <w:sz w:val="24"/>
                <w:szCs w:val="24"/>
              </w:rPr>
              <w:t>asal plate</w:t>
            </w:r>
            <w:r w:rsidR="008C72C4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during active growth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Kamenetsky et al., 2015</w:t>
            </w:r>
          </w:p>
        </w:tc>
      </w:tr>
      <w:tr w:rsidR="00217E37" w:rsidRPr="00CC6CF7" w:rsidTr="00CC6CF7">
        <w:trPr>
          <w:trHeight w:val="28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eaves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4E76B0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Green </w:t>
            </w:r>
            <w:r w:rsidR="008C72C4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foliage leaves </w:t>
            </w:r>
            <w:r w:rsidR="008C72C4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during active growth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Kamenetsky et al., 2015</w:t>
            </w:r>
          </w:p>
        </w:tc>
      </w:tr>
      <w:tr w:rsidR="00217E37" w:rsidRPr="00CC6CF7" w:rsidTr="00CC6CF7">
        <w:trPr>
          <w:trHeight w:val="28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nflorescence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primordia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4F3216" w:rsidP="00CC6CF7">
            <w:pPr>
              <w:autoSpaceDE w:val="0"/>
              <w:autoSpaceDN w:val="0"/>
              <w:bidi w:val="0"/>
              <w:adjustRightInd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Young inflorescences with </w:t>
            </w:r>
            <w:r w:rsidR="00CC6CF7">
              <w:rPr>
                <w:rFonts w:asciiTheme="majorBidi" w:hAnsiTheme="majorBidi" w:cstheme="majorBidi"/>
                <w:sz w:val="24"/>
                <w:szCs w:val="24"/>
              </w:rPr>
              <w:t>differentiating</w:t>
            </w: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flower primordia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Kamenetsky et al., 2015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lower bud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CC6CF7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Differentiated flower bud with g</w:t>
            </w:r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>reen</w:t>
            </w:r>
            <w:r w:rsidR="004E76B0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>tepal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2.5–3-mm long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Shemesh-Mayer et al., 2015b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lower young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CC6CF7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Differentiated flower bud with g</w:t>
            </w:r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>reen</w:t>
            </w:r>
            <w:r w:rsidR="004E76B0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>tepal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3–4-mm long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Shemesh-Mayer et al., 2015b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lower mature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CC6CF7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Pre-anthesis flower with p</w:t>
            </w:r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>ink</w:t>
            </w:r>
            <w:r w:rsidR="004E76B0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>tepal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2965CF"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3–4-mm long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217E37" w:rsidP="00CC6CF7">
            <w:pPr>
              <w:bidi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Shemesh-Mayer et al., 2015b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vary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C172EA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sz w:val="24"/>
                <w:szCs w:val="24"/>
              </w:rPr>
              <w:t>Post-fertilization stage</w:t>
            </w:r>
            <w:r w:rsidR="00CC6CF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seed setting, ovule length 2- 2.5 mm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5174C5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CC6CF7">
              <w:rPr>
                <w:rFonts w:asciiTheme="majorBidi" w:hAnsiTheme="majorBidi" w:cstheme="majorBidi"/>
                <w:sz w:val="24"/>
                <w:szCs w:val="24"/>
              </w:rPr>
              <w:t>Rozenblat</w:t>
            </w:r>
            <w:proofErr w:type="spellEnd"/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L. (2017)</w:t>
            </w:r>
          </w:p>
        </w:tc>
      </w:tr>
      <w:tr w:rsidR="00217E37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7E37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  <w:r w:rsidR="00217E3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ry seed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CC6CF7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Dry seeds stored after harvest </w:t>
            </w:r>
            <w:r w:rsidR="00DA24BC" w:rsidRPr="00CC6CF7">
              <w:rPr>
                <w:rFonts w:asciiTheme="majorBidi" w:hAnsiTheme="majorBidi" w:cstheme="majorBidi"/>
                <w:sz w:val="24"/>
                <w:szCs w:val="24"/>
              </w:rPr>
              <w:t>in paper bags at room temperature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37" w:rsidRPr="00CC6CF7" w:rsidRDefault="00DA24BC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Ben Michael et al</w:t>
            </w: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>., 2020b</w:t>
            </w:r>
            <w:r w:rsid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, </w:t>
            </w: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="005174C5" w:rsidRPr="00CC6CF7">
              <w:rPr>
                <w:rFonts w:asciiTheme="majorBidi" w:hAnsiTheme="majorBidi" w:cstheme="majorBidi"/>
                <w:sz w:val="24"/>
                <w:szCs w:val="24"/>
              </w:rPr>
              <w:t>Rozenblat</w:t>
            </w:r>
            <w:proofErr w:type="spellEnd"/>
            <w:r w:rsid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5174C5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5174C5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4C5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</w:t>
            </w:r>
            <w:r w:rsidR="005174C5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mbibed seed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C5" w:rsidRPr="00CC6CF7" w:rsidRDefault="005174C5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sz w:val="24"/>
                <w:szCs w:val="24"/>
              </w:rPr>
              <w:t>Seed</w:t>
            </w:r>
            <w:r w:rsidR="00CC6CF7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6CF7">
              <w:rPr>
                <w:rFonts w:asciiTheme="majorBidi" w:hAnsiTheme="majorBidi" w:cstheme="majorBidi"/>
                <w:sz w:val="24"/>
                <w:szCs w:val="24"/>
              </w:rPr>
              <w:t>imbibed in</w:t>
            </w: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water for </w:t>
            </w:r>
            <w:r w:rsidRPr="00CC6CF7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  <w:r w:rsidRPr="00CC6CF7">
              <w:rPr>
                <w:rFonts w:asciiTheme="majorBidi" w:hAnsiTheme="majorBidi" w:cstheme="majorBidi"/>
                <w:sz w:val="24"/>
                <w:szCs w:val="24"/>
              </w:rPr>
              <w:t xml:space="preserve"> hours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C5" w:rsidRPr="00CC6CF7" w:rsidRDefault="005174C5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Ben Michael et al</w:t>
            </w: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., 2020b </w:t>
            </w:r>
            <w:proofErr w:type="spellStart"/>
            <w:r w:rsidR="00CC6CF7" w:rsidRPr="00CC6CF7">
              <w:rPr>
                <w:rFonts w:asciiTheme="majorBidi" w:hAnsiTheme="majorBidi" w:cstheme="majorBidi"/>
                <w:sz w:val="24"/>
                <w:szCs w:val="24"/>
              </w:rPr>
              <w:t>Rozenblat</w:t>
            </w:r>
            <w:proofErr w:type="spellEnd"/>
            <w:r w:rsid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CC6CF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5174C5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4C5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  <w:r w:rsidR="005174C5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tratified seed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C5" w:rsidRPr="00CC6CF7" w:rsidRDefault="005174C5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sz w:val="24"/>
                <w:szCs w:val="24"/>
              </w:rPr>
              <w:t>Seed stratifi</w:t>
            </w:r>
            <w:r w:rsidR="00CC6CF7">
              <w:rPr>
                <w:rFonts w:asciiTheme="majorBidi" w:hAnsiTheme="majorBidi" w:cstheme="majorBidi"/>
                <w:sz w:val="24"/>
                <w:szCs w:val="24"/>
              </w:rPr>
              <w:t xml:space="preserve">ed </w:t>
            </w:r>
            <w:r w:rsidRPr="00CC6CF7">
              <w:rPr>
                <w:rFonts w:asciiTheme="majorBidi" w:hAnsiTheme="majorBidi" w:cstheme="majorBidi"/>
                <w:sz w:val="24"/>
                <w:szCs w:val="24"/>
              </w:rPr>
              <w:t>at 4⁰C for 4 weeks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C5" w:rsidRPr="00CC6CF7" w:rsidRDefault="005174C5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6CF7">
              <w:rPr>
                <w:rFonts w:asciiTheme="majorBidi" w:hAnsiTheme="majorBidi" w:cstheme="majorBidi"/>
                <w:color w:val="131413"/>
                <w:sz w:val="24"/>
                <w:szCs w:val="24"/>
              </w:rPr>
              <w:t>Ben Michael et al</w:t>
            </w:r>
            <w:r w:rsidRPr="00CC6CF7">
              <w:rPr>
                <w:rFonts w:asciiTheme="majorBidi" w:eastAsiaTheme="minorEastAsia" w:hAnsiTheme="majorBidi" w:cstheme="majorBidi"/>
                <w:color w:val="000000" w:themeColor="text1"/>
                <w:kern w:val="24"/>
                <w:sz w:val="24"/>
                <w:szCs w:val="24"/>
              </w:rPr>
              <w:t xml:space="preserve">., 2020b </w:t>
            </w:r>
            <w:proofErr w:type="spellStart"/>
            <w:r w:rsidR="00CC6CF7" w:rsidRPr="00CC6CF7">
              <w:rPr>
                <w:rFonts w:asciiTheme="majorBidi" w:hAnsiTheme="majorBidi" w:cstheme="majorBidi"/>
                <w:sz w:val="24"/>
                <w:szCs w:val="24"/>
              </w:rPr>
              <w:t>Rozenblat</w:t>
            </w:r>
            <w:proofErr w:type="spellEnd"/>
            <w:r w:rsid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CC6CF7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2017</w:t>
            </w:r>
          </w:p>
        </w:tc>
      </w:tr>
      <w:tr w:rsidR="005174C5" w:rsidRPr="00CC6CF7" w:rsidTr="00CC6CF7">
        <w:trPr>
          <w:trHeight w:val="300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74C5" w:rsidRPr="00CC6CF7" w:rsidRDefault="00CC6CF7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</w:t>
            </w:r>
            <w:r w:rsidR="005174C5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eedling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C5" w:rsidRPr="00CC6CF7" w:rsidRDefault="00CC6CF7" w:rsidP="00CC6CF7">
            <w:pPr>
              <w:bidi w:val="0"/>
              <w:spacing w:after="0" w:line="240" w:lineRule="auto"/>
              <w:ind w:right="-93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Seedling with 1-2 leaves</w:t>
            </w:r>
            <w:r w:rsidR="005174C5"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4C5" w:rsidRPr="00CC6CF7" w:rsidRDefault="005174C5" w:rsidP="00CC6CF7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CC6CF7">
              <w:rPr>
                <w:rFonts w:asciiTheme="majorBidi" w:hAnsiTheme="majorBidi" w:cstheme="majorBidi"/>
                <w:sz w:val="24"/>
                <w:szCs w:val="24"/>
              </w:rPr>
              <w:t>Rozenblat</w:t>
            </w:r>
            <w:proofErr w:type="spellEnd"/>
            <w:r w:rsidR="00CC6CF7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CC6CF7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2017</w:t>
            </w:r>
          </w:p>
        </w:tc>
      </w:tr>
    </w:tbl>
    <w:p w:rsidR="00075D13" w:rsidRPr="00DA24BC" w:rsidRDefault="00075D13">
      <w:pPr>
        <w:rPr>
          <w:rFonts w:cstheme="minorHAnsi"/>
          <w:sz w:val="24"/>
          <w:szCs w:val="24"/>
          <w:rtl/>
        </w:rPr>
      </w:pPr>
    </w:p>
    <w:sectPr w:rsidR="00075D13" w:rsidRPr="00DA24BC" w:rsidSect="00172E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F9"/>
    <w:rsid w:val="00040075"/>
    <w:rsid w:val="0007303E"/>
    <w:rsid w:val="00075D13"/>
    <w:rsid w:val="00172EA4"/>
    <w:rsid w:val="00217E37"/>
    <w:rsid w:val="002419C8"/>
    <w:rsid w:val="002965CF"/>
    <w:rsid w:val="003C48DC"/>
    <w:rsid w:val="00462106"/>
    <w:rsid w:val="004E76B0"/>
    <w:rsid w:val="004F3216"/>
    <w:rsid w:val="005174C5"/>
    <w:rsid w:val="00546D5B"/>
    <w:rsid w:val="0057608B"/>
    <w:rsid w:val="005C2B75"/>
    <w:rsid w:val="0063419C"/>
    <w:rsid w:val="006453B3"/>
    <w:rsid w:val="00663725"/>
    <w:rsid w:val="006F5384"/>
    <w:rsid w:val="007D7B17"/>
    <w:rsid w:val="008C72C4"/>
    <w:rsid w:val="008D60C9"/>
    <w:rsid w:val="00B24E07"/>
    <w:rsid w:val="00B37A01"/>
    <w:rsid w:val="00C172EA"/>
    <w:rsid w:val="00C60DD1"/>
    <w:rsid w:val="00CC6CF7"/>
    <w:rsid w:val="00CF01F9"/>
    <w:rsid w:val="00D50660"/>
    <w:rsid w:val="00DA24BC"/>
    <w:rsid w:val="00DC748B"/>
    <w:rsid w:val="00DF22BF"/>
    <w:rsid w:val="00E25F38"/>
    <w:rsid w:val="00F579B9"/>
    <w:rsid w:val="00F7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94A75-7BD1-4695-8942-267904D6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748B"/>
    <w:pPr>
      <w:spacing w:after="0" w:line="240" w:lineRule="auto"/>
    </w:pPr>
    <w:rPr>
      <w:rFonts w:cs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</dc:creator>
  <cp:keywords/>
  <dc:description/>
  <cp:lastModifiedBy>ESM</cp:lastModifiedBy>
  <cp:revision>3</cp:revision>
  <dcterms:created xsi:type="dcterms:W3CDTF">2022-04-07T08:30:00Z</dcterms:created>
  <dcterms:modified xsi:type="dcterms:W3CDTF">2022-04-07T08:30:00Z</dcterms:modified>
</cp:coreProperties>
</file>