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18BAF6" w14:textId="0BCF1765" w:rsidR="00FC19B1" w:rsidRDefault="008102C3" w:rsidP="005E397A">
      <w:pPr>
        <w:spacing w:line="240" w:lineRule="auto"/>
        <w:jc w:val="center"/>
        <w:rPr>
          <w:rFonts w:ascii="Times New Roman" w:hAnsi="Times New Roman" w:cs="Times New Roman"/>
          <w:b/>
          <w:sz w:val="32"/>
          <w:lang w:val="en-US"/>
        </w:rPr>
      </w:pPr>
      <w:bookmarkStart w:id="0" w:name="_GoBack"/>
      <w:bookmarkEnd w:id="0"/>
      <w:r w:rsidRPr="008102C3">
        <w:rPr>
          <w:rFonts w:ascii="Times New Roman" w:hAnsi="Times New Roman" w:cs="Times New Roman"/>
          <w:b/>
          <w:sz w:val="32"/>
          <w:lang w:val="en-US"/>
        </w:rPr>
        <w:t>Observation of a strong synergetic effect in the interfacial water response of binary mixtures of ionic and non-ionic surfactants</w:t>
      </w:r>
    </w:p>
    <w:p w14:paraId="48C95738" w14:textId="5A73C1FE" w:rsidR="00FC19B1" w:rsidRPr="007C5776" w:rsidRDefault="00FC19B1" w:rsidP="00FC19B1">
      <w:pPr>
        <w:spacing w:after="0" w:line="240" w:lineRule="auto"/>
        <w:jc w:val="center"/>
        <w:rPr>
          <w:rFonts w:ascii="Times New Roman" w:hAnsi="Times New Roman" w:cs="Times New Roman"/>
          <w:sz w:val="24"/>
          <w:lang w:val="it-IT"/>
        </w:rPr>
      </w:pPr>
      <w:r w:rsidRPr="007C5776">
        <w:rPr>
          <w:rFonts w:ascii="Times New Roman" w:hAnsi="Times New Roman" w:cs="Times New Roman"/>
          <w:sz w:val="24"/>
          <w:u w:val="single"/>
          <w:lang w:val="it-IT"/>
        </w:rPr>
        <w:t>Sanghamitra Sengupta</w:t>
      </w:r>
      <w:r w:rsidRPr="007C5776">
        <w:rPr>
          <w:rFonts w:ascii="Times New Roman" w:hAnsi="Times New Roman" w:cs="Times New Roman"/>
          <w:sz w:val="24"/>
          <w:u w:val="single"/>
          <w:vertAlign w:val="superscript"/>
          <w:lang w:val="it-IT"/>
        </w:rPr>
        <w:t>1</w:t>
      </w:r>
      <w:r w:rsidRPr="007C5776">
        <w:rPr>
          <w:rFonts w:ascii="Times New Roman" w:hAnsi="Times New Roman" w:cs="Times New Roman"/>
          <w:sz w:val="24"/>
          <w:u w:val="single"/>
          <w:lang w:val="it-IT"/>
        </w:rPr>
        <w:t>†</w:t>
      </w:r>
      <w:r w:rsidRPr="007C5776">
        <w:rPr>
          <w:rFonts w:ascii="Times New Roman" w:hAnsi="Times New Roman" w:cs="Times New Roman"/>
          <w:sz w:val="24"/>
          <w:lang w:val="it-IT"/>
        </w:rPr>
        <w:t xml:space="preserve">, </w:t>
      </w:r>
      <w:r w:rsidRPr="007C5776">
        <w:rPr>
          <w:rFonts w:ascii="Times New Roman" w:hAnsi="Times New Roman" w:cs="Times New Roman"/>
          <w:sz w:val="24"/>
          <w:u w:val="single"/>
          <w:lang w:val="it-IT"/>
        </w:rPr>
        <w:t>Rahul Gera</w:t>
      </w:r>
      <w:r w:rsidRPr="007C5776">
        <w:rPr>
          <w:rFonts w:ascii="Times New Roman" w:hAnsi="Times New Roman" w:cs="Times New Roman"/>
          <w:sz w:val="24"/>
          <w:u w:val="single"/>
          <w:vertAlign w:val="superscript"/>
          <w:lang w:val="it-IT"/>
        </w:rPr>
        <w:t>1</w:t>
      </w:r>
      <w:r w:rsidRPr="007C5776">
        <w:rPr>
          <w:rFonts w:ascii="Times New Roman" w:hAnsi="Times New Roman" w:cs="Times New Roman"/>
          <w:sz w:val="24"/>
          <w:u w:val="single"/>
          <w:lang w:val="it-IT"/>
        </w:rPr>
        <w:t>†</w:t>
      </w:r>
      <w:r w:rsidRPr="007C5776">
        <w:rPr>
          <w:rFonts w:ascii="Times New Roman" w:hAnsi="Times New Roman" w:cs="Times New Roman"/>
          <w:sz w:val="24"/>
          <w:lang w:val="it-IT"/>
        </w:rPr>
        <w:t xml:space="preserve">, </w:t>
      </w:r>
      <w:r w:rsidRPr="007C5776">
        <w:rPr>
          <w:rFonts w:ascii="Times New Roman" w:hAnsi="Times New Roman" w:cs="Times New Roman"/>
          <w:sz w:val="24"/>
          <w:u w:val="single"/>
          <w:lang w:val="it-IT"/>
        </w:rPr>
        <w:t>Colin Eg</w:t>
      </w:r>
      <w:r w:rsidR="004C5C69" w:rsidRPr="007C5776">
        <w:rPr>
          <w:rFonts w:ascii="Times New Roman" w:hAnsi="Times New Roman" w:cs="Times New Roman"/>
          <w:sz w:val="24"/>
          <w:u w:val="single"/>
          <w:lang w:val="it-IT"/>
        </w:rPr>
        <w:t>an</w:t>
      </w:r>
      <w:r w:rsidRPr="007C5776">
        <w:rPr>
          <w:rFonts w:ascii="Times New Roman" w:hAnsi="Times New Roman" w:cs="Times New Roman"/>
          <w:sz w:val="24"/>
          <w:u w:val="single"/>
          <w:vertAlign w:val="superscript"/>
          <w:lang w:val="it-IT"/>
        </w:rPr>
        <w:t>2</w:t>
      </w:r>
      <w:r w:rsidR="00BF0B56" w:rsidRPr="007C5776">
        <w:rPr>
          <w:rFonts w:ascii="Times New Roman" w:hAnsi="Times New Roman" w:cs="Times New Roman"/>
          <w:sz w:val="24"/>
          <w:vertAlign w:val="superscript"/>
          <w:lang w:val="it-IT"/>
        </w:rPr>
        <w:t>†</w:t>
      </w:r>
      <w:r w:rsidRPr="007C5776">
        <w:rPr>
          <w:rFonts w:ascii="Times New Roman" w:hAnsi="Times New Roman" w:cs="Times New Roman"/>
          <w:sz w:val="24"/>
          <w:lang w:val="it-IT"/>
        </w:rPr>
        <w:t>, Uriel</w:t>
      </w:r>
      <w:r w:rsidR="00DA4B79" w:rsidRPr="007C5776">
        <w:rPr>
          <w:rFonts w:ascii="Times New Roman" w:hAnsi="Times New Roman" w:cs="Times New Roman"/>
          <w:sz w:val="24"/>
          <w:lang w:val="it-IT"/>
        </w:rPr>
        <w:t xml:space="preserve"> N.</w:t>
      </w:r>
      <w:r w:rsidRPr="007C5776">
        <w:rPr>
          <w:rFonts w:ascii="Times New Roman" w:hAnsi="Times New Roman" w:cs="Times New Roman"/>
          <w:sz w:val="24"/>
          <w:lang w:val="it-IT"/>
        </w:rPr>
        <w:t xml:space="preserve"> Morzan</w:t>
      </w:r>
      <w:r w:rsidRPr="007C5776">
        <w:rPr>
          <w:rFonts w:ascii="Times New Roman" w:hAnsi="Times New Roman" w:cs="Times New Roman"/>
          <w:sz w:val="24"/>
          <w:vertAlign w:val="superscript"/>
          <w:lang w:val="it-IT"/>
        </w:rPr>
        <w:t>2</w:t>
      </w:r>
      <w:r w:rsidRPr="007C5776">
        <w:rPr>
          <w:rFonts w:ascii="Times New Roman" w:hAnsi="Times New Roman" w:cs="Times New Roman"/>
          <w:sz w:val="24"/>
          <w:lang w:val="it-IT"/>
        </w:rPr>
        <w:t xml:space="preserve">, </w:t>
      </w:r>
      <w:r w:rsidR="00B85FD9" w:rsidRPr="007C5776">
        <w:rPr>
          <w:rFonts w:ascii="Times New Roman" w:hAnsi="Times New Roman" w:cs="Times New Roman"/>
          <w:sz w:val="24"/>
          <w:lang w:val="it-IT"/>
        </w:rPr>
        <w:t>Jan Versluis</w:t>
      </w:r>
      <w:r w:rsidR="00B85FD9" w:rsidRPr="007C5776">
        <w:rPr>
          <w:rFonts w:ascii="Times New Roman" w:hAnsi="Times New Roman" w:cs="Times New Roman"/>
          <w:sz w:val="24"/>
          <w:vertAlign w:val="superscript"/>
          <w:lang w:val="it-IT"/>
        </w:rPr>
        <w:t>1</w:t>
      </w:r>
      <w:r w:rsidR="00B85FD9" w:rsidRPr="007C5776">
        <w:rPr>
          <w:rFonts w:ascii="Times New Roman" w:hAnsi="Times New Roman" w:cs="Times New Roman"/>
          <w:sz w:val="24"/>
          <w:lang w:val="it-IT"/>
        </w:rPr>
        <w:t>,</w:t>
      </w:r>
      <w:r w:rsidR="00B333F5" w:rsidRPr="007C5776">
        <w:rPr>
          <w:rFonts w:ascii="Times New Roman" w:hAnsi="Times New Roman" w:cs="Times New Roman"/>
          <w:sz w:val="24"/>
          <w:lang w:val="it-IT"/>
        </w:rPr>
        <w:t xml:space="preserve"> </w:t>
      </w:r>
      <w:r w:rsidRPr="007C5776">
        <w:rPr>
          <w:rFonts w:ascii="Times New Roman" w:hAnsi="Times New Roman" w:cs="Times New Roman"/>
          <w:sz w:val="24"/>
          <w:lang w:val="it-IT"/>
        </w:rPr>
        <w:t>Ali Hassanali</w:t>
      </w:r>
      <w:r w:rsidRPr="007C5776">
        <w:rPr>
          <w:rFonts w:ascii="Times New Roman" w:hAnsi="Times New Roman" w:cs="Times New Roman"/>
          <w:sz w:val="24"/>
          <w:vertAlign w:val="superscript"/>
          <w:lang w:val="it-IT"/>
        </w:rPr>
        <w:t>2</w:t>
      </w:r>
      <w:r w:rsidRPr="007C5776">
        <w:rPr>
          <w:rFonts w:ascii="Times New Roman" w:hAnsi="Times New Roman" w:cs="Times New Roman"/>
          <w:sz w:val="24"/>
          <w:lang w:val="it-IT"/>
        </w:rPr>
        <w:t xml:space="preserve">, Huib </w:t>
      </w:r>
      <w:r w:rsidR="00B333F5" w:rsidRPr="007C5776">
        <w:rPr>
          <w:rFonts w:ascii="Times New Roman" w:hAnsi="Times New Roman" w:cs="Times New Roman"/>
          <w:sz w:val="24"/>
          <w:lang w:val="it-IT"/>
        </w:rPr>
        <w:t xml:space="preserve">J. </w:t>
      </w:r>
      <w:r w:rsidRPr="007C5776">
        <w:rPr>
          <w:rFonts w:ascii="Times New Roman" w:hAnsi="Times New Roman" w:cs="Times New Roman"/>
          <w:sz w:val="24"/>
          <w:lang w:val="it-IT"/>
        </w:rPr>
        <w:t>Bakker</w:t>
      </w:r>
      <w:r w:rsidR="00B333F5" w:rsidRPr="007C5776">
        <w:rPr>
          <w:rFonts w:ascii="Times New Roman" w:hAnsi="Times New Roman" w:cs="Times New Roman"/>
          <w:sz w:val="24"/>
          <w:vertAlign w:val="superscript"/>
          <w:lang w:val="it-IT"/>
        </w:rPr>
        <w:t>1</w:t>
      </w:r>
      <w:r w:rsidRPr="007C5776">
        <w:rPr>
          <w:rFonts w:ascii="Times New Roman" w:hAnsi="Times New Roman" w:cs="Times New Roman"/>
          <w:sz w:val="24"/>
          <w:lang w:val="it-IT"/>
        </w:rPr>
        <w:t>.</w:t>
      </w:r>
    </w:p>
    <w:p w14:paraId="6F23CFBD" w14:textId="77777777" w:rsidR="00FC19B1" w:rsidRPr="00874072" w:rsidRDefault="00FC19B1" w:rsidP="00FC19B1">
      <w:pPr>
        <w:spacing w:after="0" w:line="240" w:lineRule="auto"/>
        <w:jc w:val="center"/>
        <w:rPr>
          <w:rFonts w:ascii="Times New Roman" w:hAnsi="Times New Roman" w:cs="Times New Roman"/>
          <w:i/>
          <w:sz w:val="24"/>
          <w:lang w:val="en-US"/>
        </w:rPr>
      </w:pPr>
      <w:r w:rsidRPr="00874072">
        <w:rPr>
          <w:rFonts w:ascii="Times New Roman" w:hAnsi="Times New Roman" w:cs="Times New Roman"/>
          <w:i/>
          <w:sz w:val="24"/>
          <w:vertAlign w:val="superscript"/>
          <w:lang w:val="en-US"/>
        </w:rPr>
        <w:t>1</w:t>
      </w:r>
      <w:r w:rsidRPr="00874072">
        <w:rPr>
          <w:rFonts w:ascii="Times New Roman" w:hAnsi="Times New Roman" w:cs="Times New Roman"/>
          <w:i/>
          <w:sz w:val="24"/>
          <w:lang w:val="en-US"/>
        </w:rPr>
        <w:t>AMOLF, Science Park 102, 1098 XK, Amsterdam, Netherlands</w:t>
      </w:r>
    </w:p>
    <w:p w14:paraId="4BE5820A" w14:textId="65348668" w:rsidR="00FC19B1" w:rsidRDefault="00FC19B1">
      <w:pPr>
        <w:spacing w:after="0" w:line="240" w:lineRule="auto"/>
        <w:jc w:val="center"/>
        <w:rPr>
          <w:rFonts w:ascii="Times New Roman" w:hAnsi="Times New Roman" w:cs="Times New Roman"/>
          <w:i/>
          <w:sz w:val="24"/>
          <w:szCs w:val="28"/>
          <w:lang w:val="en-US"/>
        </w:rPr>
      </w:pPr>
      <w:r w:rsidRPr="00874072">
        <w:rPr>
          <w:rFonts w:ascii="Times New Roman" w:hAnsi="Times New Roman" w:cs="Times New Roman"/>
          <w:i/>
          <w:sz w:val="24"/>
          <w:vertAlign w:val="superscript"/>
          <w:lang w:val="en-US"/>
        </w:rPr>
        <w:t>2</w:t>
      </w:r>
      <w:r w:rsidRPr="00874072">
        <w:rPr>
          <w:rFonts w:ascii="Times New Roman" w:hAnsi="Times New Roman" w:cs="Times New Roman"/>
          <w:i/>
          <w:sz w:val="24"/>
          <w:szCs w:val="28"/>
          <w:lang w:val="en-US"/>
        </w:rPr>
        <w:t>Condensed Matter and Statistical Physics Centre,</w:t>
      </w:r>
      <w:r w:rsidRPr="00874072">
        <w:rPr>
          <w:rFonts w:ascii="Times New Roman" w:hAnsi="Times New Roman" w:cs="Times New Roman"/>
          <w:sz w:val="24"/>
          <w:szCs w:val="28"/>
          <w:lang w:val="en-US"/>
        </w:rPr>
        <w:t xml:space="preserve"> </w:t>
      </w:r>
      <w:r w:rsidRPr="00874072">
        <w:rPr>
          <w:rFonts w:ascii="Times New Roman" w:hAnsi="Times New Roman" w:cs="Times New Roman"/>
          <w:i/>
          <w:sz w:val="24"/>
          <w:szCs w:val="28"/>
          <w:lang w:val="en-US"/>
        </w:rPr>
        <w:t>International Centre for Theoretical Physics</w:t>
      </w:r>
      <w:r w:rsidRPr="00874072">
        <w:rPr>
          <w:rFonts w:ascii="Times New Roman" w:hAnsi="Times New Roman" w:cs="Times New Roman"/>
          <w:sz w:val="24"/>
          <w:szCs w:val="28"/>
          <w:lang w:val="en-US"/>
        </w:rPr>
        <w:t xml:space="preserve">, </w:t>
      </w:r>
      <w:proofErr w:type="spellStart"/>
      <w:r w:rsidRPr="00874072">
        <w:rPr>
          <w:rFonts w:ascii="Times New Roman" w:hAnsi="Times New Roman" w:cs="Times New Roman"/>
          <w:sz w:val="24"/>
          <w:szCs w:val="28"/>
          <w:lang w:val="en-US"/>
        </w:rPr>
        <w:t>Strada</w:t>
      </w:r>
      <w:proofErr w:type="spellEnd"/>
      <w:r w:rsidRPr="00874072">
        <w:rPr>
          <w:rFonts w:ascii="Times New Roman" w:hAnsi="Times New Roman" w:cs="Times New Roman"/>
          <w:sz w:val="24"/>
          <w:szCs w:val="28"/>
          <w:lang w:val="en-US"/>
        </w:rPr>
        <w:t xml:space="preserve"> </w:t>
      </w:r>
      <w:proofErr w:type="spellStart"/>
      <w:r w:rsidRPr="00874072">
        <w:rPr>
          <w:rFonts w:ascii="Times New Roman" w:hAnsi="Times New Roman" w:cs="Times New Roman"/>
          <w:sz w:val="24"/>
          <w:szCs w:val="28"/>
          <w:lang w:val="en-US"/>
        </w:rPr>
        <w:t>Costiera</w:t>
      </w:r>
      <w:proofErr w:type="spellEnd"/>
      <w:r w:rsidRPr="00874072">
        <w:rPr>
          <w:rFonts w:ascii="Times New Roman" w:hAnsi="Times New Roman" w:cs="Times New Roman"/>
          <w:sz w:val="24"/>
          <w:szCs w:val="28"/>
          <w:lang w:val="en-US"/>
        </w:rPr>
        <w:t xml:space="preserve"> 11, 34151, </w:t>
      </w:r>
      <w:r w:rsidRPr="00874072">
        <w:rPr>
          <w:rFonts w:ascii="Times New Roman" w:hAnsi="Times New Roman" w:cs="Times New Roman"/>
          <w:i/>
          <w:sz w:val="24"/>
          <w:szCs w:val="28"/>
          <w:lang w:val="en-US"/>
        </w:rPr>
        <w:t>Trieste, Italy.</w:t>
      </w:r>
    </w:p>
    <w:p w14:paraId="00195B66" w14:textId="7DC780F0" w:rsidR="008102C3" w:rsidRPr="00ED26FC" w:rsidRDefault="008102C3">
      <w:pPr>
        <w:spacing w:after="0" w:line="240" w:lineRule="auto"/>
        <w:jc w:val="center"/>
        <w:rPr>
          <w:rFonts w:ascii="Times New Roman" w:hAnsi="Times New Roman" w:cs="Times New Roman"/>
          <w:i/>
          <w:sz w:val="24"/>
          <w:szCs w:val="28"/>
          <w:u w:val="single"/>
          <w:lang w:val="en-US"/>
        </w:rPr>
      </w:pPr>
      <w:r>
        <w:rPr>
          <w:rFonts w:ascii="Times New Roman" w:hAnsi="Times New Roman" w:cs="Times New Roman"/>
          <w:i/>
          <w:sz w:val="24"/>
          <w:szCs w:val="28"/>
          <w:lang w:val="en-US"/>
        </w:rPr>
        <w:t xml:space="preserve">Corresponding author’s email: </w:t>
      </w:r>
      <w:r w:rsidRPr="00ED26FC">
        <w:rPr>
          <w:rFonts w:ascii="Times New Roman" w:hAnsi="Times New Roman" w:cs="Times New Roman"/>
          <w:i/>
          <w:sz w:val="24"/>
          <w:szCs w:val="28"/>
          <w:u w:val="single"/>
          <w:lang w:val="en-US"/>
        </w:rPr>
        <w:t>s.sengupta@amolf.nl</w:t>
      </w:r>
    </w:p>
    <w:p w14:paraId="3EBAA78E" w14:textId="77777777" w:rsidR="00FC19B1" w:rsidRPr="00BE5283" w:rsidRDefault="00FC19B1" w:rsidP="00FC19B1">
      <w:pPr>
        <w:spacing w:after="0" w:line="240" w:lineRule="auto"/>
        <w:jc w:val="center"/>
        <w:rPr>
          <w:rFonts w:ascii="Times New Roman" w:hAnsi="Times New Roman" w:cs="Times New Roman"/>
          <w:b/>
          <w:sz w:val="24"/>
          <w:lang w:val="en-US"/>
        </w:rPr>
      </w:pPr>
      <w:r w:rsidRPr="00874072">
        <w:rPr>
          <w:rFonts w:ascii="Times New Roman" w:hAnsi="Times New Roman" w:cs="Times New Roman"/>
          <w:i/>
          <w:sz w:val="24"/>
          <w:lang w:val="en-US"/>
        </w:rPr>
        <w:t>†</w:t>
      </w:r>
      <w:r w:rsidRPr="00BE5283">
        <w:rPr>
          <w:rFonts w:ascii="Times New Roman" w:hAnsi="Times New Roman" w:cs="Times New Roman"/>
          <w:b/>
          <w:sz w:val="24"/>
          <w:lang w:val="en-US"/>
        </w:rPr>
        <w:t>The authors have contributed equally to the work.</w:t>
      </w:r>
    </w:p>
    <w:p w14:paraId="19BAB7F9" w14:textId="77777777" w:rsidR="0054128B" w:rsidRDefault="00EA062A">
      <w:pPr>
        <w:rPr>
          <w:lang w:val="en-US"/>
        </w:rPr>
      </w:pPr>
    </w:p>
    <w:p w14:paraId="2B308694" w14:textId="77777777" w:rsidR="00FC19B1" w:rsidRDefault="00FC19B1">
      <w:pPr>
        <w:rPr>
          <w:lang w:val="en-US"/>
        </w:rPr>
      </w:pPr>
    </w:p>
    <w:p w14:paraId="34AF6307" w14:textId="7A8CFF66" w:rsidR="00FC19B1" w:rsidRDefault="00FC19B1">
      <w:pPr>
        <w:rPr>
          <w:rFonts w:ascii="Times New Roman" w:hAnsi="Times New Roman" w:cs="Times New Roman"/>
          <w:b/>
          <w:sz w:val="24"/>
          <w:lang w:val="en-US"/>
        </w:rPr>
      </w:pPr>
      <w:r w:rsidRPr="00FC19B1">
        <w:rPr>
          <w:rFonts w:ascii="Times New Roman" w:hAnsi="Times New Roman" w:cs="Times New Roman"/>
          <w:b/>
          <w:sz w:val="24"/>
          <w:lang w:val="en-US"/>
        </w:rPr>
        <w:t>Supplementary Information</w:t>
      </w:r>
    </w:p>
    <w:p w14:paraId="79F63451" w14:textId="5CD5FE37" w:rsidR="008102C3" w:rsidRDefault="008102C3" w:rsidP="0002436C">
      <w:pPr>
        <w:pStyle w:val="ListParagraph"/>
        <w:numPr>
          <w:ilvl w:val="0"/>
          <w:numId w:val="1"/>
        </w:numPr>
        <w:jc w:val="both"/>
        <w:rPr>
          <w:rFonts w:ascii="Times New Roman" w:hAnsi="Times New Roman" w:cs="Times New Roman"/>
          <w:b/>
          <w:sz w:val="24"/>
          <w:lang w:val="en-US"/>
        </w:rPr>
      </w:pPr>
      <w:r w:rsidRPr="0002436C">
        <w:rPr>
          <w:rFonts w:ascii="Times New Roman" w:hAnsi="Times New Roman" w:cs="Times New Roman"/>
          <w:b/>
          <w:sz w:val="24"/>
          <w:lang w:val="en-US"/>
        </w:rPr>
        <w:t>HDVSFG spectra of pure SDS on bare water</w:t>
      </w:r>
      <w:r w:rsidR="00E05B17" w:rsidRPr="0002436C">
        <w:rPr>
          <w:rFonts w:ascii="Times New Roman" w:hAnsi="Times New Roman" w:cs="Times New Roman"/>
          <w:b/>
          <w:sz w:val="24"/>
          <w:lang w:val="en-US"/>
        </w:rPr>
        <w:t>.</w:t>
      </w:r>
    </w:p>
    <w:p w14:paraId="188674AD" w14:textId="462A6969" w:rsidR="0002436C" w:rsidRPr="0002436C" w:rsidRDefault="0002436C" w:rsidP="0002436C">
      <w:pPr>
        <w:pStyle w:val="ListParagraph"/>
        <w:numPr>
          <w:ilvl w:val="0"/>
          <w:numId w:val="1"/>
        </w:numPr>
        <w:jc w:val="both"/>
        <w:rPr>
          <w:rFonts w:ascii="Times New Roman" w:hAnsi="Times New Roman" w:cs="Times New Roman"/>
          <w:b/>
          <w:sz w:val="24"/>
          <w:lang w:val="en-US"/>
        </w:rPr>
      </w:pPr>
      <w:r w:rsidRPr="007A2B2E">
        <w:rPr>
          <w:rFonts w:ascii="Times New Roman" w:hAnsi="Times New Roman" w:cs="Times New Roman"/>
          <w:b/>
          <w:sz w:val="24"/>
          <w:lang w:val="en-US"/>
        </w:rPr>
        <w:t>Effects of heating on interfacial structural degradation</w:t>
      </w:r>
      <w:r>
        <w:rPr>
          <w:rFonts w:ascii="Times New Roman" w:hAnsi="Times New Roman" w:cs="Times New Roman"/>
          <w:b/>
          <w:sz w:val="24"/>
          <w:lang w:val="en-US"/>
        </w:rPr>
        <w:t>.</w:t>
      </w:r>
    </w:p>
    <w:p w14:paraId="3E6D7D8B" w14:textId="7A3DA0A2" w:rsidR="00FC19B1" w:rsidRDefault="00974508" w:rsidP="00A34C3E">
      <w:pPr>
        <w:pStyle w:val="ListParagraph"/>
        <w:numPr>
          <w:ilvl w:val="0"/>
          <w:numId w:val="1"/>
        </w:numPr>
        <w:jc w:val="both"/>
        <w:rPr>
          <w:rFonts w:ascii="Times New Roman" w:hAnsi="Times New Roman" w:cs="Times New Roman"/>
          <w:b/>
          <w:sz w:val="24"/>
          <w:lang w:val="en-US"/>
        </w:rPr>
      </w:pPr>
      <w:r>
        <w:rPr>
          <w:rFonts w:ascii="Times New Roman" w:hAnsi="Times New Roman" w:cs="Times New Roman"/>
          <w:b/>
          <w:sz w:val="24"/>
          <w:lang w:val="en-US"/>
        </w:rPr>
        <w:t xml:space="preserve">Comparison of decompositions of free energy profiles into </w:t>
      </w:r>
      <w:proofErr w:type="spellStart"/>
      <w:r>
        <w:rPr>
          <w:rFonts w:ascii="Times New Roman" w:hAnsi="Times New Roman" w:cs="Times New Roman"/>
          <w:b/>
          <w:sz w:val="24"/>
          <w:lang w:val="en-US"/>
        </w:rPr>
        <w:t>enthalpic</w:t>
      </w:r>
      <w:proofErr w:type="spellEnd"/>
      <w:r>
        <w:rPr>
          <w:rFonts w:ascii="Times New Roman" w:hAnsi="Times New Roman" w:cs="Times New Roman"/>
          <w:b/>
          <w:sz w:val="24"/>
          <w:lang w:val="en-US"/>
        </w:rPr>
        <w:t xml:space="preserve"> and entropic components for both systems simulated</w:t>
      </w:r>
      <w:r w:rsidR="00845B69">
        <w:rPr>
          <w:rFonts w:ascii="Times New Roman" w:hAnsi="Times New Roman" w:cs="Times New Roman"/>
          <w:b/>
          <w:sz w:val="24"/>
          <w:lang w:val="en-US"/>
        </w:rPr>
        <w:t>.</w:t>
      </w:r>
    </w:p>
    <w:p w14:paraId="6897C782" w14:textId="1487FE49" w:rsidR="00974508" w:rsidRDefault="00974508" w:rsidP="00A34C3E">
      <w:pPr>
        <w:pStyle w:val="ListParagraph"/>
        <w:numPr>
          <w:ilvl w:val="0"/>
          <w:numId w:val="1"/>
        </w:numPr>
        <w:jc w:val="both"/>
        <w:rPr>
          <w:rFonts w:ascii="Times New Roman" w:hAnsi="Times New Roman" w:cs="Times New Roman"/>
          <w:b/>
          <w:sz w:val="24"/>
          <w:lang w:val="en-US"/>
        </w:rPr>
      </w:pPr>
      <w:r w:rsidRPr="00974508">
        <w:rPr>
          <w:rFonts w:ascii="Times New Roman" w:hAnsi="Times New Roman" w:cs="Times New Roman"/>
          <w:b/>
          <w:sz w:val="24"/>
          <w:lang w:val="en-US"/>
        </w:rPr>
        <w:t>Energ</w:t>
      </w:r>
      <w:r w:rsidR="001C5E73">
        <w:rPr>
          <w:rFonts w:ascii="Times New Roman" w:hAnsi="Times New Roman" w:cs="Times New Roman"/>
          <w:b/>
          <w:sz w:val="24"/>
          <w:lang w:val="en-US"/>
        </w:rPr>
        <w:t>y</w:t>
      </w:r>
      <w:r w:rsidRPr="00974508">
        <w:rPr>
          <w:rFonts w:ascii="Times New Roman" w:hAnsi="Times New Roman" w:cs="Times New Roman"/>
          <w:b/>
          <w:sz w:val="24"/>
          <w:lang w:val="en-US"/>
        </w:rPr>
        <w:t xml:space="preserve"> </w:t>
      </w:r>
      <w:r w:rsidR="001C5E73">
        <w:rPr>
          <w:rFonts w:ascii="Times New Roman" w:hAnsi="Times New Roman" w:cs="Times New Roman"/>
          <w:b/>
          <w:sz w:val="24"/>
          <w:lang w:val="en-US"/>
        </w:rPr>
        <w:t>decomposition</w:t>
      </w:r>
      <w:r w:rsidR="001C5E73" w:rsidRPr="00974508">
        <w:rPr>
          <w:rFonts w:ascii="Times New Roman" w:hAnsi="Times New Roman" w:cs="Times New Roman"/>
          <w:b/>
          <w:sz w:val="24"/>
          <w:lang w:val="en-US"/>
        </w:rPr>
        <w:t xml:space="preserve"> </w:t>
      </w:r>
      <w:r w:rsidRPr="00974508">
        <w:rPr>
          <w:rFonts w:ascii="Times New Roman" w:hAnsi="Times New Roman" w:cs="Times New Roman"/>
          <w:b/>
          <w:sz w:val="24"/>
          <w:lang w:val="en-US"/>
        </w:rPr>
        <w:t>of DS</w:t>
      </w:r>
      <w:r w:rsidRPr="00974508">
        <w:rPr>
          <w:rFonts w:ascii="Times New Roman" w:hAnsi="Times New Roman" w:cs="Times New Roman"/>
          <w:b/>
          <w:sz w:val="24"/>
          <w:vertAlign w:val="superscript"/>
          <w:lang w:val="en-US"/>
        </w:rPr>
        <w:t>-</w:t>
      </w:r>
      <w:r w:rsidRPr="00974508">
        <w:rPr>
          <w:rFonts w:ascii="Times New Roman" w:hAnsi="Times New Roman" w:cs="Times New Roman"/>
          <w:b/>
          <w:sz w:val="24"/>
          <w:lang w:val="en-US"/>
        </w:rPr>
        <w:t xml:space="preserve"> adsorption to </w:t>
      </w:r>
      <w:r w:rsidR="001A2608">
        <w:rPr>
          <w:rFonts w:ascii="Times New Roman" w:hAnsi="Times New Roman" w:cs="Times New Roman"/>
          <w:b/>
          <w:sz w:val="24"/>
          <w:lang w:val="en-US"/>
        </w:rPr>
        <w:t>a</w:t>
      </w:r>
      <w:r w:rsidRPr="00974508">
        <w:rPr>
          <w:rFonts w:ascii="Times New Roman" w:hAnsi="Times New Roman" w:cs="Times New Roman"/>
          <w:b/>
          <w:sz w:val="24"/>
          <w:lang w:val="en-US"/>
        </w:rPr>
        <w:t>ir-C</w:t>
      </w:r>
      <w:r w:rsidRPr="00974508">
        <w:rPr>
          <w:rFonts w:ascii="Times New Roman" w:hAnsi="Times New Roman" w:cs="Times New Roman"/>
          <w:b/>
          <w:sz w:val="24"/>
          <w:vertAlign w:val="subscript"/>
          <w:lang w:val="en-US"/>
        </w:rPr>
        <w:t>12</w:t>
      </w:r>
      <w:r w:rsidRPr="00974508">
        <w:rPr>
          <w:rFonts w:ascii="Times New Roman" w:hAnsi="Times New Roman" w:cs="Times New Roman"/>
          <w:b/>
          <w:sz w:val="24"/>
          <w:lang w:val="en-US"/>
        </w:rPr>
        <w:t>E</w:t>
      </w:r>
      <w:r w:rsidRPr="00974508">
        <w:rPr>
          <w:rFonts w:ascii="Times New Roman" w:hAnsi="Times New Roman" w:cs="Times New Roman"/>
          <w:b/>
          <w:sz w:val="24"/>
          <w:vertAlign w:val="subscript"/>
          <w:lang w:val="en-US"/>
        </w:rPr>
        <w:t>6</w:t>
      </w:r>
      <w:r w:rsidR="001A2608">
        <w:rPr>
          <w:rFonts w:ascii="Times New Roman" w:hAnsi="Times New Roman" w:cs="Times New Roman"/>
          <w:b/>
          <w:sz w:val="24"/>
          <w:lang w:val="en-US"/>
        </w:rPr>
        <w:t>-water</w:t>
      </w:r>
      <w:r w:rsidRPr="00974508">
        <w:rPr>
          <w:rFonts w:ascii="Times New Roman" w:hAnsi="Times New Roman" w:cs="Times New Roman"/>
          <w:b/>
          <w:sz w:val="24"/>
          <w:lang w:val="en-US"/>
        </w:rPr>
        <w:t xml:space="preserve"> interface </w:t>
      </w:r>
      <w:r w:rsidR="001A2608">
        <w:rPr>
          <w:rFonts w:ascii="Times New Roman" w:hAnsi="Times New Roman" w:cs="Times New Roman"/>
          <w:b/>
          <w:sz w:val="24"/>
          <w:lang w:val="en-US"/>
        </w:rPr>
        <w:t>v</w:t>
      </w:r>
      <w:r w:rsidRPr="00974508">
        <w:rPr>
          <w:rFonts w:ascii="Times New Roman" w:hAnsi="Times New Roman" w:cs="Times New Roman"/>
          <w:b/>
          <w:sz w:val="24"/>
          <w:lang w:val="en-US"/>
        </w:rPr>
        <w:t xml:space="preserve">s </w:t>
      </w:r>
      <w:r w:rsidR="001A2608">
        <w:rPr>
          <w:rFonts w:ascii="Times New Roman" w:hAnsi="Times New Roman" w:cs="Times New Roman"/>
          <w:b/>
          <w:sz w:val="24"/>
          <w:lang w:val="en-US"/>
        </w:rPr>
        <w:t>bare a</w:t>
      </w:r>
      <w:r w:rsidRPr="00974508">
        <w:rPr>
          <w:rFonts w:ascii="Times New Roman" w:hAnsi="Times New Roman" w:cs="Times New Roman"/>
          <w:b/>
          <w:sz w:val="24"/>
          <w:lang w:val="en-US"/>
        </w:rPr>
        <w:t>ir-water interface.</w:t>
      </w:r>
    </w:p>
    <w:p w14:paraId="7DE8CB06" w14:textId="462A4EF5" w:rsidR="00974508" w:rsidRDefault="00974508" w:rsidP="00974508">
      <w:pPr>
        <w:pStyle w:val="ListParagraph"/>
        <w:numPr>
          <w:ilvl w:val="0"/>
          <w:numId w:val="1"/>
        </w:numPr>
        <w:jc w:val="both"/>
        <w:rPr>
          <w:rFonts w:ascii="Times New Roman" w:hAnsi="Times New Roman" w:cs="Times New Roman"/>
          <w:b/>
          <w:sz w:val="24"/>
          <w:lang w:val="en-US"/>
        </w:rPr>
      </w:pPr>
      <w:r w:rsidRPr="00974508">
        <w:rPr>
          <w:rFonts w:ascii="Times New Roman" w:hAnsi="Times New Roman" w:cs="Times New Roman"/>
          <w:b/>
          <w:sz w:val="24"/>
          <w:lang w:val="en-US"/>
        </w:rPr>
        <w:t>Raw average potential energy data illustrating the averaging method.</w:t>
      </w:r>
    </w:p>
    <w:p w14:paraId="0E3E0511" w14:textId="1C451882" w:rsidR="008102C3" w:rsidRDefault="008102C3" w:rsidP="00ED26FC">
      <w:pPr>
        <w:ind w:left="360"/>
        <w:jc w:val="both"/>
        <w:rPr>
          <w:rFonts w:ascii="Times New Roman" w:hAnsi="Times New Roman" w:cs="Times New Roman"/>
          <w:b/>
          <w:sz w:val="24"/>
          <w:lang w:val="en-US"/>
        </w:rPr>
      </w:pPr>
    </w:p>
    <w:p w14:paraId="5B85CBC3" w14:textId="7D815418" w:rsidR="00B46786" w:rsidRDefault="00B46786" w:rsidP="00ED26FC">
      <w:pPr>
        <w:ind w:left="360"/>
        <w:jc w:val="both"/>
        <w:rPr>
          <w:rFonts w:ascii="Times New Roman" w:hAnsi="Times New Roman" w:cs="Times New Roman"/>
          <w:b/>
          <w:sz w:val="24"/>
          <w:lang w:val="en-US"/>
        </w:rPr>
      </w:pPr>
    </w:p>
    <w:p w14:paraId="65842277" w14:textId="77777777" w:rsidR="00B46786" w:rsidRDefault="00B46786" w:rsidP="00ED26FC">
      <w:pPr>
        <w:ind w:left="360"/>
        <w:jc w:val="both"/>
        <w:rPr>
          <w:rFonts w:ascii="Times New Roman" w:hAnsi="Times New Roman" w:cs="Times New Roman"/>
          <w:b/>
          <w:sz w:val="24"/>
          <w:lang w:val="en-US"/>
        </w:rPr>
      </w:pPr>
    </w:p>
    <w:p w14:paraId="41C0A42D" w14:textId="1667382E" w:rsidR="00B85FD9" w:rsidRDefault="00B85FD9" w:rsidP="00B85FD9">
      <w:pPr>
        <w:rPr>
          <w:rFonts w:ascii="Times New Roman" w:hAnsi="Times New Roman" w:cs="Times New Roman"/>
          <w:b/>
          <w:sz w:val="24"/>
          <w:lang w:val="en-US"/>
        </w:rPr>
      </w:pPr>
    </w:p>
    <w:p w14:paraId="10E2EA6C" w14:textId="6C47DD11" w:rsidR="00B85FD9" w:rsidRDefault="00B85FD9" w:rsidP="00B85FD9">
      <w:pPr>
        <w:rPr>
          <w:rFonts w:ascii="Times New Roman" w:hAnsi="Times New Roman" w:cs="Times New Roman"/>
          <w:b/>
          <w:sz w:val="24"/>
          <w:lang w:val="en-US"/>
        </w:rPr>
      </w:pPr>
    </w:p>
    <w:p w14:paraId="1BF8B8FC" w14:textId="2FDD4CED" w:rsidR="00B85FD9" w:rsidRDefault="00B85FD9" w:rsidP="00B85FD9">
      <w:pPr>
        <w:rPr>
          <w:rFonts w:ascii="Times New Roman" w:hAnsi="Times New Roman" w:cs="Times New Roman"/>
          <w:b/>
          <w:sz w:val="24"/>
          <w:lang w:val="en-US"/>
        </w:rPr>
      </w:pPr>
    </w:p>
    <w:p w14:paraId="57DCEE79" w14:textId="51B571A5" w:rsidR="00B85FD9" w:rsidRDefault="00B85FD9" w:rsidP="00B85FD9">
      <w:pPr>
        <w:rPr>
          <w:rFonts w:ascii="Times New Roman" w:hAnsi="Times New Roman" w:cs="Times New Roman"/>
          <w:b/>
          <w:sz w:val="24"/>
          <w:lang w:val="en-US"/>
        </w:rPr>
      </w:pPr>
    </w:p>
    <w:p w14:paraId="38D5B10A" w14:textId="78F5AE43" w:rsidR="00B85FD9" w:rsidRDefault="00B85FD9" w:rsidP="00B85FD9">
      <w:pPr>
        <w:rPr>
          <w:rFonts w:ascii="Times New Roman" w:hAnsi="Times New Roman" w:cs="Times New Roman"/>
          <w:b/>
          <w:sz w:val="24"/>
          <w:lang w:val="en-US"/>
        </w:rPr>
      </w:pPr>
    </w:p>
    <w:p w14:paraId="042B342F" w14:textId="087D9BA9" w:rsidR="00B85FD9" w:rsidRDefault="00B85FD9" w:rsidP="00B85FD9">
      <w:pPr>
        <w:rPr>
          <w:rFonts w:ascii="Times New Roman" w:hAnsi="Times New Roman" w:cs="Times New Roman"/>
          <w:b/>
          <w:sz w:val="24"/>
          <w:lang w:val="en-US"/>
        </w:rPr>
      </w:pPr>
    </w:p>
    <w:p w14:paraId="55C958CB" w14:textId="286038A4" w:rsidR="00B85FD9" w:rsidRDefault="00B85FD9" w:rsidP="00B85FD9">
      <w:pPr>
        <w:rPr>
          <w:rFonts w:ascii="Times New Roman" w:hAnsi="Times New Roman" w:cs="Times New Roman"/>
          <w:b/>
          <w:sz w:val="24"/>
          <w:lang w:val="en-US"/>
        </w:rPr>
      </w:pPr>
    </w:p>
    <w:p w14:paraId="0E69BDB4" w14:textId="099F58DE" w:rsidR="00B85FD9" w:rsidRDefault="00B85FD9" w:rsidP="00B85FD9">
      <w:pPr>
        <w:rPr>
          <w:rFonts w:ascii="Times New Roman" w:hAnsi="Times New Roman" w:cs="Times New Roman"/>
          <w:b/>
          <w:sz w:val="24"/>
          <w:lang w:val="en-US"/>
        </w:rPr>
      </w:pPr>
    </w:p>
    <w:p w14:paraId="4120F226" w14:textId="27F669CF" w:rsidR="00B85FD9" w:rsidRDefault="00B85FD9" w:rsidP="00B85FD9">
      <w:pPr>
        <w:rPr>
          <w:rFonts w:ascii="Times New Roman" w:hAnsi="Times New Roman" w:cs="Times New Roman"/>
          <w:b/>
          <w:sz w:val="24"/>
          <w:lang w:val="en-US"/>
        </w:rPr>
      </w:pPr>
    </w:p>
    <w:p w14:paraId="3345E10C" w14:textId="1AD761B4" w:rsidR="00B85FD9" w:rsidRDefault="00B85FD9" w:rsidP="00B85FD9">
      <w:pPr>
        <w:rPr>
          <w:rFonts w:ascii="Times New Roman" w:hAnsi="Times New Roman" w:cs="Times New Roman"/>
          <w:b/>
          <w:sz w:val="24"/>
          <w:lang w:val="en-US"/>
        </w:rPr>
      </w:pPr>
    </w:p>
    <w:p w14:paraId="53CBEFC9" w14:textId="1688B947" w:rsidR="00B85FD9" w:rsidRDefault="00B85FD9" w:rsidP="00B85FD9">
      <w:pPr>
        <w:rPr>
          <w:rFonts w:ascii="Times New Roman" w:hAnsi="Times New Roman" w:cs="Times New Roman"/>
          <w:b/>
          <w:sz w:val="24"/>
          <w:lang w:val="en-US"/>
        </w:rPr>
      </w:pPr>
    </w:p>
    <w:p w14:paraId="1638A4EC" w14:textId="77777777" w:rsidR="00B85FD9" w:rsidRDefault="00B85FD9" w:rsidP="00B85FD9">
      <w:pPr>
        <w:rPr>
          <w:rFonts w:ascii="Times New Roman" w:hAnsi="Times New Roman" w:cs="Times New Roman"/>
          <w:b/>
          <w:sz w:val="24"/>
          <w:lang w:val="en-US"/>
        </w:rPr>
      </w:pPr>
    </w:p>
    <w:p w14:paraId="2008A582" w14:textId="77777777" w:rsidR="00974508" w:rsidRDefault="00974508" w:rsidP="00A34C3E">
      <w:pPr>
        <w:rPr>
          <w:rFonts w:ascii="Times New Roman" w:hAnsi="Times New Roman" w:cs="Times New Roman"/>
          <w:b/>
          <w:sz w:val="24"/>
          <w:lang w:val="en-US"/>
        </w:rPr>
      </w:pPr>
    </w:p>
    <w:p w14:paraId="794B340A" w14:textId="02A79131" w:rsidR="00204823" w:rsidRDefault="00204823" w:rsidP="00204823">
      <w:pPr>
        <w:rPr>
          <w:rFonts w:ascii="Times New Roman" w:hAnsi="Times New Roman" w:cs="Times New Roman"/>
          <w:b/>
          <w:sz w:val="24"/>
          <w:lang w:val="en-US"/>
        </w:rPr>
      </w:pPr>
      <w:r>
        <w:rPr>
          <w:rFonts w:ascii="Times New Roman" w:hAnsi="Times New Roman" w:cs="Times New Roman"/>
          <w:b/>
          <w:sz w:val="24"/>
          <w:lang w:val="en-US"/>
        </w:rPr>
        <w:lastRenderedPageBreak/>
        <w:t>SI 1: HDVSFG spectra of pure SDS solutions at the water interface</w:t>
      </w:r>
    </w:p>
    <w:p w14:paraId="55186449" w14:textId="56E08D14" w:rsidR="00204823" w:rsidRDefault="00204823" w:rsidP="00204823">
      <w:pPr>
        <w:jc w:val="both"/>
        <w:rPr>
          <w:rFonts w:ascii="Times New Roman" w:hAnsi="Times New Roman" w:cs="Times New Roman"/>
          <w:sz w:val="24"/>
          <w:lang w:val="en-US"/>
        </w:rPr>
      </w:pPr>
      <w:r w:rsidRPr="008E30C0">
        <w:rPr>
          <w:rFonts w:ascii="Times New Roman" w:hAnsi="Times New Roman" w:cs="Times New Roman"/>
          <w:sz w:val="24"/>
          <w:lang w:val="en-US"/>
        </w:rPr>
        <w:t>The HDVSFG spectra were collected from the interface from pure SDS so</w:t>
      </w:r>
      <w:r>
        <w:rPr>
          <w:rFonts w:ascii="Times New Roman" w:hAnsi="Times New Roman" w:cs="Times New Roman"/>
          <w:sz w:val="24"/>
          <w:lang w:val="en-US"/>
        </w:rPr>
        <w:t xml:space="preserve">lutions in water. The concentrations of the SDS solutions that are shown here are the same as </w:t>
      </w:r>
      <w:r w:rsidR="00974508">
        <w:rPr>
          <w:rFonts w:ascii="Times New Roman" w:hAnsi="Times New Roman" w:cs="Times New Roman"/>
          <w:sz w:val="24"/>
          <w:lang w:val="en-US"/>
        </w:rPr>
        <w:t xml:space="preserve">those </w:t>
      </w:r>
      <w:r>
        <w:rPr>
          <w:rFonts w:ascii="Times New Roman" w:hAnsi="Times New Roman" w:cs="Times New Roman"/>
          <w:sz w:val="24"/>
          <w:lang w:val="en-US"/>
        </w:rPr>
        <w:t xml:space="preserve">used in the main manuscript in figure 2. We observed a steady increase in the water signal with increasing SDS concentration from 700 </w:t>
      </w:r>
      <w:proofErr w:type="spellStart"/>
      <w:r>
        <w:rPr>
          <w:rFonts w:ascii="Times New Roman" w:hAnsi="Times New Roman" w:cs="Times New Roman"/>
          <w:sz w:val="24"/>
          <w:lang w:val="en-US"/>
        </w:rPr>
        <w:t>nM</w:t>
      </w:r>
      <w:proofErr w:type="spellEnd"/>
      <w:r>
        <w:rPr>
          <w:rFonts w:ascii="Times New Roman" w:hAnsi="Times New Roman" w:cs="Times New Roman"/>
          <w:sz w:val="24"/>
          <w:lang w:val="en-US"/>
        </w:rPr>
        <w:t xml:space="preserve"> (red) to 70 µM (dark grey). No asymmetric CH</w:t>
      </w:r>
      <w:r>
        <w:rPr>
          <w:rFonts w:ascii="Times New Roman" w:hAnsi="Times New Roman" w:cs="Times New Roman"/>
          <w:sz w:val="24"/>
          <w:vertAlign w:val="subscript"/>
          <w:lang w:val="en-US"/>
        </w:rPr>
        <w:t>3</w:t>
      </w:r>
      <w:r>
        <w:rPr>
          <w:rFonts w:ascii="Times New Roman" w:hAnsi="Times New Roman" w:cs="Times New Roman"/>
          <w:sz w:val="24"/>
          <w:lang w:val="en-US"/>
        </w:rPr>
        <w:t xml:space="preserve"> band at 2960 cm</w:t>
      </w:r>
      <w:r>
        <w:rPr>
          <w:rFonts w:ascii="Times New Roman" w:hAnsi="Times New Roman" w:cs="Times New Roman"/>
          <w:sz w:val="24"/>
          <w:vertAlign w:val="superscript"/>
          <w:lang w:val="en-US"/>
        </w:rPr>
        <w:t>-1</w:t>
      </w:r>
      <w:r>
        <w:rPr>
          <w:rFonts w:ascii="Times New Roman" w:hAnsi="Times New Roman" w:cs="Times New Roman"/>
          <w:sz w:val="24"/>
          <w:lang w:val="en-US"/>
        </w:rPr>
        <w:t xml:space="preserve"> was observed indicating that in these concentrations of bulk SDS a packed monolayer doesn’t form, unlike the binary mixture data.</w:t>
      </w:r>
    </w:p>
    <w:p w14:paraId="34A30D72" w14:textId="77777777" w:rsidR="00204823" w:rsidRDefault="00204823" w:rsidP="00ED26FC">
      <w:pPr>
        <w:keepNext/>
        <w:jc w:val="center"/>
      </w:pPr>
      <w:r>
        <w:rPr>
          <w:rFonts w:ascii="Times New Roman" w:hAnsi="Times New Roman" w:cs="Times New Roman"/>
          <w:noProof/>
          <w:sz w:val="24"/>
          <w:lang w:val="en-US"/>
        </w:rPr>
        <w:drawing>
          <wp:inline distT="0" distB="0" distL="0" distR="0" wp14:anchorId="0F1D4331" wp14:editId="5FDEF069">
            <wp:extent cx="4824025" cy="3689067"/>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839556" cy="3700944"/>
                    </a:xfrm>
                    <a:prstGeom prst="rect">
                      <a:avLst/>
                    </a:prstGeom>
                    <a:noFill/>
                  </pic:spPr>
                </pic:pic>
              </a:graphicData>
            </a:graphic>
          </wp:inline>
        </w:drawing>
      </w:r>
    </w:p>
    <w:p w14:paraId="4373726E" w14:textId="0E0C37A8" w:rsidR="00204823" w:rsidRPr="00ED26FC" w:rsidRDefault="00204823" w:rsidP="00ED26FC">
      <w:pPr>
        <w:pStyle w:val="Caption"/>
        <w:rPr>
          <w:rFonts w:ascii="Times New Roman" w:hAnsi="Times New Roman" w:cs="Times New Roman"/>
          <w:color w:val="0070C0"/>
          <w:sz w:val="28"/>
          <w:lang w:val="en-US"/>
        </w:rPr>
      </w:pPr>
      <w:r w:rsidRPr="00BF0B56">
        <w:rPr>
          <w:rFonts w:ascii="Times New Roman" w:hAnsi="Times New Roman" w:cs="Times New Roman"/>
          <w:b/>
          <w:i w:val="0"/>
          <w:color w:val="0070C0"/>
          <w:sz w:val="20"/>
          <w:lang w:val="en-US"/>
        </w:rPr>
        <w:t xml:space="preserve">Figure </w:t>
      </w:r>
      <w:r w:rsidRPr="00BF0B56">
        <w:rPr>
          <w:rFonts w:ascii="Times New Roman" w:hAnsi="Times New Roman" w:cs="Times New Roman"/>
          <w:b/>
          <w:i w:val="0"/>
          <w:color w:val="0070C0"/>
          <w:sz w:val="20"/>
        </w:rPr>
        <w:fldChar w:fldCharType="begin"/>
      </w:r>
      <w:r w:rsidRPr="00BF0B56">
        <w:rPr>
          <w:rFonts w:ascii="Times New Roman" w:hAnsi="Times New Roman" w:cs="Times New Roman"/>
          <w:b/>
          <w:i w:val="0"/>
          <w:color w:val="0070C0"/>
          <w:sz w:val="20"/>
          <w:lang w:val="en-US"/>
        </w:rPr>
        <w:instrText xml:space="preserve"> SEQ Figure \* ARABIC </w:instrText>
      </w:r>
      <w:r w:rsidRPr="00BF0B56">
        <w:rPr>
          <w:rFonts w:ascii="Times New Roman" w:hAnsi="Times New Roman" w:cs="Times New Roman"/>
          <w:b/>
          <w:i w:val="0"/>
          <w:color w:val="0070C0"/>
          <w:sz w:val="20"/>
        </w:rPr>
        <w:fldChar w:fldCharType="separate"/>
      </w:r>
      <w:r w:rsidRPr="00BF0B56">
        <w:rPr>
          <w:rFonts w:ascii="Times New Roman" w:hAnsi="Times New Roman" w:cs="Times New Roman"/>
          <w:b/>
          <w:i w:val="0"/>
          <w:noProof/>
          <w:color w:val="0070C0"/>
          <w:sz w:val="20"/>
          <w:lang w:val="en-US"/>
        </w:rPr>
        <w:t>1</w:t>
      </w:r>
      <w:r w:rsidRPr="00BF0B56">
        <w:rPr>
          <w:rFonts w:ascii="Times New Roman" w:hAnsi="Times New Roman" w:cs="Times New Roman"/>
          <w:b/>
          <w:i w:val="0"/>
          <w:color w:val="0070C0"/>
          <w:sz w:val="20"/>
        </w:rPr>
        <w:fldChar w:fldCharType="end"/>
      </w:r>
      <w:r w:rsidRPr="00ED26FC">
        <w:rPr>
          <w:rFonts w:ascii="Times New Roman" w:hAnsi="Times New Roman" w:cs="Times New Roman"/>
          <w:color w:val="0070C0"/>
          <w:sz w:val="20"/>
          <w:lang w:val="en-US"/>
        </w:rPr>
        <w:t>:</w:t>
      </w:r>
      <w:r>
        <w:rPr>
          <w:rFonts w:ascii="Times New Roman" w:hAnsi="Times New Roman" w:cs="Times New Roman"/>
          <w:color w:val="0070C0"/>
          <w:sz w:val="20"/>
          <w:lang w:val="en-US"/>
        </w:rPr>
        <w:t xml:space="preserve"> </w:t>
      </w:r>
      <w:r w:rsidRPr="00ED26FC">
        <w:rPr>
          <w:rFonts w:ascii="Times New Roman" w:hAnsi="Times New Roman" w:cs="Times New Roman"/>
          <w:color w:val="0070C0"/>
          <w:sz w:val="20"/>
          <w:lang w:val="en-US"/>
        </w:rPr>
        <w:t xml:space="preserve"> Heter</w:t>
      </w:r>
      <w:r>
        <w:rPr>
          <w:rFonts w:ascii="Times New Roman" w:hAnsi="Times New Roman" w:cs="Times New Roman"/>
          <w:color w:val="0070C0"/>
          <w:sz w:val="20"/>
          <w:lang w:val="en-US"/>
        </w:rPr>
        <w:t>o</w:t>
      </w:r>
      <w:r w:rsidRPr="00ED26FC">
        <w:rPr>
          <w:rFonts w:ascii="Times New Roman" w:hAnsi="Times New Roman" w:cs="Times New Roman"/>
          <w:color w:val="0070C0"/>
          <w:sz w:val="20"/>
          <w:lang w:val="en-US"/>
        </w:rPr>
        <w:t>dyne d</w:t>
      </w:r>
      <w:r>
        <w:rPr>
          <w:rFonts w:ascii="Times New Roman" w:hAnsi="Times New Roman" w:cs="Times New Roman"/>
          <w:color w:val="0070C0"/>
          <w:sz w:val="20"/>
          <w:lang w:val="en-US"/>
        </w:rPr>
        <w:t>e</w:t>
      </w:r>
      <w:r w:rsidRPr="00ED26FC">
        <w:rPr>
          <w:rFonts w:ascii="Times New Roman" w:hAnsi="Times New Roman" w:cs="Times New Roman"/>
          <w:color w:val="0070C0"/>
          <w:sz w:val="20"/>
          <w:lang w:val="en-US"/>
        </w:rPr>
        <w:t>tected spectra of pure SDS solution</w:t>
      </w:r>
      <w:r>
        <w:rPr>
          <w:rFonts w:ascii="Times New Roman" w:hAnsi="Times New Roman" w:cs="Times New Roman"/>
          <w:color w:val="0070C0"/>
          <w:sz w:val="20"/>
          <w:lang w:val="en-US"/>
        </w:rPr>
        <w:t>s</w:t>
      </w:r>
      <w:r w:rsidRPr="00ED26FC">
        <w:rPr>
          <w:rFonts w:ascii="Times New Roman" w:hAnsi="Times New Roman" w:cs="Times New Roman"/>
          <w:color w:val="0070C0"/>
          <w:sz w:val="20"/>
          <w:lang w:val="en-US"/>
        </w:rPr>
        <w:t xml:space="preserve"> of diff</w:t>
      </w:r>
      <w:r w:rsidR="00ED26FC">
        <w:rPr>
          <w:rFonts w:ascii="Times New Roman" w:hAnsi="Times New Roman" w:cs="Times New Roman"/>
          <w:color w:val="0070C0"/>
          <w:sz w:val="20"/>
          <w:lang w:val="en-US"/>
        </w:rPr>
        <w:t>e</w:t>
      </w:r>
      <w:r w:rsidRPr="00ED26FC">
        <w:rPr>
          <w:rFonts w:ascii="Times New Roman" w:hAnsi="Times New Roman" w:cs="Times New Roman"/>
          <w:color w:val="0070C0"/>
          <w:sz w:val="20"/>
          <w:lang w:val="en-US"/>
        </w:rPr>
        <w:t>rent concentrations varie</w:t>
      </w:r>
      <w:r w:rsidR="00ED26FC" w:rsidRPr="00ED26FC">
        <w:rPr>
          <w:rFonts w:ascii="Times New Roman" w:hAnsi="Times New Roman" w:cs="Times New Roman"/>
          <w:color w:val="0070C0"/>
          <w:sz w:val="20"/>
          <w:lang w:val="en-US"/>
        </w:rPr>
        <w:t>d from 700</w:t>
      </w:r>
      <w:r w:rsidR="00E47282">
        <w:rPr>
          <w:rFonts w:ascii="Times New Roman" w:hAnsi="Times New Roman" w:cs="Times New Roman"/>
          <w:color w:val="0070C0"/>
          <w:sz w:val="20"/>
          <w:lang w:val="en-US"/>
        </w:rPr>
        <w:t xml:space="preserve"> </w:t>
      </w:r>
      <w:proofErr w:type="spellStart"/>
      <w:r w:rsidR="00ED26FC" w:rsidRPr="00ED26FC">
        <w:rPr>
          <w:rFonts w:ascii="Times New Roman" w:hAnsi="Times New Roman" w:cs="Times New Roman"/>
          <w:color w:val="0070C0"/>
          <w:sz w:val="20"/>
          <w:lang w:val="en-US"/>
        </w:rPr>
        <w:t>nM</w:t>
      </w:r>
      <w:proofErr w:type="spellEnd"/>
      <w:r w:rsidR="00ED26FC" w:rsidRPr="00ED26FC">
        <w:rPr>
          <w:rFonts w:ascii="Times New Roman" w:hAnsi="Times New Roman" w:cs="Times New Roman"/>
          <w:color w:val="0070C0"/>
          <w:sz w:val="20"/>
          <w:lang w:val="en-US"/>
        </w:rPr>
        <w:t xml:space="preserve"> to 70 µM. </w:t>
      </w:r>
      <w:r w:rsidR="00ED26FC">
        <w:rPr>
          <w:rFonts w:ascii="Times New Roman" w:hAnsi="Times New Roman" w:cs="Times New Roman"/>
          <w:color w:val="0070C0"/>
          <w:sz w:val="20"/>
          <w:lang w:val="en-US"/>
        </w:rPr>
        <w:t>The spectra showed a steady increase in the water signal with increasing SDS concentration.</w:t>
      </w:r>
    </w:p>
    <w:p w14:paraId="53C31D22" w14:textId="0E0D2AC8" w:rsidR="00204823" w:rsidRDefault="00204823" w:rsidP="00ED26FC">
      <w:pPr>
        <w:jc w:val="center"/>
        <w:rPr>
          <w:rFonts w:ascii="Times New Roman" w:hAnsi="Times New Roman" w:cs="Times New Roman"/>
          <w:sz w:val="24"/>
          <w:lang w:val="en-US"/>
        </w:rPr>
      </w:pPr>
    </w:p>
    <w:p w14:paraId="2A2EE06C" w14:textId="636457B0" w:rsidR="00204823" w:rsidRDefault="00204823" w:rsidP="00ED26FC">
      <w:pPr>
        <w:jc w:val="center"/>
        <w:rPr>
          <w:rFonts w:ascii="Times New Roman" w:hAnsi="Times New Roman" w:cs="Times New Roman"/>
          <w:sz w:val="24"/>
          <w:lang w:val="en-US"/>
        </w:rPr>
      </w:pPr>
    </w:p>
    <w:p w14:paraId="1B84ED95" w14:textId="559B1D28" w:rsidR="00204823" w:rsidRDefault="00204823" w:rsidP="00ED26FC">
      <w:pPr>
        <w:jc w:val="center"/>
        <w:rPr>
          <w:rFonts w:ascii="Times New Roman" w:hAnsi="Times New Roman" w:cs="Times New Roman"/>
          <w:sz w:val="24"/>
          <w:lang w:val="en-US"/>
        </w:rPr>
      </w:pPr>
    </w:p>
    <w:p w14:paraId="3ABA71EE" w14:textId="1DB18E9B" w:rsidR="00204823" w:rsidRDefault="00204823" w:rsidP="00ED26FC">
      <w:pPr>
        <w:jc w:val="center"/>
        <w:rPr>
          <w:rFonts w:ascii="Times New Roman" w:hAnsi="Times New Roman" w:cs="Times New Roman"/>
          <w:sz w:val="24"/>
          <w:lang w:val="en-US"/>
        </w:rPr>
      </w:pPr>
    </w:p>
    <w:p w14:paraId="3FB88D4D" w14:textId="26119745" w:rsidR="00204823" w:rsidRDefault="00204823" w:rsidP="00ED26FC">
      <w:pPr>
        <w:jc w:val="center"/>
        <w:rPr>
          <w:rFonts w:ascii="Times New Roman" w:hAnsi="Times New Roman" w:cs="Times New Roman"/>
          <w:sz w:val="24"/>
          <w:lang w:val="en-US"/>
        </w:rPr>
      </w:pPr>
    </w:p>
    <w:p w14:paraId="0BE4F2CF" w14:textId="6943A046" w:rsidR="00204823" w:rsidRDefault="00204823" w:rsidP="00ED26FC">
      <w:pPr>
        <w:jc w:val="center"/>
        <w:rPr>
          <w:rFonts w:ascii="Times New Roman" w:hAnsi="Times New Roman" w:cs="Times New Roman"/>
          <w:sz w:val="24"/>
          <w:lang w:val="en-US"/>
        </w:rPr>
      </w:pPr>
    </w:p>
    <w:p w14:paraId="62689CA8" w14:textId="624EC334" w:rsidR="00204823" w:rsidRDefault="00204823" w:rsidP="00ED26FC">
      <w:pPr>
        <w:jc w:val="center"/>
        <w:rPr>
          <w:rFonts w:ascii="Times New Roman" w:hAnsi="Times New Roman" w:cs="Times New Roman"/>
          <w:sz w:val="24"/>
          <w:lang w:val="en-US"/>
        </w:rPr>
      </w:pPr>
    </w:p>
    <w:p w14:paraId="02A38A7F" w14:textId="5704CD21" w:rsidR="00204823" w:rsidRDefault="00204823" w:rsidP="00ED26FC">
      <w:pPr>
        <w:jc w:val="center"/>
        <w:rPr>
          <w:rFonts w:ascii="Times New Roman" w:hAnsi="Times New Roman" w:cs="Times New Roman"/>
          <w:sz w:val="24"/>
          <w:lang w:val="en-US"/>
        </w:rPr>
      </w:pPr>
    </w:p>
    <w:p w14:paraId="6E3E3E29" w14:textId="64E38D33" w:rsidR="00204823" w:rsidRDefault="00204823" w:rsidP="00ED26FC">
      <w:pPr>
        <w:jc w:val="center"/>
        <w:rPr>
          <w:rFonts w:ascii="Times New Roman" w:hAnsi="Times New Roman" w:cs="Times New Roman"/>
          <w:sz w:val="24"/>
          <w:lang w:val="en-US"/>
        </w:rPr>
      </w:pPr>
    </w:p>
    <w:p w14:paraId="08ACC35C" w14:textId="66CF4E20" w:rsidR="00204823" w:rsidRDefault="00204823" w:rsidP="00ED26FC">
      <w:pPr>
        <w:jc w:val="center"/>
        <w:rPr>
          <w:rFonts w:ascii="Times New Roman" w:hAnsi="Times New Roman" w:cs="Times New Roman"/>
          <w:sz w:val="24"/>
          <w:lang w:val="en-US"/>
        </w:rPr>
      </w:pPr>
    </w:p>
    <w:p w14:paraId="7921E623" w14:textId="61031577" w:rsidR="00204823" w:rsidRDefault="00204823" w:rsidP="00BF0B56">
      <w:pPr>
        <w:rPr>
          <w:rFonts w:ascii="Times New Roman" w:hAnsi="Times New Roman" w:cs="Times New Roman"/>
          <w:sz w:val="24"/>
          <w:lang w:val="en-US"/>
        </w:rPr>
      </w:pPr>
    </w:p>
    <w:p w14:paraId="341C9EC1" w14:textId="18402CF4" w:rsidR="007A2B2E" w:rsidRDefault="00204823" w:rsidP="00A34C3E">
      <w:pPr>
        <w:rPr>
          <w:rFonts w:ascii="Times New Roman" w:hAnsi="Times New Roman" w:cs="Times New Roman"/>
          <w:b/>
          <w:sz w:val="24"/>
          <w:lang w:val="en-US"/>
        </w:rPr>
      </w:pPr>
      <w:r>
        <w:rPr>
          <w:rFonts w:ascii="Times New Roman" w:hAnsi="Times New Roman" w:cs="Times New Roman"/>
          <w:b/>
          <w:sz w:val="24"/>
          <w:lang w:val="en-US"/>
        </w:rPr>
        <w:lastRenderedPageBreak/>
        <w:t>S</w:t>
      </w:r>
      <w:r w:rsidR="007A2B2E">
        <w:rPr>
          <w:rFonts w:ascii="Times New Roman" w:hAnsi="Times New Roman" w:cs="Times New Roman"/>
          <w:b/>
          <w:sz w:val="24"/>
          <w:lang w:val="en-US"/>
        </w:rPr>
        <w:t xml:space="preserve">I </w:t>
      </w:r>
      <w:r>
        <w:rPr>
          <w:rFonts w:ascii="Times New Roman" w:hAnsi="Times New Roman" w:cs="Times New Roman"/>
          <w:b/>
          <w:sz w:val="24"/>
          <w:lang w:val="en-US"/>
        </w:rPr>
        <w:t>2</w:t>
      </w:r>
      <w:r w:rsidR="007A2B2E">
        <w:rPr>
          <w:rFonts w:ascii="Times New Roman" w:hAnsi="Times New Roman" w:cs="Times New Roman"/>
          <w:b/>
          <w:sz w:val="24"/>
          <w:lang w:val="en-US"/>
        </w:rPr>
        <w:t xml:space="preserve">: </w:t>
      </w:r>
      <w:r w:rsidR="007A2B2E" w:rsidRPr="007A2B2E">
        <w:rPr>
          <w:rFonts w:ascii="Times New Roman" w:hAnsi="Times New Roman" w:cs="Times New Roman"/>
          <w:b/>
          <w:sz w:val="24"/>
          <w:lang w:val="en-US"/>
        </w:rPr>
        <w:t>Effects of heating on interfacial structural degradation</w:t>
      </w:r>
      <w:r w:rsidR="007A2B2E">
        <w:rPr>
          <w:rFonts w:ascii="Times New Roman" w:hAnsi="Times New Roman" w:cs="Times New Roman"/>
          <w:b/>
          <w:sz w:val="24"/>
          <w:lang w:val="en-US"/>
        </w:rPr>
        <w:t xml:space="preserve"> </w:t>
      </w:r>
    </w:p>
    <w:p w14:paraId="7D1079B9" w14:textId="5BE5E371" w:rsidR="007A2B2E" w:rsidRDefault="007A2B2E" w:rsidP="007A2B2E">
      <w:pPr>
        <w:jc w:val="both"/>
        <w:rPr>
          <w:rFonts w:ascii="Times New Roman" w:hAnsi="Times New Roman" w:cs="Times New Roman"/>
          <w:sz w:val="24"/>
          <w:lang w:val="en-US"/>
        </w:rPr>
      </w:pPr>
      <w:r>
        <w:rPr>
          <w:rFonts w:ascii="Times New Roman" w:hAnsi="Times New Roman" w:cs="Times New Roman"/>
          <w:sz w:val="24"/>
          <w:lang w:val="en-US"/>
        </w:rPr>
        <w:t xml:space="preserve">We have controlled the infrared (IR) power and reduced it to 5 </w:t>
      </w:r>
      <w:proofErr w:type="spellStart"/>
      <w:r>
        <w:rPr>
          <w:rFonts w:ascii="Times New Roman" w:hAnsi="Times New Roman" w:cs="Times New Roman"/>
          <w:sz w:val="24"/>
          <w:lang w:val="en-US"/>
        </w:rPr>
        <w:t>mW</w:t>
      </w:r>
      <w:proofErr w:type="spellEnd"/>
      <w:r>
        <w:rPr>
          <w:rFonts w:ascii="Times New Roman" w:hAnsi="Times New Roman" w:cs="Times New Roman"/>
          <w:sz w:val="24"/>
          <w:lang w:val="en-US"/>
        </w:rPr>
        <w:t xml:space="preserve"> from </w:t>
      </w:r>
      <w:r w:rsidR="005E397A">
        <w:rPr>
          <w:rFonts w:ascii="Times New Roman" w:hAnsi="Times New Roman" w:cs="Times New Roman"/>
          <w:sz w:val="24"/>
          <w:lang w:val="en-US"/>
        </w:rPr>
        <w:t>8</w:t>
      </w:r>
      <w:r>
        <w:rPr>
          <w:rFonts w:ascii="Times New Roman" w:hAnsi="Times New Roman" w:cs="Times New Roman"/>
          <w:sz w:val="24"/>
          <w:lang w:val="en-US"/>
        </w:rPr>
        <w:t xml:space="preserve"> </w:t>
      </w:r>
      <w:proofErr w:type="spellStart"/>
      <w:r>
        <w:rPr>
          <w:rFonts w:ascii="Times New Roman" w:hAnsi="Times New Roman" w:cs="Times New Roman"/>
          <w:sz w:val="24"/>
          <w:lang w:val="en-US"/>
        </w:rPr>
        <w:t>mW</w:t>
      </w:r>
      <w:proofErr w:type="spellEnd"/>
      <w:r>
        <w:rPr>
          <w:rFonts w:ascii="Times New Roman" w:hAnsi="Times New Roman" w:cs="Times New Roman"/>
          <w:sz w:val="24"/>
          <w:lang w:val="en-US"/>
        </w:rPr>
        <w:t xml:space="preserve"> to check that any heat-induced effects are observed on the interface</w:t>
      </w:r>
      <w:r w:rsidR="005E397A">
        <w:rPr>
          <w:rFonts w:ascii="Times New Roman" w:hAnsi="Times New Roman" w:cs="Times New Roman"/>
          <w:sz w:val="24"/>
          <w:lang w:val="en-US"/>
        </w:rPr>
        <w:t xml:space="preserve"> of the binary mixture</w:t>
      </w:r>
      <w:r>
        <w:rPr>
          <w:rFonts w:ascii="Times New Roman" w:hAnsi="Times New Roman" w:cs="Times New Roman"/>
          <w:sz w:val="24"/>
          <w:lang w:val="en-US"/>
        </w:rPr>
        <w:t xml:space="preserve">. Instead of an entire range of concentrations, </w:t>
      </w:r>
      <w:r w:rsidR="005E397A">
        <w:rPr>
          <w:rFonts w:ascii="Times New Roman" w:hAnsi="Times New Roman" w:cs="Times New Roman"/>
          <w:sz w:val="24"/>
          <w:lang w:val="en-US"/>
        </w:rPr>
        <w:t>we</w:t>
      </w:r>
      <w:r>
        <w:rPr>
          <w:rFonts w:ascii="Times New Roman" w:hAnsi="Times New Roman" w:cs="Times New Roman"/>
          <w:sz w:val="24"/>
          <w:lang w:val="en-US"/>
        </w:rPr>
        <w:t xml:space="preserve"> chose</w:t>
      </w:r>
      <w:r w:rsidR="005E397A">
        <w:rPr>
          <w:rFonts w:ascii="Times New Roman" w:hAnsi="Times New Roman" w:cs="Times New Roman"/>
          <w:sz w:val="24"/>
          <w:lang w:val="en-US"/>
        </w:rPr>
        <w:t xml:space="preserve"> 70 µM SDS in presence of 70 </w:t>
      </w:r>
      <w:r w:rsidR="005E397A" w:rsidRPr="005E397A">
        <w:rPr>
          <w:rFonts w:ascii="Times New Roman" w:hAnsi="Times New Roman" w:cs="Times New Roman"/>
          <w:sz w:val="24"/>
          <w:lang w:val="en-US"/>
        </w:rPr>
        <w:t>µM</w:t>
      </w:r>
      <w:r w:rsidR="005E397A">
        <w:rPr>
          <w:rFonts w:ascii="Times New Roman" w:hAnsi="Times New Roman" w:cs="Times New Roman"/>
          <w:sz w:val="24"/>
          <w:lang w:val="en-US"/>
        </w:rPr>
        <w:t xml:space="preserve"> C</w:t>
      </w:r>
      <w:r w:rsidR="005E397A">
        <w:rPr>
          <w:rFonts w:ascii="Times New Roman" w:hAnsi="Times New Roman" w:cs="Times New Roman"/>
          <w:sz w:val="24"/>
          <w:vertAlign w:val="subscript"/>
          <w:lang w:val="en-US"/>
        </w:rPr>
        <w:t>12</w:t>
      </w:r>
      <w:r w:rsidR="005E397A">
        <w:rPr>
          <w:rFonts w:ascii="Times New Roman" w:hAnsi="Times New Roman" w:cs="Times New Roman"/>
          <w:sz w:val="24"/>
          <w:lang w:val="en-US"/>
        </w:rPr>
        <w:t>E</w:t>
      </w:r>
      <w:r w:rsidR="005E397A">
        <w:rPr>
          <w:rFonts w:ascii="Times New Roman" w:hAnsi="Times New Roman" w:cs="Times New Roman"/>
          <w:sz w:val="24"/>
          <w:vertAlign w:val="subscript"/>
          <w:lang w:val="en-US"/>
        </w:rPr>
        <w:t>6</w:t>
      </w:r>
      <w:r w:rsidR="005E397A">
        <w:rPr>
          <w:rFonts w:ascii="Times New Roman" w:hAnsi="Times New Roman" w:cs="Times New Roman"/>
          <w:sz w:val="24"/>
          <w:lang w:val="en-US"/>
        </w:rPr>
        <w:t xml:space="preserve"> and compared the result with 70 µM </w:t>
      </w:r>
      <w:r w:rsidR="005E397A" w:rsidRPr="005E397A">
        <w:rPr>
          <w:rFonts w:ascii="Times New Roman" w:hAnsi="Times New Roman" w:cs="Times New Roman"/>
          <w:sz w:val="24"/>
          <w:lang w:val="en-US"/>
        </w:rPr>
        <w:t>C</w:t>
      </w:r>
      <w:r w:rsidR="005E397A">
        <w:rPr>
          <w:rFonts w:ascii="Times New Roman" w:hAnsi="Times New Roman" w:cs="Times New Roman"/>
          <w:sz w:val="24"/>
          <w:vertAlign w:val="subscript"/>
          <w:lang w:val="en-US"/>
        </w:rPr>
        <w:t>12</w:t>
      </w:r>
      <w:r w:rsidR="005E397A">
        <w:rPr>
          <w:rFonts w:ascii="Times New Roman" w:hAnsi="Times New Roman" w:cs="Times New Roman"/>
          <w:sz w:val="24"/>
          <w:lang w:val="en-US"/>
        </w:rPr>
        <w:t>E</w:t>
      </w:r>
      <w:r w:rsidR="005E397A">
        <w:rPr>
          <w:rFonts w:ascii="Times New Roman" w:hAnsi="Times New Roman" w:cs="Times New Roman"/>
          <w:sz w:val="24"/>
          <w:vertAlign w:val="subscript"/>
          <w:lang w:val="en-US"/>
        </w:rPr>
        <w:t xml:space="preserve">6. </w:t>
      </w:r>
      <w:r w:rsidR="005E397A">
        <w:rPr>
          <w:rFonts w:ascii="Times New Roman" w:hAnsi="Times New Roman" w:cs="Times New Roman"/>
          <w:sz w:val="24"/>
          <w:lang w:val="en-US"/>
        </w:rPr>
        <w:t xml:space="preserve">The concentration </w:t>
      </w:r>
      <w:r w:rsidR="00974508">
        <w:rPr>
          <w:rFonts w:ascii="Times New Roman" w:hAnsi="Times New Roman" w:cs="Times New Roman"/>
          <w:sz w:val="24"/>
          <w:lang w:val="en-US"/>
        </w:rPr>
        <w:t xml:space="preserve">of </w:t>
      </w:r>
      <w:r w:rsidR="005E397A">
        <w:rPr>
          <w:rFonts w:ascii="Times New Roman" w:hAnsi="Times New Roman" w:cs="Times New Roman"/>
          <w:sz w:val="24"/>
          <w:lang w:val="en-US"/>
        </w:rPr>
        <w:t>70 µM of SDS was chosen due to a significant increase in water signal compared to the 70 µM C</w:t>
      </w:r>
      <w:r w:rsidR="005E397A">
        <w:rPr>
          <w:rFonts w:ascii="Times New Roman" w:hAnsi="Times New Roman" w:cs="Times New Roman"/>
          <w:sz w:val="24"/>
          <w:vertAlign w:val="subscript"/>
          <w:lang w:val="en-US"/>
        </w:rPr>
        <w:t>12</w:t>
      </w:r>
      <w:r w:rsidR="005E397A">
        <w:rPr>
          <w:rFonts w:ascii="Times New Roman" w:hAnsi="Times New Roman" w:cs="Times New Roman"/>
          <w:sz w:val="24"/>
          <w:lang w:val="en-US"/>
        </w:rPr>
        <w:t>E</w:t>
      </w:r>
      <w:r w:rsidR="005E397A">
        <w:rPr>
          <w:rFonts w:ascii="Times New Roman" w:hAnsi="Times New Roman" w:cs="Times New Roman"/>
          <w:sz w:val="24"/>
          <w:vertAlign w:val="subscript"/>
          <w:lang w:val="en-US"/>
        </w:rPr>
        <w:t>6</w:t>
      </w:r>
      <w:r w:rsidR="005E397A">
        <w:rPr>
          <w:rFonts w:ascii="Times New Roman" w:hAnsi="Times New Roman" w:cs="Times New Roman"/>
          <w:sz w:val="24"/>
          <w:lang w:val="en-US"/>
        </w:rPr>
        <w:t>. Also, compared to the lower SDS concentrations, at this concentration more SDS molecules are expected to be at the surface and hence more prone to</w:t>
      </w:r>
      <w:r w:rsidR="00E05B17">
        <w:rPr>
          <w:rFonts w:ascii="Times New Roman" w:hAnsi="Times New Roman" w:cs="Times New Roman"/>
          <w:sz w:val="24"/>
          <w:lang w:val="en-US"/>
        </w:rPr>
        <w:t xml:space="preserve"> show any</w:t>
      </w:r>
      <w:r w:rsidR="005E397A">
        <w:rPr>
          <w:rFonts w:ascii="Times New Roman" w:hAnsi="Times New Roman" w:cs="Times New Roman"/>
          <w:sz w:val="24"/>
          <w:lang w:val="en-US"/>
        </w:rPr>
        <w:t xml:space="preserve"> heat-induced effect</w:t>
      </w:r>
      <w:r w:rsidR="00E05B17">
        <w:rPr>
          <w:rFonts w:ascii="Times New Roman" w:hAnsi="Times New Roman" w:cs="Times New Roman"/>
          <w:sz w:val="24"/>
          <w:lang w:val="en-US"/>
        </w:rPr>
        <w:t xml:space="preserve"> if any</w:t>
      </w:r>
      <w:r>
        <w:rPr>
          <w:rFonts w:ascii="Times New Roman" w:hAnsi="Times New Roman" w:cs="Times New Roman"/>
          <w:sz w:val="24"/>
          <w:lang w:val="en-US"/>
        </w:rPr>
        <w:t xml:space="preserve">. Each </w:t>
      </w:r>
      <w:r w:rsidR="005E397A">
        <w:rPr>
          <w:rFonts w:ascii="Times New Roman" w:hAnsi="Times New Roman" w:cs="Times New Roman"/>
          <w:sz w:val="24"/>
          <w:lang w:val="en-US"/>
        </w:rPr>
        <w:t>sample data are</w:t>
      </w:r>
      <w:r>
        <w:rPr>
          <w:rFonts w:ascii="Times New Roman" w:hAnsi="Times New Roman" w:cs="Times New Roman"/>
          <w:sz w:val="24"/>
          <w:lang w:val="en-US"/>
        </w:rPr>
        <w:t xml:space="preserve"> an average of three individual spectrums acquired for 90 seconds each. We haven’t observed any change in spectral features or within the concentration series, which indeed proves that there is no heat-induced effect for the binary mixture between </w:t>
      </w:r>
      <w:r w:rsidR="00974508">
        <w:rPr>
          <w:rFonts w:ascii="Times New Roman" w:hAnsi="Times New Roman" w:cs="Times New Roman"/>
          <w:sz w:val="24"/>
          <w:lang w:val="en-US"/>
        </w:rPr>
        <w:t xml:space="preserve">the </w:t>
      </w:r>
      <w:r>
        <w:rPr>
          <w:rFonts w:ascii="Times New Roman" w:hAnsi="Times New Roman" w:cs="Times New Roman"/>
          <w:sz w:val="24"/>
          <w:lang w:val="en-US"/>
        </w:rPr>
        <w:t xml:space="preserve">5 </w:t>
      </w:r>
      <w:proofErr w:type="spellStart"/>
      <w:r>
        <w:rPr>
          <w:rFonts w:ascii="Times New Roman" w:hAnsi="Times New Roman" w:cs="Times New Roman"/>
          <w:sz w:val="24"/>
          <w:lang w:val="en-US"/>
        </w:rPr>
        <w:t>mW</w:t>
      </w:r>
      <w:proofErr w:type="spellEnd"/>
      <w:r>
        <w:rPr>
          <w:rFonts w:ascii="Times New Roman" w:hAnsi="Times New Roman" w:cs="Times New Roman"/>
          <w:sz w:val="24"/>
          <w:lang w:val="en-US"/>
        </w:rPr>
        <w:t xml:space="preserve"> to </w:t>
      </w:r>
      <w:r w:rsidR="005E397A">
        <w:rPr>
          <w:rFonts w:ascii="Times New Roman" w:hAnsi="Times New Roman" w:cs="Times New Roman"/>
          <w:sz w:val="24"/>
          <w:lang w:val="en-US"/>
        </w:rPr>
        <w:t>8</w:t>
      </w:r>
      <w:r>
        <w:rPr>
          <w:rFonts w:ascii="Times New Roman" w:hAnsi="Times New Roman" w:cs="Times New Roman"/>
          <w:sz w:val="24"/>
          <w:lang w:val="en-US"/>
        </w:rPr>
        <w:t xml:space="preserve"> </w:t>
      </w:r>
      <w:proofErr w:type="spellStart"/>
      <w:r>
        <w:rPr>
          <w:rFonts w:ascii="Times New Roman" w:hAnsi="Times New Roman" w:cs="Times New Roman"/>
          <w:sz w:val="24"/>
          <w:lang w:val="en-US"/>
        </w:rPr>
        <w:t>mW</w:t>
      </w:r>
      <w:proofErr w:type="spellEnd"/>
      <w:r>
        <w:rPr>
          <w:rFonts w:ascii="Times New Roman" w:hAnsi="Times New Roman" w:cs="Times New Roman"/>
          <w:sz w:val="24"/>
          <w:lang w:val="en-US"/>
        </w:rPr>
        <w:t xml:space="preserve"> IR pulse power range.</w:t>
      </w:r>
      <w:r w:rsidR="005E397A">
        <w:rPr>
          <w:rFonts w:ascii="Times New Roman" w:hAnsi="Times New Roman" w:cs="Times New Roman"/>
          <w:sz w:val="24"/>
          <w:lang w:val="en-US"/>
        </w:rPr>
        <w:t xml:space="preserve"> Additionally, the </w:t>
      </w:r>
      <w:r w:rsidR="00E05B17">
        <w:rPr>
          <w:rFonts w:ascii="Times New Roman" w:hAnsi="Times New Roman" w:cs="Times New Roman"/>
          <w:sz w:val="24"/>
          <w:lang w:val="en-US"/>
        </w:rPr>
        <w:t xml:space="preserve">~ </w:t>
      </w:r>
      <w:r w:rsidR="005E397A">
        <w:rPr>
          <w:rFonts w:ascii="Times New Roman" w:hAnsi="Times New Roman" w:cs="Times New Roman"/>
          <w:sz w:val="24"/>
          <w:lang w:val="en-US"/>
        </w:rPr>
        <w:t>3 times increase in the water signal between 70 µM C</w:t>
      </w:r>
      <w:r w:rsidR="005E397A">
        <w:rPr>
          <w:rFonts w:ascii="Times New Roman" w:hAnsi="Times New Roman" w:cs="Times New Roman"/>
          <w:sz w:val="24"/>
          <w:vertAlign w:val="subscript"/>
          <w:lang w:val="en-US"/>
        </w:rPr>
        <w:t>12</w:t>
      </w:r>
      <w:r w:rsidR="005E397A">
        <w:rPr>
          <w:rFonts w:ascii="Times New Roman" w:hAnsi="Times New Roman" w:cs="Times New Roman"/>
          <w:sz w:val="24"/>
          <w:lang w:val="en-US"/>
        </w:rPr>
        <w:t>E</w:t>
      </w:r>
      <w:r w:rsidR="005E397A">
        <w:rPr>
          <w:rFonts w:ascii="Times New Roman" w:hAnsi="Times New Roman" w:cs="Times New Roman"/>
          <w:sz w:val="24"/>
          <w:vertAlign w:val="subscript"/>
          <w:lang w:val="en-US"/>
        </w:rPr>
        <w:t>6</w:t>
      </w:r>
      <w:r w:rsidR="005E397A">
        <w:rPr>
          <w:rFonts w:ascii="Times New Roman" w:hAnsi="Times New Roman" w:cs="Times New Roman"/>
          <w:sz w:val="24"/>
          <w:lang w:val="en-US"/>
        </w:rPr>
        <w:t xml:space="preserve"> with and without 70 µM SDS remained the same for both </w:t>
      </w:r>
      <w:r w:rsidR="00E05B17">
        <w:rPr>
          <w:rFonts w:ascii="Times New Roman" w:hAnsi="Times New Roman" w:cs="Times New Roman"/>
          <w:sz w:val="24"/>
          <w:lang w:val="en-US"/>
        </w:rPr>
        <w:t xml:space="preserve">5 </w:t>
      </w:r>
      <w:proofErr w:type="spellStart"/>
      <w:r w:rsidR="00E05B17">
        <w:rPr>
          <w:rFonts w:ascii="Times New Roman" w:hAnsi="Times New Roman" w:cs="Times New Roman"/>
          <w:sz w:val="24"/>
          <w:lang w:val="en-US"/>
        </w:rPr>
        <w:t>mW</w:t>
      </w:r>
      <w:proofErr w:type="spellEnd"/>
      <w:r w:rsidR="00E05B17">
        <w:rPr>
          <w:rFonts w:ascii="Times New Roman" w:hAnsi="Times New Roman" w:cs="Times New Roman"/>
          <w:sz w:val="24"/>
          <w:lang w:val="en-US"/>
        </w:rPr>
        <w:t xml:space="preserve"> and 8 </w:t>
      </w:r>
      <w:proofErr w:type="spellStart"/>
      <w:r w:rsidR="00E05B17">
        <w:rPr>
          <w:rFonts w:ascii="Times New Roman" w:hAnsi="Times New Roman" w:cs="Times New Roman"/>
          <w:sz w:val="24"/>
          <w:lang w:val="en-US"/>
        </w:rPr>
        <w:t>mW</w:t>
      </w:r>
      <w:proofErr w:type="spellEnd"/>
      <w:r w:rsidR="00E05B17">
        <w:rPr>
          <w:rFonts w:ascii="Times New Roman" w:hAnsi="Times New Roman" w:cs="Times New Roman"/>
          <w:sz w:val="24"/>
          <w:lang w:val="en-US"/>
        </w:rPr>
        <w:t xml:space="preserve"> experimental conditions</w:t>
      </w:r>
      <w:r w:rsidR="005E397A">
        <w:rPr>
          <w:rFonts w:ascii="Times New Roman" w:hAnsi="Times New Roman" w:cs="Times New Roman"/>
          <w:sz w:val="24"/>
          <w:lang w:val="en-US"/>
        </w:rPr>
        <w:t>.</w:t>
      </w:r>
    </w:p>
    <w:p w14:paraId="4B996FB7" w14:textId="139DECBF" w:rsidR="00E05B17" w:rsidRDefault="00E05B17" w:rsidP="00ED26FC">
      <w:pPr>
        <w:jc w:val="center"/>
        <w:rPr>
          <w:rFonts w:ascii="Times New Roman" w:hAnsi="Times New Roman" w:cs="Times New Roman"/>
          <w:sz w:val="24"/>
          <w:lang w:val="en-US"/>
        </w:rPr>
      </w:pPr>
      <w:r>
        <w:rPr>
          <w:rFonts w:ascii="Times New Roman" w:hAnsi="Times New Roman" w:cs="Times New Roman"/>
          <w:noProof/>
          <w:sz w:val="24"/>
          <w:lang w:val="en-US"/>
        </w:rPr>
        <w:drawing>
          <wp:inline distT="0" distB="0" distL="0" distR="0" wp14:anchorId="0D96C052" wp14:editId="0F9C8681">
            <wp:extent cx="3774614" cy="288270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97710" cy="2900345"/>
                    </a:xfrm>
                    <a:prstGeom prst="rect">
                      <a:avLst/>
                    </a:prstGeom>
                    <a:noFill/>
                  </pic:spPr>
                </pic:pic>
              </a:graphicData>
            </a:graphic>
          </wp:inline>
        </w:drawing>
      </w:r>
    </w:p>
    <w:p w14:paraId="19893AF0" w14:textId="3C743AEE" w:rsidR="007A2B2E" w:rsidRPr="00ED26FC" w:rsidRDefault="007A2B2E" w:rsidP="00ED26FC">
      <w:pPr>
        <w:keepNext/>
        <w:rPr>
          <w:lang w:val="en-US"/>
        </w:rPr>
      </w:pPr>
    </w:p>
    <w:p w14:paraId="79D648DC" w14:textId="088A781F" w:rsidR="007A2B2E" w:rsidRDefault="007A2B2E" w:rsidP="00ED26FC">
      <w:pPr>
        <w:pStyle w:val="Caption"/>
        <w:jc w:val="both"/>
        <w:rPr>
          <w:rFonts w:ascii="Times New Roman" w:hAnsi="Times New Roman" w:cs="Times New Roman"/>
          <w:b/>
          <w:sz w:val="24"/>
          <w:lang w:val="en-US"/>
        </w:rPr>
      </w:pPr>
      <w:r w:rsidRPr="007A2B2E">
        <w:rPr>
          <w:rFonts w:ascii="Times New Roman" w:hAnsi="Times New Roman" w:cs="Times New Roman"/>
          <w:b/>
          <w:i w:val="0"/>
          <w:color w:val="0070C0"/>
          <w:sz w:val="20"/>
          <w:szCs w:val="20"/>
          <w:lang w:val="en-US"/>
        </w:rPr>
        <w:t xml:space="preserve">Figure </w:t>
      </w:r>
      <w:r w:rsidR="00ED26FC">
        <w:rPr>
          <w:rFonts w:ascii="Times New Roman" w:hAnsi="Times New Roman" w:cs="Times New Roman"/>
          <w:b/>
          <w:i w:val="0"/>
          <w:color w:val="0070C0"/>
          <w:sz w:val="20"/>
          <w:szCs w:val="20"/>
          <w:lang w:val="en-US"/>
        </w:rPr>
        <w:t>2</w:t>
      </w:r>
      <w:r w:rsidRPr="007A2B2E">
        <w:rPr>
          <w:rFonts w:ascii="Times New Roman" w:hAnsi="Times New Roman" w:cs="Times New Roman"/>
          <w:b/>
          <w:i w:val="0"/>
          <w:color w:val="0070C0"/>
          <w:sz w:val="20"/>
          <w:szCs w:val="20"/>
          <w:lang w:val="en-US"/>
        </w:rPr>
        <w:t>:</w:t>
      </w:r>
      <w:r w:rsidRPr="007A2B2E">
        <w:rPr>
          <w:rFonts w:ascii="Times New Roman" w:hAnsi="Times New Roman" w:cs="Times New Roman"/>
          <w:i w:val="0"/>
          <w:color w:val="0070C0"/>
          <w:sz w:val="20"/>
          <w:szCs w:val="20"/>
          <w:lang w:val="en-US"/>
        </w:rPr>
        <w:t xml:space="preserve"> </w:t>
      </w:r>
      <w:r w:rsidR="005E397A" w:rsidRPr="00BF0B56">
        <w:rPr>
          <w:rFonts w:ascii="Times New Roman" w:hAnsi="Times New Roman" w:cs="Times New Roman"/>
          <w:color w:val="0070C0"/>
          <w:sz w:val="20"/>
          <w:szCs w:val="20"/>
          <w:lang w:val="en-US"/>
        </w:rPr>
        <w:t xml:space="preserve">HDVSFG spectra of pure water (black spectrum), 70 µM </w:t>
      </w:r>
      <w:proofErr w:type="gramStart"/>
      <w:r w:rsidR="005E397A" w:rsidRPr="00BF0B56">
        <w:rPr>
          <w:rFonts w:ascii="Times New Roman" w:hAnsi="Times New Roman" w:cs="Times New Roman"/>
          <w:color w:val="0070C0"/>
          <w:sz w:val="20"/>
          <w:szCs w:val="20"/>
          <w:lang w:val="en-US"/>
        </w:rPr>
        <w:t>C</w:t>
      </w:r>
      <w:r w:rsidR="005E397A" w:rsidRPr="00BF0B56">
        <w:rPr>
          <w:rFonts w:ascii="Times New Roman" w:hAnsi="Times New Roman" w:cs="Times New Roman"/>
          <w:color w:val="0070C0"/>
          <w:sz w:val="20"/>
          <w:szCs w:val="20"/>
          <w:vertAlign w:val="subscript"/>
          <w:lang w:val="en-US"/>
        </w:rPr>
        <w:t>12</w:t>
      </w:r>
      <w:r w:rsidR="005E397A" w:rsidRPr="00BF0B56">
        <w:rPr>
          <w:rFonts w:ascii="Times New Roman" w:hAnsi="Times New Roman" w:cs="Times New Roman"/>
          <w:color w:val="0070C0"/>
          <w:sz w:val="20"/>
          <w:szCs w:val="20"/>
          <w:lang w:val="en-US"/>
        </w:rPr>
        <w:t>E</w:t>
      </w:r>
      <w:r w:rsidR="005E397A" w:rsidRPr="00BF0B56">
        <w:rPr>
          <w:rFonts w:ascii="Times New Roman" w:hAnsi="Times New Roman" w:cs="Times New Roman"/>
          <w:color w:val="0070C0"/>
          <w:sz w:val="20"/>
          <w:szCs w:val="20"/>
          <w:vertAlign w:val="subscript"/>
          <w:lang w:val="en-US"/>
        </w:rPr>
        <w:t xml:space="preserve">6 </w:t>
      </w:r>
      <w:r w:rsidR="005E397A" w:rsidRPr="00BF0B56">
        <w:rPr>
          <w:rFonts w:ascii="Times New Roman" w:hAnsi="Times New Roman" w:cs="Times New Roman"/>
          <w:color w:val="0070C0"/>
          <w:sz w:val="20"/>
          <w:szCs w:val="20"/>
          <w:lang w:val="en-US"/>
        </w:rPr>
        <w:t xml:space="preserve"> (</w:t>
      </w:r>
      <w:proofErr w:type="gramEnd"/>
      <w:r w:rsidR="005E397A" w:rsidRPr="00BF0B56">
        <w:rPr>
          <w:rFonts w:ascii="Times New Roman" w:hAnsi="Times New Roman" w:cs="Times New Roman"/>
          <w:color w:val="0070C0"/>
          <w:sz w:val="20"/>
          <w:szCs w:val="20"/>
          <w:lang w:val="en-US"/>
        </w:rPr>
        <w:t>red spectrum), and 70 µM C</w:t>
      </w:r>
      <w:r w:rsidR="005E397A" w:rsidRPr="00BF0B56">
        <w:rPr>
          <w:rFonts w:ascii="Times New Roman" w:hAnsi="Times New Roman" w:cs="Times New Roman"/>
          <w:color w:val="0070C0"/>
          <w:sz w:val="20"/>
          <w:szCs w:val="20"/>
          <w:vertAlign w:val="subscript"/>
          <w:lang w:val="en-US"/>
        </w:rPr>
        <w:t>12</w:t>
      </w:r>
      <w:r w:rsidR="005E397A" w:rsidRPr="00BF0B56">
        <w:rPr>
          <w:rFonts w:ascii="Times New Roman" w:hAnsi="Times New Roman" w:cs="Times New Roman"/>
          <w:color w:val="0070C0"/>
          <w:sz w:val="20"/>
          <w:szCs w:val="20"/>
          <w:lang w:val="en-US"/>
        </w:rPr>
        <w:t>E</w:t>
      </w:r>
      <w:r w:rsidR="005E397A" w:rsidRPr="00BF0B56">
        <w:rPr>
          <w:rFonts w:ascii="Times New Roman" w:hAnsi="Times New Roman" w:cs="Times New Roman"/>
          <w:color w:val="0070C0"/>
          <w:sz w:val="20"/>
          <w:szCs w:val="20"/>
          <w:vertAlign w:val="subscript"/>
          <w:lang w:val="en-US"/>
        </w:rPr>
        <w:t>6</w:t>
      </w:r>
      <w:r w:rsidR="005E397A" w:rsidRPr="00BF0B56">
        <w:rPr>
          <w:rFonts w:ascii="Times New Roman" w:hAnsi="Times New Roman" w:cs="Times New Roman"/>
          <w:color w:val="0070C0"/>
          <w:sz w:val="20"/>
          <w:szCs w:val="20"/>
          <w:lang w:val="en-US"/>
        </w:rPr>
        <w:t xml:space="preserve"> plus 70 µM SDS</w:t>
      </w:r>
      <w:r w:rsidR="008102C3" w:rsidRPr="00BF0B56">
        <w:rPr>
          <w:rFonts w:ascii="Times New Roman" w:hAnsi="Times New Roman" w:cs="Times New Roman"/>
          <w:color w:val="0070C0"/>
          <w:sz w:val="20"/>
          <w:szCs w:val="20"/>
          <w:lang w:val="en-US"/>
        </w:rPr>
        <w:t xml:space="preserve"> </w:t>
      </w:r>
      <w:r w:rsidR="005E397A" w:rsidRPr="00BF0B56">
        <w:rPr>
          <w:rFonts w:ascii="Times New Roman" w:hAnsi="Times New Roman" w:cs="Times New Roman"/>
          <w:color w:val="0070C0"/>
          <w:sz w:val="20"/>
          <w:szCs w:val="20"/>
          <w:lang w:val="en-US"/>
        </w:rPr>
        <w:t xml:space="preserve">(green spectrum) collected at 5 </w:t>
      </w:r>
      <w:proofErr w:type="spellStart"/>
      <w:r w:rsidR="005E397A" w:rsidRPr="00BF0B56">
        <w:rPr>
          <w:rFonts w:ascii="Times New Roman" w:hAnsi="Times New Roman" w:cs="Times New Roman"/>
          <w:color w:val="0070C0"/>
          <w:sz w:val="20"/>
          <w:szCs w:val="20"/>
          <w:lang w:val="en-US"/>
        </w:rPr>
        <w:t>mW</w:t>
      </w:r>
      <w:proofErr w:type="spellEnd"/>
      <w:r w:rsidR="005E397A" w:rsidRPr="00BF0B56">
        <w:rPr>
          <w:rFonts w:ascii="Times New Roman" w:hAnsi="Times New Roman" w:cs="Times New Roman"/>
          <w:color w:val="0070C0"/>
          <w:sz w:val="20"/>
          <w:szCs w:val="20"/>
          <w:lang w:val="en-US"/>
        </w:rPr>
        <w:t xml:space="preserve"> infrared power. The spectra don’t show any substantial change in the shape and the relative intensity ratio between red and green spectra</w:t>
      </w:r>
      <w:r w:rsidR="00204823" w:rsidRPr="00BF0B56">
        <w:rPr>
          <w:rFonts w:ascii="Times New Roman" w:hAnsi="Times New Roman" w:cs="Times New Roman"/>
          <w:color w:val="0070C0"/>
          <w:sz w:val="20"/>
          <w:szCs w:val="20"/>
          <w:lang w:val="en-US"/>
        </w:rPr>
        <w:t>.</w:t>
      </w:r>
      <w:r w:rsidR="005E397A">
        <w:rPr>
          <w:rFonts w:ascii="Times New Roman" w:hAnsi="Times New Roman" w:cs="Times New Roman"/>
          <w:i w:val="0"/>
          <w:color w:val="0070C0"/>
          <w:sz w:val="20"/>
          <w:szCs w:val="20"/>
          <w:lang w:val="en-US"/>
        </w:rPr>
        <w:t xml:space="preserve"> </w:t>
      </w:r>
    </w:p>
    <w:p w14:paraId="31B1691B" w14:textId="77777777" w:rsidR="005E397A" w:rsidRDefault="005E397A" w:rsidP="007A2B2E">
      <w:pPr>
        <w:rPr>
          <w:rFonts w:ascii="Times New Roman" w:hAnsi="Times New Roman" w:cs="Times New Roman"/>
          <w:b/>
          <w:sz w:val="24"/>
          <w:lang w:val="en-US"/>
        </w:rPr>
      </w:pPr>
    </w:p>
    <w:p w14:paraId="481A33D9" w14:textId="77777777" w:rsidR="005E397A" w:rsidRDefault="005E397A" w:rsidP="007A2B2E">
      <w:pPr>
        <w:rPr>
          <w:rFonts w:ascii="Times New Roman" w:hAnsi="Times New Roman" w:cs="Times New Roman"/>
          <w:b/>
          <w:sz w:val="24"/>
          <w:lang w:val="en-US"/>
        </w:rPr>
      </w:pPr>
    </w:p>
    <w:p w14:paraId="372250EB" w14:textId="77777777" w:rsidR="005E397A" w:rsidRDefault="005E397A" w:rsidP="007A2B2E">
      <w:pPr>
        <w:rPr>
          <w:rFonts w:ascii="Times New Roman" w:hAnsi="Times New Roman" w:cs="Times New Roman"/>
          <w:b/>
          <w:sz w:val="24"/>
          <w:lang w:val="en-US"/>
        </w:rPr>
      </w:pPr>
    </w:p>
    <w:p w14:paraId="69D04BCB" w14:textId="77777777" w:rsidR="005E397A" w:rsidRDefault="005E397A" w:rsidP="007A2B2E">
      <w:pPr>
        <w:rPr>
          <w:rFonts w:ascii="Times New Roman" w:hAnsi="Times New Roman" w:cs="Times New Roman"/>
          <w:b/>
          <w:sz w:val="24"/>
          <w:lang w:val="en-US"/>
        </w:rPr>
      </w:pPr>
    </w:p>
    <w:p w14:paraId="37D236DA" w14:textId="77777777" w:rsidR="005E397A" w:rsidRDefault="005E397A" w:rsidP="007A2B2E">
      <w:pPr>
        <w:rPr>
          <w:rFonts w:ascii="Times New Roman" w:hAnsi="Times New Roman" w:cs="Times New Roman"/>
          <w:b/>
          <w:sz w:val="24"/>
          <w:lang w:val="en-US"/>
        </w:rPr>
      </w:pPr>
    </w:p>
    <w:p w14:paraId="0DBB50E0" w14:textId="77777777" w:rsidR="005E397A" w:rsidRDefault="005E397A" w:rsidP="007A2B2E">
      <w:pPr>
        <w:rPr>
          <w:rFonts w:ascii="Times New Roman" w:hAnsi="Times New Roman" w:cs="Times New Roman"/>
          <w:b/>
          <w:sz w:val="24"/>
          <w:lang w:val="en-US"/>
        </w:rPr>
      </w:pPr>
    </w:p>
    <w:p w14:paraId="4DEA5009" w14:textId="66B4BCEF" w:rsidR="005E397A" w:rsidRDefault="005E397A" w:rsidP="007A2B2E">
      <w:pPr>
        <w:rPr>
          <w:rFonts w:ascii="Times New Roman" w:hAnsi="Times New Roman" w:cs="Times New Roman"/>
          <w:b/>
          <w:sz w:val="24"/>
          <w:lang w:val="en-US"/>
        </w:rPr>
      </w:pPr>
    </w:p>
    <w:p w14:paraId="57CA8CA7" w14:textId="1F0EA9CF" w:rsidR="00974508" w:rsidRDefault="00CA2EC6" w:rsidP="00B46786">
      <w:pPr>
        <w:jc w:val="both"/>
        <w:rPr>
          <w:rFonts w:ascii="Times New Roman" w:hAnsi="Times New Roman" w:cs="Times New Roman"/>
          <w:b/>
          <w:sz w:val="24"/>
          <w:lang w:val="en-US"/>
        </w:rPr>
      </w:pPr>
      <w:r>
        <w:rPr>
          <w:rFonts w:ascii="Times New Roman" w:hAnsi="Times New Roman" w:cs="Times New Roman"/>
          <w:b/>
          <w:sz w:val="24"/>
          <w:lang w:val="en-US"/>
        </w:rPr>
        <w:lastRenderedPageBreak/>
        <w:t xml:space="preserve">SI </w:t>
      </w:r>
      <w:r w:rsidR="00B46786">
        <w:rPr>
          <w:rFonts w:ascii="Times New Roman" w:hAnsi="Times New Roman" w:cs="Times New Roman"/>
          <w:b/>
          <w:sz w:val="24"/>
          <w:lang w:val="en-US"/>
        </w:rPr>
        <w:t>3</w:t>
      </w:r>
      <w:r>
        <w:rPr>
          <w:rFonts w:ascii="Times New Roman" w:hAnsi="Times New Roman" w:cs="Times New Roman"/>
          <w:b/>
          <w:sz w:val="24"/>
          <w:lang w:val="en-US"/>
        </w:rPr>
        <w:t xml:space="preserve">: </w:t>
      </w:r>
      <w:r w:rsidR="00B46786">
        <w:rPr>
          <w:rFonts w:ascii="Times New Roman" w:hAnsi="Times New Roman" w:cs="Times New Roman"/>
          <w:b/>
          <w:sz w:val="24"/>
          <w:lang w:val="en-US"/>
        </w:rPr>
        <w:t xml:space="preserve">Comparison of decompositions of free energy profiles into </w:t>
      </w:r>
      <w:proofErr w:type="spellStart"/>
      <w:r w:rsidR="00B46786">
        <w:rPr>
          <w:rFonts w:ascii="Times New Roman" w:hAnsi="Times New Roman" w:cs="Times New Roman"/>
          <w:b/>
          <w:sz w:val="24"/>
          <w:lang w:val="en-US"/>
        </w:rPr>
        <w:t>enthalpic</w:t>
      </w:r>
      <w:proofErr w:type="spellEnd"/>
      <w:r w:rsidR="00B46786">
        <w:rPr>
          <w:rFonts w:ascii="Times New Roman" w:hAnsi="Times New Roman" w:cs="Times New Roman"/>
          <w:b/>
          <w:sz w:val="24"/>
          <w:lang w:val="en-US"/>
        </w:rPr>
        <w:t xml:space="preserve"> and entropic components for both systems simulated</w:t>
      </w:r>
      <w:r w:rsidRPr="00CA2EC6">
        <w:rPr>
          <w:rFonts w:ascii="Times New Roman" w:hAnsi="Times New Roman" w:cs="Times New Roman"/>
          <w:b/>
          <w:sz w:val="24"/>
          <w:lang w:val="en-US"/>
        </w:rPr>
        <w:t>.</w:t>
      </w:r>
    </w:p>
    <w:p w14:paraId="72B4BCFE" w14:textId="12B2799B" w:rsidR="00E12FB9" w:rsidRPr="00BF0B56" w:rsidRDefault="00974508" w:rsidP="00B46786">
      <w:pPr>
        <w:jc w:val="both"/>
        <w:rPr>
          <w:rFonts w:ascii="Times New Roman" w:hAnsi="Times New Roman" w:cs="Times New Roman"/>
          <w:sz w:val="24"/>
          <w:lang w:val="en-US"/>
        </w:rPr>
      </w:pPr>
      <w:r>
        <w:rPr>
          <w:rFonts w:ascii="Times New Roman" w:hAnsi="Times New Roman" w:cs="Times New Roman"/>
          <w:sz w:val="24"/>
          <w:lang w:val="en-US"/>
        </w:rPr>
        <w:t>The figures below depict the decomposition of free energy changes calculated from the MD simulation results for both SDS adsorption on the bare-water interface (left) and the water-C</w:t>
      </w:r>
      <w:r>
        <w:rPr>
          <w:rFonts w:ascii="Times New Roman" w:hAnsi="Times New Roman" w:cs="Times New Roman"/>
          <w:sz w:val="24"/>
          <w:vertAlign w:val="subscript"/>
          <w:lang w:val="en-US"/>
        </w:rPr>
        <w:t>12</w:t>
      </w:r>
      <w:r>
        <w:rPr>
          <w:rFonts w:ascii="Times New Roman" w:hAnsi="Times New Roman" w:cs="Times New Roman"/>
          <w:sz w:val="24"/>
          <w:lang w:val="en-US"/>
        </w:rPr>
        <w:t>E</w:t>
      </w:r>
      <w:r>
        <w:rPr>
          <w:rFonts w:ascii="Times New Roman" w:hAnsi="Times New Roman" w:cs="Times New Roman"/>
          <w:sz w:val="24"/>
          <w:vertAlign w:val="subscript"/>
          <w:lang w:val="en-US"/>
        </w:rPr>
        <w:t xml:space="preserve">6 </w:t>
      </w:r>
      <w:r>
        <w:rPr>
          <w:rFonts w:ascii="Times New Roman" w:hAnsi="Times New Roman" w:cs="Times New Roman"/>
          <w:sz w:val="24"/>
          <w:lang w:val="en-US"/>
        </w:rPr>
        <w:t>interface (right). In</w:t>
      </w:r>
      <w:r w:rsidR="00D30B6C">
        <w:rPr>
          <w:rFonts w:ascii="Times New Roman" w:hAnsi="Times New Roman" w:cs="Times New Roman"/>
          <w:sz w:val="24"/>
          <w:lang w:val="en-US"/>
        </w:rPr>
        <w:t xml:space="preserve"> both the panels the</w:t>
      </w:r>
      <w:r>
        <w:rPr>
          <w:rFonts w:ascii="Times New Roman" w:hAnsi="Times New Roman" w:cs="Times New Roman"/>
          <w:sz w:val="24"/>
          <w:lang w:val="en-US"/>
        </w:rPr>
        <w:t xml:space="preserve"> blue, green</w:t>
      </w:r>
      <w:r w:rsidR="00D30B6C">
        <w:rPr>
          <w:rFonts w:ascii="Times New Roman" w:hAnsi="Times New Roman" w:cs="Times New Roman"/>
          <w:sz w:val="24"/>
          <w:lang w:val="en-US"/>
        </w:rPr>
        <w:t>, and</w:t>
      </w:r>
      <w:r>
        <w:rPr>
          <w:rFonts w:ascii="Times New Roman" w:hAnsi="Times New Roman" w:cs="Times New Roman"/>
          <w:sz w:val="24"/>
          <w:lang w:val="en-US"/>
        </w:rPr>
        <w:t xml:space="preserve"> orange </w:t>
      </w:r>
      <w:r w:rsidR="00D30B6C">
        <w:rPr>
          <w:rFonts w:ascii="Times New Roman" w:hAnsi="Times New Roman" w:cs="Times New Roman"/>
          <w:sz w:val="24"/>
          <w:lang w:val="en-US"/>
        </w:rPr>
        <w:t xml:space="preserve">curves represent the </w:t>
      </w:r>
      <w:r w:rsidR="00E12FB9">
        <w:rPr>
          <w:rFonts w:ascii="Times New Roman" w:hAnsi="Times New Roman" w:cs="Times New Roman"/>
          <w:sz w:val="24"/>
          <w:lang w:val="en-US"/>
        </w:rPr>
        <w:t xml:space="preserve">free energy change, potential energy, and +TS for </w:t>
      </w:r>
      <w:r w:rsidR="00E12FB9" w:rsidRPr="00E12FB9">
        <w:rPr>
          <w:rFonts w:ascii="Times New Roman" w:hAnsi="Times New Roman" w:cs="Times New Roman"/>
          <w:sz w:val="24"/>
          <w:lang w:val="en-US"/>
        </w:rPr>
        <w:t>DS</w:t>
      </w:r>
      <w:r w:rsidR="00E12FB9">
        <w:rPr>
          <w:rFonts w:ascii="Times New Roman" w:hAnsi="Times New Roman" w:cs="Times New Roman"/>
          <w:sz w:val="24"/>
          <w:vertAlign w:val="superscript"/>
          <w:lang w:val="en-US"/>
        </w:rPr>
        <w:t>-</w:t>
      </w:r>
      <w:r w:rsidR="00E12FB9">
        <w:rPr>
          <w:rFonts w:ascii="Times New Roman" w:hAnsi="Times New Roman" w:cs="Times New Roman"/>
          <w:sz w:val="24"/>
          <w:lang w:val="en-US"/>
        </w:rPr>
        <w:t xml:space="preserve"> </w:t>
      </w:r>
      <w:r w:rsidR="00E12FB9" w:rsidRPr="00E12FB9">
        <w:rPr>
          <w:rFonts w:ascii="Times New Roman" w:hAnsi="Times New Roman" w:cs="Times New Roman"/>
          <w:sz w:val="24"/>
          <w:lang w:val="en-US"/>
        </w:rPr>
        <w:t>adsorption</w:t>
      </w:r>
      <w:r w:rsidR="00E12FB9">
        <w:rPr>
          <w:rFonts w:ascii="Times New Roman" w:hAnsi="Times New Roman" w:cs="Times New Roman"/>
          <w:sz w:val="24"/>
          <w:lang w:val="en-US"/>
        </w:rPr>
        <w:t xml:space="preserve"> process at C</w:t>
      </w:r>
      <w:r w:rsidR="00E12FB9">
        <w:rPr>
          <w:rFonts w:ascii="Times New Roman" w:hAnsi="Times New Roman" w:cs="Times New Roman"/>
          <w:sz w:val="24"/>
          <w:vertAlign w:val="subscript"/>
          <w:lang w:val="en-US"/>
        </w:rPr>
        <w:t>12</w:t>
      </w:r>
      <w:r w:rsidR="00E12FB9">
        <w:rPr>
          <w:rFonts w:ascii="Times New Roman" w:hAnsi="Times New Roman" w:cs="Times New Roman"/>
          <w:sz w:val="24"/>
          <w:lang w:val="en-US"/>
        </w:rPr>
        <w:t>E</w:t>
      </w:r>
      <w:r w:rsidR="00E12FB9">
        <w:rPr>
          <w:rFonts w:ascii="Times New Roman" w:hAnsi="Times New Roman" w:cs="Times New Roman"/>
          <w:sz w:val="24"/>
          <w:vertAlign w:val="subscript"/>
          <w:lang w:val="en-US"/>
        </w:rPr>
        <w:t>6</w:t>
      </w:r>
      <w:r w:rsidR="00E12FB9">
        <w:rPr>
          <w:rFonts w:ascii="Times New Roman" w:hAnsi="Times New Roman" w:cs="Times New Roman"/>
          <w:sz w:val="24"/>
          <w:lang w:val="en-US"/>
        </w:rPr>
        <w:t xml:space="preserve"> at CMC and bare-water interfaces respectively. The panels show that the free energy change for DS</w:t>
      </w:r>
      <w:r w:rsidR="00C53675" w:rsidRPr="007C5776">
        <w:rPr>
          <w:rFonts w:ascii="Times New Roman" w:hAnsi="Times New Roman" w:cs="Times New Roman"/>
          <w:sz w:val="24"/>
          <w:vertAlign w:val="superscript"/>
          <w:lang w:val="en-US"/>
        </w:rPr>
        <w:t>-</w:t>
      </w:r>
      <w:r w:rsidR="00E12FB9" w:rsidRPr="007C5776">
        <w:rPr>
          <w:rFonts w:ascii="Times New Roman" w:hAnsi="Times New Roman" w:cs="Times New Roman"/>
          <w:sz w:val="24"/>
          <w:vertAlign w:val="superscript"/>
          <w:lang w:val="en-US"/>
        </w:rPr>
        <w:t xml:space="preserve"> </w:t>
      </w:r>
      <w:r w:rsidR="00E12FB9">
        <w:rPr>
          <w:rFonts w:ascii="Times New Roman" w:hAnsi="Times New Roman" w:cs="Times New Roman"/>
          <w:sz w:val="24"/>
          <w:lang w:val="en-US"/>
        </w:rPr>
        <w:t>adsorption at the C</w:t>
      </w:r>
      <w:r w:rsidR="00E12FB9">
        <w:rPr>
          <w:rFonts w:ascii="Times New Roman" w:hAnsi="Times New Roman" w:cs="Times New Roman"/>
          <w:sz w:val="24"/>
          <w:vertAlign w:val="subscript"/>
          <w:lang w:val="en-US"/>
        </w:rPr>
        <w:t>12</w:t>
      </w:r>
      <w:r w:rsidR="00E12FB9">
        <w:rPr>
          <w:rFonts w:ascii="Times New Roman" w:hAnsi="Times New Roman" w:cs="Times New Roman"/>
          <w:sz w:val="24"/>
          <w:lang w:val="en-US"/>
        </w:rPr>
        <w:t>E</w:t>
      </w:r>
      <w:r w:rsidR="00E12FB9">
        <w:rPr>
          <w:rFonts w:ascii="Times New Roman" w:hAnsi="Times New Roman" w:cs="Times New Roman"/>
          <w:sz w:val="24"/>
          <w:vertAlign w:val="subscript"/>
          <w:lang w:val="en-US"/>
        </w:rPr>
        <w:t>6</w:t>
      </w:r>
      <w:r w:rsidR="00E12FB9">
        <w:rPr>
          <w:rFonts w:ascii="Times New Roman" w:hAnsi="Times New Roman" w:cs="Times New Roman"/>
          <w:sz w:val="24"/>
          <w:lang w:val="en-US"/>
        </w:rPr>
        <w:t xml:space="preserve"> is much more negative/attractive compared to bare water </w:t>
      </w:r>
      <w:proofErr w:type="gramStart"/>
      <w:r w:rsidR="00E12FB9">
        <w:rPr>
          <w:rFonts w:ascii="Times New Roman" w:hAnsi="Times New Roman" w:cs="Times New Roman"/>
          <w:sz w:val="24"/>
          <w:lang w:val="en-US"/>
        </w:rPr>
        <w:t>(</w:t>
      </w:r>
      <w:r w:rsidR="00BA33BD">
        <w:rPr>
          <w:rFonts w:ascii="Times New Roman" w:hAnsi="Times New Roman" w:cs="Times New Roman"/>
          <w:sz w:val="24"/>
          <w:lang w:val="en-US"/>
        </w:rPr>
        <w:t xml:space="preserve"> -</w:t>
      </w:r>
      <w:proofErr w:type="gramEnd"/>
      <w:r w:rsidR="00E12FB9">
        <w:rPr>
          <w:rFonts w:ascii="Times New Roman" w:hAnsi="Times New Roman" w:cs="Times New Roman"/>
          <w:sz w:val="24"/>
          <w:lang w:val="en-US"/>
        </w:rPr>
        <w:t xml:space="preserve">45 </w:t>
      </w:r>
      <w:proofErr w:type="spellStart"/>
      <w:r w:rsidR="00E12FB9">
        <w:rPr>
          <w:rFonts w:ascii="Times New Roman" w:hAnsi="Times New Roman" w:cs="Times New Roman"/>
          <w:sz w:val="24"/>
          <w:lang w:val="en-US"/>
        </w:rPr>
        <w:t>k</w:t>
      </w:r>
      <w:r w:rsidR="00E12FB9">
        <w:rPr>
          <w:rFonts w:ascii="Times New Roman" w:hAnsi="Times New Roman" w:cs="Times New Roman"/>
          <w:sz w:val="24"/>
          <w:vertAlign w:val="subscript"/>
          <w:lang w:val="en-US"/>
        </w:rPr>
        <w:t>B</w:t>
      </w:r>
      <w:r w:rsidR="00E12FB9">
        <w:rPr>
          <w:rFonts w:ascii="Times New Roman" w:hAnsi="Times New Roman" w:cs="Times New Roman"/>
          <w:sz w:val="24"/>
          <w:lang w:val="en-US"/>
        </w:rPr>
        <w:t>T</w:t>
      </w:r>
      <w:proofErr w:type="spellEnd"/>
      <w:r w:rsidR="00E12FB9">
        <w:rPr>
          <w:rFonts w:ascii="Times New Roman" w:hAnsi="Times New Roman" w:cs="Times New Roman"/>
          <w:sz w:val="24"/>
          <w:lang w:val="en-US"/>
        </w:rPr>
        <w:t>).</w:t>
      </w:r>
    </w:p>
    <w:p w14:paraId="59F9CAFE" w14:textId="77777777" w:rsidR="00B46786" w:rsidRDefault="00B46786" w:rsidP="00CA2EC6">
      <w:pPr>
        <w:jc w:val="both"/>
        <w:rPr>
          <w:rFonts w:ascii="Times New Roman" w:hAnsi="Times New Roman" w:cs="Times New Roman"/>
          <w:b/>
          <w:sz w:val="24"/>
          <w:lang w:val="en-US"/>
        </w:rPr>
      </w:pPr>
    </w:p>
    <w:p w14:paraId="66ED81E8" w14:textId="77777777" w:rsidR="00B46786" w:rsidRDefault="00B46786" w:rsidP="00BF0B56">
      <w:pPr>
        <w:rPr>
          <w:rFonts w:ascii="Times New Roman" w:hAnsi="Times New Roman" w:cs="Times New Roman"/>
          <w:b/>
          <w:sz w:val="24"/>
          <w:lang w:val="en-US"/>
        </w:rPr>
      </w:pPr>
    </w:p>
    <w:p w14:paraId="1C14B89C" w14:textId="59314D93" w:rsidR="00B46786" w:rsidRDefault="00B46786" w:rsidP="00B46786">
      <w:pPr>
        <w:jc w:val="both"/>
        <w:rPr>
          <w:rFonts w:ascii="Times New Roman" w:hAnsi="Times New Roman" w:cs="Times New Roman"/>
          <w:b/>
          <w:sz w:val="24"/>
          <w:lang w:val="en-US"/>
        </w:rPr>
      </w:pPr>
      <w:r>
        <w:rPr>
          <w:rFonts w:ascii="Times New Roman" w:hAnsi="Times New Roman" w:cs="Times New Roman"/>
          <w:b/>
          <w:noProof/>
          <w:sz w:val="24"/>
          <w:lang w:val="en-US"/>
        </w:rPr>
        <w:drawing>
          <wp:inline distT="0" distB="0" distL="0" distR="0" wp14:anchorId="461B7B7B" wp14:editId="555C0BE4">
            <wp:extent cx="5760720" cy="2880360"/>
            <wp:effectExtent l="0" t="0" r="5080" b="254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60720" cy="2880360"/>
                    </a:xfrm>
                    <a:prstGeom prst="rect">
                      <a:avLst/>
                    </a:prstGeom>
                  </pic:spPr>
                </pic:pic>
              </a:graphicData>
            </a:graphic>
          </wp:inline>
        </w:drawing>
      </w:r>
    </w:p>
    <w:p w14:paraId="0186F4F9" w14:textId="09CAA48F" w:rsidR="00B46786" w:rsidRDefault="00B46786" w:rsidP="00B46786">
      <w:pPr>
        <w:pStyle w:val="Caption"/>
        <w:jc w:val="both"/>
        <w:rPr>
          <w:rFonts w:ascii="Times New Roman" w:hAnsi="Times New Roman" w:cs="Times New Roman"/>
          <w:b/>
          <w:sz w:val="24"/>
          <w:lang w:val="en-US"/>
        </w:rPr>
      </w:pPr>
      <w:r w:rsidRPr="007A2B2E">
        <w:rPr>
          <w:rFonts w:ascii="Times New Roman" w:hAnsi="Times New Roman" w:cs="Times New Roman"/>
          <w:b/>
          <w:i w:val="0"/>
          <w:color w:val="0070C0"/>
          <w:sz w:val="20"/>
          <w:szCs w:val="20"/>
          <w:lang w:val="en-US"/>
        </w:rPr>
        <w:t xml:space="preserve">Figure </w:t>
      </w:r>
      <w:r>
        <w:rPr>
          <w:rFonts w:ascii="Times New Roman" w:hAnsi="Times New Roman" w:cs="Times New Roman"/>
          <w:b/>
          <w:i w:val="0"/>
          <w:color w:val="0070C0"/>
          <w:sz w:val="20"/>
          <w:szCs w:val="20"/>
          <w:lang w:val="en-US"/>
        </w:rPr>
        <w:t>3</w:t>
      </w:r>
      <w:r w:rsidRPr="007A2B2E">
        <w:rPr>
          <w:rFonts w:ascii="Times New Roman" w:hAnsi="Times New Roman" w:cs="Times New Roman"/>
          <w:b/>
          <w:i w:val="0"/>
          <w:color w:val="0070C0"/>
          <w:sz w:val="20"/>
          <w:szCs w:val="20"/>
          <w:lang w:val="en-US"/>
        </w:rPr>
        <w:t>:</w:t>
      </w:r>
      <w:r w:rsidRPr="007A2B2E">
        <w:rPr>
          <w:rFonts w:ascii="Times New Roman" w:hAnsi="Times New Roman" w:cs="Times New Roman"/>
          <w:i w:val="0"/>
          <w:color w:val="0070C0"/>
          <w:sz w:val="20"/>
          <w:szCs w:val="20"/>
          <w:lang w:val="en-US"/>
        </w:rPr>
        <w:t xml:space="preserve"> </w:t>
      </w:r>
      <w:r w:rsidRPr="00BF0B56">
        <w:rPr>
          <w:rFonts w:ascii="Times New Roman" w:hAnsi="Times New Roman" w:cs="Times New Roman"/>
          <w:color w:val="0070C0"/>
          <w:sz w:val="20"/>
          <w:szCs w:val="20"/>
          <w:lang w:val="en-US"/>
        </w:rPr>
        <w:t xml:space="preserve">Comparison between free energy decompositions into </w:t>
      </w:r>
      <w:proofErr w:type="spellStart"/>
      <w:r w:rsidRPr="00BF0B56">
        <w:rPr>
          <w:rFonts w:ascii="Times New Roman" w:hAnsi="Times New Roman" w:cs="Times New Roman"/>
          <w:color w:val="0070C0"/>
          <w:sz w:val="20"/>
          <w:szCs w:val="20"/>
          <w:lang w:val="en-US"/>
        </w:rPr>
        <w:t>enthalpic</w:t>
      </w:r>
      <w:proofErr w:type="spellEnd"/>
      <w:r w:rsidRPr="00BF0B56">
        <w:rPr>
          <w:rFonts w:ascii="Times New Roman" w:hAnsi="Times New Roman" w:cs="Times New Roman"/>
          <w:color w:val="0070C0"/>
          <w:sz w:val="20"/>
          <w:szCs w:val="20"/>
          <w:lang w:val="en-US"/>
        </w:rPr>
        <w:t xml:space="preserve"> and entropic components</w:t>
      </w:r>
      <w:r w:rsidR="00253AA0" w:rsidRPr="00BF0B56">
        <w:rPr>
          <w:rFonts w:ascii="Times New Roman" w:hAnsi="Times New Roman" w:cs="Times New Roman"/>
          <w:color w:val="0070C0"/>
          <w:sz w:val="20"/>
          <w:szCs w:val="20"/>
          <w:lang w:val="en-US"/>
        </w:rPr>
        <w:t xml:space="preserve"> for the DS</w:t>
      </w:r>
      <w:r w:rsidR="00253AA0" w:rsidRPr="00BF0B56">
        <w:rPr>
          <w:rFonts w:ascii="Times New Roman" w:hAnsi="Times New Roman" w:cs="Times New Roman"/>
          <w:color w:val="0070C0"/>
          <w:sz w:val="20"/>
          <w:szCs w:val="20"/>
          <w:vertAlign w:val="superscript"/>
          <w:lang w:val="en-US"/>
        </w:rPr>
        <w:t>-</w:t>
      </w:r>
      <w:r w:rsidR="00253AA0" w:rsidRPr="00BF0B56">
        <w:rPr>
          <w:rFonts w:ascii="Times New Roman" w:hAnsi="Times New Roman" w:cs="Times New Roman"/>
          <w:color w:val="0070C0"/>
          <w:sz w:val="20"/>
          <w:szCs w:val="20"/>
          <w:lang w:val="en-US"/>
        </w:rPr>
        <w:t xml:space="preserve"> ion adsorbing to the air-C</w:t>
      </w:r>
      <w:r w:rsidR="00253AA0" w:rsidRPr="00BF0B56">
        <w:rPr>
          <w:rFonts w:ascii="Times New Roman" w:hAnsi="Times New Roman" w:cs="Times New Roman"/>
          <w:color w:val="0070C0"/>
          <w:sz w:val="20"/>
          <w:szCs w:val="20"/>
          <w:vertAlign w:val="subscript"/>
          <w:lang w:val="en-US"/>
        </w:rPr>
        <w:t>12</w:t>
      </w:r>
      <w:r w:rsidR="00253AA0" w:rsidRPr="00BF0B56">
        <w:rPr>
          <w:rFonts w:ascii="Times New Roman" w:hAnsi="Times New Roman" w:cs="Times New Roman"/>
          <w:color w:val="0070C0"/>
          <w:sz w:val="20"/>
          <w:szCs w:val="20"/>
          <w:lang w:val="en-US"/>
        </w:rPr>
        <w:t>E</w:t>
      </w:r>
      <w:r w:rsidR="00253AA0" w:rsidRPr="00BF0B56">
        <w:rPr>
          <w:rFonts w:ascii="Times New Roman" w:hAnsi="Times New Roman" w:cs="Times New Roman"/>
          <w:color w:val="0070C0"/>
          <w:sz w:val="20"/>
          <w:szCs w:val="20"/>
          <w:vertAlign w:val="subscript"/>
          <w:lang w:val="en-US"/>
        </w:rPr>
        <w:t>6</w:t>
      </w:r>
      <w:r w:rsidR="00253AA0" w:rsidRPr="00BF0B56">
        <w:rPr>
          <w:rFonts w:ascii="Times New Roman" w:hAnsi="Times New Roman" w:cs="Times New Roman"/>
          <w:color w:val="0070C0"/>
          <w:sz w:val="20"/>
          <w:szCs w:val="20"/>
          <w:lang w:val="en-US"/>
        </w:rPr>
        <w:t>-water interface (left) and DS</w:t>
      </w:r>
      <w:r w:rsidR="00253AA0" w:rsidRPr="00BF0B56">
        <w:rPr>
          <w:rFonts w:ascii="Times New Roman" w:hAnsi="Times New Roman" w:cs="Times New Roman"/>
          <w:color w:val="0070C0"/>
          <w:sz w:val="20"/>
          <w:szCs w:val="20"/>
          <w:vertAlign w:val="superscript"/>
          <w:lang w:val="en-US"/>
        </w:rPr>
        <w:t>-</w:t>
      </w:r>
      <w:r w:rsidR="00253AA0" w:rsidRPr="00BF0B56">
        <w:rPr>
          <w:rFonts w:ascii="Times New Roman" w:hAnsi="Times New Roman" w:cs="Times New Roman"/>
          <w:color w:val="0070C0"/>
          <w:sz w:val="20"/>
          <w:szCs w:val="20"/>
          <w:lang w:val="en-US"/>
        </w:rPr>
        <w:t xml:space="preserve"> adsorbing to the bare air-water interface (right).</w:t>
      </w:r>
    </w:p>
    <w:p w14:paraId="7C103128" w14:textId="77777777" w:rsidR="00B46786" w:rsidRDefault="00B46786" w:rsidP="00B46786">
      <w:pPr>
        <w:jc w:val="both"/>
        <w:rPr>
          <w:rFonts w:ascii="Times New Roman" w:hAnsi="Times New Roman" w:cs="Times New Roman"/>
          <w:b/>
          <w:sz w:val="24"/>
          <w:lang w:val="en-US"/>
        </w:rPr>
      </w:pPr>
    </w:p>
    <w:p w14:paraId="0038D4FE" w14:textId="77777777" w:rsidR="00B46786" w:rsidRDefault="00B46786" w:rsidP="00B46786">
      <w:pPr>
        <w:jc w:val="both"/>
        <w:rPr>
          <w:rFonts w:ascii="Times New Roman" w:hAnsi="Times New Roman" w:cs="Times New Roman"/>
          <w:b/>
          <w:sz w:val="24"/>
          <w:lang w:val="en-US"/>
        </w:rPr>
      </w:pPr>
    </w:p>
    <w:p w14:paraId="26F30AF4" w14:textId="77777777" w:rsidR="00B46786" w:rsidRDefault="00B46786" w:rsidP="00B46786">
      <w:pPr>
        <w:jc w:val="both"/>
        <w:rPr>
          <w:rFonts w:ascii="Times New Roman" w:hAnsi="Times New Roman" w:cs="Times New Roman"/>
          <w:b/>
          <w:sz w:val="24"/>
          <w:lang w:val="en-US"/>
        </w:rPr>
      </w:pPr>
    </w:p>
    <w:p w14:paraId="01E8CE49" w14:textId="71DB1B28" w:rsidR="00B46786" w:rsidRDefault="00B46786" w:rsidP="00B46786">
      <w:pPr>
        <w:jc w:val="both"/>
        <w:rPr>
          <w:rFonts w:ascii="Times New Roman" w:hAnsi="Times New Roman" w:cs="Times New Roman"/>
          <w:b/>
          <w:sz w:val="24"/>
          <w:lang w:val="en-US"/>
        </w:rPr>
      </w:pPr>
    </w:p>
    <w:p w14:paraId="7DADC38A" w14:textId="0E3388A3" w:rsidR="00974508" w:rsidRDefault="00974508" w:rsidP="00B46786">
      <w:pPr>
        <w:jc w:val="both"/>
        <w:rPr>
          <w:rFonts w:ascii="Times New Roman" w:hAnsi="Times New Roman" w:cs="Times New Roman"/>
          <w:b/>
          <w:sz w:val="24"/>
          <w:lang w:val="en-US"/>
        </w:rPr>
      </w:pPr>
    </w:p>
    <w:p w14:paraId="6A0D804C" w14:textId="22FFCE76" w:rsidR="00974508" w:rsidRDefault="00974508" w:rsidP="00B46786">
      <w:pPr>
        <w:jc w:val="both"/>
        <w:rPr>
          <w:rFonts w:ascii="Times New Roman" w:hAnsi="Times New Roman" w:cs="Times New Roman"/>
          <w:b/>
          <w:sz w:val="24"/>
          <w:lang w:val="en-US"/>
        </w:rPr>
      </w:pPr>
    </w:p>
    <w:p w14:paraId="4AA03918" w14:textId="7FBB1858" w:rsidR="00974508" w:rsidRDefault="00974508" w:rsidP="00B46786">
      <w:pPr>
        <w:jc w:val="both"/>
        <w:rPr>
          <w:rFonts w:ascii="Times New Roman" w:hAnsi="Times New Roman" w:cs="Times New Roman"/>
          <w:b/>
          <w:sz w:val="24"/>
          <w:lang w:val="en-US"/>
        </w:rPr>
      </w:pPr>
    </w:p>
    <w:p w14:paraId="47A1E4E0" w14:textId="28D6376C" w:rsidR="00974508" w:rsidRDefault="00974508" w:rsidP="00B46786">
      <w:pPr>
        <w:jc w:val="both"/>
        <w:rPr>
          <w:rFonts w:ascii="Times New Roman" w:hAnsi="Times New Roman" w:cs="Times New Roman"/>
          <w:b/>
          <w:sz w:val="24"/>
          <w:lang w:val="en-US"/>
        </w:rPr>
      </w:pPr>
    </w:p>
    <w:p w14:paraId="3D19001A" w14:textId="0325C56F" w:rsidR="00974508" w:rsidRDefault="00974508" w:rsidP="00B46786">
      <w:pPr>
        <w:jc w:val="both"/>
        <w:rPr>
          <w:rFonts w:ascii="Times New Roman" w:hAnsi="Times New Roman" w:cs="Times New Roman"/>
          <w:b/>
          <w:sz w:val="24"/>
          <w:lang w:val="en-US"/>
        </w:rPr>
      </w:pPr>
    </w:p>
    <w:p w14:paraId="5B13DA96" w14:textId="23B58D3B" w:rsidR="00974508" w:rsidRDefault="00974508" w:rsidP="00B46786">
      <w:pPr>
        <w:jc w:val="both"/>
        <w:rPr>
          <w:rFonts w:ascii="Times New Roman" w:hAnsi="Times New Roman" w:cs="Times New Roman"/>
          <w:b/>
          <w:sz w:val="24"/>
          <w:lang w:val="en-US"/>
        </w:rPr>
      </w:pPr>
    </w:p>
    <w:p w14:paraId="628E93CF" w14:textId="2ED6EB67" w:rsidR="00974508" w:rsidRDefault="00974508" w:rsidP="00B46786">
      <w:pPr>
        <w:jc w:val="both"/>
        <w:rPr>
          <w:rFonts w:ascii="Times New Roman" w:hAnsi="Times New Roman" w:cs="Times New Roman"/>
          <w:b/>
          <w:sz w:val="24"/>
          <w:lang w:val="en-US"/>
        </w:rPr>
      </w:pPr>
    </w:p>
    <w:p w14:paraId="3FB3DD99" w14:textId="416CCAB0" w:rsidR="00E12FB9" w:rsidRDefault="00974508" w:rsidP="00B46786">
      <w:pPr>
        <w:jc w:val="both"/>
        <w:rPr>
          <w:rFonts w:ascii="Times New Roman" w:hAnsi="Times New Roman" w:cs="Times New Roman"/>
          <w:b/>
          <w:sz w:val="24"/>
          <w:lang w:val="en-US"/>
        </w:rPr>
      </w:pPr>
      <w:r>
        <w:rPr>
          <w:rFonts w:ascii="Times New Roman" w:hAnsi="Times New Roman" w:cs="Times New Roman"/>
          <w:b/>
          <w:sz w:val="24"/>
          <w:lang w:val="en-US"/>
        </w:rPr>
        <w:lastRenderedPageBreak/>
        <w:t>SI 4: Energetics breakdown of DS</w:t>
      </w:r>
      <w:r>
        <w:rPr>
          <w:rFonts w:ascii="Times New Roman" w:hAnsi="Times New Roman" w:cs="Times New Roman"/>
          <w:b/>
          <w:sz w:val="24"/>
          <w:vertAlign w:val="superscript"/>
          <w:lang w:val="en-US"/>
        </w:rPr>
        <w:t>-</w:t>
      </w:r>
      <w:r>
        <w:rPr>
          <w:rFonts w:ascii="Times New Roman" w:hAnsi="Times New Roman" w:cs="Times New Roman"/>
          <w:b/>
          <w:sz w:val="24"/>
          <w:lang w:val="en-US"/>
        </w:rPr>
        <w:t xml:space="preserve"> adsorption to </w:t>
      </w:r>
      <w:r w:rsidR="004E1F44">
        <w:rPr>
          <w:rFonts w:ascii="Times New Roman" w:hAnsi="Times New Roman" w:cs="Times New Roman"/>
          <w:b/>
          <w:sz w:val="24"/>
          <w:lang w:val="en-US"/>
        </w:rPr>
        <w:t>a</w:t>
      </w:r>
      <w:r>
        <w:rPr>
          <w:rFonts w:ascii="Times New Roman" w:hAnsi="Times New Roman" w:cs="Times New Roman"/>
          <w:b/>
          <w:sz w:val="24"/>
          <w:lang w:val="en-US"/>
        </w:rPr>
        <w:t>ir-C</w:t>
      </w:r>
      <w:r>
        <w:rPr>
          <w:rFonts w:ascii="Times New Roman" w:hAnsi="Times New Roman" w:cs="Times New Roman"/>
          <w:b/>
          <w:sz w:val="24"/>
          <w:vertAlign w:val="subscript"/>
          <w:lang w:val="en-US"/>
        </w:rPr>
        <w:t>12</w:t>
      </w:r>
      <w:r>
        <w:rPr>
          <w:rFonts w:ascii="Times New Roman" w:hAnsi="Times New Roman" w:cs="Times New Roman"/>
          <w:b/>
          <w:sz w:val="24"/>
          <w:lang w:val="en-US"/>
        </w:rPr>
        <w:t>E</w:t>
      </w:r>
      <w:r>
        <w:rPr>
          <w:rFonts w:ascii="Times New Roman" w:hAnsi="Times New Roman" w:cs="Times New Roman"/>
          <w:b/>
          <w:sz w:val="24"/>
          <w:vertAlign w:val="subscript"/>
          <w:lang w:val="en-US"/>
        </w:rPr>
        <w:t>6</w:t>
      </w:r>
      <w:r w:rsidR="004E1F44">
        <w:rPr>
          <w:rFonts w:ascii="Times New Roman" w:hAnsi="Times New Roman" w:cs="Times New Roman"/>
          <w:b/>
          <w:sz w:val="24"/>
          <w:lang w:val="en-US"/>
        </w:rPr>
        <w:t>-water</w:t>
      </w:r>
      <w:r>
        <w:rPr>
          <w:rFonts w:ascii="Times New Roman" w:hAnsi="Times New Roman" w:cs="Times New Roman"/>
          <w:b/>
          <w:sz w:val="24"/>
          <w:lang w:val="en-US"/>
        </w:rPr>
        <w:t xml:space="preserve"> interface </w:t>
      </w:r>
      <w:r w:rsidR="004E1F44">
        <w:rPr>
          <w:rFonts w:ascii="Times New Roman" w:hAnsi="Times New Roman" w:cs="Times New Roman"/>
          <w:b/>
          <w:sz w:val="24"/>
          <w:lang w:val="en-US"/>
        </w:rPr>
        <w:t>v</w:t>
      </w:r>
      <w:r>
        <w:rPr>
          <w:rFonts w:ascii="Times New Roman" w:hAnsi="Times New Roman" w:cs="Times New Roman"/>
          <w:b/>
          <w:sz w:val="24"/>
          <w:lang w:val="en-US"/>
        </w:rPr>
        <w:t xml:space="preserve">s </w:t>
      </w:r>
      <w:r w:rsidR="004E1F44">
        <w:rPr>
          <w:rFonts w:ascii="Times New Roman" w:hAnsi="Times New Roman" w:cs="Times New Roman"/>
          <w:b/>
          <w:sz w:val="24"/>
          <w:lang w:val="en-US"/>
        </w:rPr>
        <w:t>bare a</w:t>
      </w:r>
      <w:r>
        <w:rPr>
          <w:rFonts w:ascii="Times New Roman" w:hAnsi="Times New Roman" w:cs="Times New Roman"/>
          <w:b/>
          <w:sz w:val="24"/>
          <w:lang w:val="en-US"/>
        </w:rPr>
        <w:t>ir-water interface.</w:t>
      </w:r>
    </w:p>
    <w:p w14:paraId="78A499AB" w14:textId="00F9D400" w:rsidR="00536F24" w:rsidRDefault="004C5C69" w:rsidP="00B46786">
      <w:pPr>
        <w:jc w:val="both"/>
        <w:rPr>
          <w:rFonts w:ascii="Times New Roman" w:eastAsiaTheme="minorEastAsia" w:hAnsi="Times New Roman" w:cs="Times New Roman"/>
          <w:sz w:val="24"/>
          <w:lang w:val="en-US"/>
        </w:rPr>
      </w:pPr>
      <w:r>
        <w:rPr>
          <w:rFonts w:ascii="Times New Roman" w:hAnsi="Times New Roman" w:cs="Times New Roman"/>
          <w:sz w:val="24"/>
          <w:lang w:val="en-US"/>
        </w:rPr>
        <w:t>The two panels show</w:t>
      </w:r>
      <w:r w:rsidR="00FC72E6">
        <w:rPr>
          <w:rFonts w:ascii="Times New Roman" w:hAnsi="Times New Roman" w:cs="Times New Roman"/>
          <w:sz w:val="24"/>
          <w:lang w:val="en-US"/>
        </w:rPr>
        <w:t xml:space="preserve"> the decompositions of the </w:t>
      </w:r>
      <m:oMath>
        <m:r>
          <m:rPr>
            <m:sty m:val="p"/>
          </m:rPr>
          <w:rPr>
            <w:rFonts w:ascii="Cambria Math" w:hAnsi="Cambria Math" w:cs="Times New Roman"/>
            <w:sz w:val="24"/>
            <w:lang w:val="en-US"/>
          </w:rPr>
          <m:t>Δ</m:t>
        </m:r>
        <m:r>
          <w:rPr>
            <w:rFonts w:ascii="Cambria Math" w:hAnsi="Cambria Math" w:cs="Times New Roman"/>
            <w:sz w:val="24"/>
            <w:lang w:val="en-US"/>
          </w:rPr>
          <m:t>E</m:t>
        </m:r>
      </m:oMath>
      <w:r w:rsidR="00FC72E6">
        <w:rPr>
          <w:rFonts w:ascii="Times New Roman" w:eastAsiaTheme="minorEastAsia" w:hAnsi="Times New Roman" w:cs="Times New Roman"/>
          <w:sz w:val="24"/>
          <w:lang w:val="en-US"/>
        </w:rPr>
        <w:t xml:space="preserve"> due to moving DS</w:t>
      </w:r>
      <w:r w:rsidR="00FC72E6" w:rsidRPr="007C5776">
        <w:rPr>
          <w:rFonts w:ascii="Times New Roman" w:eastAsiaTheme="minorEastAsia" w:hAnsi="Times New Roman" w:cs="Times New Roman"/>
          <w:sz w:val="24"/>
          <w:vertAlign w:val="superscript"/>
          <w:lang w:val="en-US"/>
        </w:rPr>
        <w:t>-</w:t>
      </w:r>
      <w:r w:rsidR="00FC72E6">
        <w:rPr>
          <w:rFonts w:ascii="Times New Roman" w:eastAsiaTheme="minorEastAsia" w:hAnsi="Times New Roman" w:cs="Times New Roman"/>
          <w:sz w:val="24"/>
          <w:lang w:val="en-US"/>
        </w:rPr>
        <w:t xml:space="preserve"> from the bulk water phase to the air-C</w:t>
      </w:r>
      <w:r w:rsidR="00FC72E6" w:rsidRPr="007C5776">
        <w:rPr>
          <w:rFonts w:ascii="Times New Roman" w:eastAsiaTheme="minorEastAsia" w:hAnsi="Times New Roman" w:cs="Times New Roman"/>
          <w:sz w:val="24"/>
          <w:vertAlign w:val="subscript"/>
          <w:lang w:val="en-US"/>
        </w:rPr>
        <w:t>12</w:t>
      </w:r>
      <w:r w:rsidR="00FC72E6">
        <w:rPr>
          <w:rFonts w:ascii="Times New Roman" w:eastAsiaTheme="minorEastAsia" w:hAnsi="Times New Roman" w:cs="Times New Roman"/>
          <w:sz w:val="24"/>
          <w:lang w:val="en-US"/>
        </w:rPr>
        <w:t>E</w:t>
      </w:r>
      <w:r w:rsidR="00FC72E6" w:rsidRPr="007C5776">
        <w:rPr>
          <w:rFonts w:ascii="Times New Roman" w:eastAsiaTheme="minorEastAsia" w:hAnsi="Times New Roman" w:cs="Times New Roman"/>
          <w:sz w:val="24"/>
          <w:vertAlign w:val="subscript"/>
          <w:lang w:val="en-US"/>
        </w:rPr>
        <w:t>6</w:t>
      </w:r>
      <w:r w:rsidR="00FC72E6">
        <w:rPr>
          <w:rFonts w:ascii="Times New Roman" w:eastAsiaTheme="minorEastAsia" w:hAnsi="Times New Roman" w:cs="Times New Roman"/>
          <w:sz w:val="24"/>
          <w:lang w:val="en-US"/>
        </w:rPr>
        <w:t xml:space="preserve">-water interface (top panel) and the bare air-water interface (bottom panel).  A negative </w:t>
      </w:r>
      <m:oMath>
        <m:r>
          <m:rPr>
            <m:sty m:val="p"/>
          </m:rPr>
          <w:rPr>
            <w:rFonts w:ascii="Cambria Math" w:hAnsi="Cambria Math" w:cs="Times New Roman"/>
            <w:sz w:val="24"/>
            <w:lang w:val="en-US"/>
          </w:rPr>
          <m:t>Δ</m:t>
        </m:r>
        <m:r>
          <w:rPr>
            <w:rFonts w:ascii="Cambria Math" w:hAnsi="Cambria Math" w:cs="Times New Roman"/>
            <w:sz w:val="24"/>
            <w:lang w:val="en-US"/>
          </w:rPr>
          <m:t>E</m:t>
        </m:r>
      </m:oMath>
      <w:r w:rsidR="00FC72E6">
        <w:rPr>
          <w:rFonts w:ascii="Times New Roman" w:eastAsiaTheme="minorEastAsia" w:hAnsi="Times New Roman" w:cs="Times New Roman"/>
          <w:sz w:val="24"/>
          <w:lang w:val="en-US"/>
        </w:rPr>
        <w:t xml:space="preserve"> for a given </w:t>
      </w:r>
      <w:r w:rsidR="00FE53CC">
        <w:rPr>
          <w:rFonts w:ascii="Times New Roman" w:eastAsiaTheme="minorEastAsia" w:hAnsi="Times New Roman" w:cs="Times New Roman"/>
          <w:sz w:val="24"/>
          <w:lang w:val="en-US"/>
        </w:rPr>
        <w:t xml:space="preserve">energy </w:t>
      </w:r>
      <w:r w:rsidR="00FC72E6">
        <w:rPr>
          <w:rFonts w:ascii="Times New Roman" w:eastAsiaTheme="minorEastAsia" w:hAnsi="Times New Roman" w:cs="Times New Roman"/>
          <w:sz w:val="24"/>
          <w:lang w:val="en-US"/>
        </w:rPr>
        <w:t>term corresponds to a</w:t>
      </w:r>
      <w:r w:rsidR="00FE53CC">
        <w:rPr>
          <w:rFonts w:ascii="Times New Roman" w:eastAsiaTheme="minorEastAsia" w:hAnsi="Times New Roman" w:cs="Times New Roman"/>
          <w:sz w:val="24"/>
          <w:lang w:val="en-US"/>
        </w:rPr>
        <w:t xml:space="preserve">n attractive component of the total system energy </w:t>
      </w:r>
      <w:r w:rsidR="007C5776">
        <w:rPr>
          <w:rFonts w:ascii="Times New Roman" w:eastAsiaTheme="minorEastAsia" w:hAnsi="Times New Roman" w:cs="Times New Roman"/>
          <w:sz w:val="24"/>
          <w:lang w:val="en-US"/>
        </w:rPr>
        <w:t>that</w:t>
      </w:r>
      <w:r w:rsidR="00FE53CC">
        <w:rPr>
          <w:rFonts w:ascii="Times New Roman" w:eastAsiaTheme="minorEastAsia" w:hAnsi="Times New Roman" w:cs="Times New Roman"/>
          <w:sz w:val="24"/>
          <w:lang w:val="en-US"/>
        </w:rPr>
        <w:t xml:space="preserve"> drives DS</w:t>
      </w:r>
      <w:r w:rsidR="00FE53CC" w:rsidRPr="007C5776">
        <w:rPr>
          <w:rFonts w:ascii="Times New Roman" w:eastAsiaTheme="minorEastAsia" w:hAnsi="Times New Roman" w:cs="Times New Roman"/>
          <w:sz w:val="24"/>
          <w:vertAlign w:val="superscript"/>
          <w:lang w:val="en-US"/>
        </w:rPr>
        <w:t>-</w:t>
      </w:r>
      <w:r w:rsidR="00FE53CC">
        <w:rPr>
          <w:rFonts w:ascii="Times New Roman" w:eastAsiaTheme="minorEastAsia" w:hAnsi="Times New Roman" w:cs="Times New Roman"/>
          <w:sz w:val="24"/>
          <w:lang w:val="en-US"/>
        </w:rPr>
        <w:t xml:space="preserve"> to the interface from the bulk.</w:t>
      </w:r>
      <w:r w:rsidR="00536F24">
        <w:rPr>
          <w:rFonts w:ascii="Times New Roman" w:eastAsiaTheme="minorEastAsia" w:hAnsi="Times New Roman" w:cs="Times New Roman"/>
          <w:sz w:val="24"/>
          <w:lang w:val="en-US"/>
        </w:rPr>
        <w:t xml:space="preserve">  For the calculations of </w:t>
      </w:r>
      <m:oMath>
        <m:r>
          <m:rPr>
            <m:sty m:val="p"/>
          </m:rPr>
          <w:rPr>
            <w:rFonts w:ascii="Cambria Math" w:hAnsi="Cambria Math" w:cs="Times New Roman"/>
            <w:sz w:val="24"/>
            <w:lang w:val="en-US"/>
          </w:rPr>
          <m:t>Δ</m:t>
        </m:r>
        <m:r>
          <w:rPr>
            <w:rFonts w:ascii="Cambria Math" w:hAnsi="Cambria Math" w:cs="Times New Roman"/>
            <w:sz w:val="24"/>
            <w:lang w:val="en-US"/>
          </w:rPr>
          <m:t>E=</m:t>
        </m:r>
        <m:sSub>
          <m:sSubPr>
            <m:ctrlPr>
              <w:rPr>
                <w:rFonts w:ascii="Cambria Math" w:hAnsi="Cambria Math" w:cs="Times New Roman"/>
                <w:i/>
                <w:sz w:val="24"/>
                <w:lang w:val="en-US"/>
              </w:rPr>
            </m:ctrlPr>
          </m:sSubPr>
          <m:e>
            <m:r>
              <w:rPr>
                <w:rFonts w:ascii="Cambria Math" w:hAnsi="Cambria Math" w:cs="Times New Roman"/>
                <w:sz w:val="24"/>
                <w:lang w:val="en-US"/>
              </w:rPr>
              <m:t>E</m:t>
            </m:r>
          </m:e>
          <m:sub>
            <m:r>
              <m:rPr>
                <m:nor/>
              </m:rPr>
              <w:rPr>
                <w:rFonts w:ascii="Cambria Math" w:hAnsi="Cambria Math" w:cs="Times New Roman"/>
                <w:sz w:val="24"/>
                <w:lang w:val="en-US"/>
              </w:rPr>
              <m:t>int</m:t>
            </m:r>
          </m:sub>
        </m:sSub>
        <m:r>
          <w:rPr>
            <w:rFonts w:ascii="Cambria Math" w:hAnsi="Cambria Math" w:cs="Times New Roman"/>
            <w:sz w:val="24"/>
            <w:lang w:val="en-US"/>
          </w:rPr>
          <m:t>-</m:t>
        </m:r>
        <m:sSub>
          <m:sSubPr>
            <m:ctrlPr>
              <w:rPr>
                <w:rFonts w:ascii="Cambria Math" w:hAnsi="Cambria Math" w:cs="Times New Roman"/>
                <w:i/>
                <w:sz w:val="24"/>
                <w:lang w:val="en-US"/>
              </w:rPr>
            </m:ctrlPr>
          </m:sSubPr>
          <m:e>
            <m:r>
              <w:rPr>
                <w:rFonts w:ascii="Cambria Math" w:hAnsi="Cambria Math" w:cs="Times New Roman"/>
                <w:sz w:val="24"/>
                <w:lang w:val="en-US"/>
              </w:rPr>
              <m:t>E</m:t>
            </m:r>
          </m:e>
          <m:sub>
            <m:r>
              <m:rPr>
                <m:nor/>
              </m:rPr>
              <w:rPr>
                <w:rFonts w:ascii="Cambria Math" w:hAnsi="Cambria Math" w:cs="Times New Roman"/>
                <w:sz w:val="24"/>
                <w:lang w:val="en-US"/>
              </w:rPr>
              <m:t>bulk</m:t>
            </m:r>
          </m:sub>
        </m:sSub>
      </m:oMath>
      <w:r w:rsidR="00536F24">
        <w:rPr>
          <w:rFonts w:ascii="Times New Roman" w:eastAsiaTheme="minorEastAsia" w:hAnsi="Times New Roman" w:cs="Times New Roman"/>
          <w:sz w:val="24"/>
          <w:lang w:val="en-US"/>
        </w:rPr>
        <w:t xml:space="preserve"> for each term, the corresponding </w:t>
      </w:r>
      <m:oMath>
        <m:sSub>
          <m:sSubPr>
            <m:ctrlPr>
              <w:rPr>
                <w:rFonts w:ascii="Cambria Math" w:hAnsi="Cambria Math" w:cs="Times New Roman"/>
                <w:i/>
                <w:sz w:val="24"/>
                <w:lang w:val="en-US"/>
              </w:rPr>
            </m:ctrlPr>
          </m:sSubPr>
          <m:e>
            <m:r>
              <w:rPr>
                <w:rFonts w:ascii="Cambria Math" w:hAnsi="Cambria Math" w:cs="Times New Roman"/>
                <w:sz w:val="24"/>
                <w:lang w:val="en-US"/>
              </w:rPr>
              <m:t>E</m:t>
            </m:r>
          </m:e>
          <m:sub>
            <m:r>
              <m:rPr>
                <m:nor/>
              </m:rPr>
              <w:rPr>
                <w:rFonts w:ascii="Cambria Math" w:hAnsi="Cambria Math" w:cs="Times New Roman"/>
                <w:sz w:val="24"/>
                <w:lang w:val="en-US"/>
              </w:rPr>
              <m:t>bulk</m:t>
            </m:r>
          </m:sub>
        </m:sSub>
      </m:oMath>
      <w:r w:rsidR="00536F24">
        <w:rPr>
          <w:rFonts w:ascii="Times New Roman" w:eastAsiaTheme="minorEastAsia" w:hAnsi="Times New Roman" w:cs="Times New Roman"/>
          <w:sz w:val="24"/>
          <w:lang w:val="en-US"/>
        </w:rPr>
        <w:t xml:space="preserve"> was taken as the average potential energy over the range where the free energy is constant, and </w:t>
      </w:r>
      <m:oMath>
        <m:sSub>
          <m:sSubPr>
            <m:ctrlPr>
              <w:rPr>
                <w:rFonts w:ascii="Cambria Math" w:hAnsi="Cambria Math" w:cs="Times New Roman"/>
                <w:i/>
                <w:sz w:val="24"/>
                <w:lang w:val="en-US"/>
              </w:rPr>
            </m:ctrlPr>
          </m:sSubPr>
          <m:e>
            <m:r>
              <w:rPr>
                <w:rFonts w:ascii="Cambria Math" w:hAnsi="Cambria Math" w:cs="Times New Roman"/>
                <w:sz w:val="24"/>
                <w:lang w:val="en-US"/>
              </w:rPr>
              <m:t>E</m:t>
            </m:r>
          </m:e>
          <m:sub>
            <m:r>
              <m:rPr>
                <m:nor/>
              </m:rPr>
              <w:rPr>
                <w:rFonts w:ascii="Cambria Math" w:hAnsi="Cambria Math" w:cs="Times New Roman"/>
                <w:sz w:val="24"/>
                <w:lang w:val="en-US"/>
              </w:rPr>
              <m:t>int</m:t>
            </m:r>
          </m:sub>
        </m:sSub>
      </m:oMath>
      <w:r w:rsidR="00536F24">
        <w:rPr>
          <w:rFonts w:ascii="Times New Roman" w:eastAsiaTheme="minorEastAsia" w:hAnsi="Times New Roman" w:cs="Times New Roman"/>
          <w:sz w:val="24"/>
          <w:lang w:val="en-US"/>
        </w:rPr>
        <w:t xml:space="preserve"> was calculated as an ensemble average over the interfacial region with the </w:t>
      </w:r>
      <w:r w:rsidR="00AE1369">
        <w:rPr>
          <w:rFonts w:ascii="Times New Roman" w:eastAsiaTheme="minorEastAsia" w:hAnsi="Times New Roman" w:cs="Times New Roman"/>
          <w:sz w:val="24"/>
          <w:lang w:val="en-US"/>
        </w:rPr>
        <w:t xml:space="preserve">(normalized) </w:t>
      </w:r>
      <w:r w:rsidR="00536F24">
        <w:rPr>
          <w:rFonts w:ascii="Times New Roman" w:eastAsiaTheme="minorEastAsia" w:hAnsi="Times New Roman" w:cs="Times New Roman"/>
          <w:sz w:val="24"/>
          <w:lang w:val="en-US"/>
        </w:rPr>
        <w:t xml:space="preserve">Boltzmann weight </w:t>
      </w:r>
      <m:oMath>
        <m:r>
          <w:rPr>
            <w:rFonts w:ascii="Cambria Math" w:eastAsiaTheme="minorEastAsia" w:hAnsi="Cambria Math" w:cs="Times New Roman"/>
            <w:sz w:val="24"/>
            <w:lang w:val="en-US"/>
          </w:rPr>
          <m:t>p</m:t>
        </m:r>
        <m:d>
          <m:dPr>
            <m:ctrlPr>
              <w:rPr>
                <w:rFonts w:ascii="Cambria Math" w:eastAsiaTheme="minorEastAsia" w:hAnsi="Cambria Math" w:cs="Times New Roman"/>
                <w:i/>
                <w:sz w:val="24"/>
                <w:lang w:val="en-US"/>
              </w:rPr>
            </m:ctrlPr>
          </m:dPr>
          <m:e>
            <m:r>
              <w:rPr>
                <w:rFonts w:ascii="Cambria Math" w:eastAsiaTheme="minorEastAsia" w:hAnsi="Cambria Math" w:cs="Times New Roman"/>
                <w:sz w:val="24"/>
                <w:lang w:val="en-US"/>
              </w:rPr>
              <m:t>x</m:t>
            </m:r>
          </m:e>
        </m:d>
        <m:r>
          <w:rPr>
            <w:rFonts w:ascii="Cambria Math" w:eastAsiaTheme="minorEastAsia" w:hAnsi="Cambria Math" w:cs="Times New Roman"/>
            <w:sz w:val="24"/>
            <w:lang w:val="en-US"/>
          </w:rPr>
          <m:t>∝</m:t>
        </m:r>
        <m:r>
          <m:rPr>
            <m:nor/>
          </m:rPr>
          <w:rPr>
            <w:rFonts w:ascii="Cambria Math" w:eastAsiaTheme="minorEastAsia" w:hAnsi="Cambria Math" w:cs="Times New Roman"/>
            <w:sz w:val="24"/>
            <w:lang w:val="en-US"/>
          </w:rPr>
          <m:t>exp</m:t>
        </m:r>
        <m:r>
          <w:rPr>
            <w:rFonts w:ascii="Cambria Math" w:eastAsiaTheme="minorEastAsia" w:hAnsi="Cambria Math" w:cs="Times New Roman"/>
            <w:sz w:val="24"/>
            <w:lang w:val="en-US"/>
          </w:rPr>
          <m:t>[-F</m:t>
        </m:r>
        <m:d>
          <m:dPr>
            <m:ctrlPr>
              <w:rPr>
                <w:rFonts w:ascii="Cambria Math" w:eastAsiaTheme="minorEastAsia" w:hAnsi="Cambria Math" w:cs="Times New Roman"/>
                <w:i/>
                <w:sz w:val="24"/>
                <w:lang w:val="en-US"/>
              </w:rPr>
            </m:ctrlPr>
          </m:dPr>
          <m:e>
            <m:r>
              <w:rPr>
                <w:rFonts w:ascii="Cambria Math" w:eastAsiaTheme="minorEastAsia" w:hAnsi="Cambria Math" w:cs="Times New Roman"/>
                <w:sz w:val="24"/>
                <w:lang w:val="en-US"/>
              </w:rPr>
              <m:t>x</m:t>
            </m:r>
          </m:e>
        </m:d>
        <m:r>
          <w:rPr>
            <w:rFonts w:ascii="Cambria Math" w:eastAsiaTheme="minorEastAsia" w:hAnsi="Cambria Math" w:cs="Times New Roman"/>
            <w:sz w:val="24"/>
            <w:lang w:val="en-US"/>
          </w:rPr>
          <m:t>/</m:t>
        </m:r>
        <m:sSub>
          <m:sSubPr>
            <m:ctrlPr>
              <w:rPr>
                <w:rFonts w:ascii="Cambria Math" w:eastAsiaTheme="minorEastAsia" w:hAnsi="Cambria Math" w:cs="Times New Roman"/>
                <w:i/>
                <w:sz w:val="24"/>
                <w:lang w:val="en-US"/>
              </w:rPr>
            </m:ctrlPr>
          </m:sSubPr>
          <m:e>
            <m:r>
              <w:rPr>
                <w:rFonts w:ascii="Cambria Math" w:eastAsiaTheme="minorEastAsia" w:hAnsi="Cambria Math" w:cs="Times New Roman"/>
                <w:sz w:val="24"/>
                <w:lang w:val="en-US"/>
              </w:rPr>
              <m:t>k</m:t>
            </m:r>
          </m:e>
          <m:sub>
            <m:r>
              <w:rPr>
                <w:rFonts w:ascii="Cambria Math" w:eastAsiaTheme="minorEastAsia" w:hAnsi="Cambria Math" w:cs="Times New Roman"/>
                <w:sz w:val="24"/>
                <w:lang w:val="en-US"/>
              </w:rPr>
              <m:t>B</m:t>
            </m:r>
          </m:sub>
        </m:sSub>
        <m:r>
          <w:rPr>
            <w:rFonts w:ascii="Cambria Math" w:eastAsiaTheme="minorEastAsia" w:hAnsi="Cambria Math" w:cs="Times New Roman"/>
            <w:sz w:val="24"/>
            <w:lang w:val="en-US"/>
          </w:rPr>
          <m:t>T]</m:t>
        </m:r>
      </m:oMath>
      <w:r w:rsidR="00536F24">
        <w:rPr>
          <w:rFonts w:ascii="Times New Roman" w:eastAsiaTheme="minorEastAsia" w:hAnsi="Times New Roman" w:cs="Times New Roman"/>
          <w:sz w:val="24"/>
          <w:lang w:val="en-US"/>
        </w:rPr>
        <w:t xml:space="preserve">, where </w:t>
      </w:r>
      <m:oMath>
        <m:r>
          <w:rPr>
            <w:rFonts w:ascii="Cambria Math" w:eastAsiaTheme="minorEastAsia" w:hAnsi="Cambria Math" w:cs="Times New Roman"/>
            <w:sz w:val="24"/>
            <w:lang w:val="en-US"/>
          </w:rPr>
          <m:t>F(x)</m:t>
        </m:r>
      </m:oMath>
      <w:r w:rsidR="00536F24">
        <w:rPr>
          <w:rFonts w:ascii="Times New Roman" w:eastAsiaTheme="minorEastAsia" w:hAnsi="Times New Roman" w:cs="Times New Roman"/>
          <w:sz w:val="24"/>
          <w:lang w:val="en-US"/>
        </w:rPr>
        <w:t xml:space="preserve"> is the free energy along the DS</w:t>
      </w:r>
      <w:r w:rsidR="00536F24" w:rsidRPr="007C5776">
        <w:rPr>
          <w:rFonts w:ascii="Times New Roman" w:eastAsiaTheme="minorEastAsia" w:hAnsi="Times New Roman" w:cs="Times New Roman"/>
          <w:sz w:val="24"/>
          <w:vertAlign w:val="superscript"/>
          <w:lang w:val="en-US"/>
        </w:rPr>
        <w:t>-</w:t>
      </w:r>
      <w:r w:rsidR="00536F24">
        <w:rPr>
          <w:rFonts w:ascii="Times New Roman" w:eastAsiaTheme="minorEastAsia" w:hAnsi="Times New Roman" w:cs="Times New Roman"/>
          <w:sz w:val="24"/>
          <w:lang w:val="en-US"/>
        </w:rPr>
        <w:t xml:space="preserve"> position computed with umbrella sampling.</w:t>
      </w:r>
    </w:p>
    <w:p w14:paraId="4D6C1CCA" w14:textId="09CCF2AF" w:rsidR="004C5C69" w:rsidRDefault="00FE53CC" w:rsidP="00B46786">
      <w:pPr>
        <w:jc w:val="both"/>
        <w:rPr>
          <w:rFonts w:ascii="Times New Roman" w:hAnsi="Times New Roman" w:cs="Times New Roman"/>
          <w:sz w:val="24"/>
          <w:lang w:val="en-US"/>
        </w:rPr>
      </w:pPr>
      <w:r>
        <w:rPr>
          <w:rFonts w:ascii="Times New Roman" w:eastAsiaTheme="minorEastAsia" w:hAnsi="Times New Roman" w:cs="Times New Roman"/>
          <w:sz w:val="24"/>
          <w:lang w:val="en-US"/>
        </w:rPr>
        <w:t xml:space="preserve">The various decomposition terms are organized </w:t>
      </w:r>
      <w:r w:rsidR="00A03BC5">
        <w:rPr>
          <w:rFonts w:ascii="Times New Roman" w:eastAsiaTheme="minorEastAsia" w:hAnsi="Times New Roman" w:cs="Times New Roman"/>
          <w:sz w:val="24"/>
          <w:lang w:val="en-US"/>
        </w:rPr>
        <w:t>into solvent-solvent (</w:t>
      </w:r>
      <w:proofErr w:type="spellStart"/>
      <w:r w:rsidR="00A03BC5">
        <w:rPr>
          <w:rFonts w:ascii="Times New Roman" w:eastAsiaTheme="minorEastAsia" w:hAnsi="Times New Roman" w:cs="Times New Roman"/>
          <w:sz w:val="24"/>
          <w:lang w:val="en-US"/>
        </w:rPr>
        <w:t>vv</w:t>
      </w:r>
      <w:proofErr w:type="spellEnd"/>
      <w:r w:rsidR="00A03BC5">
        <w:rPr>
          <w:rFonts w:ascii="Times New Roman" w:eastAsiaTheme="minorEastAsia" w:hAnsi="Times New Roman" w:cs="Times New Roman"/>
          <w:sz w:val="24"/>
          <w:lang w:val="en-US"/>
        </w:rPr>
        <w:t>) and solute-solvent (</w:t>
      </w:r>
      <w:proofErr w:type="spellStart"/>
      <w:r w:rsidR="00A03BC5">
        <w:rPr>
          <w:rFonts w:ascii="Times New Roman" w:eastAsiaTheme="minorEastAsia" w:hAnsi="Times New Roman" w:cs="Times New Roman"/>
          <w:sz w:val="24"/>
          <w:lang w:val="en-US"/>
        </w:rPr>
        <w:t>uv</w:t>
      </w:r>
      <w:proofErr w:type="spellEnd"/>
      <w:r w:rsidR="00A03BC5">
        <w:rPr>
          <w:rFonts w:ascii="Times New Roman" w:eastAsiaTheme="minorEastAsia" w:hAnsi="Times New Roman" w:cs="Times New Roman"/>
          <w:sz w:val="24"/>
          <w:lang w:val="en-US"/>
        </w:rPr>
        <w:t>) components, with water, C</w:t>
      </w:r>
      <w:r w:rsidR="00A03BC5" w:rsidRPr="007C5776">
        <w:rPr>
          <w:rFonts w:ascii="Times New Roman" w:eastAsiaTheme="minorEastAsia" w:hAnsi="Times New Roman" w:cs="Times New Roman"/>
          <w:sz w:val="24"/>
          <w:vertAlign w:val="subscript"/>
          <w:lang w:val="en-US"/>
        </w:rPr>
        <w:t>12</w:t>
      </w:r>
      <w:r w:rsidR="00A03BC5">
        <w:rPr>
          <w:rFonts w:ascii="Times New Roman" w:eastAsiaTheme="minorEastAsia" w:hAnsi="Times New Roman" w:cs="Times New Roman"/>
          <w:sz w:val="24"/>
          <w:lang w:val="en-US"/>
        </w:rPr>
        <w:t>E</w:t>
      </w:r>
      <w:r w:rsidR="00A03BC5" w:rsidRPr="007C5776">
        <w:rPr>
          <w:rFonts w:ascii="Times New Roman" w:eastAsiaTheme="minorEastAsia" w:hAnsi="Times New Roman" w:cs="Times New Roman"/>
          <w:sz w:val="24"/>
          <w:vertAlign w:val="subscript"/>
          <w:lang w:val="en-US"/>
        </w:rPr>
        <w:t>6</w:t>
      </w:r>
      <w:r w:rsidR="00A03BC5">
        <w:rPr>
          <w:rFonts w:ascii="Times New Roman" w:eastAsiaTheme="minorEastAsia" w:hAnsi="Times New Roman" w:cs="Times New Roman"/>
          <w:sz w:val="24"/>
          <w:lang w:val="en-US"/>
        </w:rPr>
        <w:t xml:space="preserve">, and </w:t>
      </w:r>
      <w:proofErr w:type="gramStart"/>
      <w:r w:rsidR="00A03BC5">
        <w:rPr>
          <w:rFonts w:ascii="Times New Roman" w:eastAsiaTheme="minorEastAsia" w:hAnsi="Times New Roman" w:cs="Times New Roman"/>
          <w:sz w:val="24"/>
          <w:lang w:val="en-US"/>
        </w:rPr>
        <w:t>Na</w:t>
      </w:r>
      <w:r w:rsidR="00A03BC5" w:rsidRPr="007C5776">
        <w:rPr>
          <w:rFonts w:ascii="Times New Roman" w:eastAsiaTheme="minorEastAsia" w:hAnsi="Times New Roman" w:cs="Times New Roman"/>
          <w:sz w:val="24"/>
          <w:vertAlign w:val="superscript"/>
          <w:lang w:val="en-US"/>
        </w:rPr>
        <w:t>(</w:t>
      </w:r>
      <w:proofErr w:type="gramEnd"/>
      <w:r w:rsidR="00A03BC5" w:rsidRPr="007C5776">
        <w:rPr>
          <w:rFonts w:ascii="Times New Roman" w:eastAsiaTheme="minorEastAsia" w:hAnsi="Times New Roman" w:cs="Times New Roman"/>
          <w:sz w:val="24"/>
          <w:vertAlign w:val="superscript"/>
          <w:lang w:val="en-US"/>
        </w:rPr>
        <w:t>+)</w:t>
      </w:r>
      <w:r w:rsidR="00A03BC5">
        <w:rPr>
          <w:rFonts w:ascii="Times New Roman" w:eastAsiaTheme="minorEastAsia" w:hAnsi="Times New Roman" w:cs="Times New Roman"/>
          <w:sz w:val="24"/>
          <w:lang w:val="en-US"/>
        </w:rPr>
        <w:t xml:space="preserve"> corresponding to the solvent, and DS</w:t>
      </w:r>
      <w:r w:rsidR="00A03BC5" w:rsidRPr="007C5776">
        <w:rPr>
          <w:rFonts w:ascii="Times New Roman" w:eastAsiaTheme="minorEastAsia" w:hAnsi="Times New Roman" w:cs="Times New Roman"/>
          <w:sz w:val="24"/>
          <w:vertAlign w:val="superscript"/>
          <w:lang w:val="en-US"/>
        </w:rPr>
        <w:t>-</w:t>
      </w:r>
      <w:r w:rsidR="00A03BC5">
        <w:rPr>
          <w:rFonts w:ascii="Times New Roman" w:eastAsiaTheme="minorEastAsia" w:hAnsi="Times New Roman" w:cs="Times New Roman"/>
          <w:sz w:val="24"/>
          <w:lang w:val="en-US"/>
        </w:rPr>
        <w:t xml:space="preserve"> corresponding to the solute.  The sum of the solvent-solvent and the sum of the solute-solvent components are each shown</w:t>
      </w:r>
      <w:r w:rsidR="00482843">
        <w:rPr>
          <w:rFonts w:ascii="Times New Roman" w:eastAsiaTheme="minorEastAsia" w:hAnsi="Times New Roman" w:cs="Times New Roman"/>
          <w:sz w:val="24"/>
          <w:lang w:val="en-US"/>
        </w:rPr>
        <w:t xml:space="preserve"> as well.  The black bars correspond to the total </w:t>
      </w:r>
      <w:proofErr w:type="gramStart"/>
      <w:r w:rsidR="00482843">
        <w:rPr>
          <w:rFonts w:ascii="Times New Roman" w:eastAsiaTheme="minorEastAsia" w:hAnsi="Times New Roman" w:cs="Times New Roman"/>
          <w:sz w:val="24"/>
          <w:lang w:val="en-US"/>
        </w:rPr>
        <w:t xml:space="preserve">system </w:t>
      </w:r>
      <w:proofErr w:type="gramEnd"/>
      <m:oMath>
        <m:r>
          <m:rPr>
            <m:sty m:val="p"/>
          </m:rPr>
          <w:rPr>
            <w:rFonts w:ascii="Cambria Math" w:hAnsi="Cambria Math" w:cs="Times New Roman"/>
            <w:sz w:val="24"/>
            <w:lang w:val="en-US"/>
          </w:rPr>
          <m:t>Δ</m:t>
        </m:r>
        <m:r>
          <w:rPr>
            <w:rFonts w:ascii="Cambria Math" w:hAnsi="Cambria Math" w:cs="Times New Roman"/>
            <w:sz w:val="24"/>
            <w:lang w:val="en-US"/>
          </w:rPr>
          <m:t>E</m:t>
        </m:r>
      </m:oMath>
      <w:r w:rsidR="00482843">
        <w:rPr>
          <w:rFonts w:ascii="Times New Roman" w:eastAsiaTheme="minorEastAsia" w:hAnsi="Times New Roman" w:cs="Times New Roman"/>
          <w:sz w:val="24"/>
          <w:lang w:val="en-US"/>
        </w:rPr>
        <w:t>, representing the total change in enthalpy as a result of DS</w:t>
      </w:r>
      <w:r w:rsidR="00482843" w:rsidRPr="007C5776">
        <w:rPr>
          <w:rFonts w:ascii="Times New Roman" w:eastAsiaTheme="minorEastAsia" w:hAnsi="Times New Roman" w:cs="Times New Roman"/>
          <w:sz w:val="24"/>
          <w:vertAlign w:val="superscript"/>
          <w:lang w:val="en-US"/>
        </w:rPr>
        <w:t>-</w:t>
      </w:r>
      <w:r w:rsidR="00482843">
        <w:rPr>
          <w:rFonts w:ascii="Times New Roman" w:eastAsiaTheme="minorEastAsia" w:hAnsi="Times New Roman" w:cs="Times New Roman"/>
          <w:sz w:val="24"/>
          <w:lang w:val="en-US"/>
        </w:rPr>
        <w:t xml:space="preserve"> adsorption to each interface.</w:t>
      </w:r>
    </w:p>
    <w:p w14:paraId="6D18DB1B" w14:textId="77777777" w:rsidR="004C5C69" w:rsidRDefault="004C5C69" w:rsidP="00B46786">
      <w:pPr>
        <w:jc w:val="both"/>
        <w:rPr>
          <w:rFonts w:ascii="Times New Roman" w:hAnsi="Times New Roman" w:cs="Times New Roman"/>
          <w:sz w:val="24"/>
          <w:lang w:val="en-US"/>
        </w:rPr>
      </w:pPr>
    </w:p>
    <w:p w14:paraId="7DAF0395" w14:textId="77777777" w:rsidR="00974508" w:rsidRDefault="00974508" w:rsidP="00BF0B56">
      <w:pPr>
        <w:keepNext/>
        <w:jc w:val="center"/>
      </w:pPr>
      <w:r>
        <w:rPr>
          <w:rFonts w:ascii="Times New Roman" w:hAnsi="Times New Roman" w:cs="Times New Roman"/>
          <w:b/>
          <w:noProof/>
          <w:sz w:val="24"/>
          <w:lang w:val="en-US"/>
        </w:rPr>
        <w:lastRenderedPageBreak/>
        <w:drawing>
          <wp:inline distT="0" distB="0" distL="0" distR="0" wp14:anchorId="41B00588" wp14:editId="6C49616F">
            <wp:extent cx="3711053" cy="6757969"/>
            <wp:effectExtent l="0" t="0" r="381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all_energy_deltas.png"/>
                    <pic:cNvPicPr/>
                  </pic:nvPicPr>
                  <pic:blipFill>
                    <a:blip r:embed="rId8">
                      <a:extLst>
                        <a:ext uri="{28A0092B-C50C-407E-A947-70E740481C1C}">
                          <a14:useLocalDpi xmlns:a14="http://schemas.microsoft.com/office/drawing/2010/main" val="0"/>
                        </a:ext>
                      </a:extLst>
                    </a:blip>
                    <a:stretch>
                      <a:fillRect/>
                    </a:stretch>
                  </pic:blipFill>
                  <pic:spPr>
                    <a:xfrm>
                      <a:off x="0" y="0"/>
                      <a:ext cx="3716037" cy="6767044"/>
                    </a:xfrm>
                    <a:prstGeom prst="rect">
                      <a:avLst/>
                    </a:prstGeom>
                  </pic:spPr>
                </pic:pic>
              </a:graphicData>
            </a:graphic>
          </wp:inline>
        </w:drawing>
      </w:r>
    </w:p>
    <w:p w14:paraId="37EC6B1E" w14:textId="3DE08AF1" w:rsidR="00B46786" w:rsidRPr="00BF0B56" w:rsidRDefault="00974508" w:rsidP="00BF0B56">
      <w:pPr>
        <w:pStyle w:val="Caption"/>
        <w:jc w:val="both"/>
        <w:rPr>
          <w:lang w:val="en-US"/>
        </w:rPr>
      </w:pPr>
      <w:r w:rsidRPr="00BF0B56">
        <w:rPr>
          <w:rFonts w:ascii="Times New Roman" w:hAnsi="Times New Roman" w:cs="Times New Roman"/>
          <w:b/>
          <w:color w:val="0070C0"/>
          <w:sz w:val="20"/>
          <w:lang w:val="en-US"/>
        </w:rPr>
        <w:t xml:space="preserve">Figure </w:t>
      </w:r>
      <w:r w:rsidRPr="00BF0B56">
        <w:rPr>
          <w:rFonts w:ascii="Times New Roman" w:hAnsi="Times New Roman" w:cs="Times New Roman"/>
          <w:b/>
          <w:i w:val="0"/>
          <w:color w:val="0070C0"/>
          <w:sz w:val="20"/>
          <w:lang w:val="en-US"/>
        </w:rPr>
        <w:t>4</w:t>
      </w:r>
      <w:r w:rsidRPr="00BF0B56">
        <w:rPr>
          <w:rFonts w:ascii="Times New Roman" w:hAnsi="Times New Roman" w:cs="Times New Roman"/>
          <w:b/>
          <w:color w:val="0070C0"/>
          <w:sz w:val="20"/>
          <w:lang w:val="en-US"/>
        </w:rPr>
        <w:t xml:space="preserve">: </w:t>
      </w:r>
      <w:r w:rsidRPr="00BF0B56">
        <w:rPr>
          <w:rFonts w:ascii="Times New Roman" w:hAnsi="Times New Roman" w:cs="Times New Roman"/>
          <w:i w:val="0"/>
          <w:color w:val="0070C0"/>
          <w:sz w:val="20"/>
          <w:lang w:val="en-US"/>
        </w:rPr>
        <w:t xml:space="preserve">The top panel </w:t>
      </w:r>
      <w:r w:rsidR="00BA33BD" w:rsidRPr="00BF0B56">
        <w:rPr>
          <w:rFonts w:ascii="Times New Roman" w:hAnsi="Times New Roman" w:cs="Times New Roman"/>
          <w:i w:val="0"/>
          <w:color w:val="0070C0"/>
          <w:sz w:val="20"/>
          <w:lang w:val="en-US"/>
        </w:rPr>
        <w:t xml:space="preserve">shows the </w:t>
      </w:r>
      <w:r w:rsidR="00E65A32">
        <w:rPr>
          <w:rFonts w:ascii="Times New Roman" w:hAnsi="Times New Roman" w:cs="Times New Roman"/>
          <w:i w:val="0"/>
          <w:color w:val="0070C0"/>
          <w:sz w:val="20"/>
          <w:lang w:val="en-US"/>
        </w:rPr>
        <w:t>decompositions</w:t>
      </w:r>
      <w:r w:rsidR="00E65A32" w:rsidRPr="00BF0B56">
        <w:rPr>
          <w:rFonts w:ascii="Times New Roman" w:hAnsi="Times New Roman" w:cs="Times New Roman"/>
          <w:i w:val="0"/>
          <w:color w:val="0070C0"/>
          <w:sz w:val="20"/>
          <w:lang w:val="en-US"/>
        </w:rPr>
        <w:t xml:space="preserve"> </w:t>
      </w:r>
      <w:r w:rsidR="00BA33BD" w:rsidRPr="00BF0B56">
        <w:rPr>
          <w:rFonts w:ascii="Times New Roman" w:hAnsi="Times New Roman" w:cs="Times New Roman"/>
          <w:i w:val="0"/>
          <w:color w:val="0070C0"/>
          <w:sz w:val="20"/>
          <w:lang w:val="en-US"/>
        </w:rPr>
        <w:t>for the total energy of D</w:t>
      </w:r>
      <w:r w:rsidR="007C5776">
        <w:rPr>
          <w:rFonts w:ascii="Times New Roman" w:hAnsi="Times New Roman" w:cs="Times New Roman"/>
          <w:i w:val="0"/>
          <w:color w:val="0070C0"/>
          <w:sz w:val="20"/>
          <w:lang w:val="en-US"/>
        </w:rPr>
        <w:t>S</w:t>
      </w:r>
      <w:r w:rsidR="00BA33BD" w:rsidRPr="00BF0B56">
        <w:rPr>
          <w:rFonts w:ascii="Times New Roman" w:hAnsi="Times New Roman" w:cs="Times New Roman"/>
          <w:i w:val="0"/>
          <w:color w:val="0070C0"/>
          <w:sz w:val="20"/>
          <w:vertAlign w:val="superscript"/>
          <w:lang w:val="en-US"/>
        </w:rPr>
        <w:t xml:space="preserve">- </w:t>
      </w:r>
      <w:r w:rsidR="00BA33BD" w:rsidRPr="00BF0B56">
        <w:rPr>
          <w:rFonts w:ascii="Times New Roman" w:hAnsi="Times New Roman" w:cs="Times New Roman"/>
          <w:i w:val="0"/>
          <w:color w:val="0070C0"/>
          <w:sz w:val="20"/>
          <w:lang w:val="en-US"/>
        </w:rPr>
        <w:t>adsorption to the air-C</w:t>
      </w:r>
      <w:r w:rsidR="00BA33BD" w:rsidRPr="00BF0B56">
        <w:rPr>
          <w:rFonts w:ascii="Times New Roman" w:hAnsi="Times New Roman" w:cs="Times New Roman"/>
          <w:i w:val="0"/>
          <w:color w:val="0070C0"/>
          <w:sz w:val="20"/>
          <w:vertAlign w:val="subscript"/>
          <w:lang w:val="en-US"/>
        </w:rPr>
        <w:t>12</w:t>
      </w:r>
      <w:r w:rsidR="00BA33BD" w:rsidRPr="00BF0B56">
        <w:rPr>
          <w:rFonts w:ascii="Times New Roman" w:hAnsi="Times New Roman" w:cs="Times New Roman"/>
          <w:i w:val="0"/>
          <w:color w:val="0070C0"/>
          <w:sz w:val="20"/>
          <w:lang w:val="en-US"/>
        </w:rPr>
        <w:t>E</w:t>
      </w:r>
      <w:r w:rsidR="00BA33BD" w:rsidRPr="00BF0B56">
        <w:rPr>
          <w:rFonts w:ascii="Times New Roman" w:hAnsi="Times New Roman" w:cs="Times New Roman"/>
          <w:i w:val="0"/>
          <w:color w:val="0070C0"/>
          <w:sz w:val="20"/>
          <w:vertAlign w:val="subscript"/>
          <w:lang w:val="en-US"/>
        </w:rPr>
        <w:t>6</w:t>
      </w:r>
      <w:r w:rsidR="00E65A32">
        <w:rPr>
          <w:rFonts w:ascii="Times New Roman" w:hAnsi="Times New Roman" w:cs="Times New Roman"/>
          <w:i w:val="0"/>
          <w:color w:val="0070C0"/>
          <w:sz w:val="20"/>
          <w:lang w:val="en-US"/>
        </w:rPr>
        <w:t>-water</w:t>
      </w:r>
      <w:r w:rsidR="00BA33BD" w:rsidRPr="00BF0B56">
        <w:rPr>
          <w:rFonts w:ascii="Times New Roman" w:hAnsi="Times New Roman" w:cs="Times New Roman"/>
          <w:i w:val="0"/>
          <w:color w:val="0070C0"/>
          <w:sz w:val="20"/>
          <w:lang w:val="en-US"/>
        </w:rPr>
        <w:t xml:space="preserve"> interface and the bottom panel depicts the same for the </w:t>
      </w:r>
      <w:r w:rsidR="00E65A32">
        <w:rPr>
          <w:rFonts w:ascii="Times New Roman" w:hAnsi="Times New Roman" w:cs="Times New Roman"/>
          <w:i w:val="0"/>
          <w:color w:val="0070C0"/>
          <w:sz w:val="20"/>
          <w:lang w:val="en-US"/>
        </w:rPr>
        <w:t xml:space="preserve">bare </w:t>
      </w:r>
      <w:r w:rsidR="00BA33BD" w:rsidRPr="00BF0B56">
        <w:rPr>
          <w:rFonts w:ascii="Times New Roman" w:hAnsi="Times New Roman" w:cs="Times New Roman"/>
          <w:i w:val="0"/>
          <w:color w:val="0070C0"/>
          <w:sz w:val="20"/>
          <w:lang w:val="en-US"/>
        </w:rPr>
        <w:t xml:space="preserve">air-water interface. The resultant value for the total energy (black bars) for the first process is -39.3 </w:t>
      </w:r>
      <w:proofErr w:type="spellStart"/>
      <w:r w:rsidR="00BA33BD" w:rsidRPr="00BF0B56">
        <w:rPr>
          <w:rFonts w:ascii="Times New Roman" w:hAnsi="Times New Roman" w:cs="Times New Roman"/>
          <w:i w:val="0"/>
          <w:color w:val="0070C0"/>
          <w:sz w:val="20"/>
          <w:lang w:val="en-US"/>
        </w:rPr>
        <w:t>k</w:t>
      </w:r>
      <w:r w:rsidR="00BA33BD" w:rsidRPr="00BF0B56">
        <w:rPr>
          <w:rFonts w:ascii="Times New Roman" w:hAnsi="Times New Roman" w:cs="Times New Roman"/>
          <w:i w:val="0"/>
          <w:color w:val="0070C0"/>
          <w:sz w:val="20"/>
          <w:vertAlign w:val="subscript"/>
          <w:lang w:val="en-US"/>
        </w:rPr>
        <w:t>B</w:t>
      </w:r>
      <w:r w:rsidR="00BA33BD" w:rsidRPr="00BF0B56">
        <w:rPr>
          <w:rFonts w:ascii="Times New Roman" w:hAnsi="Times New Roman" w:cs="Times New Roman"/>
          <w:i w:val="0"/>
          <w:color w:val="0070C0"/>
          <w:sz w:val="20"/>
          <w:lang w:val="en-US"/>
        </w:rPr>
        <w:t>T</w:t>
      </w:r>
      <w:proofErr w:type="spellEnd"/>
      <w:r w:rsidR="00BA33BD" w:rsidRPr="00BF0B56">
        <w:rPr>
          <w:rFonts w:ascii="Times New Roman" w:hAnsi="Times New Roman" w:cs="Times New Roman"/>
          <w:i w:val="0"/>
          <w:color w:val="0070C0"/>
          <w:sz w:val="20"/>
          <w:lang w:val="en-US"/>
        </w:rPr>
        <w:t xml:space="preserve"> which is more negative or attractive compared to the later adsorption process is +4.6 </w:t>
      </w:r>
      <w:proofErr w:type="spellStart"/>
      <w:r w:rsidR="00BA33BD" w:rsidRPr="00BF0B56">
        <w:rPr>
          <w:rFonts w:ascii="Times New Roman" w:hAnsi="Times New Roman" w:cs="Times New Roman"/>
          <w:i w:val="0"/>
          <w:color w:val="0070C0"/>
          <w:sz w:val="20"/>
          <w:lang w:val="en-US"/>
        </w:rPr>
        <w:t>k</w:t>
      </w:r>
      <w:r w:rsidR="00BA33BD" w:rsidRPr="00BF0B56">
        <w:rPr>
          <w:rFonts w:ascii="Times New Roman" w:hAnsi="Times New Roman" w:cs="Times New Roman"/>
          <w:i w:val="0"/>
          <w:color w:val="0070C0"/>
          <w:sz w:val="20"/>
          <w:vertAlign w:val="subscript"/>
          <w:lang w:val="en-US"/>
        </w:rPr>
        <w:t>B</w:t>
      </w:r>
      <w:r w:rsidR="00BA33BD" w:rsidRPr="00BF0B56">
        <w:rPr>
          <w:rFonts w:ascii="Times New Roman" w:hAnsi="Times New Roman" w:cs="Times New Roman"/>
          <w:i w:val="0"/>
          <w:color w:val="0070C0"/>
          <w:sz w:val="20"/>
          <w:lang w:val="en-US"/>
        </w:rPr>
        <w:t>T</w:t>
      </w:r>
      <w:proofErr w:type="spellEnd"/>
      <w:r w:rsidR="00BA33BD" w:rsidRPr="00BF0B56">
        <w:rPr>
          <w:rFonts w:ascii="Times New Roman" w:hAnsi="Times New Roman" w:cs="Times New Roman"/>
          <w:i w:val="0"/>
          <w:color w:val="0070C0"/>
          <w:sz w:val="20"/>
          <w:lang w:val="en-US"/>
        </w:rPr>
        <w:t>.</w:t>
      </w:r>
    </w:p>
    <w:p w14:paraId="30035A8E" w14:textId="77777777" w:rsidR="00974508" w:rsidRDefault="00974508" w:rsidP="00B46786">
      <w:pPr>
        <w:jc w:val="both"/>
        <w:rPr>
          <w:rFonts w:ascii="Times New Roman" w:hAnsi="Times New Roman" w:cs="Times New Roman"/>
          <w:b/>
          <w:sz w:val="24"/>
          <w:lang w:val="en-US"/>
        </w:rPr>
      </w:pPr>
    </w:p>
    <w:p w14:paraId="0AA5D48D" w14:textId="12C94D02" w:rsidR="00974508" w:rsidRDefault="00974508" w:rsidP="00B46786">
      <w:pPr>
        <w:jc w:val="both"/>
        <w:rPr>
          <w:rFonts w:ascii="Times New Roman" w:hAnsi="Times New Roman" w:cs="Times New Roman"/>
          <w:b/>
          <w:sz w:val="24"/>
          <w:lang w:val="en-US"/>
        </w:rPr>
      </w:pPr>
    </w:p>
    <w:p w14:paraId="4F9C1347" w14:textId="77777777" w:rsidR="00974508" w:rsidRDefault="00974508" w:rsidP="00B46786">
      <w:pPr>
        <w:jc w:val="both"/>
        <w:rPr>
          <w:rFonts w:ascii="Times New Roman" w:hAnsi="Times New Roman" w:cs="Times New Roman"/>
          <w:b/>
          <w:sz w:val="24"/>
          <w:lang w:val="en-US"/>
        </w:rPr>
      </w:pPr>
    </w:p>
    <w:p w14:paraId="27632C4F" w14:textId="77777777" w:rsidR="00B76B35" w:rsidRPr="00BF0B56" w:rsidRDefault="00B76B35" w:rsidP="00B46786">
      <w:pPr>
        <w:jc w:val="both"/>
        <w:rPr>
          <w:rFonts w:ascii="Times New Roman" w:hAnsi="Times New Roman" w:cs="Times New Roman"/>
          <w:b/>
          <w:color w:val="00B050"/>
          <w:sz w:val="24"/>
          <w:lang w:val="en-US"/>
        </w:rPr>
      </w:pPr>
    </w:p>
    <w:p w14:paraId="04068E12" w14:textId="77777777" w:rsidR="00E12FB9" w:rsidRDefault="00E12FB9" w:rsidP="00B46786">
      <w:pPr>
        <w:jc w:val="both"/>
        <w:rPr>
          <w:rFonts w:ascii="Times New Roman" w:hAnsi="Times New Roman" w:cs="Times New Roman"/>
          <w:b/>
          <w:sz w:val="24"/>
          <w:lang w:val="en-US"/>
        </w:rPr>
      </w:pPr>
    </w:p>
    <w:p w14:paraId="56743C5E" w14:textId="71275850" w:rsidR="00B46786" w:rsidRDefault="00B46786" w:rsidP="00B46786">
      <w:pPr>
        <w:jc w:val="both"/>
        <w:rPr>
          <w:rFonts w:ascii="Times New Roman" w:hAnsi="Times New Roman" w:cs="Times New Roman"/>
          <w:b/>
          <w:sz w:val="24"/>
          <w:lang w:val="en-US"/>
        </w:rPr>
      </w:pPr>
      <w:r>
        <w:rPr>
          <w:rFonts w:ascii="Times New Roman" w:hAnsi="Times New Roman" w:cs="Times New Roman"/>
          <w:b/>
          <w:sz w:val="24"/>
          <w:lang w:val="en-US"/>
        </w:rPr>
        <w:t xml:space="preserve">SI </w:t>
      </w:r>
      <w:r w:rsidR="00974508">
        <w:rPr>
          <w:rFonts w:ascii="Times New Roman" w:hAnsi="Times New Roman" w:cs="Times New Roman"/>
          <w:b/>
          <w:sz w:val="24"/>
          <w:lang w:val="en-US"/>
        </w:rPr>
        <w:t>5</w:t>
      </w:r>
      <w:r>
        <w:rPr>
          <w:rFonts w:ascii="Times New Roman" w:hAnsi="Times New Roman" w:cs="Times New Roman"/>
          <w:b/>
          <w:sz w:val="24"/>
          <w:lang w:val="en-US"/>
        </w:rPr>
        <w:t>: Raw average potential energy data illustrating the averaging method</w:t>
      </w:r>
      <w:r w:rsidRPr="00CA2EC6">
        <w:rPr>
          <w:rFonts w:ascii="Times New Roman" w:hAnsi="Times New Roman" w:cs="Times New Roman"/>
          <w:b/>
          <w:sz w:val="24"/>
          <w:lang w:val="en-US"/>
        </w:rPr>
        <w:t>.</w:t>
      </w:r>
    </w:p>
    <w:p w14:paraId="67DBA2E7" w14:textId="77777777" w:rsidR="00C87D6D" w:rsidRDefault="00C87D6D" w:rsidP="00B46786">
      <w:pPr>
        <w:jc w:val="both"/>
        <w:rPr>
          <w:rFonts w:ascii="Times New Roman" w:hAnsi="Times New Roman" w:cs="Times New Roman"/>
          <w:b/>
          <w:sz w:val="24"/>
          <w:lang w:val="en-US"/>
        </w:rPr>
      </w:pPr>
    </w:p>
    <w:p w14:paraId="1A9AA620" w14:textId="3135830B" w:rsidR="00CA2EC6" w:rsidRDefault="00B46786" w:rsidP="00B46786">
      <w:pPr>
        <w:jc w:val="both"/>
        <w:rPr>
          <w:rFonts w:ascii="Times New Roman" w:hAnsi="Times New Roman" w:cs="Times New Roman"/>
          <w:b/>
          <w:sz w:val="24"/>
          <w:lang w:val="en-US"/>
        </w:rPr>
      </w:pPr>
      <w:r>
        <w:rPr>
          <w:rFonts w:ascii="Times New Roman" w:hAnsi="Times New Roman" w:cs="Times New Roman"/>
          <w:b/>
          <w:noProof/>
          <w:sz w:val="24"/>
          <w:lang w:val="en-US"/>
        </w:rPr>
        <w:drawing>
          <wp:inline distT="0" distB="0" distL="0" distR="0" wp14:anchorId="6457A363" wp14:editId="3BA16EF9">
            <wp:extent cx="5760720" cy="4320540"/>
            <wp:effectExtent l="0" t="0" r="5080"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60720" cy="4320540"/>
                    </a:xfrm>
                    <a:prstGeom prst="rect">
                      <a:avLst/>
                    </a:prstGeom>
                  </pic:spPr>
                </pic:pic>
              </a:graphicData>
            </a:graphic>
          </wp:inline>
        </w:drawing>
      </w:r>
    </w:p>
    <w:p w14:paraId="3C16D098" w14:textId="16EFFA16" w:rsidR="001E521B" w:rsidRPr="00BF58B8" w:rsidRDefault="001E521B" w:rsidP="001E521B">
      <w:pPr>
        <w:pStyle w:val="Caption"/>
        <w:jc w:val="both"/>
        <w:rPr>
          <w:rFonts w:ascii="Times New Roman" w:hAnsi="Times New Roman" w:cs="Times New Roman"/>
          <w:b/>
          <w:sz w:val="24"/>
          <w:lang w:val="en-US"/>
        </w:rPr>
      </w:pPr>
      <w:r w:rsidRPr="007A2B2E">
        <w:rPr>
          <w:rFonts w:ascii="Times New Roman" w:hAnsi="Times New Roman" w:cs="Times New Roman"/>
          <w:b/>
          <w:i w:val="0"/>
          <w:color w:val="0070C0"/>
          <w:sz w:val="20"/>
          <w:szCs w:val="20"/>
          <w:lang w:val="en-US"/>
        </w:rPr>
        <w:t xml:space="preserve">Figure </w:t>
      </w:r>
      <w:r>
        <w:rPr>
          <w:rFonts w:ascii="Times New Roman" w:hAnsi="Times New Roman" w:cs="Times New Roman"/>
          <w:b/>
          <w:i w:val="0"/>
          <w:color w:val="0070C0"/>
          <w:sz w:val="20"/>
          <w:szCs w:val="20"/>
          <w:lang w:val="en-US"/>
        </w:rPr>
        <w:t>5</w:t>
      </w:r>
      <w:r w:rsidRPr="007A2B2E">
        <w:rPr>
          <w:rFonts w:ascii="Times New Roman" w:hAnsi="Times New Roman" w:cs="Times New Roman"/>
          <w:b/>
          <w:i w:val="0"/>
          <w:color w:val="0070C0"/>
          <w:sz w:val="20"/>
          <w:szCs w:val="20"/>
          <w:lang w:val="en-US"/>
        </w:rPr>
        <w:t>:</w:t>
      </w:r>
      <w:r w:rsidRPr="007A2B2E">
        <w:rPr>
          <w:rFonts w:ascii="Times New Roman" w:hAnsi="Times New Roman" w:cs="Times New Roman"/>
          <w:i w:val="0"/>
          <w:color w:val="0070C0"/>
          <w:sz w:val="20"/>
          <w:szCs w:val="20"/>
          <w:lang w:val="en-US"/>
        </w:rPr>
        <w:t xml:space="preserve"> </w:t>
      </w:r>
      <w:r w:rsidRPr="00BF0B56">
        <w:rPr>
          <w:rFonts w:ascii="Times New Roman" w:hAnsi="Times New Roman" w:cs="Times New Roman"/>
          <w:color w:val="0070C0"/>
          <w:sz w:val="20"/>
          <w:szCs w:val="20"/>
          <w:lang w:val="en-US"/>
        </w:rPr>
        <w:t>Average total system potential energy as a function of DS</w:t>
      </w:r>
      <w:r w:rsidRPr="00BF0B56">
        <w:rPr>
          <w:rFonts w:ascii="Times New Roman" w:hAnsi="Times New Roman" w:cs="Times New Roman"/>
          <w:color w:val="0070C0"/>
          <w:sz w:val="20"/>
          <w:szCs w:val="20"/>
          <w:vertAlign w:val="superscript"/>
          <w:lang w:val="en-US"/>
        </w:rPr>
        <w:t>-</w:t>
      </w:r>
      <w:r w:rsidRPr="00BF0B56">
        <w:rPr>
          <w:rFonts w:ascii="Times New Roman" w:hAnsi="Times New Roman" w:cs="Times New Roman"/>
          <w:color w:val="0070C0"/>
          <w:sz w:val="20"/>
          <w:szCs w:val="20"/>
          <w:lang w:val="en-US"/>
        </w:rPr>
        <w:t xml:space="preserve"> ion position relative to the Gibbs dividing interface for DS</w:t>
      </w:r>
      <w:r w:rsidRPr="00BF0B56">
        <w:rPr>
          <w:rFonts w:ascii="Times New Roman" w:hAnsi="Times New Roman" w:cs="Times New Roman"/>
          <w:color w:val="0070C0"/>
          <w:sz w:val="20"/>
          <w:szCs w:val="20"/>
          <w:vertAlign w:val="superscript"/>
          <w:lang w:val="en-US"/>
        </w:rPr>
        <w:t>-</w:t>
      </w:r>
      <w:r w:rsidRPr="00BF0B56">
        <w:rPr>
          <w:rFonts w:ascii="Times New Roman" w:hAnsi="Times New Roman" w:cs="Times New Roman"/>
          <w:color w:val="0070C0"/>
          <w:sz w:val="20"/>
          <w:szCs w:val="20"/>
          <w:lang w:val="en-US"/>
        </w:rPr>
        <w:t xml:space="preserve"> adsorbing to the air-C</w:t>
      </w:r>
      <w:r w:rsidRPr="00BF0B56">
        <w:rPr>
          <w:rFonts w:ascii="Times New Roman" w:hAnsi="Times New Roman" w:cs="Times New Roman"/>
          <w:color w:val="0070C0"/>
          <w:sz w:val="20"/>
          <w:szCs w:val="20"/>
          <w:vertAlign w:val="subscript"/>
          <w:lang w:val="en-US"/>
        </w:rPr>
        <w:t>12</w:t>
      </w:r>
      <w:r w:rsidRPr="00BF0B56">
        <w:rPr>
          <w:rFonts w:ascii="Times New Roman" w:hAnsi="Times New Roman" w:cs="Times New Roman"/>
          <w:color w:val="0070C0"/>
          <w:sz w:val="20"/>
          <w:szCs w:val="20"/>
          <w:lang w:val="en-US"/>
        </w:rPr>
        <w:t>E</w:t>
      </w:r>
      <w:r w:rsidRPr="00BF0B56">
        <w:rPr>
          <w:rFonts w:ascii="Times New Roman" w:hAnsi="Times New Roman" w:cs="Times New Roman"/>
          <w:color w:val="0070C0"/>
          <w:sz w:val="20"/>
          <w:szCs w:val="20"/>
          <w:vertAlign w:val="subscript"/>
          <w:lang w:val="en-US"/>
        </w:rPr>
        <w:t>6</w:t>
      </w:r>
      <w:r w:rsidRPr="00BF0B56">
        <w:rPr>
          <w:rFonts w:ascii="Times New Roman" w:hAnsi="Times New Roman" w:cs="Times New Roman"/>
          <w:color w:val="0070C0"/>
          <w:sz w:val="20"/>
          <w:szCs w:val="20"/>
          <w:lang w:val="en-US"/>
        </w:rPr>
        <w:t xml:space="preserve">-water interface.  The green curve shows the raw data (averaged into 70 bins), </w:t>
      </w:r>
      <w:r w:rsidR="00974508" w:rsidRPr="00BF0B56">
        <w:rPr>
          <w:rFonts w:ascii="Times New Roman" w:hAnsi="Times New Roman" w:cs="Times New Roman"/>
          <w:color w:val="0070C0"/>
          <w:sz w:val="20"/>
          <w:szCs w:val="20"/>
          <w:lang w:val="en-US"/>
        </w:rPr>
        <w:t xml:space="preserve">and </w:t>
      </w:r>
      <w:r w:rsidRPr="00BF0B56">
        <w:rPr>
          <w:rFonts w:ascii="Times New Roman" w:hAnsi="Times New Roman" w:cs="Times New Roman"/>
          <w:color w:val="0070C0"/>
          <w:sz w:val="20"/>
          <w:szCs w:val="20"/>
          <w:lang w:val="en-US"/>
        </w:rPr>
        <w:t xml:space="preserve">the orange curve shows the raw data with the bulk values zeroed to the average bulk value (i.e. the potential energy is averaged over all windows in which the free energy is flat), and the purple curve shows the smoothed “Bulk-Zeroed” data using the </w:t>
      </w:r>
      <w:proofErr w:type="spellStart"/>
      <w:r w:rsidRPr="00BF0B56">
        <w:rPr>
          <w:rFonts w:ascii="Times New Roman" w:hAnsi="Times New Roman" w:cs="Times New Roman"/>
          <w:color w:val="0070C0"/>
          <w:sz w:val="20"/>
          <w:szCs w:val="20"/>
          <w:lang w:val="en-US"/>
        </w:rPr>
        <w:t>Savitzky-Golay</w:t>
      </w:r>
      <w:proofErr w:type="spellEnd"/>
      <w:r w:rsidRPr="00BF0B56">
        <w:rPr>
          <w:rFonts w:ascii="Times New Roman" w:hAnsi="Times New Roman" w:cs="Times New Roman"/>
          <w:color w:val="0070C0"/>
          <w:sz w:val="20"/>
          <w:szCs w:val="20"/>
          <w:lang w:val="en-US"/>
        </w:rPr>
        <w:t xml:space="preserve"> filter with 3</w:t>
      </w:r>
      <w:r w:rsidRPr="00BF0B56">
        <w:rPr>
          <w:rFonts w:ascii="Times New Roman" w:hAnsi="Times New Roman" w:cs="Times New Roman"/>
          <w:color w:val="0070C0"/>
          <w:sz w:val="20"/>
          <w:szCs w:val="20"/>
          <w:vertAlign w:val="superscript"/>
          <w:lang w:val="en-US"/>
        </w:rPr>
        <w:t>rd</w:t>
      </w:r>
      <w:r w:rsidR="00974508" w:rsidRPr="00BF0B56">
        <w:rPr>
          <w:rFonts w:ascii="Times New Roman" w:hAnsi="Times New Roman" w:cs="Times New Roman"/>
          <w:color w:val="0070C0"/>
          <w:sz w:val="20"/>
          <w:szCs w:val="20"/>
          <w:lang w:val="en-US"/>
        </w:rPr>
        <w:t>-</w:t>
      </w:r>
      <w:r w:rsidRPr="00BF0B56">
        <w:rPr>
          <w:rFonts w:ascii="Times New Roman" w:hAnsi="Times New Roman" w:cs="Times New Roman"/>
          <w:color w:val="0070C0"/>
          <w:sz w:val="20"/>
          <w:szCs w:val="20"/>
          <w:lang w:val="en-US"/>
        </w:rPr>
        <w:t>degree polynomials and a window length of 1.31 nm.</w:t>
      </w:r>
    </w:p>
    <w:p w14:paraId="6CF11D80" w14:textId="77777777" w:rsidR="001E521B" w:rsidRDefault="001E521B" w:rsidP="00BF0B56">
      <w:pPr>
        <w:jc w:val="both"/>
        <w:rPr>
          <w:rFonts w:ascii="Times New Roman" w:hAnsi="Times New Roman" w:cs="Times New Roman"/>
          <w:b/>
          <w:sz w:val="24"/>
          <w:lang w:val="en-US"/>
        </w:rPr>
      </w:pPr>
    </w:p>
    <w:p w14:paraId="5AFF3DCD" w14:textId="2DD9C8A9" w:rsidR="00CA2EC6" w:rsidRDefault="00CA2EC6" w:rsidP="00CA2EC6">
      <w:pPr>
        <w:jc w:val="center"/>
        <w:rPr>
          <w:rFonts w:ascii="Times New Roman" w:hAnsi="Times New Roman" w:cs="Times New Roman"/>
          <w:b/>
          <w:sz w:val="24"/>
          <w:lang w:val="en-US"/>
        </w:rPr>
      </w:pPr>
    </w:p>
    <w:p w14:paraId="16F3D96F" w14:textId="23E9293A" w:rsidR="00CA2EC6" w:rsidRDefault="00CA2EC6" w:rsidP="00CA2EC6">
      <w:pPr>
        <w:jc w:val="center"/>
        <w:rPr>
          <w:rFonts w:ascii="Times New Roman" w:hAnsi="Times New Roman" w:cs="Times New Roman"/>
          <w:b/>
          <w:sz w:val="24"/>
          <w:lang w:val="en-US"/>
        </w:rPr>
      </w:pPr>
    </w:p>
    <w:p w14:paraId="42DF6EDC" w14:textId="10ACD121" w:rsidR="00CA2EC6" w:rsidRDefault="00CA2EC6" w:rsidP="00CA2EC6">
      <w:pPr>
        <w:jc w:val="center"/>
        <w:rPr>
          <w:rFonts w:ascii="Times New Roman" w:hAnsi="Times New Roman" w:cs="Times New Roman"/>
          <w:b/>
          <w:sz w:val="24"/>
          <w:lang w:val="en-US"/>
        </w:rPr>
      </w:pPr>
    </w:p>
    <w:p w14:paraId="50DFA558" w14:textId="2ED71050" w:rsidR="00CA2EC6" w:rsidRDefault="00CA2EC6" w:rsidP="00CA2EC6">
      <w:pPr>
        <w:jc w:val="center"/>
        <w:rPr>
          <w:rFonts w:ascii="Times New Roman" w:hAnsi="Times New Roman" w:cs="Times New Roman"/>
          <w:b/>
          <w:sz w:val="24"/>
          <w:lang w:val="en-US"/>
        </w:rPr>
      </w:pPr>
    </w:p>
    <w:p w14:paraId="537CC3D6" w14:textId="7471CD98" w:rsidR="00CA2EC6" w:rsidRPr="00CA2EC6" w:rsidRDefault="00CA2EC6" w:rsidP="00CA2EC6">
      <w:pPr>
        <w:jc w:val="both"/>
        <w:rPr>
          <w:rFonts w:ascii="Times New Roman" w:hAnsi="Times New Roman" w:cs="Times New Roman"/>
          <w:b/>
          <w:sz w:val="24"/>
          <w:lang w:val="en-US"/>
        </w:rPr>
      </w:pPr>
    </w:p>
    <w:p w14:paraId="4FFA088C" w14:textId="77777777" w:rsidR="00956365" w:rsidRPr="00956365" w:rsidRDefault="00956365" w:rsidP="00956365">
      <w:pPr>
        <w:rPr>
          <w:lang w:val="en-US"/>
        </w:rPr>
      </w:pPr>
    </w:p>
    <w:sectPr w:rsidR="00956365" w:rsidRPr="00956365">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8BEE86" w16cex:dateUtc="2022-07-27T15: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CAB3E3E" w16cid:durableId="268BEE86"/>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A30E7"/>
    <w:multiLevelType w:val="hybridMultilevel"/>
    <w:tmpl w:val="08AC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B3E71A6"/>
    <w:multiLevelType w:val="hybridMultilevel"/>
    <w:tmpl w:val="485C67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732FB4"/>
    <w:multiLevelType w:val="hybridMultilevel"/>
    <w:tmpl w:val="08AC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0E4537"/>
    <w:multiLevelType w:val="hybridMultilevel"/>
    <w:tmpl w:val="C6285FA4"/>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0D483F"/>
    <w:multiLevelType w:val="hybridMultilevel"/>
    <w:tmpl w:val="08AC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3B04815"/>
    <w:multiLevelType w:val="hybridMultilevel"/>
    <w:tmpl w:val="08AC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5381159"/>
    <w:multiLevelType w:val="hybridMultilevel"/>
    <w:tmpl w:val="08ACEF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FB4544B"/>
    <w:multiLevelType w:val="hybridMultilevel"/>
    <w:tmpl w:val="B5DC43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7"/>
  </w:num>
  <w:num w:numId="4">
    <w:abstractNumId w:val="5"/>
  </w:num>
  <w:num w:numId="5">
    <w:abstractNumId w:val="6"/>
  </w:num>
  <w:num w:numId="6">
    <w:abstractNumId w:val="3"/>
  </w:num>
  <w:num w:numId="7">
    <w:abstractNumId w:val="0"/>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e1NDSxNDM1MTIxNzBR0lEKTi0uzszPAykwNKkFAB9DwSYtAAAA"/>
  </w:docVars>
  <w:rsids>
    <w:rsidRoot w:val="00FC19B1"/>
    <w:rsid w:val="0002436C"/>
    <w:rsid w:val="00054F08"/>
    <w:rsid w:val="000B1748"/>
    <w:rsid w:val="000B5EBE"/>
    <w:rsid w:val="00165346"/>
    <w:rsid w:val="001A2608"/>
    <w:rsid w:val="001C5E73"/>
    <w:rsid w:val="001E521B"/>
    <w:rsid w:val="00204823"/>
    <w:rsid w:val="002159F8"/>
    <w:rsid w:val="00242AF8"/>
    <w:rsid w:val="00253AA0"/>
    <w:rsid w:val="002B5417"/>
    <w:rsid w:val="002E5396"/>
    <w:rsid w:val="00325704"/>
    <w:rsid w:val="003A7708"/>
    <w:rsid w:val="00463488"/>
    <w:rsid w:val="00482843"/>
    <w:rsid w:val="004C5C69"/>
    <w:rsid w:val="004E1F44"/>
    <w:rsid w:val="00536F24"/>
    <w:rsid w:val="005E397A"/>
    <w:rsid w:val="006E40B7"/>
    <w:rsid w:val="0070249A"/>
    <w:rsid w:val="007A2B2E"/>
    <w:rsid w:val="007C5776"/>
    <w:rsid w:val="008102C3"/>
    <w:rsid w:val="00845B69"/>
    <w:rsid w:val="00875C1B"/>
    <w:rsid w:val="00956365"/>
    <w:rsid w:val="0097088A"/>
    <w:rsid w:val="00974508"/>
    <w:rsid w:val="00A03BC5"/>
    <w:rsid w:val="00A34C3E"/>
    <w:rsid w:val="00A612D7"/>
    <w:rsid w:val="00AB5108"/>
    <w:rsid w:val="00AE1369"/>
    <w:rsid w:val="00B333F5"/>
    <w:rsid w:val="00B46786"/>
    <w:rsid w:val="00B76B35"/>
    <w:rsid w:val="00B85FD9"/>
    <w:rsid w:val="00BA33BD"/>
    <w:rsid w:val="00BF0B56"/>
    <w:rsid w:val="00BF58B8"/>
    <w:rsid w:val="00C406EF"/>
    <w:rsid w:val="00C53675"/>
    <w:rsid w:val="00C61137"/>
    <w:rsid w:val="00C815C1"/>
    <w:rsid w:val="00C87D6D"/>
    <w:rsid w:val="00CA2EC6"/>
    <w:rsid w:val="00CC1B90"/>
    <w:rsid w:val="00D30B6C"/>
    <w:rsid w:val="00DA4B79"/>
    <w:rsid w:val="00E05B17"/>
    <w:rsid w:val="00E12FB9"/>
    <w:rsid w:val="00E47282"/>
    <w:rsid w:val="00E51ECF"/>
    <w:rsid w:val="00E65A32"/>
    <w:rsid w:val="00E97D85"/>
    <w:rsid w:val="00EA062A"/>
    <w:rsid w:val="00EC5B35"/>
    <w:rsid w:val="00ED26FC"/>
    <w:rsid w:val="00FC19B1"/>
    <w:rsid w:val="00FC72E6"/>
    <w:rsid w:val="00FE1F3E"/>
    <w:rsid w:val="00FE53C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35DD03"/>
  <w15:chartTrackingRefBased/>
  <w15:docId w15:val="{568A44B8-1F49-4D6A-9F2C-FD66C8EC9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19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C19B1"/>
    <w:rPr>
      <w:sz w:val="16"/>
      <w:szCs w:val="16"/>
    </w:rPr>
  </w:style>
  <w:style w:type="paragraph" w:styleId="CommentText">
    <w:name w:val="annotation text"/>
    <w:basedOn w:val="Normal"/>
    <w:link w:val="CommentTextChar"/>
    <w:uiPriority w:val="99"/>
    <w:semiHidden/>
    <w:unhideWhenUsed/>
    <w:rsid w:val="00FC19B1"/>
    <w:pPr>
      <w:spacing w:line="240" w:lineRule="auto"/>
    </w:pPr>
    <w:rPr>
      <w:sz w:val="20"/>
      <w:szCs w:val="20"/>
      <w:lang w:val="en-US"/>
    </w:rPr>
  </w:style>
  <w:style w:type="character" w:customStyle="1" w:styleId="CommentTextChar">
    <w:name w:val="Comment Text Char"/>
    <w:basedOn w:val="DefaultParagraphFont"/>
    <w:link w:val="CommentText"/>
    <w:uiPriority w:val="99"/>
    <w:semiHidden/>
    <w:rsid w:val="00FC19B1"/>
    <w:rPr>
      <w:sz w:val="20"/>
      <w:szCs w:val="20"/>
      <w:lang w:val="en-US"/>
    </w:rPr>
  </w:style>
  <w:style w:type="paragraph" w:styleId="ListParagraph">
    <w:name w:val="List Paragraph"/>
    <w:basedOn w:val="Normal"/>
    <w:uiPriority w:val="34"/>
    <w:qFormat/>
    <w:rsid w:val="00FC19B1"/>
    <w:pPr>
      <w:ind w:left="720"/>
      <w:contextualSpacing/>
    </w:pPr>
  </w:style>
  <w:style w:type="paragraph" w:styleId="BalloonText">
    <w:name w:val="Balloon Text"/>
    <w:basedOn w:val="Normal"/>
    <w:link w:val="BalloonTextChar"/>
    <w:uiPriority w:val="99"/>
    <w:semiHidden/>
    <w:unhideWhenUsed/>
    <w:rsid w:val="002B54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5417"/>
    <w:rPr>
      <w:rFonts w:ascii="Segoe UI" w:hAnsi="Segoe UI" w:cs="Segoe UI"/>
      <w:sz w:val="18"/>
      <w:szCs w:val="18"/>
    </w:rPr>
  </w:style>
  <w:style w:type="paragraph" w:styleId="Caption">
    <w:name w:val="caption"/>
    <w:basedOn w:val="Normal"/>
    <w:next w:val="Normal"/>
    <w:uiPriority w:val="35"/>
    <w:unhideWhenUsed/>
    <w:qFormat/>
    <w:rsid w:val="00B85FD9"/>
    <w:pPr>
      <w:spacing w:after="200" w:line="240" w:lineRule="auto"/>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054F08"/>
    <w:rPr>
      <w:b/>
      <w:bCs/>
      <w:lang w:val="nl-NL"/>
    </w:rPr>
  </w:style>
  <w:style w:type="character" w:customStyle="1" w:styleId="CommentSubjectChar">
    <w:name w:val="Comment Subject Char"/>
    <w:basedOn w:val="CommentTextChar"/>
    <w:link w:val="CommentSubject"/>
    <w:uiPriority w:val="99"/>
    <w:semiHidden/>
    <w:rsid w:val="00054F08"/>
    <w:rPr>
      <w:b/>
      <w:bCs/>
      <w:sz w:val="20"/>
      <w:szCs w:val="20"/>
      <w:lang w:val="en-US"/>
    </w:rPr>
  </w:style>
  <w:style w:type="paragraph" w:styleId="Revision">
    <w:name w:val="Revision"/>
    <w:hidden/>
    <w:uiPriority w:val="99"/>
    <w:semiHidden/>
    <w:rsid w:val="00B46786"/>
    <w:pPr>
      <w:spacing w:after="0" w:line="240" w:lineRule="auto"/>
    </w:pPr>
  </w:style>
  <w:style w:type="character" w:styleId="PlaceholderText">
    <w:name w:val="Placeholder Text"/>
    <w:basedOn w:val="DefaultParagraphFont"/>
    <w:uiPriority w:val="99"/>
    <w:semiHidden/>
    <w:rsid w:val="00FC72E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microsoft.com/office/2016/09/relationships/commentsIds" Target="commentsIds.xml"/><Relationship Id="rId3" Type="http://schemas.openxmlformats.org/officeDocument/2006/relationships/settings" Target="settings.xml"/><Relationship Id="rId7" Type="http://schemas.openxmlformats.org/officeDocument/2006/relationships/image" Target="media/image3.png"/><Relationship Id="rId12" Type="http://schemas.microsoft.com/office/2018/08/relationships/commentsExtensible" Target="commentsExtensi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Sanghamitra Sengupta</dc:creator>
  <cp:keywords/>
  <dc:description/>
  <cp:lastModifiedBy>Sanghamitra Sengupta</cp:lastModifiedBy>
  <cp:revision>10</cp:revision>
  <dcterms:created xsi:type="dcterms:W3CDTF">2022-07-27T15:03:00Z</dcterms:created>
  <dcterms:modified xsi:type="dcterms:W3CDTF">2022-07-29T09:45:00Z</dcterms:modified>
</cp:coreProperties>
</file>