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C7F184" w14:textId="27B13632" w:rsidR="007E3083" w:rsidRPr="007E3083" w:rsidRDefault="007E3083" w:rsidP="007E3083">
      <w:pPr>
        <w:spacing w:after="0" w:line="480" w:lineRule="auto"/>
        <w:jc w:val="both"/>
        <w:rPr>
          <w:rFonts w:ascii="Times New Roman" w:hAnsi="Times New Roman" w:cs="Times New Roman"/>
          <w:sz w:val="24"/>
          <w:szCs w:val="24"/>
          <w:lang w:val="en-US"/>
        </w:rPr>
      </w:pPr>
      <w:r w:rsidRPr="007E3083">
        <w:rPr>
          <w:rFonts w:ascii="Times New Roman" w:hAnsi="Times New Roman" w:cs="Times New Roman"/>
          <w:sz w:val="24"/>
          <w:szCs w:val="24"/>
          <w:lang w:val="en-US"/>
        </w:rPr>
        <w:t xml:space="preserve">In this supplement, we will detail the steps of </w:t>
      </w:r>
      <w:r w:rsidR="00EE3B50" w:rsidRPr="007E3083">
        <w:rPr>
          <w:rFonts w:ascii="Times New Roman" w:hAnsi="Times New Roman" w:cs="Times New Roman"/>
          <w:sz w:val="24"/>
          <w:szCs w:val="24"/>
          <w:lang w:val="en-US"/>
        </w:rPr>
        <w:t xml:space="preserve">the index </w:t>
      </w:r>
      <w:r w:rsidRPr="00172218">
        <w:rPr>
          <w:rFonts w:ascii="Times New Roman" w:hAnsi="Times New Roman" w:cs="Times New Roman"/>
          <w:sz w:val="24"/>
          <w:szCs w:val="24"/>
          <w:lang w:val="en-US"/>
        </w:rPr>
        <w:t>composi</w:t>
      </w:r>
      <w:r w:rsidR="00EE3B50" w:rsidRPr="00172218">
        <w:rPr>
          <w:rFonts w:ascii="Times New Roman" w:hAnsi="Times New Roman" w:cs="Times New Roman"/>
          <w:sz w:val="24"/>
          <w:szCs w:val="24"/>
          <w:lang w:val="en-US"/>
        </w:rPr>
        <w:t xml:space="preserve">tion </w:t>
      </w:r>
      <w:r w:rsidRPr="00172218">
        <w:rPr>
          <w:rFonts w:ascii="Times New Roman" w:hAnsi="Times New Roman" w:cs="Times New Roman"/>
          <w:sz w:val="24"/>
          <w:szCs w:val="24"/>
          <w:lang w:val="en-US"/>
        </w:rPr>
        <w:t>(</w:t>
      </w:r>
      <w:r w:rsidR="006071D6">
        <w:rPr>
          <w:rFonts w:ascii="Times New Roman" w:hAnsi="Times New Roman" w:cs="Times New Roman"/>
          <w:sz w:val="24"/>
          <w:szCs w:val="24"/>
          <w:lang w:val="en-US"/>
        </w:rPr>
        <w:t>Covid-19 PHC Index -</w:t>
      </w:r>
      <w:r w:rsidRPr="00172218">
        <w:rPr>
          <w:rFonts w:ascii="Times New Roman" w:hAnsi="Times New Roman" w:cs="Times New Roman"/>
          <w:sz w:val="24"/>
          <w:szCs w:val="24"/>
          <w:lang w:val="en-US"/>
        </w:rPr>
        <w:t>CPI),</w:t>
      </w:r>
      <w:r w:rsidRPr="007E3083">
        <w:rPr>
          <w:rFonts w:ascii="Times New Roman" w:hAnsi="Times New Roman" w:cs="Times New Roman"/>
          <w:sz w:val="24"/>
          <w:szCs w:val="24"/>
          <w:lang w:val="en-US"/>
        </w:rPr>
        <w:t xml:space="preserve"> so that readers can consult the step-by-step of its configuration. </w:t>
      </w:r>
      <w:r w:rsidR="00EE3B50">
        <w:rPr>
          <w:rFonts w:ascii="Times New Roman" w:hAnsi="Times New Roman" w:cs="Times New Roman"/>
          <w:sz w:val="24"/>
          <w:szCs w:val="24"/>
          <w:lang w:val="en-US"/>
        </w:rPr>
        <w:t>T</w:t>
      </w:r>
      <w:r w:rsidRPr="007E3083">
        <w:rPr>
          <w:rFonts w:ascii="Times New Roman" w:hAnsi="Times New Roman" w:cs="Times New Roman"/>
          <w:sz w:val="24"/>
          <w:szCs w:val="24"/>
          <w:lang w:val="en-US"/>
        </w:rPr>
        <w:t xml:space="preserve">he analysis of correlations between the index, the axes and their respective variables </w:t>
      </w:r>
      <w:r w:rsidR="00EE3B50">
        <w:rPr>
          <w:rFonts w:ascii="Times New Roman" w:hAnsi="Times New Roman" w:cs="Times New Roman"/>
          <w:sz w:val="24"/>
          <w:szCs w:val="24"/>
          <w:lang w:val="en-US"/>
        </w:rPr>
        <w:t xml:space="preserve">will be presented, </w:t>
      </w:r>
      <w:r w:rsidR="00CE04A5">
        <w:rPr>
          <w:rFonts w:ascii="Times New Roman" w:hAnsi="Times New Roman" w:cs="Times New Roman"/>
          <w:sz w:val="24"/>
          <w:szCs w:val="24"/>
          <w:lang w:val="en-US"/>
        </w:rPr>
        <w:t>as well as</w:t>
      </w:r>
      <w:r w:rsidRPr="007E3083">
        <w:rPr>
          <w:rFonts w:ascii="Times New Roman" w:hAnsi="Times New Roman" w:cs="Times New Roman"/>
          <w:sz w:val="24"/>
          <w:szCs w:val="24"/>
          <w:lang w:val="en-US"/>
        </w:rPr>
        <w:t xml:space="preserve"> the factor and consistency</w:t>
      </w:r>
      <w:r w:rsidR="00CE04A5" w:rsidRPr="00CE04A5">
        <w:rPr>
          <w:rFonts w:ascii="Times New Roman" w:hAnsi="Times New Roman" w:cs="Times New Roman"/>
          <w:sz w:val="24"/>
          <w:szCs w:val="24"/>
          <w:lang w:val="en-US"/>
        </w:rPr>
        <w:t xml:space="preserve"> </w:t>
      </w:r>
      <w:r w:rsidR="00CE04A5" w:rsidRPr="007E3083">
        <w:rPr>
          <w:rFonts w:ascii="Times New Roman" w:hAnsi="Times New Roman" w:cs="Times New Roman"/>
          <w:sz w:val="24"/>
          <w:szCs w:val="24"/>
          <w:lang w:val="en-US"/>
        </w:rPr>
        <w:t>analysis</w:t>
      </w:r>
      <w:r w:rsidRPr="007E3083">
        <w:rPr>
          <w:rFonts w:ascii="Times New Roman" w:hAnsi="Times New Roman" w:cs="Times New Roman"/>
          <w:sz w:val="24"/>
          <w:szCs w:val="24"/>
          <w:lang w:val="en-US"/>
        </w:rPr>
        <w:t>.</w:t>
      </w:r>
    </w:p>
    <w:p w14:paraId="00892488" w14:textId="316FAE86" w:rsidR="007E3083" w:rsidRPr="007E3083" w:rsidRDefault="007E3083" w:rsidP="00F45C52">
      <w:pPr>
        <w:spacing w:after="0" w:line="480" w:lineRule="auto"/>
        <w:ind w:firstLine="708"/>
        <w:jc w:val="both"/>
        <w:rPr>
          <w:rFonts w:ascii="Times New Roman" w:hAnsi="Times New Roman" w:cs="Times New Roman"/>
          <w:sz w:val="24"/>
          <w:szCs w:val="24"/>
          <w:lang w:val="en-US"/>
        </w:rPr>
      </w:pPr>
      <w:r w:rsidRPr="007E3083">
        <w:rPr>
          <w:rFonts w:ascii="Times New Roman" w:hAnsi="Times New Roman" w:cs="Times New Roman"/>
          <w:sz w:val="24"/>
          <w:szCs w:val="24"/>
          <w:lang w:val="en-US"/>
        </w:rPr>
        <w:t>After consulting the research group, we carried out a few rounds to redefine the best way to structure the variables, which were constructed in an aggregate or individual way, according to the theoretical framework</w:t>
      </w:r>
      <w:r w:rsidR="00CE04A5">
        <w:rPr>
          <w:rFonts w:ascii="Times New Roman" w:hAnsi="Times New Roman" w:cs="Times New Roman"/>
          <w:sz w:val="24"/>
          <w:szCs w:val="24"/>
          <w:lang w:val="en-US"/>
        </w:rPr>
        <w:t>s</w:t>
      </w:r>
      <w:r w:rsidRPr="007E3083">
        <w:rPr>
          <w:rFonts w:ascii="Times New Roman" w:hAnsi="Times New Roman" w:cs="Times New Roman"/>
          <w:sz w:val="24"/>
          <w:szCs w:val="24"/>
          <w:lang w:val="en-US"/>
        </w:rPr>
        <w:t xml:space="preserve">, the underlying concepts, </w:t>
      </w:r>
      <w:r w:rsidR="00CE04A5" w:rsidRPr="007E3083">
        <w:rPr>
          <w:rFonts w:ascii="Times New Roman" w:hAnsi="Times New Roman" w:cs="Times New Roman"/>
          <w:sz w:val="24"/>
          <w:szCs w:val="24"/>
          <w:lang w:val="en-US"/>
        </w:rPr>
        <w:t xml:space="preserve">the </w:t>
      </w:r>
      <w:r w:rsidR="00CE04A5">
        <w:rPr>
          <w:rFonts w:ascii="Times New Roman" w:hAnsi="Times New Roman" w:cs="Times New Roman"/>
          <w:sz w:val="24"/>
          <w:szCs w:val="24"/>
          <w:lang w:val="en-US"/>
        </w:rPr>
        <w:t xml:space="preserve">current </w:t>
      </w:r>
      <w:r w:rsidRPr="007E3083">
        <w:rPr>
          <w:rFonts w:ascii="Times New Roman" w:hAnsi="Times New Roman" w:cs="Times New Roman"/>
          <w:sz w:val="24"/>
          <w:szCs w:val="24"/>
          <w:lang w:val="en-US"/>
        </w:rPr>
        <w:t xml:space="preserve">topic and data from the </w:t>
      </w:r>
      <w:r w:rsidR="00CE04A5" w:rsidRPr="00CE04A5">
        <w:rPr>
          <w:rFonts w:ascii="Times New Roman" w:hAnsi="Times New Roman" w:cs="Times New Roman"/>
          <w:sz w:val="24"/>
          <w:szCs w:val="24"/>
          <w:lang w:val="en-US"/>
        </w:rPr>
        <w:t>re</w:t>
      </w:r>
      <w:r w:rsidRPr="00CE04A5">
        <w:rPr>
          <w:rFonts w:ascii="Times New Roman" w:hAnsi="Times New Roman" w:cs="Times New Roman"/>
          <w:sz w:val="24"/>
          <w:szCs w:val="24"/>
          <w:lang w:val="en-US"/>
        </w:rPr>
        <w:t>search</w:t>
      </w:r>
      <w:r w:rsidRPr="007E3083">
        <w:rPr>
          <w:rFonts w:ascii="Times New Roman" w:hAnsi="Times New Roman" w:cs="Times New Roman"/>
          <w:sz w:val="24"/>
          <w:szCs w:val="24"/>
          <w:lang w:val="en-US"/>
        </w:rPr>
        <w:t>. The final configuration (</w:t>
      </w:r>
      <w:r w:rsidR="00CE04A5" w:rsidRPr="00172218">
        <w:rPr>
          <w:rFonts w:ascii="Times New Roman" w:hAnsi="Times New Roman" w:cs="Times New Roman"/>
          <w:b/>
          <w:bCs/>
          <w:sz w:val="24"/>
          <w:szCs w:val="24"/>
          <w:lang w:val="en-US"/>
        </w:rPr>
        <w:t>Chart</w:t>
      </w:r>
      <w:r w:rsidRPr="00CE04A5">
        <w:rPr>
          <w:rFonts w:ascii="Times New Roman" w:hAnsi="Times New Roman" w:cs="Times New Roman"/>
          <w:b/>
          <w:bCs/>
          <w:sz w:val="24"/>
          <w:szCs w:val="24"/>
          <w:lang w:val="en-US"/>
        </w:rPr>
        <w:t xml:space="preserve"> 1</w:t>
      </w:r>
      <w:r w:rsidRPr="007E3083">
        <w:rPr>
          <w:rFonts w:ascii="Times New Roman" w:hAnsi="Times New Roman" w:cs="Times New Roman"/>
          <w:sz w:val="24"/>
          <w:szCs w:val="24"/>
          <w:lang w:val="en-US"/>
        </w:rPr>
        <w:t xml:space="preserve">) </w:t>
      </w:r>
      <w:r w:rsidR="00CE04A5">
        <w:rPr>
          <w:rFonts w:ascii="Times New Roman" w:hAnsi="Times New Roman" w:cs="Times New Roman"/>
          <w:sz w:val="24"/>
          <w:szCs w:val="24"/>
          <w:lang w:val="en-US"/>
        </w:rPr>
        <w:t>displays</w:t>
      </w:r>
      <w:r w:rsidRPr="007E3083">
        <w:rPr>
          <w:rFonts w:ascii="Times New Roman" w:hAnsi="Times New Roman" w:cs="Times New Roman"/>
          <w:sz w:val="24"/>
          <w:szCs w:val="24"/>
          <w:lang w:val="en-US"/>
        </w:rPr>
        <w:t xml:space="preserve"> 59 component variables, aggregated into 26 variables </w:t>
      </w:r>
      <w:r w:rsidR="00CE04A5">
        <w:rPr>
          <w:rFonts w:ascii="Times New Roman" w:hAnsi="Times New Roman" w:cs="Times New Roman"/>
          <w:sz w:val="24"/>
          <w:szCs w:val="24"/>
          <w:lang w:val="en-US"/>
        </w:rPr>
        <w:t>consisting</w:t>
      </w:r>
      <w:r w:rsidRPr="007E3083">
        <w:rPr>
          <w:rFonts w:ascii="Times New Roman" w:hAnsi="Times New Roman" w:cs="Times New Roman"/>
          <w:sz w:val="24"/>
          <w:szCs w:val="24"/>
          <w:lang w:val="en-US"/>
        </w:rPr>
        <w:t xml:space="preserve"> of four </w:t>
      </w:r>
      <w:r w:rsidRPr="001652A4">
        <w:rPr>
          <w:rFonts w:ascii="Times New Roman" w:hAnsi="Times New Roman" w:cs="Times New Roman"/>
          <w:sz w:val="24"/>
          <w:szCs w:val="24"/>
          <w:lang w:val="en-US"/>
        </w:rPr>
        <w:t>axes: Covid-19</w:t>
      </w:r>
      <w:r w:rsidR="001652A4" w:rsidRPr="001652A4">
        <w:rPr>
          <w:rFonts w:ascii="Times New Roman" w:hAnsi="Times New Roman" w:cs="Times New Roman"/>
          <w:sz w:val="24"/>
          <w:szCs w:val="24"/>
          <w:lang w:val="en-US"/>
        </w:rPr>
        <w:t xml:space="preserve"> </w:t>
      </w:r>
      <w:r w:rsidR="006071D6">
        <w:rPr>
          <w:rFonts w:ascii="Times New Roman" w:hAnsi="Times New Roman" w:cs="Times New Roman"/>
          <w:sz w:val="24"/>
          <w:szCs w:val="24"/>
          <w:lang w:val="en-US"/>
        </w:rPr>
        <w:t>Treatment</w:t>
      </w:r>
      <w:r w:rsidRPr="001652A4">
        <w:rPr>
          <w:rFonts w:ascii="Times New Roman" w:hAnsi="Times New Roman" w:cs="Times New Roman"/>
          <w:sz w:val="24"/>
          <w:szCs w:val="24"/>
          <w:lang w:val="en-US"/>
        </w:rPr>
        <w:t xml:space="preserve">, </w:t>
      </w:r>
      <w:r w:rsidRPr="007E3083">
        <w:rPr>
          <w:rFonts w:ascii="Times New Roman" w:hAnsi="Times New Roman" w:cs="Times New Roman"/>
          <w:sz w:val="24"/>
          <w:szCs w:val="24"/>
          <w:lang w:val="en-US"/>
        </w:rPr>
        <w:t>Health Surveillance, Social Support and Continuity of Care.</w:t>
      </w:r>
    </w:p>
    <w:p w14:paraId="284B2523" w14:textId="77777777" w:rsidR="007E3083" w:rsidRPr="007E3083" w:rsidRDefault="007E3083" w:rsidP="007E3083">
      <w:pPr>
        <w:spacing w:after="0" w:line="480" w:lineRule="auto"/>
        <w:jc w:val="both"/>
        <w:rPr>
          <w:rFonts w:ascii="Times New Roman" w:hAnsi="Times New Roman" w:cs="Times New Roman"/>
          <w:sz w:val="24"/>
          <w:szCs w:val="24"/>
          <w:lang w:val="en-US"/>
        </w:rPr>
      </w:pPr>
    </w:p>
    <w:p w14:paraId="65DC7E3D" w14:textId="3EF1706B" w:rsidR="007E3083" w:rsidRPr="007E3083" w:rsidRDefault="007E3083" w:rsidP="007E3083">
      <w:pPr>
        <w:spacing w:after="0" w:line="480" w:lineRule="auto"/>
        <w:jc w:val="both"/>
        <w:rPr>
          <w:rFonts w:ascii="Times New Roman" w:hAnsi="Times New Roman" w:cs="Times New Roman"/>
          <w:b/>
          <w:bCs/>
          <w:sz w:val="24"/>
          <w:szCs w:val="24"/>
          <w:lang w:val="en-US"/>
        </w:rPr>
      </w:pPr>
      <w:r w:rsidRPr="007E3083">
        <w:rPr>
          <w:rFonts w:ascii="Times New Roman" w:hAnsi="Times New Roman" w:cs="Times New Roman"/>
          <w:b/>
          <w:bCs/>
          <w:sz w:val="24"/>
          <w:szCs w:val="24"/>
          <w:lang w:val="en-US"/>
        </w:rPr>
        <w:t xml:space="preserve">1. Correlations between the index, the axes and </w:t>
      </w:r>
      <w:r w:rsidR="001652A4">
        <w:rPr>
          <w:rFonts w:ascii="Times New Roman" w:hAnsi="Times New Roman" w:cs="Times New Roman"/>
          <w:b/>
          <w:bCs/>
          <w:sz w:val="24"/>
          <w:szCs w:val="24"/>
          <w:lang w:val="en-US"/>
        </w:rPr>
        <w:t>its</w:t>
      </w:r>
      <w:r w:rsidRPr="007E3083">
        <w:rPr>
          <w:rFonts w:ascii="Times New Roman" w:hAnsi="Times New Roman" w:cs="Times New Roman"/>
          <w:b/>
          <w:bCs/>
          <w:sz w:val="24"/>
          <w:szCs w:val="24"/>
          <w:lang w:val="en-US"/>
        </w:rPr>
        <w:t xml:space="preserve"> variables</w:t>
      </w:r>
    </w:p>
    <w:p w14:paraId="2ECF72D2" w14:textId="2A9C0A11" w:rsidR="000E0353" w:rsidRDefault="001652A4" w:rsidP="007E3083">
      <w:pPr>
        <w:spacing w:after="0"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w:t>
      </w:r>
      <w:r w:rsidR="007E3083" w:rsidRPr="007E3083">
        <w:rPr>
          <w:rFonts w:ascii="Times New Roman" w:hAnsi="Times New Roman" w:cs="Times New Roman"/>
          <w:sz w:val="24"/>
          <w:szCs w:val="24"/>
          <w:lang w:val="en-US"/>
        </w:rPr>
        <w:t xml:space="preserve"> evaluate the correlations between the composite index, the axes and the variables, </w:t>
      </w:r>
      <w:r w:rsidR="00013A50">
        <w:rPr>
          <w:rFonts w:ascii="Times New Roman" w:hAnsi="Times New Roman" w:cs="Times New Roman"/>
          <w:sz w:val="24"/>
          <w:szCs w:val="24"/>
          <w:lang w:val="en-US"/>
        </w:rPr>
        <w:t xml:space="preserve">we performed </w:t>
      </w:r>
      <w:r w:rsidR="007E3083" w:rsidRPr="007E3083">
        <w:rPr>
          <w:rFonts w:ascii="Times New Roman" w:hAnsi="Times New Roman" w:cs="Times New Roman"/>
          <w:sz w:val="24"/>
          <w:szCs w:val="24"/>
          <w:lang w:val="en-US"/>
        </w:rPr>
        <w:t>Spearman</w:t>
      </w:r>
      <w:r>
        <w:rPr>
          <w:rFonts w:ascii="Times New Roman" w:hAnsi="Times New Roman" w:cs="Times New Roman"/>
          <w:sz w:val="24"/>
          <w:szCs w:val="24"/>
          <w:lang w:val="en-US"/>
        </w:rPr>
        <w:t>’s</w:t>
      </w:r>
      <w:r w:rsidR="007E3083" w:rsidRPr="007E3083">
        <w:rPr>
          <w:rFonts w:ascii="Times New Roman" w:hAnsi="Times New Roman" w:cs="Times New Roman"/>
          <w:sz w:val="24"/>
          <w:szCs w:val="24"/>
          <w:lang w:val="en-US"/>
        </w:rPr>
        <w:t xml:space="preserve"> correlation test</w:t>
      </w:r>
      <w:r w:rsidR="00013A50">
        <w:rPr>
          <w:rFonts w:ascii="Times New Roman" w:hAnsi="Times New Roman" w:cs="Times New Roman"/>
          <w:sz w:val="24"/>
          <w:szCs w:val="24"/>
          <w:lang w:val="en-US"/>
        </w:rPr>
        <w:t>s</w:t>
      </w:r>
      <w:r w:rsidR="007E3083" w:rsidRPr="007E3083">
        <w:rPr>
          <w:rFonts w:ascii="Times New Roman" w:hAnsi="Times New Roman" w:cs="Times New Roman"/>
          <w:sz w:val="24"/>
          <w:szCs w:val="24"/>
          <w:lang w:val="en-US"/>
        </w:rPr>
        <w:t xml:space="preserve"> (</w:t>
      </w:r>
      <w:r w:rsidR="007E3083" w:rsidRPr="00351CFB">
        <w:rPr>
          <w:rFonts w:ascii="Times New Roman" w:hAnsi="Times New Roman" w:cs="Times New Roman"/>
          <w:i/>
          <w:iCs/>
          <w:sz w:val="24"/>
          <w:szCs w:val="24"/>
          <w:lang w:val="en-US"/>
        </w:rPr>
        <w:t>rho</w:t>
      </w:r>
      <w:r w:rsidR="007E3083" w:rsidRPr="007E3083">
        <w:rPr>
          <w:rFonts w:ascii="Times New Roman" w:hAnsi="Times New Roman" w:cs="Times New Roman"/>
          <w:sz w:val="24"/>
          <w:szCs w:val="24"/>
          <w:lang w:val="en-US"/>
        </w:rPr>
        <w:t xml:space="preserve">) </w:t>
      </w:r>
      <w:r w:rsidR="00013A50">
        <w:rPr>
          <w:rFonts w:ascii="Times New Roman" w:hAnsi="Times New Roman" w:cs="Times New Roman"/>
          <w:sz w:val="24"/>
          <w:szCs w:val="24"/>
          <w:lang w:val="en-US"/>
        </w:rPr>
        <w:t>between</w:t>
      </w:r>
      <w:r w:rsidR="007E3083" w:rsidRPr="007E3083">
        <w:rPr>
          <w:rFonts w:ascii="Times New Roman" w:hAnsi="Times New Roman" w:cs="Times New Roman"/>
          <w:sz w:val="24"/>
          <w:szCs w:val="24"/>
          <w:lang w:val="en-US"/>
        </w:rPr>
        <w:t xml:space="preserve"> the axes or between them and the variables and</w:t>
      </w:r>
      <w:r w:rsidR="00013A50">
        <w:rPr>
          <w:rFonts w:ascii="Times New Roman" w:hAnsi="Times New Roman" w:cs="Times New Roman"/>
          <w:sz w:val="24"/>
          <w:szCs w:val="24"/>
          <w:lang w:val="en-US"/>
        </w:rPr>
        <w:t xml:space="preserve"> we</w:t>
      </w:r>
      <w:r w:rsidR="007E3083" w:rsidRPr="007E3083">
        <w:rPr>
          <w:rFonts w:ascii="Times New Roman" w:hAnsi="Times New Roman" w:cs="Times New Roman"/>
          <w:sz w:val="24"/>
          <w:szCs w:val="24"/>
          <w:lang w:val="en-US"/>
        </w:rPr>
        <w:t xml:space="preserve"> also </w:t>
      </w:r>
      <w:r w:rsidR="006071D6">
        <w:rPr>
          <w:rFonts w:ascii="Times New Roman" w:hAnsi="Times New Roman" w:cs="Times New Roman"/>
          <w:sz w:val="24"/>
          <w:szCs w:val="24"/>
          <w:lang w:val="en-US"/>
        </w:rPr>
        <w:t>test</w:t>
      </w:r>
      <w:r w:rsidR="00013A50">
        <w:rPr>
          <w:rFonts w:ascii="Times New Roman" w:hAnsi="Times New Roman" w:cs="Times New Roman"/>
          <w:sz w:val="24"/>
          <w:szCs w:val="24"/>
          <w:lang w:val="en-US"/>
        </w:rPr>
        <w:t>ed</w:t>
      </w:r>
      <w:r w:rsidR="007E3083" w:rsidRPr="007E3083">
        <w:rPr>
          <w:rFonts w:ascii="Times New Roman" w:hAnsi="Times New Roman" w:cs="Times New Roman"/>
          <w:sz w:val="24"/>
          <w:szCs w:val="24"/>
          <w:lang w:val="en-US"/>
        </w:rPr>
        <w:t xml:space="preserve"> the variables </w:t>
      </w:r>
      <w:r w:rsidR="00F71524">
        <w:rPr>
          <w:rFonts w:ascii="Times New Roman" w:hAnsi="Times New Roman" w:cs="Times New Roman"/>
          <w:sz w:val="24"/>
          <w:szCs w:val="24"/>
          <w:lang w:val="en-US"/>
        </w:rPr>
        <w:t>among</w:t>
      </w:r>
      <w:r w:rsidR="007E3083" w:rsidRPr="007E3083">
        <w:rPr>
          <w:rFonts w:ascii="Times New Roman" w:hAnsi="Times New Roman" w:cs="Times New Roman"/>
          <w:sz w:val="24"/>
          <w:szCs w:val="24"/>
          <w:lang w:val="en-US"/>
        </w:rPr>
        <w:t xml:space="preserve"> themselves, inside and outside </w:t>
      </w:r>
      <w:r>
        <w:rPr>
          <w:rFonts w:ascii="Times New Roman" w:hAnsi="Times New Roman" w:cs="Times New Roman"/>
          <w:sz w:val="24"/>
          <w:szCs w:val="24"/>
          <w:lang w:val="en-US"/>
        </w:rPr>
        <w:t xml:space="preserve">the </w:t>
      </w:r>
      <w:r w:rsidR="006071D6">
        <w:rPr>
          <w:rFonts w:ascii="Times New Roman" w:hAnsi="Times New Roman" w:cs="Times New Roman"/>
          <w:sz w:val="24"/>
          <w:szCs w:val="24"/>
          <w:lang w:val="en-US"/>
        </w:rPr>
        <w:t>axes</w:t>
      </w:r>
      <w:r w:rsidR="007E3083" w:rsidRPr="007E3083">
        <w:rPr>
          <w:rFonts w:ascii="Times New Roman" w:hAnsi="Times New Roman" w:cs="Times New Roman"/>
          <w:sz w:val="24"/>
          <w:szCs w:val="24"/>
          <w:lang w:val="en-US"/>
        </w:rPr>
        <w:t xml:space="preserve"> (</w:t>
      </w:r>
      <w:proofErr w:type="spellStart"/>
      <w:r w:rsidR="007E3083" w:rsidRPr="007E3083">
        <w:rPr>
          <w:rFonts w:ascii="Times New Roman" w:hAnsi="Times New Roman" w:cs="Times New Roman"/>
          <w:sz w:val="24"/>
          <w:szCs w:val="24"/>
          <w:lang w:val="en-US"/>
        </w:rPr>
        <w:t>Miot</w:t>
      </w:r>
      <w:proofErr w:type="spellEnd"/>
      <w:r w:rsidR="007E3083" w:rsidRPr="007E3083">
        <w:rPr>
          <w:rFonts w:ascii="Times New Roman" w:hAnsi="Times New Roman" w:cs="Times New Roman"/>
          <w:sz w:val="24"/>
          <w:szCs w:val="24"/>
          <w:lang w:val="en-US"/>
        </w:rPr>
        <w:t>, 2018). The correlation between the index and the axes was stronger for Health Surveillance and Covid</w:t>
      </w:r>
      <w:r w:rsidRPr="00172218">
        <w:rPr>
          <w:rFonts w:ascii="Times New Roman" w:hAnsi="Times New Roman" w:cs="Times New Roman"/>
          <w:sz w:val="24"/>
          <w:szCs w:val="24"/>
          <w:lang w:val="en-US"/>
        </w:rPr>
        <w:t>-19</w:t>
      </w:r>
      <w:r w:rsidR="007E3083" w:rsidRPr="00172218">
        <w:rPr>
          <w:rFonts w:ascii="Times New Roman" w:hAnsi="Times New Roman" w:cs="Times New Roman"/>
          <w:sz w:val="24"/>
          <w:szCs w:val="24"/>
          <w:lang w:val="en-US"/>
        </w:rPr>
        <w:t xml:space="preserve"> </w:t>
      </w:r>
      <w:r w:rsidR="0079431D">
        <w:rPr>
          <w:rFonts w:ascii="Times New Roman" w:hAnsi="Times New Roman" w:cs="Times New Roman"/>
          <w:sz w:val="24"/>
          <w:szCs w:val="24"/>
          <w:lang w:val="en-US"/>
        </w:rPr>
        <w:t>Treatment</w:t>
      </w:r>
      <w:r w:rsidR="007E3083" w:rsidRPr="007E3083">
        <w:rPr>
          <w:rFonts w:ascii="Times New Roman" w:hAnsi="Times New Roman" w:cs="Times New Roman"/>
          <w:sz w:val="24"/>
          <w:szCs w:val="24"/>
          <w:lang w:val="en-US"/>
        </w:rPr>
        <w:t>, followed by Social Support, being only moderate for the Continuity of Care axis (</w:t>
      </w:r>
      <w:r w:rsidR="007E3083" w:rsidRPr="00351CFB">
        <w:rPr>
          <w:rFonts w:ascii="Times New Roman" w:hAnsi="Times New Roman" w:cs="Times New Roman"/>
          <w:b/>
          <w:bCs/>
          <w:sz w:val="24"/>
          <w:szCs w:val="24"/>
          <w:lang w:val="en-US"/>
        </w:rPr>
        <w:t>Table 1</w:t>
      </w:r>
      <w:r w:rsidR="007E3083" w:rsidRPr="007E3083">
        <w:rPr>
          <w:rFonts w:ascii="Times New Roman" w:hAnsi="Times New Roman" w:cs="Times New Roman"/>
          <w:sz w:val="24"/>
          <w:szCs w:val="24"/>
          <w:lang w:val="en-US"/>
        </w:rPr>
        <w:t xml:space="preserve">). The variables </w:t>
      </w:r>
      <w:r w:rsidR="007E3083" w:rsidRPr="001652A4">
        <w:rPr>
          <w:rFonts w:ascii="Times New Roman" w:hAnsi="Times New Roman" w:cs="Times New Roman"/>
          <w:sz w:val="24"/>
          <w:szCs w:val="24"/>
          <w:lang w:val="en-US"/>
        </w:rPr>
        <w:t xml:space="preserve">that stood out the most, in </w:t>
      </w:r>
      <w:r w:rsidR="007E3083" w:rsidRPr="007E3083">
        <w:rPr>
          <w:rFonts w:ascii="Times New Roman" w:hAnsi="Times New Roman" w:cs="Times New Roman"/>
          <w:sz w:val="24"/>
          <w:szCs w:val="24"/>
          <w:lang w:val="en-US"/>
        </w:rPr>
        <w:t xml:space="preserve">the correlation with the index, were those related to Covid-19 detection tests (RT-PCR and Ag); </w:t>
      </w:r>
      <w:r w:rsidR="00B210B7">
        <w:rPr>
          <w:rFonts w:ascii="Times New Roman" w:hAnsi="Times New Roman" w:cs="Times New Roman"/>
          <w:sz w:val="24"/>
          <w:szCs w:val="24"/>
          <w:lang w:val="en-US"/>
        </w:rPr>
        <w:t>to the</w:t>
      </w:r>
      <w:r w:rsidR="007E3083" w:rsidRPr="007E3083">
        <w:rPr>
          <w:rFonts w:ascii="Times New Roman" w:hAnsi="Times New Roman" w:cs="Times New Roman"/>
          <w:sz w:val="24"/>
          <w:szCs w:val="24"/>
          <w:lang w:val="en-US"/>
        </w:rPr>
        <w:t xml:space="preserve"> </w:t>
      </w:r>
      <w:r w:rsidR="00A0407F">
        <w:rPr>
          <w:rFonts w:ascii="Times New Roman" w:hAnsi="Times New Roman" w:cs="Times New Roman"/>
          <w:sz w:val="24"/>
          <w:szCs w:val="24"/>
          <w:lang w:val="en-US"/>
        </w:rPr>
        <w:t>modalities</w:t>
      </w:r>
      <w:r w:rsidR="007E3083" w:rsidRPr="007E3083">
        <w:rPr>
          <w:rFonts w:ascii="Times New Roman" w:hAnsi="Times New Roman" w:cs="Times New Roman"/>
          <w:sz w:val="24"/>
          <w:szCs w:val="24"/>
          <w:lang w:val="en-US"/>
        </w:rPr>
        <w:t xml:space="preserve"> of remote </w:t>
      </w:r>
      <w:r w:rsidR="00B210B7" w:rsidRPr="007E3083">
        <w:rPr>
          <w:rFonts w:ascii="Times New Roman" w:hAnsi="Times New Roman" w:cs="Times New Roman"/>
          <w:sz w:val="24"/>
          <w:szCs w:val="24"/>
          <w:lang w:val="en-US"/>
        </w:rPr>
        <w:t>patient</w:t>
      </w:r>
      <w:r w:rsidR="00B210B7">
        <w:rPr>
          <w:rFonts w:ascii="Times New Roman" w:hAnsi="Times New Roman" w:cs="Times New Roman"/>
          <w:sz w:val="24"/>
          <w:szCs w:val="24"/>
          <w:lang w:val="en-US"/>
        </w:rPr>
        <w:t xml:space="preserve"> </w:t>
      </w:r>
      <w:r w:rsidR="004F00DB">
        <w:rPr>
          <w:rFonts w:ascii="Times New Roman" w:hAnsi="Times New Roman" w:cs="Times New Roman"/>
          <w:sz w:val="24"/>
          <w:szCs w:val="24"/>
          <w:lang w:val="en-US"/>
        </w:rPr>
        <w:t>follow-up</w:t>
      </w:r>
      <w:r w:rsidR="007E3083" w:rsidRPr="007E3083">
        <w:rPr>
          <w:rFonts w:ascii="Times New Roman" w:hAnsi="Times New Roman" w:cs="Times New Roman"/>
          <w:sz w:val="24"/>
          <w:szCs w:val="24"/>
          <w:lang w:val="en-US"/>
        </w:rPr>
        <w:t xml:space="preserve">, home visits, case surveillance and social articulation. The Continuity of Care axis showed stronger correlations for home care, maternal and child care and </w:t>
      </w:r>
      <w:r w:rsidR="00802A1B">
        <w:rPr>
          <w:rFonts w:ascii="Times New Roman" w:hAnsi="Times New Roman" w:cs="Times New Roman"/>
          <w:sz w:val="24"/>
          <w:szCs w:val="24"/>
          <w:lang w:val="en-US"/>
        </w:rPr>
        <w:t>m</w:t>
      </w:r>
      <w:r w:rsidR="007E3083" w:rsidRPr="007E3083">
        <w:rPr>
          <w:rFonts w:ascii="Times New Roman" w:hAnsi="Times New Roman" w:cs="Times New Roman"/>
          <w:sz w:val="24"/>
          <w:szCs w:val="24"/>
          <w:lang w:val="en-US"/>
        </w:rPr>
        <w:t xml:space="preserve">ental </w:t>
      </w:r>
      <w:r w:rsidR="00802A1B">
        <w:rPr>
          <w:rFonts w:ascii="Times New Roman" w:hAnsi="Times New Roman" w:cs="Times New Roman"/>
          <w:sz w:val="24"/>
          <w:szCs w:val="24"/>
          <w:lang w:val="en-US"/>
        </w:rPr>
        <w:t>h</w:t>
      </w:r>
      <w:r w:rsidR="007E3083" w:rsidRPr="007E3083">
        <w:rPr>
          <w:rFonts w:ascii="Times New Roman" w:hAnsi="Times New Roman" w:cs="Times New Roman"/>
          <w:sz w:val="24"/>
          <w:szCs w:val="24"/>
          <w:lang w:val="en-US"/>
        </w:rPr>
        <w:t>ealth</w:t>
      </w:r>
      <w:r w:rsidR="00B210B7">
        <w:rPr>
          <w:rFonts w:ascii="Times New Roman" w:hAnsi="Times New Roman" w:cs="Times New Roman"/>
          <w:sz w:val="24"/>
          <w:szCs w:val="24"/>
          <w:lang w:val="en-US"/>
        </w:rPr>
        <w:t xml:space="preserve"> care</w:t>
      </w:r>
      <w:r w:rsidR="007E3083" w:rsidRPr="007E3083">
        <w:rPr>
          <w:rFonts w:ascii="Times New Roman" w:hAnsi="Times New Roman" w:cs="Times New Roman"/>
          <w:sz w:val="24"/>
          <w:szCs w:val="24"/>
          <w:lang w:val="en-US"/>
        </w:rPr>
        <w:t xml:space="preserve">. The strongest correlations between the axes were perceived between Health Surveillance and Covid-19 </w:t>
      </w:r>
      <w:r w:rsidR="0079431D">
        <w:rPr>
          <w:rFonts w:ascii="Times New Roman" w:hAnsi="Times New Roman" w:cs="Times New Roman"/>
          <w:sz w:val="24"/>
          <w:szCs w:val="24"/>
          <w:lang w:val="en-US"/>
        </w:rPr>
        <w:t>Treatment</w:t>
      </w:r>
      <w:r w:rsidR="007E3083" w:rsidRPr="007E3083">
        <w:rPr>
          <w:rFonts w:ascii="Times New Roman" w:hAnsi="Times New Roman" w:cs="Times New Roman"/>
          <w:sz w:val="24"/>
          <w:szCs w:val="24"/>
          <w:lang w:val="en-US"/>
        </w:rPr>
        <w:t xml:space="preserve"> (moderate). These occurred mainly due to the variables related to </w:t>
      </w:r>
      <w:r w:rsidR="00B210B7" w:rsidRPr="007E3083">
        <w:rPr>
          <w:rFonts w:ascii="Times New Roman" w:hAnsi="Times New Roman" w:cs="Times New Roman"/>
          <w:sz w:val="24"/>
          <w:szCs w:val="24"/>
          <w:lang w:val="en-US"/>
        </w:rPr>
        <w:t xml:space="preserve">test </w:t>
      </w:r>
      <w:r w:rsidR="007E3083" w:rsidRPr="007E3083">
        <w:rPr>
          <w:rFonts w:ascii="Times New Roman" w:hAnsi="Times New Roman" w:cs="Times New Roman"/>
          <w:sz w:val="24"/>
          <w:szCs w:val="24"/>
          <w:lang w:val="en-US"/>
        </w:rPr>
        <w:t>collection and the sufficien</w:t>
      </w:r>
      <w:r w:rsidR="00B210B7">
        <w:rPr>
          <w:rFonts w:ascii="Times New Roman" w:hAnsi="Times New Roman" w:cs="Times New Roman"/>
          <w:sz w:val="24"/>
          <w:szCs w:val="24"/>
          <w:lang w:val="en-US"/>
        </w:rPr>
        <w:t xml:space="preserve">t </w:t>
      </w:r>
      <w:proofErr w:type="gramStart"/>
      <w:r w:rsidR="00B210B7">
        <w:rPr>
          <w:rFonts w:ascii="Times New Roman" w:hAnsi="Times New Roman" w:cs="Times New Roman"/>
          <w:sz w:val="24"/>
          <w:szCs w:val="24"/>
          <w:lang w:val="en-US"/>
        </w:rPr>
        <w:t>amount</w:t>
      </w:r>
      <w:proofErr w:type="gramEnd"/>
      <w:r w:rsidR="007E3083" w:rsidRPr="007E3083">
        <w:rPr>
          <w:rFonts w:ascii="Times New Roman" w:hAnsi="Times New Roman" w:cs="Times New Roman"/>
          <w:sz w:val="24"/>
          <w:szCs w:val="24"/>
          <w:lang w:val="en-US"/>
        </w:rPr>
        <w:t xml:space="preserve"> of </w:t>
      </w:r>
      <w:r w:rsidR="00A0407F">
        <w:rPr>
          <w:rFonts w:ascii="Times New Roman" w:hAnsi="Times New Roman" w:cs="Times New Roman"/>
          <w:sz w:val="24"/>
          <w:szCs w:val="24"/>
          <w:lang w:val="en-US"/>
        </w:rPr>
        <w:t>supplies</w:t>
      </w:r>
      <w:r w:rsidR="007E3083" w:rsidRPr="00B210B7">
        <w:rPr>
          <w:rFonts w:ascii="Times New Roman" w:hAnsi="Times New Roman" w:cs="Times New Roman"/>
          <w:sz w:val="24"/>
          <w:szCs w:val="24"/>
          <w:lang w:val="en-US"/>
        </w:rPr>
        <w:t xml:space="preserve"> </w:t>
      </w:r>
      <w:r w:rsidR="00A0407F">
        <w:rPr>
          <w:rFonts w:ascii="Times New Roman" w:hAnsi="Times New Roman" w:cs="Times New Roman"/>
          <w:sz w:val="24"/>
          <w:szCs w:val="24"/>
          <w:lang w:val="en-US"/>
        </w:rPr>
        <w:t>to</w:t>
      </w:r>
      <w:r w:rsidR="007E3083" w:rsidRPr="007E3083">
        <w:rPr>
          <w:rFonts w:ascii="Times New Roman" w:hAnsi="Times New Roman" w:cs="Times New Roman"/>
          <w:sz w:val="24"/>
          <w:szCs w:val="24"/>
          <w:lang w:val="en-US"/>
        </w:rPr>
        <w:t xml:space="preserve"> </w:t>
      </w:r>
      <w:r w:rsidR="00A0407F">
        <w:rPr>
          <w:rFonts w:ascii="Times New Roman" w:hAnsi="Times New Roman" w:cs="Times New Roman"/>
          <w:sz w:val="24"/>
          <w:szCs w:val="24"/>
          <w:lang w:val="en-US"/>
        </w:rPr>
        <w:t>perform the</w:t>
      </w:r>
      <w:r w:rsidR="007E3083" w:rsidRPr="007E3083">
        <w:rPr>
          <w:rFonts w:ascii="Times New Roman" w:hAnsi="Times New Roman" w:cs="Times New Roman"/>
          <w:sz w:val="24"/>
          <w:szCs w:val="24"/>
          <w:lang w:val="en-US"/>
        </w:rPr>
        <w:t xml:space="preserve"> tests. Within the axes, the strongest </w:t>
      </w:r>
      <w:r w:rsidR="007E3083" w:rsidRPr="007E3083">
        <w:rPr>
          <w:rFonts w:ascii="Times New Roman" w:hAnsi="Times New Roman" w:cs="Times New Roman"/>
          <w:sz w:val="24"/>
          <w:szCs w:val="24"/>
          <w:lang w:val="en-US"/>
        </w:rPr>
        <w:lastRenderedPageBreak/>
        <w:t xml:space="preserve">correlations were obtained between the </w:t>
      </w:r>
      <w:proofErr w:type="gramStart"/>
      <w:r w:rsidR="007E3083" w:rsidRPr="007E3083">
        <w:rPr>
          <w:rFonts w:ascii="Times New Roman" w:hAnsi="Times New Roman" w:cs="Times New Roman"/>
          <w:sz w:val="24"/>
          <w:szCs w:val="24"/>
          <w:lang w:val="en-US"/>
        </w:rPr>
        <w:t>variables</w:t>
      </w:r>
      <w:proofErr w:type="gramEnd"/>
      <w:r w:rsidR="007E3083" w:rsidRPr="007E3083">
        <w:rPr>
          <w:rFonts w:ascii="Times New Roman" w:hAnsi="Times New Roman" w:cs="Times New Roman"/>
          <w:sz w:val="24"/>
          <w:szCs w:val="24"/>
          <w:lang w:val="en-US"/>
        </w:rPr>
        <w:t xml:space="preserve"> </w:t>
      </w:r>
      <w:r w:rsidR="007E3083" w:rsidRPr="00CD3075">
        <w:rPr>
          <w:rFonts w:ascii="Times New Roman" w:hAnsi="Times New Roman" w:cs="Times New Roman"/>
          <w:sz w:val="24"/>
          <w:szCs w:val="24"/>
          <w:lang w:val="en-US"/>
        </w:rPr>
        <w:t>information on the territory</w:t>
      </w:r>
      <w:r w:rsidR="007E3083" w:rsidRPr="00A0407F">
        <w:rPr>
          <w:rFonts w:ascii="Times New Roman" w:hAnsi="Times New Roman" w:cs="Times New Roman"/>
          <w:sz w:val="24"/>
          <w:szCs w:val="24"/>
          <w:lang w:val="en-US"/>
        </w:rPr>
        <w:t xml:space="preserve"> </w:t>
      </w:r>
      <w:r w:rsidR="007E3083" w:rsidRPr="007E3083">
        <w:rPr>
          <w:rFonts w:ascii="Times New Roman" w:hAnsi="Times New Roman" w:cs="Times New Roman"/>
          <w:sz w:val="24"/>
          <w:szCs w:val="24"/>
          <w:lang w:val="en-US"/>
        </w:rPr>
        <w:t xml:space="preserve">and case surveillance (Health Surveillance); and between those in the block of </w:t>
      </w:r>
      <w:r w:rsidR="00A0407F" w:rsidRPr="007E3083">
        <w:rPr>
          <w:rFonts w:ascii="Times New Roman" w:hAnsi="Times New Roman" w:cs="Times New Roman"/>
          <w:sz w:val="24"/>
          <w:szCs w:val="24"/>
          <w:lang w:val="en-US"/>
        </w:rPr>
        <w:t xml:space="preserve">routine </w:t>
      </w:r>
      <w:r w:rsidR="007E3083" w:rsidRPr="007E3083">
        <w:rPr>
          <w:rFonts w:ascii="Times New Roman" w:hAnsi="Times New Roman" w:cs="Times New Roman"/>
          <w:sz w:val="24"/>
          <w:szCs w:val="24"/>
          <w:lang w:val="en-US"/>
        </w:rPr>
        <w:t>care and consultations (Continuity of Care).</w:t>
      </w:r>
    </w:p>
    <w:p w14:paraId="078128E1" w14:textId="0C36383E" w:rsidR="000E0353" w:rsidRPr="007E3083" w:rsidRDefault="007E3083" w:rsidP="00D92870">
      <w:pPr>
        <w:spacing w:after="0" w:line="480" w:lineRule="auto"/>
        <w:jc w:val="both"/>
        <w:rPr>
          <w:rFonts w:ascii="Times New Roman" w:hAnsi="Times New Roman" w:cs="Times New Roman"/>
          <w:sz w:val="24"/>
          <w:szCs w:val="24"/>
          <w:lang w:val="en-US"/>
        </w:rPr>
      </w:pPr>
      <w:r w:rsidRPr="007E3083">
        <w:rPr>
          <w:rFonts w:ascii="Times New Roman" w:hAnsi="Times New Roman" w:cs="Times New Roman"/>
          <w:b/>
          <w:bCs/>
          <w:sz w:val="24"/>
          <w:szCs w:val="24"/>
          <w:lang w:val="en-US"/>
        </w:rPr>
        <w:t>Table 1</w:t>
      </w:r>
      <w:r w:rsidRPr="007E3083">
        <w:rPr>
          <w:rFonts w:ascii="Times New Roman" w:hAnsi="Times New Roman" w:cs="Times New Roman"/>
          <w:sz w:val="24"/>
          <w:szCs w:val="24"/>
          <w:lang w:val="en-US"/>
        </w:rPr>
        <w:t xml:space="preserve"> - Correlations (Spearman) between variables, axes and </w:t>
      </w:r>
      <w:r w:rsidR="00A0407F">
        <w:rPr>
          <w:rFonts w:ascii="Times New Roman" w:hAnsi="Times New Roman" w:cs="Times New Roman"/>
          <w:sz w:val="24"/>
          <w:szCs w:val="24"/>
          <w:lang w:val="en-US"/>
        </w:rPr>
        <w:t xml:space="preserve">the </w:t>
      </w:r>
      <w:r w:rsidRPr="007E3083">
        <w:rPr>
          <w:rFonts w:ascii="Times New Roman" w:hAnsi="Times New Roman" w:cs="Times New Roman"/>
          <w:sz w:val="24"/>
          <w:szCs w:val="24"/>
          <w:lang w:val="en-US"/>
        </w:rPr>
        <w:t xml:space="preserve">index </w:t>
      </w:r>
      <w:r w:rsidRPr="00FC5916">
        <w:rPr>
          <w:rFonts w:ascii="Times New Roman" w:hAnsi="Times New Roman" w:cs="Times New Roman"/>
          <w:sz w:val="24"/>
          <w:szCs w:val="24"/>
          <w:lang w:val="en-US"/>
        </w:rPr>
        <w:t>(CPI).</w:t>
      </w:r>
    </w:p>
    <w:tbl>
      <w:tblPr>
        <w:tblStyle w:val="Tabelacomgrade"/>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868"/>
        <w:gridCol w:w="1060"/>
        <w:gridCol w:w="1431"/>
        <w:gridCol w:w="1009"/>
        <w:gridCol w:w="1312"/>
        <w:gridCol w:w="824"/>
      </w:tblGrid>
      <w:tr w:rsidR="000E0353" w:rsidRPr="00013A50" w14:paraId="1C7F321A" w14:textId="77777777" w:rsidTr="00013A50">
        <w:tc>
          <w:tcPr>
            <w:tcW w:w="2868" w:type="dxa"/>
            <w:shd w:val="clear" w:color="auto" w:fill="C5E0B3" w:themeFill="accent6" w:themeFillTint="66"/>
          </w:tcPr>
          <w:p w14:paraId="010A0174" w14:textId="04260509" w:rsidR="000E0353" w:rsidRPr="00013A50" w:rsidRDefault="00013A50" w:rsidP="00013A50">
            <w:pPr>
              <w:spacing w:line="259" w:lineRule="auto"/>
              <w:rPr>
                <w:rFonts w:ascii="Times New Roman" w:hAnsi="Times New Roman" w:cs="Times New Roman"/>
                <w:b/>
                <w:sz w:val="20"/>
                <w:szCs w:val="20"/>
                <w:lang w:val="en-US"/>
              </w:rPr>
            </w:pPr>
            <w:bookmarkStart w:id="0" w:name="_Hlk105010686"/>
            <w:r>
              <w:rPr>
                <w:rFonts w:ascii="Times New Roman" w:hAnsi="Times New Roman" w:cs="Times New Roman"/>
                <w:b/>
                <w:sz w:val="20"/>
                <w:szCs w:val="20"/>
                <w:lang w:val="en-US"/>
              </w:rPr>
              <w:t>Axes and v</w:t>
            </w:r>
            <w:r w:rsidR="007E3083" w:rsidRPr="00013A50">
              <w:rPr>
                <w:rFonts w:ascii="Times New Roman" w:hAnsi="Times New Roman" w:cs="Times New Roman"/>
                <w:b/>
                <w:sz w:val="20"/>
                <w:szCs w:val="20"/>
                <w:lang w:val="en-US"/>
              </w:rPr>
              <w:t>ariable</w:t>
            </w:r>
            <w:r>
              <w:rPr>
                <w:rFonts w:ascii="Times New Roman" w:hAnsi="Times New Roman" w:cs="Times New Roman"/>
                <w:b/>
                <w:sz w:val="20"/>
                <w:szCs w:val="20"/>
                <w:lang w:val="en-US"/>
              </w:rPr>
              <w:t>s</w:t>
            </w:r>
          </w:p>
        </w:tc>
        <w:tc>
          <w:tcPr>
            <w:tcW w:w="1060" w:type="dxa"/>
            <w:shd w:val="clear" w:color="auto" w:fill="C5E0B3" w:themeFill="accent6" w:themeFillTint="66"/>
          </w:tcPr>
          <w:p w14:paraId="607FB548" w14:textId="0A43A828" w:rsidR="000E0353" w:rsidRPr="00013A50" w:rsidRDefault="000E0353"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Covid</w:t>
            </w:r>
            <w:r w:rsidR="006071D6" w:rsidRPr="00013A50">
              <w:rPr>
                <w:rFonts w:ascii="Times New Roman" w:hAnsi="Times New Roman" w:cs="Times New Roman"/>
                <w:b/>
                <w:sz w:val="20"/>
                <w:szCs w:val="20"/>
                <w:lang w:val="en-US"/>
              </w:rPr>
              <w:t>-</w:t>
            </w:r>
            <w:proofErr w:type="gramStart"/>
            <w:r w:rsidR="006071D6" w:rsidRPr="00013A50">
              <w:rPr>
                <w:rFonts w:ascii="Times New Roman" w:hAnsi="Times New Roman" w:cs="Times New Roman"/>
                <w:b/>
                <w:sz w:val="20"/>
                <w:szCs w:val="20"/>
                <w:lang w:val="en-US"/>
              </w:rPr>
              <w:t xml:space="preserve">19 </w:t>
            </w:r>
            <w:r w:rsidR="009B1981" w:rsidRPr="00013A50">
              <w:rPr>
                <w:rFonts w:ascii="Times New Roman" w:hAnsi="Times New Roman" w:cs="Times New Roman"/>
                <w:b/>
                <w:sz w:val="20"/>
                <w:szCs w:val="20"/>
                <w:lang w:val="en-US"/>
              </w:rPr>
              <w:t xml:space="preserve"> </w:t>
            </w:r>
            <w:r w:rsidR="006071D6" w:rsidRPr="00013A50">
              <w:rPr>
                <w:rFonts w:ascii="Times New Roman" w:hAnsi="Times New Roman" w:cs="Times New Roman"/>
                <w:b/>
                <w:sz w:val="20"/>
                <w:szCs w:val="20"/>
                <w:lang w:val="en-US"/>
              </w:rPr>
              <w:t>treatment</w:t>
            </w:r>
            <w:proofErr w:type="gramEnd"/>
          </w:p>
        </w:tc>
        <w:tc>
          <w:tcPr>
            <w:tcW w:w="1431" w:type="dxa"/>
            <w:shd w:val="clear" w:color="auto" w:fill="C5E0B3" w:themeFill="accent6" w:themeFillTint="66"/>
          </w:tcPr>
          <w:p w14:paraId="11CC63AB" w14:textId="52BF2C1C" w:rsidR="00B064E1" w:rsidRPr="00013A50" w:rsidRDefault="009B1981"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Health surveillance</w:t>
            </w:r>
          </w:p>
        </w:tc>
        <w:tc>
          <w:tcPr>
            <w:tcW w:w="1009" w:type="dxa"/>
            <w:shd w:val="clear" w:color="auto" w:fill="C5E0B3" w:themeFill="accent6" w:themeFillTint="66"/>
          </w:tcPr>
          <w:p w14:paraId="69184832" w14:textId="1E034FB6" w:rsidR="000E0353" w:rsidRPr="00013A50" w:rsidRDefault="009B1981"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Social support</w:t>
            </w:r>
          </w:p>
        </w:tc>
        <w:tc>
          <w:tcPr>
            <w:tcW w:w="1312" w:type="dxa"/>
            <w:shd w:val="clear" w:color="auto" w:fill="C5E0B3" w:themeFill="accent6" w:themeFillTint="66"/>
          </w:tcPr>
          <w:p w14:paraId="6396A564" w14:textId="3D2A4284" w:rsidR="000E0353" w:rsidRPr="00013A50" w:rsidRDefault="009B1981"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Continuity of care</w:t>
            </w:r>
          </w:p>
        </w:tc>
        <w:tc>
          <w:tcPr>
            <w:tcW w:w="824" w:type="dxa"/>
            <w:shd w:val="clear" w:color="auto" w:fill="C5E0B3" w:themeFill="accent6" w:themeFillTint="66"/>
          </w:tcPr>
          <w:p w14:paraId="2553D781" w14:textId="16C9B8AA" w:rsidR="000E0353" w:rsidRPr="00013A50" w:rsidRDefault="009B1981"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Index</w:t>
            </w:r>
          </w:p>
        </w:tc>
      </w:tr>
      <w:tr w:rsidR="000E0353" w:rsidRPr="008A61EE" w14:paraId="3B68B87D" w14:textId="77777777" w:rsidTr="008A61EE">
        <w:tc>
          <w:tcPr>
            <w:tcW w:w="2868" w:type="dxa"/>
            <w:tcBorders>
              <w:bottom w:val="single" w:sz="4" w:space="0" w:color="auto"/>
            </w:tcBorders>
            <w:shd w:val="clear" w:color="auto" w:fill="auto"/>
          </w:tcPr>
          <w:p w14:paraId="56B1D8CD" w14:textId="5CE30223" w:rsidR="000E0353" w:rsidRPr="008A61EE" w:rsidRDefault="00013A50" w:rsidP="00013A50">
            <w:pPr>
              <w:spacing w:line="259" w:lineRule="auto"/>
              <w:rPr>
                <w:rFonts w:ascii="Times New Roman" w:hAnsi="Times New Roman" w:cs="Times New Roman"/>
                <w:b/>
                <w:sz w:val="20"/>
                <w:szCs w:val="20"/>
                <w:lang w:val="en-US"/>
              </w:rPr>
            </w:pPr>
            <w:r w:rsidRPr="008A61EE">
              <w:rPr>
                <w:rFonts w:ascii="Times New Roman" w:hAnsi="Times New Roman" w:cs="Times New Roman"/>
                <w:b/>
                <w:sz w:val="20"/>
                <w:szCs w:val="20"/>
                <w:lang w:val="en-US"/>
              </w:rPr>
              <w:t>Axis 1. Covid-19 Treatment</w:t>
            </w:r>
          </w:p>
        </w:tc>
        <w:tc>
          <w:tcPr>
            <w:tcW w:w="1060" w:type="dxa"/>
            <w:tcBorders>
              <w:bottom w:val="single" w:sz="4" w:space="0" w:color="auto"/>
            </w:tcBorders>
            <w:shd w:val="clear" w:color="auto" w:fill="auto"/>
          </w:tcPr>
          <w:p w14:paraId="7FD703A4" w14:textId="77777777" w:rsidR="000E0353" w:rsidRPr="008A61EE" w:rsidRDefault="000E0353" w:rsidP="00013A50">
            <w:pPr>
              <w:spacing w:line="259" w:lineRule="auto"/>
              <w:jc w:val="center"/>
              <w:rPr>
                <w:rFonts w:ascii="Times New Roman" w:hAnsi="Times New Roman" w:cs="Times New Roman"/>
                <w:b/>
                <w:sz w:val="20"/>
                <w:szCs w:val="20"/>
                <w:lang w:val="en-US"/>
              </w:rPr>
            </w:pPr>
          </w:p>
        </w:tc>
        <w:tc>
          <w:tcPr>
            <w:tcW w:w="1431" w:type="dxa"/>
            <w:tcBorders>
              <w:bottom w:val="single" w:sz="4" w:space="0" w:color="auto"/>
            </w:tcBorders>
            <w:shd w:val="clear" w:color="auto" w:fill="auto"/>
          </w:tcPr>
          <w:p w14:paraId="76B39C3E" w14:textId="0DCED1F4" w:rsidR="000E0353" w:rsidRPr="008A61EE" w:rsidRDefault="000E0353" w:rsidP="00013A50">
            <w:pPr>
              <w:spacing w:line="259" w:lineRule="auto"/>
              <w:jc w:val="center"/>
              <w:rPr>
                <w:rFonts w:ascii="Times New Roman" w:hAnsi="Times New Roman" w:cs="Times New Roman"/>
                <w:b/>
                <w:sz w:val="20"/>
                <w:szCs w:val="20"/>
                <w:lang w:val="en-US"/>
              </w:rPr>
            </w:pPr>
            <w:r w:rsidRPr="008A61EE">
              <w:rPr>
                <w:rFonts w:ascii="Times New Roman" w:hAnsi="Times New Roman" w:cs="Times New Roman"/>
                <w:b/>
                <w:sz w:val="20"/>
                <w:szCs w:val="20"/>
                <w:lang w:val="en-US"/>
              </w:rPr>
              <w:t>0</w:t>
            </w:r>
            <w:r w:rsidR="00CB4B48" w:rsidRPr="008A61EE">
              <w:rPr>
                <w:rFonts w:ascii="Times New Roman" w:hAnsi="Times New Roman" w:cs="Times New Roman"/>
                <w:b/>
                <w:sz w:val="20"/>
                <w:szCs w:val="20"/>
                <w:lang w:val="en-US"/>
              </w:rPr>
              <w:t>.</w:t>
            </w:r>
            <w:r w:rsidRPr="008A61EE">
              <w:rPr>
                <w:rFonts w:ascii="Times New Roman" w:hAnsi="Times New Roman" w:cs="Times New Roman"/>
                <w:b/>
                <w:sz w:val="20"/>
                <w:szCs w:val="20"/>
                <w:lang w:val="en-US"/>
              </w:rPr>
              <w:t>58</w:t>
            </w:r>
          </w:p>
        </w:tc>
        <w:tc>
          <w:tcPr>
            <w:tcW w:w="1009" w:type="dxa"/>
            <w:tcBorders>
              <w:bottom w:val="single" w:sz="4" w:space="0" w:color="auto"/>
            </w:tcBorders>
            <w:shd w:val="clear" w:color="auto" w:fill="auto"/>
          </w:tcPr>
          <w:p w14:paraId="637DE57E" w14:textId="421A44F1" w:rsidR="000E0353" w:rsidRPr="008A61EE" w:rsidRDefault="000E0353" w:rsidP="00013A50">
            <w:pPr>
              <w:spacing w:line="259" w:lineRule="auto"/>
              <w:jc w:val="center"/>
              <w:rPr>
                <w:rFonts w:ascii="Times New Roman" w:hAnsi="Times New Roman" w:cs="Times New Roman"/>
                <w:sz w:val="20"/>
                <w:szCs w:val="20"/>
                <w:lang w:val="en-US"/>
              </w:rPr>
            </w:pPr>
            <w:r w:rsidRPr="008A61EE">
              <w:rPr>
                <w:rFonts w:ascii="Times New Roman" w:hAnsi="Times New Roman" w:cs="Times New Roman"/>
                <w:sz w:val="20"/>
                <w:szCs w:val="20"/>
                <w:lang w:val="en-US"/>
              </w:rPr>
              <w:t>0</w:t>
            </w:r>
            <w:r w:rsidR="00CB4B48" w:rsidRPr="008A61EE">
              <w:rPr>
                <w:rFonts w:ascii="Times New Roman" w:hAnsi="Times New Roman" w:cs="Times New Roman"/>
                <w:sz w:val="20"/>
                <w:szCs w:val="20"/>
                <w:lang w:val="en-US"/>
              </w:rPr>
              <w:t>.</w:t>
            </w:r>
            <w:r w:rsidRPr="008A61EE">
              <w:rPr>
                <w:rFonts w:ascii="Times New Roman" w:hAnsi="Times New Roman" w:cs="Times New Roman"/>
                <w:sz w:val="20"/>
                <w:szCs w:val="20"/>
                <w:lang w:val="en-US"/>
              </w:rPr>
              <w:t>27</w:t>
            </w:r>
          </w:p>
        </w:tc>
        <w:tc>
          <w:tcPr>
            <w:tcW w:w="1312" w:type="dxa"/>
            <w:tcBorders>
              <w:bottom w:val="single" w:sz="4" w:space="0" w:color="auto"/>
            </w:tcBorders>
            <w:shd w:val="clear" w:color="auto" w:fill="auto"/>
          </w:tcPr>
          <w:p w14:paraId="6FD9ED0F" w14:textId="4806C5A1" w:rsidR="000E0353" w:rsidRPr="008A61EE" w:rsidRDefault="000E0353" w:rsidP="00013A50">
            <w:pPr>
              <w:spacing w:line="259" w:lineRule="auto"/>
              <w:jc w:val="center"/>
              <w:rPr>
                <w:rFonts w:ascii="Times New Roman" w:hAnsi="Times New Roman" w:cs="Times New Roman"/>
                <w:sz w:val="20"/>
                <w:szCs w:val="20"/>
                <w:lang w:val="en-US"/>
              </w:rPr>
            </w:pPr>
            <w:r w:rsidRPr="008A61EE">
              <w:rPr>
                <w:rFonts w:ascii="Times New Roman" w:hAnsi="Times New Roman" w:cs="Times New Roman"/>
                <w:sz w:val="20"/>
                <w:szCs w:val="20"/>
                <w:lang w:val="en-US"/>
              </w:rPr>
              <w:t>0</w:t>
            </w:r>
            <w:r w:rsidR="00CB4B48" w:rsidRPr="008A61EE">
              <w:rPr>
                <w:rFonts w:ascii="Times New Roman" w:hAnsi="Times New Roman" w:cs="Times New Roman"/>
                <w:sz w:val="20"/>
                <w:szCs w:val="20"/>
                <w:lang w:val="en-US"/>
              </w:rPr>
              <w:t>.</w:t>
            </w:r>
            <w:r w:rsidRPr="008A61EE">
              <w:rPr>
                <w:rFonts w:ascii="Times New Roman" w:hAnsi="Times New Roman" w:cs="Times New Roman"/>
                <w:sz w:val="20"/>
                <w:szCs w:val="20"/>
                <w:lang w:val="en-US"/>
              </w:rPr>
              <w:t>26</w:t>
            </w:r>
          </w:p>
        </w:tc>
        <w:tc>
          <w:tcPr>
            <w:tcW w:w="824" w:type="dxa"/>
            <w:tcBorders>
              <w:bottom w:val="single" w:sz="4" w:space="0" w:color="auto"/>
            </w:tcBorders>
            <w:shd w:val="clear" w:color="auto" w:fill="auto"/>
          </w:tcPr>
          <w:p w14:paraId="166853EF" w14:textId="7B9F901C" w:rsidR="000E0353" w:rsidRPr="008A61EE" w:rsidRDefault="000E0353" w:rsidP="00013A50">
            <w:pPr>
              <w:spacing w:line="259" w:lineRule="auto"/>
              <w:jc w:val="center"/>
              <w:rPr>
                <w:rFonts w:ascii="Times New Roman" w:hAnsi="Times New Roman" w:cs="Times New Roman"/>
                <w:b/>
                <w:sz w:val="20"/>
                <w:szCs w:val="20"/>
                <w:lang w:val="en-US"/>
              </w:rPr>
            </w:pPr>
            <w:r w:rsidRPr="008A61EE">
              <w:rPr>
                <w:rFonts w:ascii="Times New Roman" w:hAnsi="Times New Roman" w:cs="Times New Roman"/>
                <w:b/>
                <w:sz w:val="20"/>
                <w:szCs w:val="20"/>
                <w:lang w:val="en-US"/>
              </w:rPr>
              <w:t>0</w:t>
            </w:r>
            <w:r w:rsidR="00CB4B48" w:rsidRPr="008A61EE">
              <w:rPr>
                <w:rFonts w:ascii="Times New Roman" w:hAnsi="Times New Roman" w:cs="Times New Roman"/>
                <w:b/>
                <w:sz w:val="20"/>
                <w:szCs w:val="20"/>
                <w:lang w:val="en-US"/>
              </w:rPr>
              <w:t>.</w:t>
            </w:r>
            <w:r w:rsidRPr="008A61EE">
              <w:rPr>
                <w:rFonts w:ascii="Times New Roman" w:hAnsi="Times New Roman" w:cs="Times New Roman"/>
                <w:b/>
                <w:sz w:val="20"/>
                <w:szCs w:val="20"/>
                <w:lang w:val="en-US"/>
              </w:rPr>
              <w:t>74</w:t>
            </w:r>
          </w:p>
        </w:tc>
      </w:tr>
      <w:tr w:rsidR="000E0353" w:rsidRPr="00013A50" w14:paraId="1CA9E044" w14:textId="77777777" w:rsidTr="008A61EE">
        <w:tc>
          <w:tcPr>
            <w:tcW w:w="2868" w:type="dxa"/>
            <w:tcBorders>
              <w:bottom w:val="nil"/>
            </w:tcBorders>
          </w:tcPr>
          <w:p w14:paraId="3B7A63E2" w14:textId="664EC43E" w:rsidR="000E0353" w:rsidRPr="00013A50" w:rsidRDefault="009B1981"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1.1 Equipment (oximeter, O</w:t>
            </w:r>
            <w:r w:rsidRPr="00013A50">
              <w:rPr>
                <w:rFonts w:ascii="Times New Roman" w:hAnsi="Times New Roman" w:cs="Times New Roman"/>
                <w:sz w:val="20"/>
                <w:szCs w:val="20"/>
                <w:vertAlign w:val="subscript"/>
                <w:lang w:val="en-US"/>
              </w:rPr>
              <w:t>2</w:t>
            </w:r>
            <w:r w:rsidRPr="00013A50">
              <w:rPr>
                <w:rFonts w:ascii="Times New Roman" w:hAnsi="Times New Roman" w:cs="Times New Roman"/>
                <w:sz w:val="20"/>
                <w:szCs w:val="20"/>
                <w:lang w:val="en-US"/>
              </w:rPr>
              <w:t>, thermometer)</w:t>
            </w:r>
          </w:p>
        </w:tc>
        <w:tc>
          <w:tcPr>
            <w:tcW w:w="1060" w:type="dxa"/>
            <w:tcBorders>
              <w:bottom w:val="nil"/>
            </w:tcBorders>
          </w:tcPr>
          <w:p w14:paraId="6156B216" w14:textId="47EBF640" w:rsidR="000E0353" w:rsidRPr="00013A50" w:rsidRDefault="000E0353"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44</w:t>
            </w:r>
          </w:p>
        </w:tc>
        <w:tc>
          <w:tcPr>
            <w:tcW w:w="1431" w:type="dxa"/>
            <w:tcBorders>
              <w:bottom w:val="nil"/>
            </w:tcBorders>
          </w:tcPr>
          <w:p w14:paraId="55FADFCA" w14:textId="7DAE9939"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25</w:t>
            </w:r>
          </w:p>
        </w:tc>
        <w:tc>
          <w:tcPr>
            <w:tcW w:w="1009" w:type="dxa"/>
            <w:tcBorders>
              <w:bottom w:val="nil"/>
            </w:tcBorders>
          </w:tcPr>
          <w:p w14:paraId="14683482" w14:textId="5F78EB9A"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09</w:t>
            </w:r>
          </w:p>
        </w:tc>
        <w:tc>
          <w:tcPr>
            <w:tcW w:w="1312" w:type="dxa"/>
            <w:tcBorders>
              <w:bottom w:val="nil"/>
            </w:tcBorders>
          </w:tcPr>
          <w:p w14:paraId="7CB316D2" w14:textId="5DF21FE3"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08</w:t>
            </w:r>
          </w:p>
        </w:tc>
        <w:tc>
          <w:tcPr>
            <w:tcW w:w="824" w:type="dxa"/>
            <w:tcBorders>
              <w:bottom w:val="nil"/>
            </w:tcBorders>
          </w:tcPr>
          <w:p w14:paraId="7D7F6DF2" w14:textId="1718C79A"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30</w:t>
            </w:r>
          </w:p>
        </w:tc>
      </w:tr>
      <w:tr w:rsidR="000E0353" w:rsidRPr="00013A50" w14:paraId="47C591BD" w14:textId="77777777" w:rsidTr="008A61EE">
        <w:tc>
          <w:tcPr>
            <w:tcW w:w="2868" w:type="dxa"/>
            <w:tcBorders>
              <w:top w:val="nil"/>
              <w:bottom w:val="nil"/>
            </w:tcBorders>
          </w:tcPr>
          <w:p w14:paraId="3C0D5437" w14:textId="3FCADE90" w:rsidR="000E0353" w:rsidRPr="00013A50" w:rsidRDefault="009B1981"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 xml:space="preserve">1.2 </w:t>
            </w:r>
            <w:r w:rsidR="00A0407F" w:rsidRPr="00013A50">
              <w:rPr>
                <w:rFonts w:ascii="Times New Roman" w:hAnsi="Times New Roman" w:cs="Times New Roman"/>
                <w:sz w:val="20"/>
                <w:szCs w:val="20"/>
                <w:lang w:val="en-US"/>
              </w:rPr>
              <w:t>Supplies</w:t>
            </w:r>
            <w:r w:rsidRPr="00013A50">
              <w:rPr>
                <w:rFonts w:ascii="Times New Roman" w:hAnsi="Times New Roman" w:cs="Times New Roman"/>
                <w:sz w:val="20"/>
                <w:szCs w:val="20"/>
                <w:lang w:val="en-US"/>
              </w:rPr>
              <w:t xml:space="preserve"> for RT-PCR and rapid tests (Ag)</w:t>
            </w:r>
          </w:p>
        </w:tc>
        <w:tc>
          <w:tcPr>
            <w:tcW w:w="1060" w:type="dxa"/>
            <w:tcBorders>
              <w:top w:val="nil"/>
              <w:bottom w:val="nil"/>
            </w:tcBorders>
          </w:tcPr>
          <w:p w14:paraId="66648EB4" w14:textId="302786D3" w:rsidR="000E0353" w:rsidRPr="00013A50" w:rsidRDefault="000E0353"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64</w:t>
            </w:r>
          </w:p>
        </w:tc>
        <w:tc>
          <w:tcPr>
            <w:tcW w:w="1431" w:type="dxa"/>
            <w:tcBorders>
              <w:top w:val="nil"/>
              <w:bottom w:val="nil"/>
            </w:tcBorders>
          </w:tcPr>
          <w:p w14:paraId="3AC38F98" w14:textId="0B276049"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51</w:t>
            </w:r>
          </w:p>
        </w:tc>
        <w:tc>
          <w:tcPr>
            <w:tcW w:w="1009" w:type="dxa"/>
            <w:tcBorders>
              <w:top w:val="nil"/>
              <w:bottom w:val="nil"/>
            </w:tcBorders>
          </w:tcPr>
          <w:p w14:paraId="7B688BE3" w14:textId="68E81DC1"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16</w:t>
            </w:r>
          </w:p>
        </w:tc>
        <w:tc>
          <w:tcPr>
            <w:tcW w:w="1312" w:type="dxa"/>
            <w:tcBorders>
              <w:top w:val="nil"/>
              <w:bottom w:val="nil"/>
            </w:tcBorders>
          </w:tcPr>
          <w:p w14:paraId="74CB8337" w14:textId="0F48D57B"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12</w:t>
            </w:r>
          </w:p>
        </w:tc>
        <w:tc>
          <w:tcPr>
            <w:tcW w:w="824" w:type="dxa"/>
            <w:tcBorders>
              <w:top w:val="nil"/>
              <w:bottom w:val="nil"/>
            </w:tcBorders>
          </w:tcPr>
          <w:p w14:paraId="3E75C9A5" w14:textId="46B8D83A" w:rsidR="000E0353" w:rsidRPr="00013A50" w:rsidRDefault="000E0353"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52</w:t>
            </w:r>
          </w:p>
        </w:tc>
      </w:tr>
      <w:tr w:rsidR="000E0353" w:rsidRPr="00013A50" w14:paraId="0F722E58" w14:textId="77777777" w:rsidTr="008A61EE">
        <w:tc>
          <w:tcPr>
            <w:tcW w:w="2868" w:type="dxa"/>
            <w:tcBorders>
              <w:top w:val="nil"/>
              <w:bottom w:val="nil"/>
            </w:tcBorders>
          </w:tcPr>
          <w:p w14:paraId="0174CE7D" w14:textId="2DED0A03" w:rsidR="000E0353" w:rsidRPr="00013A50" w:rsidRDefault="009B1981"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 xml:space="preserve">1.3 Change in </w:t>
            </w:r>
            <w:r w:rsidR="00CD3075" w:rsidRPr="00013A50">
              <w:rPr>
                <w:rFonts w:ascii="Times New Roman" w:hAnsi="Times New Roman" w:cs="Times New Roman"/>
                <w:sz w:val="20"/>
                <w:szCs w:val="20"/>
                <w:lang w:val="en-US"/>
              </w:rPr>
              <w:t>PHCF</w:t>
            </w:r>
            <w:r w:rsidRPr="00013A50">
              <w:rPr>
                <w:rFonts w:ascii="Times New Roman" w:hAnsi="Times New Roman" w:cs="Times New Roman"/>
                <w:sz w:val="20"/>
                <w:szCs w:val="20"/>
                <w:lang w:val="en-US"/>
              </w:rPr>
              <w:t xml:space="preserve"> </w:t>
            </w:r>
            <w:r w:rsidR="00043E53" w:rsidRPr="00013A50">
              <w:rPr>
                <w:rFonts w:ascii="Times New Roman" w:hAnsi="Times New Roman" w:cs="Times New Roman"/>
                <w:sz w:val="20"/>
                <w:szCs w:val="20"/>
                <w:lang w:val="en-US"/>
              </w:rPr>
              <w:t>(</w:t>
            </w:r>
            <w:r w:rsidR="00CD3075" w:rsidRPr="00013A50">
              <w:rPr>
                <w:rFonts w:ascii="Times New Roman" w:hAnsi="Times New Roman" w:cs="Times New Roman"/>
                <w:sz w:val="20"/>
                <w:szCs w:val="20"/>
                <w:lang w:val="en-US"/>
              </w:rPr>
              <w:t>PHC facilities</w:t>
            </w:r>
            <w:r w:rsidR="00043E53" w:rsidRPr="00013A50">
              <w:rPr>
                <w:rFonts w:ascii="Times New Roman" w:hAnsi="Times New Roman" w:cs="Times New Roman"/>
                <w:sz w:val="20"/>
                <w:szCs w:val="20"/>
                <w:lang w:val="en-US"/>
              </w:rPr>
              <w:t xml:space="preserve">) </w:t>
            </w:r>
            <w:r w:rsidRPr="00013A50">
              <w:rPr>
                <w:rFonts w:ascii="Times New Roman" w:hAnsi="Times New Roman" w:cs="Times New Roman"/>
                <w:sz w:val="20"/>
                <w:szCs w:val="20"/>
                <w:lang w:val="en-US"/>
              </w:rPr>
              <w:t>operation</w:t>
            </w:r>
          </w:p>
        </w:tc>
        <w:tc>
          <w:tcPr>
            <w:tcW w:w="1060" w:type="dxa"/>
            <w:tcBorders>
              <w:top w:val="nil"/>
              <w:bottom w:val="nil"/>
            </w:tcBorders>
          </w:tcPr>
          <w:p w14:paraId="7922482E" w14:textId="4C9F64BA"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15</w:t>
            </w:r>
          </w:p>
        </w:tc>
        <w:tc>
          <w:tcPr>
            <w:tcW w:w="1431" w:type="dxa"/>
            <w:tcBorders>
              <w:top w:val="nil"/>
              <w:bottom w:val="nil"/>
            </w:tcBorders>
          </w:tcPr>
          <w:p w14:paraId="33380473" w14:textId="7884EDB9"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29</w:t>
            </w:r>
          </w:p>
        </w:tc>
        <w:tc>
          <w:tcPr>
            <w:tcW w:w="1009" w:type="dxa"/>
            <w:tcBorders>
              <w:top w:val="nil"/>
              <w:bottom w:val="nil"/>
            </w:tcBorders>
          </w:tcPr>
          <w:p w14:paraId="070F78D6" w14:textId="1B8F4E11"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14</w:t>
            </w:r>
          </w:p>
        </w:tc>
        <w:tc>
          <w:tcPr>
            <w:tcW w:w="1312" w:type="dxa"/>
            <w:tcBorders>
              <w:top w:val="nil"/>
              <w:bottom w:val="nil"/>
            </w:tcBorders>
          </w:tcPr>
          <w:p w14:paraId="779B6109" w14:textId="552C98F3"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14</w:t>
            </w:r>
          </w:p>
        </w:tc>
        <w:tc>
          <w:tcPr>
            <w:tcW w:w="824" w:type="dxa"/>
            <w:tcBorders>
              <w:top w:val="nil"/>
              <w:bottom w:val="nil"/>
            </w:tcBorders>
          </w:tcPr>
          <w:p w14:paraId="1EE6986C" w14:textId="041E9079"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36</w:t>
            </w:r>
          </w:p>
        </w:tc>
      </w:tr>
      <w:tr w:rsidR="000E0353" w:rsidRPr="00013A50" w14:paraId="27958244" w14:textId="77777777" w:rsidTr="008A61EE">
        <w:tc>
          <w:tcPr>
            <w:tcW w:w="2868" w:type="dxa"/>
            <w:tcBorders>
              <w:top w:val="nil"/>
              <w:bottom w:val="nil"/>
            </w:tcBorders>
          </w:tcPr>
          <w:p w14:paraId="2A68A7E8" w14:textId="03289035" w:rsidR="000E0353" w:rsidRPr="00013A50" w:rsidRDefault="009B1981"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1.4 Institutional transport</w:t>
            </w:r>
            <w:r w:rsidR="00A0407F" w:rsidRPr="00013A50">
              <w:rPr>
                <w:rFonts w:ascii="Times New Roman" w:hAnsi="Times New Roman" w:cs="Times New Roman"/>
                <w:sz w:val="20"/>
                <w:szCs w:val="20"/>
                <w:lang w:val="en-US"/>
              </w:rPr>
              <w:t>ation</w:t>
            </w:r>
            <w:r w:rsidRPr="00013A50">
              <w:rPr>
                <w:rFonts w:ascii="Times New Roman" w:hAnsi="Times New Roman" w:cs="Times New Roman"/>
                <w:sz w:val="20"/>
                <w:szCs w:val="20"/>
                <w:lang w:val="en-US"/>
              </w:rPr>
              <w:t>/referrals</w:t>
            </w:r>
          </w:p>
        </w:tc>
        <w:tc>
          <w:tcPr>
            <w:tcW w:w="1060" w:type="dxa"/>
            <w:tcBorders>
              <w:top w:val="nil"/>
              <w:bottom w:val="nil"/>
            </w:tcBorders>
          </w:tcPr>
          <w:p w14:paraId="0BFE4321" w14:textId="474BED54" w:rsidR="000E0353" w:rsidRPr="00013A50" w:rsidRDefault="000E0353"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47</w:t>
            </w:r>
          </w:p>
        </w:tc>
        <w:tc>
          <w:tcPr>
            <w:tcW w:w="1431" w:type="dxa"/>
            <w:tcBorders>
              <w:top w:val="nil"/>
              <w:bottom w:val="nil"/>
            </w:tcBorders>
          </w:tcPr>
          <w:p w14:paraId="34620648" w14:textId="177403E1"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11</w:t>
            </w:r>
          </w:p>
        </w:tc>
        <w:tc>
          <w:tcPr>
            <w:tcW w:w="1009" w:type="dxa"/>
            <w:tcBorders>
              <w:top w:val="nil"/>
              <w:bottom w:val="nil"/>
            </w:tcBorders>
          </w:tcPr>
          <w:p w14:paraId="2F97C1F6" w14:textId="2B2CF4A6"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10</w:t>
            </w:r>
          </w:p>
        </w:tc>
        <w:tc>
          <w:tcPr>
            <w:tcW w:w="1312" w:type="dxa"/>
            <w:tcBorders>
              <w:top w:val="nil"/>
              <w:bottom w:val="nil"/>
            </w:tcBorders>
          </w:tcPr>
          <w:p w14:paraId="6BF8D0FB" w14:textId="2EC21D71"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07</w:t>
            </w:r>
          </w:p>
        </w:tc>
        <w:tc>
          <w:tcPr>
            <w:tcW w:w="824" w:type="dxa"/>
            <w:tcBorders>
              <w:top w:val="nil"/>
              <w:bottom w:val="nil"/>
            </w:tcBorders>
          </w:tcPr>
          <w:p w14:paraId="43762C7D" w14:textId="06468EC0"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15</w:t>
            </w:r>
          </w:p>
        </w:tc>
      </w:tr>
      <w:tr w:rsidR="000E0353" w:rsidRPr="00013A50" w14:paraId="7CC8BF08" w14:textId="77777777" w:rsidTr="008A61EE">
        <w:tc>
          <w:tcPr>
            <w:tcW w:w="2868" w:type="dxa"/>
            <w:tcBorders>
              <w:top w:val="nil"/>
              <w:bottom w:val="nil"/>
            </w:tcBorders>
          </w:tcPr>
          <w:p w14:paraId="2DB32FCA" w14:textId="6994C84D" w:rsidR="000E0353" w:rsidRPr="00013A50" w:rsidRDefault="000E0353"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 xml:space="preserve">1.5 </w:t>
            </w:r>
            <w:r w:rsidR="00A120BF" w:rsidRPr="00013A50">
              <w:rPr>
                <w:rFonts w:ascii="Times New Roman" w:hAnsi="Times New Roman" w:cs="Times New Roman"/>
                <w:sz w:val="20"/>
                <w:szCs w:val="20"/>
                <w:lang w:val="en-US"/>
              </w:rPr>
              <w:t xml:space="preserve">Remote </w:t>
            </w:r>
            <w:r w:rsidR="004F00DB" w:rsidRPr="00013A50">
              <w:rPr>
                <w:rFonts w:ascii="Times New Roman" w:hAnsi="Times New Roman" w:cs="Times New Roman"/>
                <w:sz w:val="20"/>
                <w:szCs w:val="20"/>
                <w:lang w:val="en-US"/>
              </w:rPr>
              <w:t>follow-up</w:t>
            </w:r>
            <w:r w:rsidR="00A120BF" w:rsidRPr="00013A50">
              <w:rPr>
                <w:rFonts w:ascii="Times New Roman" w:hAnsi="Times New Roman" w:cs="Times New Roman"/>
                <w:sz w:val="20"/>
                <w:szCs w:val="20"/>
                <w:lang w:val="en-US"/>
              </w:rPr>
              <w:t xml:space="preserve"> modalities</w:t>
            </w:r>
          </w:p>
        </w:tc>
        <w:tc>
          <w:tcPr>
            <w:tcW w:w="1060" w:type="dxa"/>
            <w:tcBorders>
              <w:top w:val="nil"/>
              <w:bottom w:val="nil"/>
            </w:tcBorders>
          </w:tcPr>
          <w:p w14:paraId="4E3D1DFE" w14:textId="16EABAA9" w:rsidR="000E0353" w:rsidRPr="00013A50" w:rsidRDefault="000E0353"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58</w:t>
            </w:r>
          </w:p>
        </w:tc>
        <w:tc>
          <w:tcPr>
            <w:tcW w:w="1431" w:type="dxa"/>
            <w:tcBorders>
              <w:top w:val="nil"/>
              <w:bottom w:val="nil"/>
            </w:tcBorders>
          </w:tcPr>
          <w:p w14:paraId="19B4694D" w14:textId="2CE7F008"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29</w:t>
            </w:r>
          </w:p>
        </w:tc>
        <w:tc>
          <w:tcPr>
            <w:tcW w:w="1009" w:type="dxa"/>
            <w:tcBorders>
              <w:top w:val="nil"/>
              <w:bottom w:val="nil"/>
            </w:tcBorders>
          </w:tcPr>
          <w:p w14:paraId="39386226" w14:textId="0E49B742"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28</w:t>
            </w:r>
          </w:p>
        </w:tc>
        <w:tc>
          <w:tcPr>
            <w:tcW w:w="1312" w:type="dxa"/>
            <w:tcBorders>
              <w:top w:val="nil"/>
              <w:bottom w:val="nil"/>
            </w:tcBorders>
          </w:tcPr>
          <w:p w14:paraId="431A27F7" w14:textId="7B9BA815"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32</w:t>
            </w:r>
          </w:p>
        </w:tc>
        <w:tc>
          <w:tcPr>
            <w:tcW w:w="824" w:type="dxa"/>
            <w:tcBorders>
              <w:top w:val="nil"/>
              <w:bottom w:val="nil"/>
            </w:tcBorders>
          </w:tcPr>
          <w:p w14:paraId="5D7C189A" w14:textId="2570DA02" w:rsidR="000E0353" w:rsidRPr="00013A50" w:rsidRDefault="000E0353"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47</w:t>
            </w:r>
          </w:p>
        </w:tc>
      </w:tr>
      <w:tr w:rsidR="000E0353" w:rsidRPr="00013A50" w14:paraId="1D5E1DC8" w14:textId="77777777" w:rsidTr="008A61EE">
        <w:tc>
          <w:tcPr>
            <w:tcW w:w="2868" w:type="dxa"/>
            <w:tcBorders>
              <w:top w:val="nil"/>
              <w:bottom w:val="nil"/>
            </w:tcBorders>
          </w:tcPr>
          <w:p w14:paraId="3C55961C" w14:textId="5F570B2C" w:rsidR="000E0353" w:rsidRPr="00013A50" w:rsidRDefault="009B1981" w:rsidP="00802A1B">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1.6 In-person consultation</w:t>
            </w:r>
            <w:r w:rsidR="00E85686">
              <w:rPr>
                <w:rFonts w:ascii="Times New Roman" w:hAnsi="Times New Roman" w:cs="Times New Roman"/>
                <w:sz w:val="20"/>
                <w:szCs w:val="20"/>
                <w:lang w:val="en-US"/>
              </w:rPr>
              <w:t>s</w:t>
            </w:r>
          </w:p>
        </w:tc>
        <w:tc>
          <w:tcPr>
            <w:tcW w:w="1060" w:type="dxa"/>
            <w:tcBorders>
              <w:top w:val="nil"/>
              <w:bottom w:val="nil"/>
            </w:tcBorders>
          </w:tcPr>
          <w:p w14:paraId="3A6C81EB" w14:textId="3B9C8C92" w:rsidR="000E0353" w:rsidRPr="00013A50" w:rsidRDefault="000E0353"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64</w:t>
            </w:r>
          </w:p>
        </w:tc>
        <w:tc>
          <w:tcPr>
            <w:tcW w:w="1431" w:type="dxa"/>
            <w:tcBorders>
              <w:top w:val="nil"/>
              <w:bottom w:val="nil"/>
            </w:tcBorders>
          </w:tcPr>
          <w:p w14:paraId="6FC0F4BA" w14:textId="7038AF3D"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33</w:t>
            </w:r>
          </w:p>
        </w:tc>
        <w:tc>
          <w:tcPr>
            <w:tcW w:w="1009" w:type="dxa"/>
            <w:tcBorders>
              <w:top w:val="nil"/>
              <w:bottom w:val="nil"/>
            </w:tcBorders>
          </w:tcPr>
          <w:p w14:paraId="58797409" w14:textId="42A5375C"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06</w:t>
            </w:r>
          </w:p>
        </w:tc>
        <w:tc>
          <w:tcPr>
            <w:tcW w:w="1312" w:type="dxa"/>
            <w:tcBorders>
              <w:top w:val="nil"/>
              <w:bottom w:val="nil"/>
            </w:tcBorders>
          </w:tcPr>
          <w:p w14:paraId="46656FD6" w14:textId="3D8E6A6B"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06</w:t>
            </w:r>
          </w:p>
        </w:tc>
        <w:tc>
          <w:tcPr>
            <w:tcW w:w="824" w:type="dxa"/>
            <w:tcBorders>
              <w:top w:val="nil"/>
              <w:bottom w:val="nil"/>
            </w:tcBorders>
          </w:tcPr>
          <w:p w14:paraId="3C80342B" w14:textId="4D1A4DBA"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38</w:t>
            </w:r>
          </w:p>
        </w:tc>
      </w:tr>
      <w:tr w:rsidR="000E0353" w:rsidRPr="00013A50" w14:paraId="41DC123C" w14:textId="77777777" w:rsidTr="008A61EE">
        <w:tc>
          <w:tcPr>
            <w:tcW w:w="2868" w:type="dxa"/>
            <w:tcBorders>
              <w:top w:val="nil"/>
            </w:tcBorders>
          </w:tcPr>
          <w:p w14:paraId="3EA9320F" w14:textId="5536537E" w:rsidR="000E0353" w:rsidRPr="00013A50" w:rsidRDefault="009B1981"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 xml:space="preserve">1.7 </w:t>
            </w:r>
            <w:r w:rsidR="00493AFF" w:rsidRPr="00013A50">
              <w:rPr>
                <w:rFonts w:ascii="Times New Roman" w:hAnsi="Times New Roman" w:cs="Times New Roman"/>
                <w:sz w:val="20"/>
                <w:szCs w:val="20"/>
                <w:lang w:val="en-US"/>
              </w:rPr>
              <w:t>H</w:t>
            </w:r>
            <w:r w:rsidRPr="00013A50">
              <w:rPr>
                <w:rFonts w:ascii="Times New Roman" w:hAnsi="Times New Roman" w:cs="Times New Roman"/>
                <w:sz w:val="20"/>
                <w:szCs w:val="20"/>
                <w:lang w:val="en-US"/>
              </w:rPr>
              <w:t xml:space="preserve">V </w:t>
            </w:r>
            <w:r w:rsidR="00113783" w:rsidRPr="00013A50">
              <w:rPr>
                <w:rFonts w:ascii="Times New Roman" w:hAnsi="Times New Roman" w:cs="Times New Roman"/>
                <w:sz w:val="20"/>
                <w:szCs w:val="20"/>
                <w:lang w:val="en-US"/>
              </w:rPr>
              <w:t>(</w:t>
            </w:r>
            <w:r w:rsidR="00493AFF" w:rsidRPr="00013A50">
              <w:rPr>
                <w:rFonts w:ascii="Times New Roman" w:hAnsi="Times New Roman" w:cs="Times New Roman"/>
                <w:sz w:val="20"/>
                <w:szCs w:val="20"/>
                <w:lang w:val="en-US"/>
              </w:rPr>
              <w:t>home</w:t>
            </w:r>
            <w:r w:rsidR="00113783" w:rsidRPr="00013A50">
              <w:rPr>
                <w:rFonts w:ascii="Times New Roman" w:hAnsi="Times New Roman" w:cs="Times New Roman"/>
                <w:sz w:val="20"/>
                <w:szCs w:val="20"/>
                <w:lang w:val="en-US"/>
              </w:rPr>
              <w:t xml:space="preserve"> visit) </w:t>
            </w:r>
            <w:r w:rsidRPr="00013A50">
              <w:rPr>
                <w:rFonts w:ascii="Times New Roman" w:hAnsi="Times New Roman" w:cs="Times New Roman"/>
                <w:sz w:val="20"/>
                <w:szCs w:val="20"/>
                <w:lang w:val="en-US"/>
              </w:rPr>
              <w:t xml:space="preserve">or </w:t>
            </w:r>
            <w:proofErr w:type="spellStart"/>
            <w:r w:rsidRPr="00013A50">
              <w:rPr>
                <w:rFonts w:ascii="Times New Roman" w:hAnsi="Times New Roman" w:cs="Times New Roman"/>
                <w:sz w:val="20"/>
                <w:szCs w:val="20"/>
                <w:lang w:val="en-US"/>
              </w:rPr>
              <w:t>peridomiciliary</w:t>
            </w:r>
            <w:proofErr w:type="spellEnd"/>
            <w:r w:rsidR="00493AFF" w:rsidRPr="00013A50">
              <w:rPr>
                <w:rFonts w:ascii="Times New Roman" w:hAnsi="Times New Roman" w:cs="Times New Roman"/>
                <w:sz w:val="20"/>
                <w:szCs w:val="20"/>
                <w:lang w:val="en-US"/>
              </w:rPr>
              <w:t xml:space="preserve"> visit</w:t>
            </w:r>
          </w:p>
        </w:tc>
        <w:tc>
          <w:tcPr>
            <w:tcW w:w="1060" w:type="dxa"/>
            <w:tcBorders>
              <w:top w:val="nil"/>
            </w:tcBorders>
          </w:tcPr>
          <w:p w14:paraId="7BF25053" w14:textId="6F4FB01C" w:rsidR="000E0353" w:rsidRPr="00013A50" w:rsidRDefault="000E0353"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60</w:t>
            </w:r>
          </w:p>
        </w:tc>
        <w:tc>
          <w:tcPr>
            <w:tcW w:w="1431" w:type="dxa"/>
            <w:tcBorders>
              <w:top w:val="nil"/>
            </w:tcBorders>
          </w:tcPr>
          <w:p w14:paraId="1A00690E" w14:textId="0855EDE7"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28</w:t>
            </w:r>
          </w:p>
        </w:tc>
        <w:tc>
          <w:tcPr>
            <w:tcW w:w="1009" w:type="dxa"/>
            <w:tcBorders>
              <w:top w:val="nil"/>
            </w:tcBorders>
          </w:tcPr>
          <w:p w14:paraId="1CCAFCF4" w14:textId="525A787D"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19</w:t>
            </w:r>
          </w:p>
        </w:tc>
        <w:tc>
          <w:tcPr>
            <w:tcW w:w="1312" w:type="dxa"/>
            <w:tcBorders>
              <w:top w:val="nil"/>
            </w:tcBorders>
          </w:tcPr>
          <w:p w14:paraId="3256DF54" w14:textId="224D966A"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22</w:t>
            </w:r>
          </w:p>
        </w:tc>
        <w:tc>
          <w:tcPr>
            <w:tcW w:w="824" w:type="dxa"/>
            <w:tcBorders>
              <w:top w:val="nil"/>
            </w:tcBorders>
          </w:tcPr>
          <w:p w14:paraId="49C26651" w14:textId="55D3DFC4"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45</w:t>
            </w:r>
          </w:p>
        </w:tc>
      </w:tr>
      <w:tr w:rsidR="000E0353" w:rsidRPr="008A61EE" w14:paraId="7C47B69E" w14:textId="77777777" w:rsidTr="008A61EE">
        <w:tc>
          <w:tcPr>
            <w:tcW w:w="2868" w:type="dxa"/>
            <w:tcBorders>
              <w:bottom w:val="single" w:sz="4" w:space="0" w:color="auto"/>
            </w:tcBorders>
            <w:shd w:val="clear" w:color="auto" w:fill="auto"/>
          </w:tcPr>
          <w:p w14:paraId="0352B564" w14:textId="39249F58" w:rsidR="000E0353" w:rsidRPr="008A61EE" w:rsidRDefault="009B1981" w:rsidP="00013A50">
            <w:pPr>
              <w:spacing w:line="259" w:lineRule="auto"/>
              <w:rPr>
                <w:rFonts w:ascii="Times New Roman" w:hAnsi="Times New Roman" w:cs="Times New Roman"/>
                <w:b/>
                <w:sz w:val="20"/>
                <w:szCs w:val="20"/>
                <w:lang w:val="en-US"/>
              </w:rPr>
            </w:pPr>
            <w:r w:rsidRPr="008A61EE">
              <w:rPr>
                <w:rFonts w:ascii="Times New Roman" w:hAnsi="Times New Roman" w:cs="Times New Roman"/>
                <w:b/>
                <w:sz w:val="20"/>
                <w:szCs w:val="20"/>
                <w:lang w:val="en-US"/>
              </w:rPr>
              <w:t xml:space="preserve">Axis 2. </w:t>
            </w:r>
            <w:r w:rsidR="00013A50" w:rsidRPr="008A61EE">
              <w:rPr>
                <w:rFonts w:ascii="Times New Roman" w:hAnsi="Times New Roman" w:cs="Times New Roman"/>
                <w:b/>
                <w:sz w:val="20"/>
                <w:szCs w:val="20"/>
                <w:lang w:val="en-US"/>
              </w:rPr>
              <w:t xml:space="preserve">Health </w:t>
            </w:r>
            <w:r w:rsidRPr="008A61EE">
              <w:rPr>
                <w:rFonts w:ascii="Times New Roman" w:hAnsi="Times New Roman" w:cs="Times New Roman"/>
                <w:b/>
                <w:sz w:val="20"/>
                <w:szCs w:val="20"/>
                <w:lang w:val="en-US"/>
              </w:rPr>
              <w:t>Surveillance</w:t>
            </w:r>
          </w:p>
        </w:tc>
        <w:tc>
          <w:tcPr>
            <w:tcW w:w="1060" w:type="dxa"/>
            <w:tcBorders>
              <w:bottom w:val="single" w:sz="4" w:space="0" w:color="auto"/>
            </w:tcBorders>
            <w:shd w:val="clear" w:color="auto" w:fill="auto"/>
          </w:tcPr>
          <w:p w14:paraId="17057D18" w14:textId="6FE36C21" w:rsidR="000E0353" w:rsidRPr="008A61EE" w:rsidRDefault="000E0353" w:rsidP="00013A50">
            <w:pPr>
              <w:spacing w:line="259" w:lineRule="auto"/>
              <w:jc w:val="center"/>
              <w:rPr>
                <w:rFonts w:ascii="Times New Roman" w:hAnsi="Times New Roman" w:cs="Times New Roman"/>
                <w:b/>
                <w:sz w:val="20"/>
                <w:szCs w:val="20"/>
                <w:lang w:val="en-US"/>
              </w:rPr>
            </w:pPr>
            <w:r w:rsidRPr="008A61EE">
              <w:rPr>
                <w:rFonts w:ascii="Times New Roman" w:hAnsi="Times New Roman" w:cs="Times New Roman"/>
                <w:b/>
                <w:sz w:val="20"/>
                <w:szCs w:val="20"/>
                <w:lang w:val="en-US"/>
              </w:rPr>
              <w:t>0</w:t>
            </w:r>
            <w:r w:rsidR="00CB4B48" w:rsidRPr="008A61EE">
              <w:rPr>
                <w:rFonts w:ascii="Times New Roman" w:hAnsi="Times New Roman" w:cs="Times New Roman"/>
                <w:b/>
                <w:sz w:val="20"/>
                <w:szCs w:val="20"/>
                <w:lang w:val="en-US"/>
              </w:rPr>
              <w:t>.</w:t>
            </w:r>
            <w:r w:rsidRPr="008A61EE">
              <w:rPr>
                <w:rFonts w:ascii="Times New Roman" w:hAnsi="Times New Roman" w:cs="Times New Roman"/>
                <w:b/>
                <w:sz w:val="20"/>
                <w:szCs w:val="20"/>
                <w:lang w:val="en-US"/>
              </w:rPr>
              <w:t>58</w:t>
            </w:r>
          </w:p>
        </w:tc>
        <w:tc>
          <w:tcPr>
            <w:tcW w:w="1431" w:type="dxa"/>
            <w:tcBorders>
              <w:bottom w:val="single" w:sz="4" w:space="0" w:color="auto"/>
            </w:tcBorders>
            <w:shd w:val="clear" w:color="auto" w:fill="auto"/>
          </w:tcPr>
          <w:p w14:paraId="489CCB4D" w14:textId="77777777" w:rsidR="000E0353" w:rsidRPr="008A61EE" w:rsidRDefault="000E0353" w:rsidP="00013A50">
            <w:pPr>
              <w:spacing w:line="259" w:lineRule="auto"/>
              <w:jc w:val="center"/>
              <w:rPr>
                <w:rFonts w:ascii="Times New Roman" w:hAnsi="Times New Roman" w:cs="Times New Roman"/>
                <w:b/>
                <w:sz w:val="20"/>
                <w:szCs w:val="20"/>
                <w:lang w:val="en-US"/>
              </w:rPr>
            </w:pPr>
          </w:p>
        </w:tc>
        <w:tc>
          <w:tcPr>
            <w:tcW w:w="1009" w:type="dxa"/>
            <w:tcBorders>
              <w:bottom w:val="single" w:sz="4" w:space="0" w:color="auto"/>
            </w:tcBorders>
            <w:shd w:val="clear" w:color="auto" w:fill="auto"/>
          </w:tcPr>
          <w:p w14:paraId="423021B0" w14:textId="6B9504CB" w:rsidR="000E0353" w:rsidRPr="008A61EE" w:rsidRDefault="000E0353" w:rsidP="00013A50">
            <w:pPr>
              <w:spacing w:line="259" w:lineRule="auto"/>
              <w:jc w:val="center"/>
              <w:rPr>
                <w:rFonts w:ascii="Times New Roman" w:hAnsi="Times New Roman" w:cs="Times New Roman"/>
                <w:sz w:val="20"/>
                <w:szCs w:val="20"/>
                <w:lang w:val="en-US"/>
              </w:rPr>
            </w:pPr>
            <w:r w:rsidRPr="008A61EE">
              <w:rPr>
                <w:rFonts w:ascii="Times New Roman" w:hAnsi="Times New Roman" w:cs="Times New Roman"/>
                <w:sz w:val="20"/>
                <w:szCs w:val="20"/>
                <w:lang w:val="en-US"/>
              </w:rPr>
              <w:t>0</w:t>
            </w:r>
            <w:r w:rsidR="00CB4B48" w:rsidRPr="008A61EE">
              <w:rPr>
                <w:rFonts w:ascii="Times New Roman" w:hAnsi="Times New Roman" w:cs="Times New Roman"/>
                <w:sz w:val="20"/>
                <w:szCs w:val="20"/>
                <w:lang w:val="en-US"/>
              </w:rPr>
              <w:t>.</w:t>
            </w:r>
            <w:r w:rsidRPr="008A61EE">
              <w:rPr>
                <w:rFonts w:ascii="Times New Roman" w:hAnsi="Times New Roman" w:cs="Times New Roman"/>
                <w:sz w:val="20"/>
                <w:szCs w:val="20"/>
                <w:lang w:val="en-US"/>
              </w:rPr>
              <w:t>32</w:t>
            </w:r>
          </w:p>
        </w:tc>
        <w:tc>
          <w:tcPr>
            <w:tcW w:w="1312" w:type="dxa"/>
            <w:tcBorders>
              <w:bottom w:val="single" w:sz="4" w:space="0" w:color="auto"/>
            </w:tcBorders>
            <w:shd w:val="clear" w:color="auto" w:fill="auto"/>
          </w:tcPr>
          <w:p w14:paraId="4B89392D" w14:textId="5EABB121" w:rsidR="000E0353" w:rsidRPr="008A61EE" w:rsidRDefault="000E0353" w:rsidP="00013A50">
            <w:pPr>
              <w:spacing w:line="259" w:lineRule="auto"/>
              <w:jc w:val="center"/>
              <w:rPr>
                <w:rFonts w:ascii="Times New Roman" w:hAnsi="Times New Roman" w:cs="Times New Roman"/>
                <w:sz w:val="20"/>
                <w:szCs w:val="20"/>
                <w:lang w:val="en-US"/>
              </w:rPr>
            </w:pPr>
            <w:r w:rsidRPr="008A61EE">
              <w:rPr>
                <w:rFonts w:ascii="Times New Roman" w:hAnsi="Times New Roman" w:cs="Times New Roman"/>
                <w:sz w:val="20"/>
                <w:szCs w:val="20"/>
                <w:lang w:val="en-US"/>
              </w:rPr>
              <w:t>0</w:t>
            </w:r>
            <w:r w:rsidR="00CB4B48" w:rsidRPr="008A61EE">
              <w:rPr>
                <w:rFonts w:ascii="Times New Roman" w:hAnsi="Times New Roman" w:cs="Times New Roman"/>
                <w:sz w:val="20"/>
                <w:szCs w:val="20"/>
                <w:lang w:val="en-US"/>
              </w:rPr>
              <w:t>.</w:t>
            </w:r>
            <w:r w:rsidRPr="008A61EE">
              <w:rPr>
                <w:rFonts w:ascii="Times New Roman" w:hAnsi="Times New Roman" w:cs="Times New Roman"/>
                <w:sz w:val="20"/>
                <w:szCs w:val="20"/>
                <w:lang w:val="en-US"/>
              </w:rPr>
              <w:t>22</w:t>
            </w:r>
          </w:p>
        </w:tc>
        <w:tc>
          <w:tcPr>
            <w:tcW w:w="824" w:type="dxa"/>
            <w:tcBorders>
              <w:bottom w:val="single" w:sz="4" w:space="0" w:color="auto"/>
            </w:tcBorders>
            <w:shd w:val="clear" w:color="auto" w:fill="auto"/>
          </w:tcPr>
          <w:p w14:paraId="6A633DD3" w14:textId="3A65AD02" w:rsidR="000E0353" w:rsidRPr="008A61EE" w:rsidRDefault="000E0353" w:rsidP="00013A50">
            <w:pPr>
              <w:spacing w:line="259" w:lineRule="auto"/>
              <w:jc w:val="center"/>
              <w:rPr>
                <w:rFonts w:ascii="Times New Roman" w:hAnsi="Times New Roman" w:cs="Times New Roman"/>
                <w:b/>
                <w:sz w:val="20"/>
                <w:szCs w:val="20"/>
                <w:lang w:val="en-US"/>
              </w:rPr>
            </w:pPr>
            <w:r w:rsidRPr="008A61EE">
              <w:rPr>
                <w:rFonts w:ascii="Times New Roman" w:hAnsi="Times New Roman" w:cs="Times New Roman"/>
                <w:b/>
                <w:sz w:val="20"/>
                <w:szCs w:val="20"/>
                <w:lang w:val="en-US"/>
              </w:rPr>
              <w:t>0</w:t>
            </w:r>
            <w:r w:rsidR="00CB4B48" w:rsidRPr="008A61EE">
              <w:rPr>
                <w:rFonts w:ascii="Times New Roman" w:hAnsi="Times New Roman" w:cs="Times New Roman"/>
                <w:b/>
                <w:sz w:val="20"/>
                <w:szCs w:val="20"/>
                <w:lang w:val="en-US"/>
              </w:rPr>
              <w:t>.</w:t>
            </w:r>
            <w:r w:rsidRPr="008A61EE">
              <w:rPr>
                <w:rFonts w:ascii="Times New Roman" w:hAnsi="Times New Roman" w:cs="Times New Roman"/>
                <w:b/>
                <w:sz w:val="20"/>
                <w:szCs w:val="20"/>
                <w:lang w:val="en-US"/>
              </w:rPr>
              <w:t>77</w:t>
            </w:r>
          </w:p>
        </w:tc>
      </w:tr>
      <w:tr w:rsidR="009B1981" w:rsidRPr="00013A50" w14:paraId="42EACB0F" w14:textId="77777777" w:rsidTr="008A61EE">
        <w:tc>
          <w:tcPr>
            <w:tcW w:w="2868" w:type="dxa"/>
            <w:tcBorders>
              <w:bottom w:val="nil"/>
            </w:tcBorders>
          </w:tcPr>
          <w:p w14:paraId="6635CBF9" w14:textId="717A28BB" w:rsidR="009B1981" w:rsidRPr="00013A50" w:rsidRDefault="009B1981"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2.1 Territory Information</w:t>
            </w:r>
          </w:p>
        </w:tc>
        <w:tc>
          <w:tcPr>
            <w:tcW w:w="1060" w:type="dxa"/>
            <w:tcBorders>
              <w:bottom w:val="nil"/>
            </w:tcBorders>
            <w:shd w:val="clear" w:color="auto" w:fill="FFFFFF" w:themeFill="background1"/>
          </w:tcPr>
          <w:p w14:paraId="38DF03F9" w14:textId="5DC54A3F"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37</w:t>
            </w:r>
          </w:p>
        </w:tc>
        <w:tc>
          <w:tcPr>
            <w:tcW w:w="1431" w:type="dxa"/>
            <w:tcBorders>
              <w:bottom w:val="nil"/>
            </w:tcBorders>
            <w:shd w:val="clear" w:color="auto" w:fill="FFFFFF" w:themeFill="background1"/>
          </w:tcPr>
          <w:p w14:paraId="5EA82C3D" w14:textId="40AF5742" w:rsidR="009B1981" w:rsidRPr="00013A50" w:rsidRDefault="009B1981"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62</w:t>
            </w:r>
          </w:p>
        </w:tc>
        <w:tc>
          <w:tcPr>
            <w:tcW w:w="1009" w:type="dxa"/>
            <w:tcBorders>
              <w:bottom w:val="nil"/>
            </w:tcBorders>
            <w:shd w:val="clear" w:color="auto" w:fill="FFFFFF" w:themeFill="background1"/>
          </w:tcPr>
          <w:p w14:paraId="74B6169E" w14:textId="76D0ADB3"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25</w:t>
            </w:r>
          </w:p>
        </w:tc>
        <w:tc>
          <w:tcPr>
            <w:tcW w:w="1312" w:type="dxa"/>
            <w:tcBorders>
              <w:bottom w:val="nil"/>
            </w:tcBorders>
            <w:shd w:val="clear" w:color="auto" w:fill="FFFFFF" w:themeFill="background1"/>
          </w:tcPr>
          <w:p w14:paraId="088EB246" w14:textId="4E98635F"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24</w:t>
            </w:r>
          </w:p>
        </w:tc>
        <w:tc>
          <w:tcPr>
            <w:tcW w:w="824" w:type="dxa"/>
            <w:tcBorders>
              <w:bottom w:val="nil"/>
            </w:tcBorders>
            <w:shd w:val="clear" w:color="auto" w:fill="FFFFFF" w:themeFill="background1"/>
          </w:tcPr>
          <w:p w14:paraId="6559D91B" w14:textId="0B067D7C" w:rsidR="009B1981" w:rsidRPr="00013A50" w:rsidRDefault="009B1981"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53</w:t>
            </w:r>
          </w:p>
        </w:tc>
      </w:tr>
      <w:tr w:rsidR="000E0353" w:rsidRPr="00013A50" w14:paraId="12EB0B83" w14:textId="77777777" w:rsidTr="008A61EE">
        <w:tc>
          <w:tcPr>
            <w:tcW w:w="2868" w:type="dxa"/>
            <w:tcBorders>
              <w:top w:val="nil"/>
              <w:bottom w:val="nil"/>
            </w:tcBorders>
          </w:tcPr>
          <w:p w14:paraId="447CC7A7" w14:textId="0C0CE7ED" w:rsidR="000E0353" w:rsidRPr="00013A50" w:rsidRDefault="009B1981"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 xml:space="preserve">2.1 </w:t>
            </w:r>
            <w:r w:rsidR="004A6C61" w:rsidRPr="00013A50">
              <w:rPr>
                <w:rFonts w:ascii="Times New Roman" w:hAnsi="Times New Roman" w:cs="Times New Roman"/>
                <w:sz w:val="20"/>
                <w:szCs w:val="20"/>
                <w:lang w:val="en-US"/>
              </w:rPr>
              <w:t>I</w:t>
            </w:r>
            <w:r w:rsidR="00172218" w:rsidRPr="00013A50">
              <w:rPr>
                <w:rFonts w:ascii="Times New Roman" w:hAnsi="Times New Roman" w:cs="Times New Roman"/>
                <w:sz w:val="20"/>
                <w:szCs w:val="20"/>
                <w:lang w:val="en-US"/>
              </w:rPr>
              <w:t>LI (Influenza</w:t>
            </w:r>
            <w:r w:rsidR="00CD3075" w:rsidRPr="00013A50">
              <w:rPr>
                <w:rFonts w:ascii="Times New Roman" w:hAnsi="Times New Roman" w:cs="Times New Roman"/>
                <w:sz w:val="20"/>
                <w:szCs w:val="20"/>
                <w:lang w:val="en-US"/>
              </w:rPr>
              <w:t>-</w:t>
            </w:r>
            <w:r w:rsidR="00172218" w:rsidRPr="00013A50">
              <w:rPr>
                <w:rFonts w:ascii="Times New Roman" w:hAnsi="Times New Roman" w:cs="Times New Roman"/>
                <w:sz w:val="20"/>
                <w:szCs w:val="20"/>
                <w:lang w:val="en-US"/>
              </w:rPr>
              <w:t>like I</w:t>
            </w:r>
            <w:r w:rsidR="00CD3075" w:rsidRPr="00013A50">
              <w:rPr>
                <w:rFonts w:ascii="Times New Roman" w:hAnsi="Times New Roman" w:cs="Times New Roman"/>
                <w:sz w:val="20"/>
                <w:szCs w:val="20"/>
                <w:lang w:val="en-US"/>
              </w:rPr>
              <w:t>l</w:t>
            </w:r>
            <w:r w:rsidR="00172218" w:rsidRPr="00013A50">
              <w:rPr>
                <w:rFonts w:ascii="Times New Roman" w:hAnsi="Times New Roman" w:cs="Times New Roman"/>
                <w:sz w:val="20"/>
                <w:szCs w:val="20"/>
                <w:lang w:val="en-US"/>
              </w:rPr>
              <w:t>lness</w:t>
            </w:r>
            <w:r w:rsidR="004A6C61"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 xml:space="preserve"> Notification</w:t>
            </w:r>
          </w:p>
        </w:tc>
        <w:tc>
          <w:tcPr>
            <w:tcW w:w="1060" w:type="dxa"/>
            <w:tcBorders>
              <w:top w:val="nil"/>
              <w:bottom w:val="nil"/>
            </w:tcBorders>
            <w:shd w:val="clear" w:color="auto" w:fill="FFFFFF" w:themeFill="background1"/>
          </w:tcPr>
          <w:p w14:paraId="02043D45" w14:textId="519D3BAF"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27</w:t>
            </w:r>
          </w:p>
        </w:tc>
        <w:tc>
          <w:tcPr>
            <w:tcW w:w="1431" w:type="dxa"/>
            <w:tcBorders>
              <w:top w:val="nil"/>
              <w:bottom w:val="nil"/>
            </w:tcBorders>
            <w:shd w:val="clear" w:color="auto" w:fill="FFFFFF" w:themeFill="background1"/>
          </w:tcPr>
          <w:p w14:paraId="77AF2D3F" w14:textId="7508B852" w:rsidR="000E0353" w:rsidRPr="00013A50" w:rsidRDefault="000E0353"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65</w:t>
            </w:r>
          </w:p>
        </w:tc>
        <w:tc>
          <w:tcPr>
            <w:tcW w:w="1009" w:type="dxa"/>
            <w:tcBorders>
              <w:top w:val="nil"/>
              <w:bottom w:val="nil"/>
            </w:tcBorders>
            <w:shd w:val="clear" w:color="auto" w:fill="FFFFFF" w:themeFill="background1"/>
          </w:tcPr>
          <w:p w14:paraId="1667B809" w14:textId="4EF48A16"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12</w:t>
            </w:r>
          </w:p>
        </w:tc>
        <w:tc>
          <w:tcPr>
            <w:tcW w:w="1312" w:type="dxa"/>
            <w:tcBorders>
              <w:top w:val="nil"/>
              <w:bottom w:val="nil"/>
            </w:tcBorders>
            <w:shd w:val="clear" w:color="auto" w:fill="FFFFFF" w:themeFill="background1"/>
          </w:tcPr>
          <w:p w14:paraId="240BFC46" w14:textId="5630881B"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05</w:t>
            </w:r>
          </w:p>
        </w:tc>
        <w:tc>
          <w:tcPr>
            <w:tcW w:w="824" w:type="dxa"/>
            <w:tcBorders>
              <w:top w:val="nil"/>
              <w:bottom w:val="nil"/>
            </w:tcBorders>
            <w:shd w:val="clear" w:color="auto" w:fill="FFFFFF" w:themeFill="background1"/>
          </w:tcPr>
          <w:p w14:paraId="7AD9DC72" w14:textId="6D676CD7" w:rsidR="000E0353" w:rsidRPr="00013A50" w:rsidRDefault="000E0353"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40</w:t>
            </w:r>
          </w:p>
        </w:tc>
      </w:tr>
      <w:tr w:rsidR="000E0353" w:rsidRPr="00013A50" w14:paraId="38E0FB5F" w14:textId="77777777" w:rsidTr="008A61EE">
        <w:tc>
          <w:tcPr>
            <w:tcW w:w="2868" w:type="dxa"/>
            <w:tcBorders>
              <w:top w:val="nil"/>
              <w:bottom w:val="nil"/>
            </w:tcBorders>
          </w:tcPr>
          <w:p w14:paraId="5E254B13" w14:textId="13EEE462" w:rsidR="000E0353" w:rsidRPr="00013A50" w:rsidRDefault="009B1981"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2.3 Test collection</w:t>
            </w:r>
          </w:p>
        </w:tc>
        <w:tc>
          <w:tcPr>
            <w:tcW w:w="1060" w:type="dxa"/>
            <w:tcBorders>
              <w:top w:val="nil"/>
              <w:bottom w:val="nil"/>
            </w:tcBorders>
            <w:shd w:val="clear" w:color="auto" w:fill="FFFFFF" w:themeFill="background1"/>
          </w:tcPr>
          <w:p w14:paraId="57BDF15E" w14:textId="05896F3E" w:rsidR="000E0353" w:rsidRPr="00013A50" w:rsidRDefault="000E0353"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48</w:t>
            </w:r>
          </w:p>
        </w:tc>
        <w:tc>
          <w:tcPr>
            <w:tcW w:w="1431" w:type="dxa"/>
            <w:tcBorders>
              <w:top w:val="nil"/>
              <w:bottom w:val="nil"/>
            </w:tcBorders>
            <w:shd w:val="clear" w:color="auto" w:fill="FFFFFF" w:themeFill="background1"/>
          </w:tcPr>
          <w:p w14:paraId="2CE17858" w14:textId="545778AA" w:rsidR="000E0353" w:rsidRPr="00013A50" w:rsidRDefault="000E0353"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68</w:t>
            </w:r>
          </w:p>
        </w:tc>
        <w:tc>
          <w:tcPr>
            <w:tcW w:w="1009" w:type="dxa"/>
            <w:tcBorders>
              <w:top w:val="nil"/>
              <w:bottom w:val="nil"/>
            </w:tcBorders>
            <w:shd w:val="clear" w:color="auto" w:fill="FFFFFF" w:themeFill="background1"/>
          </w:tcPr>
          <w:p w14:paraId="60D28F99" w14:textId="7FFCD7D7"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14</w:t>
            </w:r>
          </w:p>
        </w:tc>
        <w:tc>
          <w:tcPr>
            <w:tcW w:w="1312" w:type="dxa"/>
            <w:tcBorders>
              <w:top w:val="nil"/>
              <w:bottom w:val="nil"/>
            </w:tcBorders>
            <w:shd w:val="clear" w:color="auto" w:fill="FFFFFF" w:themeFill="background1"/>
          </w:tcPr>
          <w:p w14:paraId="08DBD34D" w14:textId="429169F6"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02</w:t>
            </w:r>
          </w:p>
        </w:tc>
        <w:tc>
          <w:tcPr>
            <w:tcW w:w="824" w:type="dxa"/>
            <w:tcBorders>
              <w:top w:val="nil"/>
              <w:bottom w:val="nil"/>
            </w:tcBorders>
            <w:shd w:val="clear" w:color="auto" w:fill="FFFFFF" w:themeFill="background1"/>
          </w:tcPr>
          <w:p w14:paraId="7445E7F8" w14:textId="5174E0A5" w:rsidR="000E0353" w:rsidRPr="00013A50" w:rsidRDefault="000E0353"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48</w:t>
            </w:r>
          </w:p>
        </w:tc>
      </w:tr>
      <w:tr w:rsidR="009B1981" w:rsidRPr="00013A50" w14:paraId="572AB99A" w14:textId="77777777" w:rsidTr="008A61EE">
        <w:tc>
          <w:tcPr>
            <w:tcW w:w="2868" w:type="dxa"/>
            <w:tcBorders>
              <w:top w:val="nil"/>
              <w:bottom w:val="nil"/>
            </w:tcBorders>
          </w:tcPr>
          <w:p w14:paraId="2A18431B" w14:textId="08E80345" w:rsidR="009B1981" w:rsidRPr="00013A50" w:rsidRDefault="009B1981"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2.4 Health Education</w:t>
            </w:r>
          </w:p>
        </w:tc>
        <w:tc>
          <w:tcPr>
            <w:tcW w:w="1060" w:type="dxa"/>
            <w:tcBorders>
              <w:top w:val="nil"/>
              <w:bottom w:val="nil"/>
            </w:tcBorders>
            <w:shd w:val="clear" w:color="auto" w:fill="FFFFFF" w:themeFill="background1"/>
          </w:tcPr>
          <w:p w14:paraId="7FD3233E" w14:textId="681504DB"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16</w:t>
            </w:r>
          </w:p>
        </w:tc>
        <w:tc>
          <w:tcPr>
            <w:tcW w:w="1431" w:type="dxa"/>
            <w:tcBorders>
              <w:top w:val="nil"/>
              <w:bottom w:val="nil"/>
            </w:tcBorders>
            <w:shd w:val="clear" w:color="auto" w:fill="FFFFFF" w:themeFill="background1"/>
          </w:tcPr>
          <w:p w14:paraId="61FC09D1" w14:textId="7BBCEFE3"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27</w:t>
            </w:r>
          </w:p>
        </w:tc>
        <w:tc>
          <w:tcPr>
            <w:tcW w:w="1009" w:type="dxa"/>
            <w:tcBorders>
              <w:top w:val="nil"/>
              <w:bottom w:val="nil"/>
            </w:tcBorders>
            <w:shd w:val="clear" w:color="auto" w:fill="FFFFFF" w:themeFill="background1"/>
          </w:tcPr>
          <w:p w14:paraId="1D11805A" w14:textId="67B50E49"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22</w:t>
            </w:r>
          </w:p>
        </w:tc>
        <w:tc>
          <w:tcPr>
            <w:tcW w:w="1312" w:type="dxa"/>
            <w:tcBorders>
              <w:top w:val="nil"/>
              <w:bottom w:val="nil"/>
            </w:tcBorders>
            <w:shd w:val="clear" w:color="auto" w:fill="FFFFFF" w:themeFill="background1"/>
          </w:tcPr>
          <w:p w14:paraId="4375C5FA" w14:textId="09E1E56D"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22</w:t>
            </w:r>
          </w:p>
        </w:tc>
        <w:tc>
          <w:tcPr>
            <w:tcW w:w="824" w:type="dxa"/>
            <w:tcBorders>
              <w:top w:val="nil"/>
              <w:bottom w:val="nil"/>
            </w:tcBorders>
            <w:shd w:val="clear" w:color="auto" w:fill="FFFFFF" w:themeFill="background1"/>
          </w:tcPr>
          <w:p w14:paraId="1838D406" w14:textId="29B8818C"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31</w:t>
            </w:r>
          </w:p>
        </w:tc>
      </w:tr>
      <w:tr w:rsidR="009B1981" w:rsidRPr="00013A50" w14:paraId="40ECE881" w14:textId="77777777" w:rsidTr="008A61EE">
        <w:tc>
          <w:tcPr>
            <w:tcW w:w="2868" w:type="dxa"/>
            <w:tcBorders>
              <w:top w:val="nil"/>
            </w:tcBorders>
          </w:tcPr>
          <w:p w14:paraId="1D1F3778" w14:textId="64CD929D" w:rsidR="009B1981" w:rsidRPr="00013A50" w:rsidRDefault="009B1981"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2.5 Case Surveillance</w:t>
            </w:r>
          </w:p>
        </w:tc>
        <w:tc>
          <w:tcPr>
            <w:tcW w:w="1060" w:type="dxa"/>
            <w:tcBorders>
              <w:top w:val="nil"/>
            </w:tcBorders>
            <w:shd w:val="clear" w:color="auto" w:fill="FFFFFF" w:themeFill="background1"/>
          </w:tcPr>
          <w:p w14:paraId="519FA6FF" w14:textId="315AB05A"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39</w:t>
            </w:r>
          </w:p>
        </w:tc>
        <w:tc>
          <w:tcPr>
            <w:tcW w:w="1431" w:type="dxa"/>
            <w:tcBorders>
              <w:top w:val="nil"/>
            </w:tcBorders>
            <w:shd w:val="clear" w:color="auto" w:fill="FFFFFF" w:themeFill="background1"/>
          </w:tcPr>
          <w:p w14:paraId="74D66B83" w14:textId="5D6D4C0A" w:rsidR="009B1981" w:rsidRPr="00013A50" w:rsidRDefault="009B1981"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54</w:t>
            </w:r>
          </w:p>
        </w:tc>
        <w:tc>
          <w:tcPr>
            <w:tcW w:w="1009" w:type="dxa"/>
            <w:tcBorders>
              <w:top w:val="nil"/>
            </w:tcBorders>
            <w:shd w:val="clear" w:color="auto" w:fill="FFFFFF" w:themeFill="background1"/>
          </w:tcPr>
          <w:p w14:paraId="60E7697D" w14:textId="52B6DAC3"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30</w:t>
            </w:r>
          </w:p>
        </w:tc>
        <w:tc>
          <w:tcPr>
            <w:tcW w:w="1312" w:type="dxa"/>
            <w:tcBorders>
              <w:top w:val="nil"/>
            </w:tcBorders>
            <w:shd w:val="clear" w:color="auto" w:fill="FFFFFF" w:themeFill="background1"/>
          </w:tcPr>
          <w:p w14:paraId="28C6C5A4" w14:textId="51843784"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28</w:t>
            </w:r>
          </w:p>
        </w:tc>
        <w:tc>
          <w:tcPr>
            <w:tcW w:w="824" w:type="dxa"/>
            <w:tcBorders>
              <w:top w:val="nil"/>
            </w:tcBorders>
            <w:shd w:val="clear" w:color="auto" w:fill="FFFFFF" w:themeFill="background1"/>
          </w:tcPr>
          <w:p w14:paraId="6C98E743" w14:textId="75E8574F" w:rsidR="009B1981" w:rsidRPr="00013A50" w:rsidRDefault="009B1981"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54</w:t>
            </w:r>
          </w:p>
        </w:tc>
      </w:tr>
      <w:tr w:rsidR="000E0353" w:rsidRPr="008A61EE" w14:paraId="6A2BAFF0" w14:textId="77777777" w:rsidTr="008A61EE">
        <w:tc>
          <w:tcPr>
            <w:tcW w:w="2868" w:type="dxa"/>
            <w:tcBorders>
              <w:bottom w:val="single" w:sz="4" w:space="0" w:color="auto"/>
            </w:tcBorders>
            <w:shd w:val="clear" w:color="auto" w:fill="auto"/>
          </w:tcPr>
          <w:p w14:paraId="0EC63EC8" w14:textId="7D14E892" w:rsidR="000E0353" w:rsidRPr="008A61EE" w:rsidRDefault="009B1981" w:rsidP="00013A50">
            <w:pPr>
              <w:spacing w:line="259" w:lineRule="auto"/>
              <w:rPr>
                <w:rFonts w:ascii="Times New Roman" w:hAnsi="Times New Roman" w:cs="Times New Roman"/>
                <w:b/>
                <w:sz w:val="20"/>
                <w:szCs w:val="20"/>
                <w:lang w:val="en-US"/>
              </w:rPr>
            </w:pPr>
            <w:r w:rsidRPr="008A61EE">
              <w:rPr>
                <w:rFonts w:ascii="Times New Roman" w:hAnsi="Times New Roman" w:cs="Times New Roman"/>
                <w:b/>
                <w:sz w:val="20"/>
                <w:szCs w:val="20"/>
                <w:lang w:val="en-US"/>
              </w:rPr>
              <w:t>Axis 3. Social Support</w:t>
            </w:r>
          </w:p>
        </w:tc>
        <w:tc>
          <w:tcPr>
            <w:tcW w:w="1060" w:type="dxa"/>
            <w:tcBorders>
              <w:bottom w:val="single" w:sz="4" w:space="0" w:color="auto"/>
            </w:tcBorders>
            <w:shd w:val="clear" w:color="auto" w:fill="auto"/>
          </w:tcPr>
          <w:p w14:paraId="66634696" w14:textId="2755C007" w:rsidR="000E0353" w:rsidRPr="008A61EE" w:rsidRDefault="000E0353" w:rsidP="00013A50">
            <w:pPr>
              <w:spacing w:line="259" w:lineRule="auto"/>
              <w:jc w:val="center"/>
              <w:rPr>
                <w:rFonts w:ascii="Times New Roman" w:hAnsi="Times New Roman" w:cs="Times New Roman"/>
                <w:b/>
                <w:sz w:val="20"/>
                <w:szCs w:val="20"/>
                <w:lang w:val="en-US"/>
              </w:rPr>
            </w:pPr>
            <w:r w:rsidRPr="008A61EE">
              <w:rPr>
                <w:rFonts w:ascii="Times New Roman" w:hAnsi="Times New Roman" w:cs="Times New Roman"/>
                <w:b/>
                <w:sz w:val="20"/>
                <w:szCs w:val="20"/>
                <w:lang w:val="en-US"/>
              </w:rPr>
              <w:t>0</w:t>
            </w:r>
            <w:r w:rsidR="00CB4B48" w:rsidRPr="008A61EE">
              <w:rPr>
                <w:rFonts w:ascii="Times New Roman" w:hAnsi="Times New Roman" w:cs="Times New Roman"/>
                <w:b/>
                <w:sz w:val="20"/>
                <w:szCs w:val="20"/>
                <w:lang w:val="en-US"/>
              </w:rPr>
              <w:t>.</w:t>
            </w:r>
            <w:r w:rsidRPr="008A61EE">
              <w:rPr>
                <w:rFonts w:ascii="Times New Roman" w:hAnsi="Times New Roman" w:cs="Times New Roman"/>
                <w:b/>
                <w:sz w:val="20"/>
                <w:szCs w:val="20"/>
                <w:lang w:val="en-US"/>
              </w:rPr>
              <w:t>27</w:t>
            </w:r>
          </w:p>
        </w:tc>
        <w:tc>
          <w:tcPr>
            <w:tcW w:w="1431" w:type="dxa"/>
            <w:tcBorders>
              <w:bottom w:val="single" w:sz="4" w:space="0" w:color="auto"/>
            </w:tcBorders>
            <w:shd w:val="clear" w:color="auto" w:fill="auto"/>
          </w:tcPr>
          <w:p w14:paraId="0997D0B9" w14:textId="702C1199" w:rsidR="000E0353" w:rsidRPr="008A61EE" w:rsidRDefault="000E0353" w:rsidP="00013A50">
            <w:pPr>
              <w:spacing w:line="259" w:lineRule="auto"/>
              <w:jc w:val="center"/>
              <w:rPr>
                <w:rFonts w:ascii="Times New Roman" w:hAnsi="Times New Roman" w:cs="Times New Roman"/>
                <w:b/>
                <w:sz w:val="20"/>
                <w:szCs w:val="20"/>
                <w:lang w:val="en-US"/>
              </w:rPr>
            </w:pPr>
            <w:r w:rsidRPr="008A61EE">
              <w:rPr>
                <w:rFonts w:ascii="Times New Roman" w:hAnsi="Times New Roman" w:cs="Times New Roman"/>
                <w:b/>
                <w:sz w:val="20"/>
                <w:szCs w:val="20"/>
                <w:lang w:val="en-US"/>
              </w:rPr>
              <w:t>0</w:t>
            </w:r>
            <w:r w:rsidR="00CB4B48" w:rsidRPr="008A61EE">
              <w:rPr>
                <w:rFonts w:ascii="Times New Roman" w:hAnsi="Times New Roman" w:cs="Times New Roman"/>
                <w:b/>
                <w:sz w:val="20"/>
                <w:szCs w:val="20"/>
                <w:lang w:val="en-US"/>
              </w:rPr>
              <w:t>.</w:t>
            </w:r>
            <w:r w:rsidRPr="008A61EE">
              <w:rPr>
                <w:rFonts w:ascii="Times New Roman" w:hAnsi="Times New Roman" w:cs="Times New Roman"/>
                <w:b/>
                <w:sz w:val="20"/>
                <w:szCs w:val="20"/>
                <w:lang w:val="en-US"/>
              </w:rPr>
              <w:t>32</w:t>
            </w:r>
          </w:p>
        </w:tc>
        <w:tc>
          <w:tcPr>
            <w:tcW w:w="1009" w:type="dxa"/>
            <w:tcBorders>
              <w:bottom w:val="single" w:sz="4" w:space="0" w:color="auto"/>
            </w:tcBorders>
            <w:shd w:val="clear" w:color="auto" w:fill="auto"/>
          </w:tcPr>
          <w:p w14:paraId="202EEFB9" w14:textId="77777777" w:rsidR="000E0353" w:rsidRPr="008A61EE" w:rsidRDefault="000E0353" w:rsidP="00013A50">
            <w:pPr>
              <w:spacing w:line="259" w:lineRule="auto"/>
              <w:jc w:val="center"/>
              <w:rPr>
                <w:rFonts w:ascii="Times New Roman" w:hAnsi="Times New Roman" w:cs="Times New Roman"/>
                <w:b/>
                <w:sz w:val="20"/>
                <w:szCs w:val="20"/>
                <w:lang w:val="en-US"/>
              </w:rPr>
            </w:pPr>
          </w:p>
        </w:tc>
        <w:tc>
          <w:tcPr>
            <w:tcW w:w="1312" w:type="dxa"/>
            <w:tcBorders>
              <w:bottom w:val="single" w:sz="4" w:space="0" w:color="auto"/>
            </w:tcBorders>
            <w:shd w:val="clear" w:color="auto" w:fill="auto"/>
          </w:tcPr>
          <w:p w14:paraId="43AF4D9F" w14:textId="161967F1" w:rsidR="000E0353" w:rsidRPr="008A61EE" w:rsidRDefault="000E0353" w:rsidP="00013A50">
            <w:pPr>
              <w:spacing w:line="259" w:lineRule="auto"/>
              <w:jc w:val="center"/>
              <w:rPr>
                <w:rFonts w:ascii="Times New Roman" w:hAnsi="Times New Roman" w:cs="Times New Roman"/>
                <w:b/>
                <w:sz w:val="20"/>
                <w:szCs w:val="20"/>
                <w:lang w:val="en-US"/>
              </w:rPr>
            </w:pPr>
            <w:r w:rsidRPr="008A61EE">
              <w:rPr>
                <w:rFonts w:ascii="Times New Roman" w:hAnsi="Times New Roman" w:cs="Times New Roman"/>
                <w:b/>
                <w:sz w:val="20"/>
                <w:szCs w:val="20"/>
                <w:lang w:val="en-US"/>
              </w:rPr>
              <w:t>0</w:t>
            </w:r>
            <w:r w:rsidR="00CB4B48" w:rsidRPr="008A61EE">
              <w:rPr>
                <w:rFonts w:ascii="Times New Roman" w:hAnsi="Times New Roman" w:cs="Times New Roman"/>
                <w:b/>
                <w:sz w:val="20"/>
                <w:szCs w:val="20"/>
                <w:lang w:val="en-US"/>
              </w:rPr>
              <w:t>.</w:t>
            </w:r>
            <w:r w:rsidRPr="008A61EE">
              <w:rPr>
                <w:rFonts w:ascii="Times New Roman" w:hAnsi="Times New Roman" w:cs="Times New Roman"/>
                <w:b/>
                <w:sz w:val="20"/>
                <w:szCs w:val="20"/>
                <w:lang w:val="en-US"/>
              </w:rPr>
              <w:t>29</w:t>
            </w:r>
          </w:p>
        </w:tc>
        <w:tc>
          <w:tcPr>
            <w:tcW w:w="824" w:type="dxa"/>
            <w:tcBorders>
              <w:bottom w:val="single" w:sz="4" w:space="0" w:color="auto"/>
            </w:tcBorders>
            <w:shd w:val="clear" w:color="auto" w:fill="auto"/>
          </w:tcPr>
          <w:p w14:paraId="37419631" w14:textId="317BAB4F" w:rsidR="000E0353" w:rsidRPr="008A61EE" w:rsidRDefault="000E0353" w:rsidP="00013A50">
            <w:pPr>
              <w:spacing w:line="259" w:lineRule="auto"/>
              <w:jc w:val="center"/>
              <w:rPr>
                <w:rFonts w:ascii="Times New Roman" w:hAnsi="Times New Roman" w:cs="Times New Roman"/>
                <w:b/>
                <w:sz w:val="20"/>
                <w:szCs w:val="20"/>
                <w:lang w:val="en-US"/>
              </w:rPr>
            </w:pPr>
            <w:r w:rsidRPr="008A61EE">
              <w:rPr>
                <w:rFonts w:ascii="Times New Roman" w:hAnsi="Times New Roman" w:cs="Times New Roman"/>
                <w:b/>
                <w:sz w:val="20"/>
                <w:szCs w:val="20"/>
                <w:lang w:val="en-US"/>
              </w:rPr>
              <w:t>0</w:t>
            </w:r>
            <w:r w:rsidR="00CB4B48" w:rsidRPr="008A61EE">
              <w:rPr>
                <w:rFonts w:ascii="Times New Roman" w:hAnsi="Times New Roman" w:cs="Times New Roman"/>
                <w:b/>
                <w:sz w:val="20"/>
                <w:szCs w:val="20"/>
                <w:lang w:val="en-US"/>
              </w:rPr>
              <w:t>.</w:t>
            </w:r>
            <w:r w:rsidRPr="008A61EE">
              <w:rPr>
                <w:rFonts w:ascii="Times New Roman" w:hAnsi="Times New Roman" w:cs="Times New Roman"/>
                <w:b/>
                <w:sz w:val="20"/>
                <w:szCs w:val="20"/>
                <w:lang w:val="en-US"/>
              </w:rPr>
              <w:t>69</w:t>
            </w:r>
          </w:p>
        </w:tc>
      </w:tr>
      <w:tr w:rsidR="009B1981" w:rsidRPr="00013A50" w14:paraId="4CF7E58D" w14:textId="77777777" w:rsidTr="008A61EE">
        <w:tc>
          <w:tcPr>
            <w:tcW w:w="2868" w:type="dxa"/>
            <w:tcBorders>
              <w:bottom w:val="nil"/>
            </w:tcBorders>
          </w:tcPr>
          <w:p w14:paraId="290977BC" w14:textId="12820E03" w:rsidR="009B1981" w:rsidRPr="00013A50" w:rsidRDefault="009B1981" w:rsidP="003E46EF">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 xml:space="preserve">3.1 </w:t>
            </w:r>
            <w:r w:rsidR="00CD3075" w:rsidRPr="00013A50">
              <w:rPr>
                <w:rFonts w:ascii="Times New Roman" w:hAnsi="Times New Roman" w:cs="Times New Roman"/>
                <w:sz w:val="20"/>
                <w:szCs w:val="20"/>
                <w:lang w:val="en-US"/>
              </w:rPr>
              <w:t>PHCF</w:t>
            </w:r>
            <w:r w:rsidR="00300E78" w:rsidRPr="00013A50">
              <w:rPr>
                <w:rFonts w:ascii="Times New Roman" w:hAnsi="Times New Roman" w:cs="Times New Roman"/>
                <w:sz w:val="20"/>
                <w:szCs w:val="20"/>
                <w:lang w:val="en-US"/>
              </w:rPr>
              <w:t xml:space="preserve"> </w:t>
            </w:r>
            <w:r w:rsidR="00043E53" w:rsidRPr="00013A50">
              <w:rPr>
                <w:rFonts w:ascii="Times New Roman" w:hAnsi="Times New Roman" w:cs="Times New Roman"/>
                <w:sz w:val="20"/>
                <w:szCs w:val="20"/>
                <w:lang w:val="en-US"/>
              </w:rPr>
              <w:t>a</w:t>
            </w:r>
            <w:r w:rsidRPr="00013A50">
              <w:rPr>
                <w:rFonts w:ascii="Times New Roman" w:hAnsi="Times New Roman" w:cs="Times New Roman"/>
                <w:sz w:val="20"/>
                <w:szCs w:val="20"/>
                <w:lang w:val="en-US"/>
              </w:rPr>
              <w:t xml:space="preserve">nd </w:t>
            </w:r>
            <w:r w:rsidR="00300E78" w:rsidRPr="00013A50">
              <w:rPr>
                <w:rFonts w:ascii="Times New Roman" w:hAnsi="Times New Roman" w:cs="Times New Roman"/>
                <w:sz w:val="20"/>
                <w:szCs w:val="20"/>
                <w:lang w:val="en-US"/>
              </w:rPr>
              <w:t>CH</w:t>
            </w:r>
            <w:r w:rsidR="00CD3075" w:rsidRPr="00013A50">
              <w:rPr>
                <w:rFonts w:ascii="Times New Roman" w:hAnsi="Times New Roman" w:cs="Times New Roman"/>
                <w:sz w:val="20"/>
                <w:szCs w:val="20"/>
                <w:lang w:val="en-US"/>
              </w:rPr>
              <w:t>W</w:t>
            </w:r>
            <w:r w:rsidR="00300E78" w:rsidRPr="00013A50">
              <w:rPr>
                <w:rFonts w:ascii="Times New Roman" w:hAnsi="Times New Roman" w:cs="Times New Roman"/>
                <w:sz w:val="20"/>
                <w:szCs w:val="20"/>
                <w:lang w:val="en-US"/>
              </w:rPr>
              <w:t xml:space="preserve"> </w:t>
            </w:r>
            <w:r w:rsidRPr="00013A50">
              <w:rPr>
                <w:rFonts w:ascii="Times New Roman" w:hAnsi="Times New Roman" w:cs="Times New Roman"/>
                <w:sz w:val="20"/>
                <w:szCs w:val="20"/>
                <w:lang w:val="en-US"/>
              </w:rPr>
              <w:t>social support activities</w:t>
            </w:r>
          </w:p>
        </w:tc>
        <w:tc>
          <w:tcPr>
            <w:tcW w:w="1060" w:type="dxa"/>
            <w:tcBorders>
              <w:bottom w:val="nil"/>
            </w:tcBorders>
          </w:tcPr>
          <w:p w14:paraId="6B433033" w14:textId="55A0C032"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19</w:t>
            </w:r>
          </w:p>
        </w:tc>
        <w:tc>
          <w:tcPr>
            <w:tcW w:w="1431" w:type="dxa"/>
            <w:tcBorders>
              <w:bottom w:val="nil"/>
            </w:tcBorders>
          </w:tcPr>
          <w:p w14:paraId="0B9D0A9E" w14:textId="237701FF"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20</w:t>
            </w:r>
          </w:p>
        </w:tc>
        <w:tc>
          <w:tcPr>
            <w:tcW w:w="1009" w:type="dxa"/>
            <w:tcBorders>
              <w:bottom w:val="nil"/>
            </w:tcBorders>
          </w:tcPr>
          <w:p w14:paraId="22AD0D11" w14:textId="02C303CF" w:rsidR="009B1981" w:rsidRPr="00013A50" w:rsidRDefault="009B1981"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63</w:t>
            </w:r>
          </w:p>
        </w:tc>
        <w:tc>
          <w:tcPr>
            <w:tcW w:w="1312" w:type="dxa"/>
            <w:tcBorders>
              <w:bottom w:val="nil"/>
            </w:tcBorders>
          </w:tcPr>
          <w:p w14:paraId="63DB0B75" w14:textId="5867F4A0"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25</w:t>
            </w:r>
          </w:p>
        </w:tc>
        <w:tc>
          <w:tcPr>
            <w:tcW w:w="824" w:type="dxa"/>
            <w:tcBorders>
              <w:bottom w:val="nil"/>
            </w:tcBorders>
          </w:tcPr>
          <w:p w14:paraId="65536FE1" w14:textId="249B6569" w:rsidR="009B1981" w:rsidRPr="00013A50" w:rsidRDefault="009B1981"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46</w:t>
            </w:r>
          </w:p>
        </w:tc>
      </w:tr>
      <w:tr w:rsidR="009B1981" w:rsidRPr="00013A50" w14:paraId="7B0DD9D7" w14:textId="77777777" w:rsidTr="008A61EE">
        <w:tc>
          <w:tcPr>
            <w:tcW w:w="2868" w:type="dxa"/>
            <w:tcBorders>
              <w:top w:val="nil"/>
              <w:bottom w:val="nil"/>
            </w:tcBorders>
          </w:tcPr>
          <w:p w14:paraId="5D2E31C1" w14:textId="36C84C31" w:rsidR="009B1981" w:rsidRPr="00013A50" w:rsidRDefault="009B1981"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3.2 Population initiatives (</w:t>
            </w:r>
            <w:r w:rsidR="00493AFF" w:rsidRPr="00013A50">
              <w:rPr>
                <w:rFonts w:ascii="Times New Roman" w:hAnsi="Times New Roman" w:cs="Times New Roman"/>
                <w:sz w:val="20"/>
                <w:szCs w:val="20"/>
                <w:lang w:val="en-US"/>
              </w:rPr>
              <w:t xml:space="preserve">knowledge of the </w:t>
            </w:r>
            <w:r w:rsidR="00CD3075" w:rsidRPr="00013A50">
              <w:rPr>
                <w:rFonts w:ascii="Times New Roman" w:hAnsi="Times New Roman" w:cs="Times New Roman"/>
                <w:sz w:val="20"/>
                <w:szCs w:val="20"/>
                <w:lang w:val="en-US"/>
              </w:rPr>
              <w:t>PHCF</w:t>
            </w:r>
            <w:r w:rsidRPr="00013A50">
              <w:rPr>
                <w:rFonts w:ascii="Times New Roman" w:hAnsi="Times New Roman" w:cs="Times New Roman"/>
                <w:sz w:val="20"/>
                <w:szCs w:val="20"/>
                <w:lang w:val="en-US"/>
              </w:rPr>
              <w:t>)</w:t>
            </w:r>
          </w:p>
        </w:tc>
        <w:tc>
          <w:tcPr>
            <w:tcW w:w="1060" w:type="dxa"/>
            <w:tcBorders>
              <w:top w:val="nil"/>
              <w:bottom w:val="nil"/>
            </w:tcBorders>
          </w:tcPr>
          <w:p w14:paraId="5037A9A8" w14:textId="04742CAA"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04</w:t>
            </w:r>
          </w:p>
        </w:tc>
        <w:tc>
          <w:tcPr>
            <w:tcW w:w="1431" w:type="dxa"/>
            <w:tcBorders>
              <w:top w:val="nil"/>
              <w:bottom w:val="nil"/>
            </w:tcBorders>
          </w:tcPr>
          <w:p w14:paraId="02746521" w14:textId="395D7F97"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08</w:t>
            </w:r>
          </w:p>
        </w:tc>
        <w:tc>
          <w:tcPr>
            <w:tcW w:w="1009" w:type="dxa"/>
            <w:tcBorders>
              <w:top w:val="nil"/>
              <w:bottom w:val="nil"/>
            </w:tcBorders>
          </w:tcPr>
          <w:p w14:paraId="46586753" w14:textId="0E9FF856" w:rsidR="009B1981" w:rsidRPr="00013A50" w:rsidRDefault="009B1981"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51</w:t>
            </w:r>
          </w:p>
        </w:tc>
        <w:tc>
          <w:tcPr>
            <w:tcW w:w="1312" w:type="dxa"/>
            <w:tcBorders>
              <w:top w:val="nil"/>
              <w:bottom w:val="nil"/>
            </w:tcBorders>
          </w:tcPr>
          <w:p w14:paraId="4880A7CE" w14:textId="6071B799"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16</w:t>
            </w:r>
          </w:p>
        </w:tc>
        <w:tc>
          <w:tcPr>
            <w:tcW w:w="824" w:type="dxa"/>
            <w:tcBorders>
              <w:top w:val="nil"/>
              <w:bottom w:val="nil"/>
            </w:tcBorders>
          </w:tcPr>
          <w:p w14:paraId="0AB273B7" w14:textId="7CF2FBF0"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30</w:t>
            </w:r>
          </w:p>
        </w:tc>
      </w:tr>
      <w:tr w:rsidR="009B1981" w:rsidRPr="00013A50" w14:paraId="73216845" w14:textId="77777777" w:rsidTr="008A61EE">
        <w:tc>
          <w:tcPr>
            <w:tcW w:w="2868" w:type="dxa"/>
            <w:tcBorders>
              <w:top w:val="nil"/>
            </w:tcBorders>
          </w:tcPr>
          <w:p w14:paraId="5D6B0D4E" w14:textId="7AD25FD1" w:rsidR="009B1981" w:rsidRPr="00013A50" w:rsidRDefault="009B1981"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3.3 Social articulation</w:t>
            </w:r>
          </w:p>
        </w:tc>
        <w:tc>
          <w:tcPr>
            <w:tcW w:w="1060" w:type="dxa"/>
            <w:tcBorders>
              <w:top w:val="nil"/>
            </w:tcBorders>
          </w:tcPr>
          <w:p w14:paraId="6EEA6172" w14:textId="02C5662B"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27</w:t>
            </w:r>
          </w:p>
        </w:tc>
        <w:tc>
          <w:tcPr>
            <w:tcW w:w="1431" w:type="dxa"/>
            <w:tcBorders>
              <w:top w:val="nil"/>
            </w:tcBorders>
          </w:tcPr>
          <w:p w14:paraId="30A932C6" w14:textId="493615A1"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31</w:t>
            </w:r>
          </w:p>
        </w:tc>
        <w:tc>
          <w:tcPr>
            <w:tcW w:w="1009" w:type="dxa"/>
            <w:tcBorders>
              <w:top w:val="nil"/>
            </w:tcBorders>
          </w:tcPr>
          <w:p w14:paraId="660DA02E" w14:textId="0AEBDC8D" w:rsidR="009B1981" w:rsidRPr="00013A50" w:rsidRDefault="009B1981"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77</w:t>
            </w:r>
          </w:p>
        </w:tc>
        <w:tc>
          <w:tcPr>
            <w:tcW w:w="1312" w:type="dxa"/>
            <w:tcBorders>
              <w:top w:val="nil"/>
            </w:tcBorders>
          </w:tcPr>
          <w:p w14:paraId="33C70524" w14:textId="53B66E03" w:rsidR="009B1981" w:rsidRPr="00013A50" w:rsidRDefault="009B1981"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18</w:t>
            </w:r>
          </w:p>
        </w:tc>
        <w:tc>
          <w:tcPr>
            <w:tcW w:w="824" w:type="dxa"/>
            <w:tcBorders>
              <w:top w:val="nil"/>
            </w:tcBorders>
          </w:tcPr>
          <w:p w14:paraId="751CF64A" w14:textId="6227487F" w:rsidR="009B1981" w:rsidRPr="00013A50" w:rsidRDefault="009B1981"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56</w:t>
            </w:r>
          </w:p>
        </w:tc>
      </w:tr>
      <w:tr w:rsidR="000E0353" w:rsidRPr="00013A50" w14:paraId="2C9A3009" w14:textId="77777777" w:rsidTr="008A61EE">
        <w:tc>
          <w:tcPr>
            <w:tcW w:w="2868" w:type="dxa"/>
            <w:tcBorders>
              <w:bottom w:val="single" w:sz="4" w:space="0" w:color="auto"/>
            </w:tcBorders>
            <w:shd w:val="clear" w:color="auto" w:fill="auto"/>
          </w:tcPr>
          <w:p w14:paraId="248D37FD" w14:textId="4AEB7958" w:rsidR="000E0353" w:rsidRPr="008A61EE" w:rsidRDefault="00CB4B48" w:rsidP="00013A50">
            <w:pPr>
              <w:spacing w:line="259" w:lineRule="auto"/>
              <w:rPr>
                <w:rFonts w:ascii="Times New Roman" w:hAnsi="Times New Roman" w:cs="Times New Roman"/>
                <w:b/>
                <w:sz w:val="20"/>
                <w:szCs w:val="20"/>
                <w:lang w:val="en-US"/>
              </w:rPr>
            </w:pPr>
            <w:r w:rsidRPr="008A61EE">
              <w:rPr>
                <w:rFonts w:ascii="Times New Roman" w:hAnsi="Times New Roman" w:cs="Times New Roman"/>
                <w:b/>
                <w:sz w:val="20"/>
                <w:szCs w:val="20"/>
                <w:lang w:val="en-US"/>
              </w:rPr>
              <w:t>Axis 4. Continuity of care</w:t>
            </w:r>
          </w:p>
        </w:tc>
        <w:tc>
          <w:tcPr>
            <w:tcW w:w="1060" w:type="dxa"/>
            <w:tcBorders>
              <w:bottom w:val="single" w:sz="4" w:space="0" w:color="auto"/>
            </w:tcBorders>
            <w:shd w:val="clear" w:color="auto" w:fill="FFFFFF" w:themeFill="background1"/>
          </w:tcPr>
          <w:p w14:paraId="58A9A80B" w14:textId="7B90FD74"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26</w:t>
            </w:r>
          </w:p>
        </w:tc>
        <w:tc>
          <w:tcPr>
            <w:tcW w:w="1431" w:type="dxa"/>
            <w:tcBorders>
              <w:bottom w:val="single" w:sz="4" w:space="0" w:color="auto"/>
            </w:tcBorders>
            <w:shd w:val="clear" w:color="auto" w:fill="FFFFFF" w:themeFill="background1"/>
          </w:tcPr>
          <w:p w14:paraId="7FA0A49B" w14:textId="486696B3"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24</w:t>
            </w:r>
          </w:p>
        </w:tc>
        <w:tc>
          <w:tcPr>
            <w:tcW w:w="1009" w:type="dxa"/>
            <w:tcBorders>
              <w:bottom w:val="single" w:sz="4" w:space="0" w:color="auto"/>
            </w:tcBorders>
            <w:shd w:val="clear" w:color="auto" w:fill="FFFFFF" w:themeFill="background1"/>
          </w:tcPr>
          <w:p w14:paraId="50D7BCC1" w14:textId="5DE49BBD"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31</w:t>
            </w:r>
          </w:p>
        </w:tc>
        <w:tc>
          <w:tcPr>
            <w:tcW w:w="1312" w:type="dxa"/>
            <w:tcBorders>
              <w:bottom w:val="single" w:sz="4" w:space="0" w:color="auto"/>
            </w:tcBorders>
            <w:shd w:val="clear" w:color="auto" w:fill="auto"/>
          </w:tcPr>
          <w:p w14:paraId="7F71080F" w14:textId="77777777" w:rsidR="000E0353" w:rsidRPr="00013A50" w:rsidRDefault="000E0353" w:rsidP="00013A50">
            <w:pPr>
              <w:spacing w:line="259" w:lineRule="auto"/>
              <w:jc w:val="center"/>
              <w:rPr>
                <w:rFonts w:ascii="Times New Roman" w:hAnsi="Times New Roman" w:cs="Times New Roman"/>
                <w:sz w:val="20"/>
                <w:szCs w:val="20"/>
                <w:lang w:val="en-US"/>
              </w:rPr>
            </w:pPr>
          </w:p>
        </w:tc>
        <w:tc>
          <w:tcPr>
            <w:tcW w:w="824" w:type="dxa"/>
            <w:tcBorders>
              <w:bottom w:val="single" w:sz="4" w:space="0" w:color="auto"/>
            </w:tcBorders>
            <w:shd w:val="clear" w:color="auto" w:fill="FFFFFF" w:themeFill="background1"/>
          </w:tcPr>
          <w:p w14:paraId="2E4F2063" w14:textId="3AF6BEC0" w:rsidR="000E0353" w:rsidRPr="00013A50" w:rsidRDefault="000E0353"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57</w:t>
            </w:r>
          </w:p>
        </w:tc>
      </w:tr>
      <w:tr w:rsidR="00CB4B48" w:rsidRPr="00013A50" w14:paraId="3442E3E9" w14:textId="77777777" w:rsidTr="008A61EE">
        <w:tc>
          <w:tcPr>
            <w:tcW w:w="2868" w:type="dxa"/>
            <w:tcBorders>
              <w:bottom w:val="nil"/>
            </w:tcBorders>
          </w:tcPr>
          <w:p w14:paraId="32319A58" w14:textId="5A42C313" w:rsidR="00CB4B48" w:rsidRPr="00013A50" w:rsidRDefault="00CB4B48"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4.1 Routine consultations/</w:t>
            </w:r>
            <w:r w:rsidR="00493AFF" w:rsidRPr="00013A50">
              <w:rPr>
                <w:rFonts w:ascii="Times New Roman" w:hAnsi="Times New Roman" w:cs="Times New Roman"/>
                <w:sz w:val="20"/>
                <w:szCs w:val="20"/>
                <w:lang w:val="en-US"/>
              </w:rPr>
              <w:t>care</w:t>
            </w:r>
          </w:p>
        </w:tc>
        <w:tc>
          <w:tcPr>
            <w:tcW w:w="1060" w:type="dxa"/>
            <w:tcBorders>
              <w:bottom w:val="nil"/>
            </w:tcBorders>
          </w:tcPr>
          <w:p w14:paraId="33FAE9FA" w14:textId="5B1A6EDA"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0.08</w:t>
            </w:r>
          </w:p>
        </w:tc>
        <w:tc>
          <w:tcPr>
            <w:tcW w:w="1431" w:type="dxa"/>
            <w:tcBorders>
              <w:bottom w:val="nil"/>
            </w:tcBorders>
          </w:tcPr>
          <w:p w14:paraId="3BEEE4A7" w14:textId="59267B9F"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0.00</w:t>
            </w:r>
          </w:p>
        </w:tc>
        <w:tc>
          <w:tcPr>
            <w:tcW w:w="1009" w:type="dxa"/>
            <w:tcBorders>
              <w:bottom w:val="nil"/>
            </w:tcBorders>
          </w:tcPr>
          <w:p w14:paraId="56C6A36C" w14:textId="18609825"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0.11</w:t>
            </w:r>
          </w:p>
        </w:tc>
        <w:tc>
          <w:tcPr>
            <w:tcW w:w="1312" w:type="dxa"/>
            <w:tcBorders>
              <w:bottom w:val="nil"/>
            </w:tcBorders>
          </w:tcPr>
          <w:p w14:paraId="1D784E63" w14:textId="0114128F" w:rsidR="00CB4B48" w:rsidRPr="00013A50" w:rsidRDefault="00CB4B48"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0.57</w:t>
            </w:r>
          </w:p>
        </w:tc>
        <w:tc>
          <w:tcPr>
            <w:tcW w:w="824" w:type="dxa"/>
            <w:tcBorders>
              <w:bottom w:val="nil"/>
            </w:tcBorders>
          </w:tcPr>
          <w:p w14:paraId="2B63F1E0" w14:textId="1CDD4426"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0.23</w:t>
            </w:r>
          </w:p>
        </w:tc>
      </w:tr>
      <w:tr w:rsidR="00CB4B48" w:rsidRPr="00013A50" w14:paraId="42EF8BD6" w14:textId="77777777" w:rsidTr="008A61EE">
        <w:tc>
          <w:tcPr>
            <w:tcW w:w="2868" w:type="dxa"/>
            <w:tcBorders>
              <w:top w:val="nil"/>
              <w:bottom w:val="nil"/>
            </w:tcBorders>
          </w:tcPr>
          <w:p w14:paraId="052E2AB4" w14:textId="5E5AD99B" w:rsidR="00CB4B48" w:rsidRPr="00013A50" w:rsidRDefault="00CB4B48"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4.2 Maternal</w:t>
            </w:r>
            <w:r w:rsidR="00493AFF"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child health care</w:t>
            </w:r>
          </w:p>
        </w:tc>
        <w:tc>
          <w:tcPr>
            <w:tcW w:w="1060" w:type="dxa"/>
            <w:tcBorders>
              <w:top w:val="nil"/>
              <w:bottom w:val="nil"/>
            </w:tcBorders>
          </w:tcPr>
          <w:p w14:paraId="5728F2B0" w14:textId="6D4DE9D8"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0.01</w:t>
            </w:r>
          </w:p>
        </w:tc>
        <w:tc>
          <w:tcPr>
            <w:tcW w:w="1431" w:type="dxa"/>
            <w:tcBorders>
              <w:top w:val="nil"/>
              <w:bottom w:val="nil"/>
            </w:tcBorders>
          </w:tcPr>
          <w:p w14:paraId="58F325B9" w14:textId="601AE507"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0.01</w:t>
            </w:r>
          </w:p>
        </w:tc>
        <w:tc>
          <w:tcPr>
            <w:tcW w:w="1009" w:type="dxa"/>
            <w:tcBorders>
              <w:top w:val="nil"/>
              <w:bottom w:val="nil"/>
            </w:tcBorders>
          </w:tcPr>
          <w:p w14:paraId="02FB179B" w14:textId="2F68C380"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0.07</w:t>
            </w:r>
          </w:p>
        </w:tc>
        <w:tc>
          <w:tcPr>
            <w:tcW w:w="1312" w:type="dxa"/>
            <w:tcBorders>
              <w:top w:val="nil"/>
              <w:bottom w:val="nil"/>
            </w:tcBorders>
          </w:tcPr>
          <w:p w14:paraId="75C55046" w14:textId="442AE088" w:rsidR="00CB4B48" w:rsidRPr="00013A50" w:rsidRDefault="00CB4B48"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0.59</w:t>
            </w:r>
          </w:p>
        </w:tc>
        <w:tc>
          <w:tcPr>
            <w:tcW w:w="824" w:type="dxa"/>
            <w:tcBorders>
              <w:top w:val="nil"/>
              <w:bottom w:val="nil"/>
            </w:tcBorders>
          </w:tcPr>
          <w:p w14:paraId="2DA58BC3" w14:textId="32844B18"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0.21</w:t>
            </w:r>
          </w:p>
        </w:tc>
      </w:tr>
      <w:tr w:rsidR="00CB4B48" w:rsidRPr="00013A50" w14:paraId="22660583" w14:textId="77777777" w:rsidTr="008A61EE">
        <w:tc>
          <w:tcPr>
            <w:tcW w:w="2868" w:type="dxa"/>
            <w:tcBorders>
              <w:top w:val="nil"/>
              <w:bottom w:val="nil"/>
            </w:tcBorders>
          </w:tcPr>
          <w:p w14:paraId="7AD45BF8" w14:textId="5A2FF0F9" w:rsidR="00CB4B48" w:rsidRPr="00013A50" w:rsidRDefault="00CB4B48"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4.3 Routine vaccination</w:t>
            </w:r>
          </w:p>
        </w:tc>
        <w:tc>
          <w:tcPr>
            <w:tcW w:w="1060" w:type="dxa"/>
            <w:tcBorders>
              <w:top w:val="nil"/>
              <w:bottom w:val="nil"/>
            </w:tcBorders>
          </w:tcPr>
          <w:p w14:paraId="3FD92105" w14:textId="291225F8"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0.04</w:t>
            </w:r>
          </w:p>
        </w:tc>
        <w:tc>
          <w:tcPr>
            <w:tcW w:w="1431" w:type="dxa"/>
            <w:tcBorders>
              <w:top w:val="nil"/>
              <w:bottom w:val="nil"/>
            </w:tcBorders>
          </w:tcPr>
          <w:p w14:paraId="07D49443" w14:textId="289D03A7"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0.06</w:t>
            </w:r>
          </w:p>
        </w:tc>
        <w:tc>
          <w:tcPr>
            <w:tcW w:w="1009" w:type="dxa"/>
            <w:tcBorders>
              <w:top w:val="nil"/>
              <w:bottom w:val="nil"/>
            </w:tcBorders>
          </w:tcPr>
          <w:p w14:paraId="014880D8" w14:textId="207920BB"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0.06</w:t>
            </w:r>
          </w:p>
        </w:tc>
        <w:tc>
          <w:tcPr>
            <w:tcW w:w="1312" w:type="dxa"/>
            <w:tcBorders>
              <w:top w:val="nil"/>
              <w:bottom w:val="nil"/>
            </w:tcBorders>
          </w:tcPr>
          <w:p w14:paraId="5583A247" w14:textId="539E7A35"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0.33</w:t>
            </w:r>
          </w:p>
        </w:tc>
        <w:tc>
          <w:tcPr>
            <w:tcW w:w="824" w:type="dxa"/>
            <w:tcBorders>
              <w:top w:val="nil"/>
              <w:bottom w:val="nil"/>
            </w:tcBorders>
          </w:tcPr>
          <w:p w14:paraId="35F56665" w14:textId="36BB6252"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0.16</w:t>
            </w:r>
          </w:p>
        </w:tc>
      </w:tr>
      <w:tr w:rsidR="00CB4B48" w:rsidRPr="00013A50" w14:paraId="1074C0B8" w14:textId="77777777" w:rsidTr="008A61EE">
        <w:tc>
          <w:tcPr>
            <w:tcW w:w="2868" w:type="dxa"/>
            <w:tcBorders>
              <w:top w:val="nil"/>
              <w:bottom w:val="nil"/>
            </w:tcBorders>
          </w:tcPr>
          <w:p w14:paraId="3EEE3DBE" w14:textId="54AB07CF" w:rsidR="00CB4B48" w:rsidRPr="00013A50" w:rsidRDefault="00CB4B48" w:rsidP="003E46EF">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4.4 N</w:t>
            </w:r>
            <w:r w:rsidR="00CA4C0E" w:rsidRPr="00013A50">
              <w:rPr>
                <w:rFonts w:ascii="Times New Roman" w:hAnsi="Times New Roman" w:cs="Times New Roman"/>
                <w:sz w:val="20"/>
                <w:szCs w:val="20"/>
                <w:lang w:val="en-US"/>
              </w:rPr>
              <w:t>T</w:t>
            </w:r>
            <w:r w:rsidRPr="00013A50">
              <w:rPr>
                <w:rFonts w:ascii="Times New Roman" w:hAnsi="Times New Roman" w:cs="Times New Roman"/>
                <w:sz w:val="20"/>
                <w:szCs w:val="20"/>
                <w:lang w:val="en-US"/>
              </w:rPr>
              <w:t xml:space="preserve">CD </w:t>
            </w:r>
            <w:r w:rsidR="003E46EF">
              <w:rPr>
                <w:rFonts w:ascii="Times New Roman" w:hAnsi="Times New Roman" w:cs="Times New Roman"/>
                <w:sz w:val="20"/>
                <w:szCs w:val="20"/>
                <w:lang w:val="en-US"/>
              </w:rPr>
              <w:t>c</w:t>
            </w:r>
            <w:r w:rsidR="00F02EED" w:rsidRPr="00013A50">
              <w:rPr>
                <w:rFonts w:ascii="Times New Roman" w:hAnsi="Times New Roman" w:cs="Times New Roman"/>
                <w:sz w:val="20"/>
                <w:szCs w:val="20"/>
                <w:lang w:val="en-US"/>
              </w:rPr>
              <w:t>are</w:t>
            </w:r>
          </w:p>
        </w:tc>
        <w:tc>
          <w:tcPr>
            <w:tcW w:w="1060" w:type="dxa"/>
            <w:tcBorders>
              <w:top w:val="nil"/>
              <w:bottom w:val="nil"/>
            </w:tcBorders>
          </w:tcPr>
          <w:p w14:paraId="54C382FB" w14:textId="1BD8FED7"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-0.01</w:t>
            </w:r>
          </w:p>
        </w:tc>
        <w:tc>
          <w:tcPr>
            <w:tcW w:w="1431" w:type="dxa"/>
            <w:tcBorders>
              <w:top w:val="nil"/>
              <w:bottom w:val="nil"/>
            </w:tcBorders>
          </w:tcPr>
          <w:p w14:paraId="6B84B2AB" w14:textId="39D7004F"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-0.06</w:t>
            </w:r>
          </w:p>
        </w:tc>
        <w:tc>
          <w:tcPr>
            <w:tcW w:w="1009" w:type="dxa"/>
            <w:tcBorders>
              <w:top w:val="nil"/>
              <w:bottom w:val="nil"/>
            </w:tcBorders>
          </w:tcPr>
          <w:p w14:paraId="5CC74201" w14:textId="3FE64860"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0.07</w:t>
            </w:r>
          </w:p>
        </w:tc>
        <w:tc>
          <w:tcPr>
            <w:tcW w:w="1312" w:type="dxa"/>
            <w:tcBorders>
              <w:top w:val="nil"/>
              <w:bottom w:val="nil"/>
            </w:tcBorders>
          </w:tcPr>
          <w:p w14:paraId="633C122D" w14:textId="6835F7C5" w:rsidR="00CB4B48" w:rsidRPr="00013A50" w:rsidRDefault="00CB4B48"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0.56</w:t>
            </w:r>
          </w:p>
        </w:tc>
        <w:tc>
          <w:tcPr>
            <w:tcW w:w="824" w:type="dxa"/>
            <w:tcBorders>
              <w:top w:val="nil"/>
              <w:bottom w:val="nil"/>
            </w:tcBorders>
          </w:tcPr>
          <w:p w14:paraId="1292452E" w14:textId="36C22001"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0.17</w:t>
            </w:r>
          </w:p>
        </w:tc>
      </w:tr>
      <w:tr w:rsidR="00CB4B48" w:rsidRPr="00013A50" w14:paraId="0CF1F834" w14:textId="77777777" w:rsidTr="008A61EE">
        <w:tc>
          <w:tcPr>
            <w:tcW w:w="2868" w:type="dxa"/>
            <w:tcBorders>
              <w:top w:val="nil"/>
              <w:bottom w:val="nil"/>
            </w:tcBorders>
          </w:tcPr>
          <w:p w14:paraId="6A11FF80" w14:textId="5406AD6D" w:rsidR="00CB4B48" w:rsidRPr="00013A50" w:rsidRDefault="00CB4B48"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4.5 Home care</w:t>
            </w:r>
          </w:p>
        </w:tc>
        <w:tc>
          <w:tcPr>
            <w:tcW w:w="1060" w:type="dxa"/>
            <w:tcBorders>
              <w:top w:val="nil"/>
              <w:bottom w:val="nil"/>
            </w:tcBorders>
          </w:tcPr>
          <w:p w14:paraId="4F83B53B" w14:textId="0B1E107B"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0.14</w:t>
            </w:r>
          </w:p>
        </w:tc>
        <w:tc>
          <w:tcPr>
            <w:tcW w:w="1431" w:type="dxa"/>
            <w:tcBorders>
              <w:top w:val="nil"/>
              <w:bottom w:val="nil"/>
            </w:tcBorders>
          </w:tcPr>
          <w:p w14:paraId="0ACC6936" w14:textId="73E6BD63"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0.09</w:t>
            </w:r>
          </w:p>
        </w:tc>
        <w:tc>
          <w:tcPr>
            <w:tcW w:w="1009" w:type="dxa"/>
            <w:tcBorders>
              <w:top w:val="nil"/>
              <w:bottom w:val="nil"/>
            </w:tcBorders>
          </w:tcPr>
          <w:p w14:paraId="5EECE8C0" w14:textId="715435A0"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0.16</w:t>
            </w:r>
          </w:p>
        </w:tc>
        <w:tc>
          <w:tcPr>
            <w:tcW w:w="1312" w:type="dxa"/>
            <w:tcBorders>
              <w:top w:val="nil"/>
              <w:bottom w:val="nil"/>
            </w:tcBorders>
          </w:tcPr>
          <w:p w14:paraId="41A9E711" w14:textId="2502A15A" w:rsidR="00CB4B48" w:rsidRPr="00013A50" w:rsidRDefault="00CB4B48"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0.64</w:t>
            </w:r>
          </w:p>
        </w:tc>
        <w:tc>
          <w:tcPr>
            <w:tcW w:w="824" w:type="dxa"/>
            <w:tcBorders>
              <w:top w:val="nil"/>
              <w:bottom w:val="nil"/>
            </w:tcBorders>
          </w:tcPr>
          <w:p w14:paraId="2E123E6F" w14:textId="78CBFE50"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0.32</w:t>
            </w:r>
          </w:p>
        </w:tc>
      </w:tr>
      <w:tr w:rsidR="00CB4B48" w:rsidRPr="00013A50" w14:paraId="68507A14" w14:textId="77777777" w:rsidTr="008A61EE">
        <w:tc>
          <w:tcPr>
            <w:tcW w:w="2868" w:type="dxa"/>
            <w:tcBorders>
              <w:top w:val="nil"/>
              <w:bottom w:val="nil"/>
            </w:tcBorders>
          </w:tcPr>
          <w:p w14:paraId="39CB8821" w14:textId="3DCECE6A" w:rsidR="00CB4B48" w:rsidRPr="00013A50" w:rsidRDefault="00CB4B48" w:rsidP="003E46EF">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 xml:space="preserve">4.6 Multidisciplinary care </w:t>
            </w:r>
            <w:r w:rsidR="003E46EF">
              <w:rPr>
                <w:rFonts w:ascii="Times New Roman" w:hAnsi="Times New Roman" w:cs="Times New Roman"/>
                <w:sz w:val="20"/>
                <w:szCs w:val="20"/>
                <w:lang w:val="en-US"/>
              </w:rPr>
              <w:t>–(NASF/</w:t>
            </w:r>
            <w:r w:rsidR="00300E78" w:rsidRPr="00013A50">
              <w:rPr>
                <w:rFonts w:ascii="Times New Roman" w:hAnsi="Times New Roman" w:cs="Times New Roman"/>
                <w:sz w:val="20"/>
                <w:szCs w:val="20"/>
                <w:lang w:val="en-US"/>
              </w:rPr>
              <w:t>FHSC</w:t>
            </w:r>
            <w:r w:rsidRPr="00013A50">
              <w:rPr>
                <w:rFonts w:ascii="Times New Roman" w:hAnsi="Times New Roman" w:cs="Times New Roman"/>
                <w:sz w:val="20"/>
                <w:szCs w:val="20"/>
                <w:lang w:val="en-US"/>
              </w:rPr>
              <w:t>)</w:t>
            </w:r>
          </w:p>
        </w:tc>
        <w:tc>
          <w:tcPr>
            <w:tcW w:w="1060" w:type="dxa"/>
            <w:tcBorders>
              <w:top w:val="nil"/>
              <w:bottom w:val="nil"/>
            </w:tcBorders>
          </w:tcPr>
          <w:p w14:paraId="50323E64" w14:textId="1C49E663"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0.11</w:t>
            </w:r>
          </w:p>
        </w:tc>
        <w:tc>
          <w:tcPr>
            <w:tcW w:w="1431" w:type="dxa"/>
            <w:tcBorders>
              <w:top w:val="nil"/>
              <w:bottom w:val="nil"/>
            </w:tcBorders>
          </w:tcPr>
          <w:p w14:paraId="32906B74" w14:textId="68C6C18A"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0.15</w:t>
            </w:r>
          </w:p>
        </w:tc>
        <w:tc>
          <w:tcPr>
            <w:tcW w:w="1009" w:type="dxa"/>
            <w:tcBorders>
              <w:top w:val="nil"/>
              <w:bottom w:val="nil"/>
            </w:tcBorders>
          </w:tcPr>
          <w:p w14:paraId="697714E9" w14:textId="74AEDFAE"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0.16</w:t>
            </w:r>
          </w:p>
        </w:tc>
        <w:tc>
          <w:tcPr>
            <w:tcW w:w="1312" w:type="dxa"/>
            <w:tcBorders>
              <w:top w:val="nil"/>
              <w:bottom w:val="nil"/>
            </w:tcBorders>
          </w:tcPr>
          <w:p w14:paraId="186A0B55" w14:textId="5CB4E1FA" w:rsidR="00CB4B48" w:rsidRPr="00013A50" w:rsidRDefault="00CB4B48"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0.54</w:t>
            </w:r>
          </w:p>
        </w:tc>
        <w:tc>
          <w:tcPr>
            <w:tcW w:w="824" w:type="dxa"/>
            <w:tcBorders>
              <w:top w:val="nil"/>
              <w:bottom w:val="nil"/>
            </w:tcBorders>
          </w:tcPr>
          <w:p w14:paraId="374189CE" w14:textId="297446CA"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0.30</w:t>
            </w:r>
          </w:p>
        </w:tc>
      </w:tr>
      <w:tr w:rsidR="00CB4B48" w:rsidRPr="00013A50" w14:paraId="3E834AA8" w14:textId="77777777" w:rsidTr="008A61EE">
        <w:tc>
          <w:tcPr>
            <w:tcW w:w="2868" w:type="dxa"/>
            <w:tcBorders>
              <w:top w:val="nil"/>
              <w:bottom w:val="nil"/>
            </w:tcBorders>
          </w:tcPr>
          <w:p w14:paraId="72682DB9" w14:textId="7697DDF9" w:rsidR="00CB4B48" w:rsidRPr="00013A50" w:rsidRDefault="00802A1B" w:rsidP="00013A50">
            <w:pPr>
              <w:spacing w:line="259" w:lineRule="auto"/>
              <w:rPr>
                <w:rFonts w:ascii="Times New Roman" w:hAnsi="Times New Roman" w:cs="Times New Roman"/>
                <w:sz w:val="20"/>
                <w:szCs w:val="20"/>
                <w:lang w:val="en-US"/>
              </w:rPr>
            </w:pPr>
            <w:r>
              <w:rPr>
                <w:rFonts w:ascii="Times New Roman" w:hAnsi="Times New Roman" w:cs="Times New Roman"/>
                <w:sz w:val="20"/>
                <w:szCs w:val="20"/>
                <w:lang w:val="en-US"/>
              </w:rPr>
              <w:t>4.7 Mental health c</w:t>
            </w:r>
            <w:r w:rsidR="00CB4B48" w:rsidRPr="00013A50">
              <w:rPr>
                <w:rFonts w:ascii="Times New Roman" w:hAnsi="Times New Roman" w:cs="Times New Roman"/>
                <w:sz w:val="20"/>
                <w:szCs w:val="20"/>
                <w:lang w:val="en-US"/>
              </w:rPr>
              <w:t>are</w:t>
            </w:r>
          </w:p>
        </w:tc>
        <w:tc>
          <w:tcPr>
            <w:tcW w:w="1060" w:type="dxa"/>
            <w:tcBorders>
              <w:top w:val="nil"/>
              <w:bottom w:val="nil"/>
            </w:tcBorders>
          </w:tcPr>
          <w:p w14:paraId="21AF17F5" w14:textId="7C52EC65"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0.08</w:t>
            </w:r>
          </w:p>
        </w:tc>
        <w:tc>
          <w:tcPr>
            <w:tcW w:w="1431" w:type="dxa"/>
            <w:tcBorders>
              <w:top w:val="nil"/>
              <w:bottom w:val="nil"/>
            </w:tcBorders>
          </w:tcPr>
          <w:p w14:paraId="5536CE52" w14:textId="0B6BC1B3"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0.06</w:t>
            </w:r>
          </w:p>
        </w:tc>
        <w:tc>
          <w:tcPr>
            <w:tcW w:w="1009" w:type="dxa"/>
            <w:tcBorders>
              <w:top w:val="nil"/>
              <w:bottom w:val="nil"/>
            </w:tcBorders>
          </w:tcPr>
          <w:p w14:paraId="32960219" w14:textId="5B5A7351"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0.12</w:t>
            </w:r>
          </w:p>
        </w:tc>
        <w:tc>
          <w:tcPr>
            <w:tcW w:w="1312" w:type="dxa"/>
            <w:tcBorders>
              <w:top w:val="nil"/>
              <w:bottom w:val="nil"/>
            </w:tcBorders>
          </w:tcPr>
          <w:p w14:paraId="3FDB388C" w14:textId="7986F523" w:rsidR="00CB4B48" w:rsidRPr="00013A50" w:rsidRDefault="00CB4B48"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0.59</w:t>
            </w:r>
          </w:p>
        </w:tc>
        <w:tc>
          <w:tcPr>
            <w:tcW w:w="824" w:type="dxa"/>
            <w:tcBorders>
              <w:top w:val="nil"/>
              <w:bottom w:val="nil"/>
            </w:tcBorders>
          </w:tcPr>
          <w:p w14:paraId="581526EE" w14:textId="7B4CB530"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0.27</w:t>
            </w:r>
          </w:p>
        </w:tc>
      </w:tr>
      <w:tr w:rsidR="000E0353" w:rsidRPr="00013A50" w14:paraId="145CCA92" w14:textId="77777777" w:rsidTr="008A61EE">
        <w:tc>
          <w:tcPr>
            <w:tcW w:w="2868" w:type="dxa"/>
            <w:tcBorders>
              <w:top w:val="nil"/>
              <w:bottom w:val="nil"/>
            </w:tcBorders>
          </w:tcPr>
          <w:p w14:paraId="4DD3F2D6" w14:textId="2B6F3189" w:rsidR="000E0353" w:rsidRPr="00013A50" w:rsidRDefault="000E0353"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 xml:space="preserve">4.8 </w:t>
            </w:r>
            <w:r w:rsidR="00CB4B48" w:rsidRPr="00013A50">
              <w:rPr>
                <w:rFonts w:ascii="Times New Roman" w:hAnsi="Times New Roman" w:cs="Times New Roman"/>
                <w:sz w:val="20"/>
                <w:szCs w:val="20"/>
                <w:lang w:val="en-US"/>
              </w:rPr>
              <w:t>Modalities of remote patient follo</w:t>
            </w:r>
            <w:r w:rsidR="00493AFF" w:rsidRPr="00013A50">
              <w:rPr>
                <w:rFonts w:ascii="Times New Roman" w:hAnsi="Times New Roman" w:cs="Times New Roman"/>
                <w:sz w:val="20"/>
                <w:szCs w:val="20"/>
                <w:lang w:val="en-US"/>
              </w:rPr>
              <w:t>w</w:t>
            </w:r>
            <w:r w:rsidR="00CB4B48" w:rsidRPr="00013A50">
              <w:rPr>
                <w:rFonts w:ascii="Times New Roman" w:hAnsi="Times New Roman" w:cs="Times New Roman"/>
                <w:sz w:val="20"/>
                <w:szCs w:val="20"/>
                <w:lang w:val="en-US"/>
              </w:rPr>
              <w:t>-up</w:t>
            </w:r>
          </w:p>
        </w:tc>
        <w:tc>
          <w:tcPr>
            <w:tcW w:w="1060" w:type="dxa"/>
            <w:tcBorders>
              <w:top w:val="nil"/>
              <w:bottom w:val="nil"/>
            </w:tcBorders>
          </w:tcPr>
          <w:p w14:paraId="5717D37B" w14:textId="692F96D8"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34</w:t>
            </w:r>
          </w:p>
        </w:tc>
        <w:tc>
          <w:tcPr>
            <w:tcW w:w="1431" w:type="dxa"/>
            <w:tcBorders>
              <w:top w:val="nil"/>
              <w:bottom w:val="nil"/>
            </w:tcBorders>
          </w:tcPr>
          <w:p w14:paraId="48190A6C" w14:textId="539A5EBD"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25</w:t>
            </w:r>
          </w:p>
        </w:tc>
        <w:tc>
          <w:tcPr>
            <w:tcW w:w="1009" w:type="dxa"/>
            <w:tcBorders>
              <w:top w:val="nil"/>
              <w:bottom w:val="nil"/>
            </w:tcBorders>
          </w:tcPr>
          <w:p w14:paraId="03B1AAED" w14:textId="56F3FF1B" w:rsidR="000E0353" w:rsidRPr="00013A50" w:rsidRDefault="000E0353"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w:t>
            </w:r>
            <w:r w:rsidR="00CB4B48" w:rsidRPr="00013A50">
              <w:rPr>
                <w:rFonts w:ascii="Times New Roman" w:hAnsi="Times New Roman" w:cs="Times New Roman"/>
                <w:sz w:val="20"/>
                <w:szCs w:val="20"/>
                <w:lang w:val="en-US"/>
              </w:rPr>
              <w:t>.</w:t>
            </w:r>
            <w:r w:rsidRPr="00013A50">
              <w:rPr>
                <w:rFonts w:ascii="Times New Roman" w:hAnsi="Times New Roman" w:cs="Times New Roman"/>
                <w:sz w:val="20"/>
                <w:szCs w:val="20"/>
                <w:lang w:val="en-US"/>
              </w:rPr>
              <w:t>28</w:t>
            </w:r>
          </w:p>
        </w:tc>
        <w:tc>
          <w:tcPr>
            <w:tcW w:w="1312" w:type="dxa"/>
            <w:tcBorders>
              <w:top w:val="nil"/>
              <w:bottom w:val="nil"/>
            </w:tcBorders>
          </w:tcPr>
          <w:p w14:paraId="51F709D5" w14:textId="1D5C2BA0" w:rsidR="000E0353" w:rsidRPr="00013A50" w:rsidRDefault="000E0353"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44</w:t>
            </w:r>
          </w:p>
        </w:tc>
        <w:tc>
          <w:tcPr>
            <w:tcW w:w="824" w:type="dxa"/>
            <w:tcBorders>
              <w:top w:val="nil"/>
              <w:bottom w:val="nil"/>
            </w:tcBorders>
          </w:tcPr>
          <w:p w14:paraId="0D411204" w14:textId="17A05D5A" w:rsidR="000E0353" w:rsidRPr="00013A50" w:rsidRDefault="000E0353"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w:t>
            </w:r>
            <w:r w:rsidR="00CB4B48" w:rsidRPr="00013A50">
              <w:rPr>
                <w:rFonts w:ascii="Times New Roman" w:hAnsi="Times New Roman" w:cs="Times New Roman"/>
                <w:b/>
                <w:sz w:val="20"/>
                <w:szCs w:val="20"/>
                <w:lang w:val="en-US"/>
              </w:rPr>
              <w:t>.</w:t>
            </w:r>
            <w:r w:rsidRPr="00013A50">
              <w:rPr>
                <w:rFonts w:ascii="Times New Roman" w:hAnsi="Times New Roman" w:cs="Times New Roman"/>
                <w:b/>
                <w:sz w:val="20"/>
                <w:szCs w:val="20"/>
                <w:lang w:val="en-US"/>
              </w:rPr>
              <w:t>44</w:t>
            </w:r>
          </w:p>
        </w:tc>
      </w:tr>
      <w:tr w:rsidR="00CB4B48" w:rsidRPr="00013A50" w14:paraId="3C568045" w14:textId="77777777" w:rsidTr="008A61EE">
        <w:tc>
          <w:tcPr>
            <w:tcW w:w="2868" w:type="dxa"/>
            <w:tcBorders>
              <w:top w:val="nil"/>
              <w:bottom w:val="nil"/>
            </w:tcBorders>
          </w:tcPr>
          <w:p w14:paraId="46D3EF79" w14:textId="3C47E1FB" w:rsidR="00CB4B48" w:rsidRPr="00013A50" w:rsidRDefault="00CB4B48"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4.9 List of priority patients</w:t>
            </w:r>
          </w:p>
        </w:tc>
        <w:tc>
          <w:tcPr>
            <w:tcW w:w="1060" w:type="dxa"/>
            <w:tcBorders>
              <w:top w:val="nil"/>
              <w:bottom w:val="nil"/>
            </w:tcBorders>
          </w:tcPr>
          <w:p w14:paraId="4B96C3C8" w14:textId="2DD8412C"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0.15</w:t>
            </w:r>
          </w:p>
        </w:tc>
        <w:tc>
          <w:tcPr>
            <w:tcW w:w="1431" w:type="dxa"/>
            <w:tcBorders>
              <w:top w:val="nil"/>
              <w:bottom w:val="nil"/>
            </w:tcBorders>
          </w:tcPr>
          <w:p w14:paraId="71E1ACCA" w14:textId="76EAA76E"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0.13</w:t>
            </w:r>
          </w:p>
        </w:tc>
        <w:tc>
          <w:tcPr>
            <w:tcW w:w="1009" w:type="dxa"/>
            <w:tcBorders>
              <w:top w:val="nil"/>
              <w:bottom w:val="nil"/>
            </w:tcBorders>
          </w:tcPr>
          <w:p w14:paraId="79AEB91D" w14:textId="06C829E4"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0.11</w:t>
            </w:r>
          </w:p>
        </w:tc>
        <w:tc>
          <w:tcPr>
            <w:tcW w:w="1312" w:type="dxa"/>
            <w:tcBorders>
              <w:top w:val="nil"/>
              <w:bottom w:val="nil"/>
            </w:tcBorders>
          </w:tcPr>
          <w:p w14:paraId="3F0097EE" w14:textId="224F2430"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0.29</w:t>
            </w:r>
          </w:p>
        </w:tc>
        <w:tc>
          <w:tcPr>
            <w:tcW w:w="824" w:type="dxa"/>
            <w:tcBorders>
              <w:top w:val="nil"/>
              <w:bottom w:val="nil"/>
            </w:tcBorders>
          </w:tcPr>
          <w:p w14:paraId="14D14BD2" w14:textId="22F56CC5"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0.23</w:t>
            </w:r>
          </w:p>
        </w:tc>
      </w:tr>
      <w:tr w:rsidR="00CB4B48" w:rsidRPr="00013A50" w14:paraId="648C486A" w14:textId="77777777" w:rsidTr="008A61EE">
        <w:tc>
          <w:tcPr>
            <w:tcW w:w="2868" w:type="dxa"/>
            <w:tcBorders>
              <w:top w:val="nil"/>
              <w:bottom w:val="nil"/>
            </w:tcBorders>
          </w:tcPr>
          <w:p w14:paraId="5D83ADC2" w14:textId="5AB60060" w:rsidR="00CB4B48" w:rsidRPr="00013A50" w:rsidRDefault="00CB4B48" w:rsidP="00013A50">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 xml:space="preserve">4.10 </w:t>
            </w:r>
            <w:r w:rsidR="00ED4044" w:rsidRPr="00013A50">
              <w:rPr>
                <w:rFonts w:ascii="Times New Roman" w:hAnsi="Times New Roman" w:cs="Times New Roman"/>
                <w:sz w:val="20"/>
                <w:szCs w:val="20"/>
                <w:lang w:val="en-US"/>
              </w:rPr>
              <w:t xml:space="preserve">Electronic </w:t>
            </w:r>
            <w:r w:rsidR="00013A50">
              <w:rPr>
                <w:rFonts w:ascii="Times New Roman" w:hAnsi="Times New Roman" w:cs="Times New Roman"/>
                <w:sz w:val="20"/>
                <w:szCs w:val="20"/>
                <w:lang w:val="en-US"/>
              </w:rPr>
              <w:t>r</w:t>
            </w:r>
            <w:r w:rsidRPr="00013A50">
              <w:rPr>
                <w:rFonts w:ascii="Times New Roman" w:hAnsi="Times New Roman" w:cs="Times New Roman"/>
                <w:sz w:val="20"/>
                <w:szCs w:val="20"/>
                <w:lang w:val="en-US"/>
              </w:rPr>
              <w:t>equest</w:t>
            </w:r>
            <w:r w:rsidR="00162CE6" w:rsidRPr="00013A50">
              <w:rPr>
                <w:rFonts w:ascii="Times New Roman" w:hAnsi="Times New Roman" w:cs="Times New Roman"/>
                <w:sz w:val="20"/>
                <w:szCs w:val="20"/>
                <w:lang w:val="en-US"/>
              </w:rPr>
              <w:t xml:space="preserve"> of</w:t>
            </w:r>
            <w:r w:rsidRPr="00013A50">
              <w:rPr>
                <w:rFonts w:ascii="Times New Roman" w:hAnsi="Times New Roman" w:cs="Times New Roman"/>
                <w:sz w:val="20"/>
                <w:szCs w:val="20"/>
                <w:lang w:val="en-US"/>
              </w:rPr>
              <w:t xml:space="preserve"> exams/</w:t>
            </w:r>
            <w:r w:rsidR="000603D4" w:rsidRPr="00013A50">
              <w:rPr>
                <w:rFonts w:ascii="Times New Roman" w:hAnsi="Times New Roman" w:cs="Times New Roman"/>
                <w:sz w:val="20"/>
                <w:szCs w:val="20"/>
                <w:lang w:val="en-US"/>
              </w:rPr>
              <w:t xml:space="preserve"> </w:t>
            </w:r>
            <w:r w:rsidRPr="00013A50">
              <w:rPr>
                <w:rFonts w:ascii="Times New Roman" w:hAnsi="Times New Roman" w:cs="Times New Roman"/>
                <w:sz w:val="20"/>
                <w:szCs w:val="20"/>
                <w:lang w:val="en-US"/>
              </w:rPr>
              <w:t>Prescription</w:t>
            </w:r>
          </w:p>
        </w:tc>
        <w:tc>
          <w:tcPr>
            <w:tcW w:w="1060" w:type="dxa"/>
            <w:tcBorders>
              <w:top w:val="nil"/>
              <w:bottom w:val="nil"/>
            </w:tcBorders>
          </w:tcPr>
          <w:p w14:paraId="1FADCB63" w14:textId="7A312026"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0.09</w:t>
            </w:r>
          </w:p>
        </w:tc>
        <w:tc>
          <w:tcPr>
            <w:tcW w:w="1431" w:type="dxa"/>
            <w:tcBorders>
              <w:top w:val="nil"/>
              <w:bottom w:val="nil"/>
            </w:tcBorders>
          </w:tcPr>
          <w:p w14:paraId="69605B9F" w14:textId="4CB80593"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0.11</w:t>
            </w:r>
          </w:p>
        </w:tc>
        <w:tc>
          <w:tcPr>
            <w:tcW w:w="1009" w:type="dxa"/>
            <w:tcBorders>
              <w:top w:val="nil"/>
              <w:bottom w:val="nil"/>
            </w:tcBorders>
          </w:tcPr>
          <w:p w14:paraId="30A7C79E" w14:textId="76A56E15"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0.07</w:t>
            </w:r>
          </w:p>
        </w:tc>
        <w:tc>
          <w:tcPr>
            <w:tcW w:w="1312" w:type="dxa"/>
            <w:tcBorders>
              <w:top w:val="nil"/>
              <w:bottom w:val="nil"/>
            </w:tcBorders>
          </w:tcPr>
          <w:p w14:paraId="2FA1BE9C" w14:textId="2EFE0A72"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0.22</w:t>
            </w:r>
          </w:p>
        </w:tc>
        <w:tc>
          <w:tcPr>
            <w:tcW w:w="824" w:type="dxa"/>
            <w:tcBorders>
              <w:top w:val="nil"/>
              <w:bottom w:val="nil"/>
            </w:tcBorders>
          </w:tcPr>
          <w:p w14:paraId="6B1A21B7" w14:textId="4ADE8F1C"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0.16</w:t>
            </w:r>
          </w:p>
        </w:tc>
      </w:tr>
      <w:tr w:rsidR="00CB4B48" w:rsidRPr="00013A50" w14:paraId="2904AF00" w14:textId="77777777" w:rsidTr="008A61EE">
        <w:tc>
          <w:tcPr>
            <w:tcW w:w="2868" w:type="dxa"/>
            <w:tcBorders>
              <w:top w:val="nil"/>
            </w:tcBorders>
          </w:tcPr>
          <w:p w14:paraId="74C2E9BD" w14:textId="41D18DC7" w:rsidR="00CB4B48" w:rsidRPr="00013A50" w:rsidRDefault="00CB4B48" w:rsidP="003E46EF">
            <w:pPr>
              <w:spacing w:line="259" w:lineRule="auto"/>
              <w:rPr>
                <w:rFonts w:ascii="Times New Roman" w:hAnsi="Times New Roman" w:cs="Times New Roman"/>
                <w:sz w:val="20"/>
                <w:szCs w:val="20"/>
                <w:lang w:val="en-US"/>
              </w:rPr>
            </w:pPr>
            <w:r w:rsidRPr="00013A50">
              <w:rPr>
                <w:rFonts w:ascii="Times New Roman" w:hAnsi="Times New Roman" w:cs="Times New Roman"/>
                <w:sz w:val="20"/>
                <w:szCs w:val="20"/>
                <w:lang w:val="en-US"/>
              </w:rPr>
              <w:t xml:space="preserve">4.11 </w:t>
            </w:r>
            <w:r w:rsidR="00703A65" w:rsidRPr="00013A50">
              <w:rPr>
                <w:rFonts w:ascii="Times New Roman" w:hAnsi="Times New Roman" w:cs="Times New Roman"/>
                <w:sz w:val="20"/>
                <w:szCs w:val="20"/>
                <w:lang w:val="en-US"/>
              </w:rPr>
              <w:t>Home d</w:t>
            </w:r>
            <w:r w:rsidRPr="00013A50">
              <w:rPr>
                <w:rFonts w:ascii="Times New Roman" w:hAnsi="Times New Roman" w:cs="Times New Roman"/>
                <w:sz w:val="20"/>
                <w:szCs w:val="20"/>
                <w:lang w:val="en-US"/>
              </w:rPr>
              <w:t xml:space="preserve">elivery of </w:t>
            </w:r>
            <w:r w:rsidR="00703A65" w:rsidRPr="00013A50">
              <w:rPr>
                <w:rFonts w:ascii="Times New Roman" w:hAnsi="Times New Roman" w:cs="Times New Roman"/>
                <w:sz w:val="20"/>
                <w:szCs w:val="20"/>
                <w:lang w:val="en-US"/>
              </w:rPr>
              <w:t>medication</w:t>
            </w:r>
          </w:p>
        </w:tc>
        <w:tc>
          <w:tcPr>
            <w:tcW w:w="1060" w:type="dxa"/>
            <w:tcBorders>
              <w:top w:val="nil"/>
            </w:tcBorders>
          </w:tcPr>
          <w:p w14:paraId="748DF2B1" w14:textId="4285BA2F"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0.23</w:t>
            </w:r>
          </w:p>
        </w:tc>
        <w:tc>
          <w:tcPr>
            <w:tcW w:w="1431" w:type="dxa"/>
            <w:tcBorders>
              <w:top w:val="nil"/>
            </w:tcBorders>
          </w:tcPr>
          <w:p w14:paraId="04A45409" w14:textId="1EE673F4"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0.19</w:t>
            </w:r>
          </w:p>
        </w:tc>
        <w:tc>
          <w:tcPr>
            <w:tcW w:w="1009" w:type="dxa"/>
            <w:tcBorders>
              <w:top w:val="nil"/>
            </w:tcBorders>
          </w:tcPr>
          <w:p w14:paraId="2F3887C1" w14:textId="7EDDAFF4"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0.24</w:t>
            </w:r>
          </w:p>
        </w:tc>
        <w:tc>
          <w:tcPr>
            <w:tcW w:w="1312" w:type="dxa"/>
            <w:tcBorders>
              <w:top w:val="nil"/>
            </w:tcBorders>
          </w:tcPr>
          <w:p w14:paraId="26BCD094" w14:textId="3098F2BB" w:rsidR="00CB4B48" w:rsidRPr="00013A50" w:rsidRDefault="00CB4B48" w:rsidP="00013A50">
            <w:pPr>
              <w:spacing w:line="259" w:lineRule="auto"/>
              <w:jc w:val="center"/>
              <w:rPr>
                <w:rFonts w:ascii="Times New Roman" w:hAnsi="Times New Roman" w:cs="Times New Roman"/>
                <w:b/>
                <w:sz w:val="20"/>
                <w:szCs w:val="20"/>
                <w:lang w:val="en-US"/>
              </w:rPr>
            </w:pPr>
            <w:r w:rsidRPr="00013A50">
              <w:rPr>
                <w:rFonts w:ascii="Times New Roman" w:hAnsi="Times New Roman" w:cs="Times New Roman"/>
                <w:b/>
                <w:sz w:val="20"/>
                <w:szCs w:val="20"/>
                <w:lang w:val="en-US"/>
              </w:rPr>
              <w:t>0.49</w:t>
            </w:r>
          </w:p>
        </w:tc>
        <w:tc>
          <w:tcPr>
            <w:tcW w:w="824" w:type="dxa"/>
            <w:tcBorders>
              <w:top w:val="nil"/>
            </w:tcBorders>
          </w:tcPr>
          <w:p w14:paraId="349A92F6" w14:textId="26AD52D8" w:rsidR="00CB4B48" w:rsidRPr="00013A50" w:rsidRDefault="00CB4B48" w:rsidP="00013A50">
            <w:pPr>
              <w:spacing w:line="259" w:lineRule="auto"/>
              <w:jc w:val="center"/>
              <w:rPr>
                <w:rFonts w:ascii="Times New Roman" w:hAnsi="Times New Roman" w:cs="Times New Roman"/>
                <w:sz w:val="20"/>
                <w:szCs w:val="20"/>
                <w:lang w:val="en-US"/>
              </w:rPr>
            </w:pPr>
            <w:r w:rsidRPr="00013A50">
              <w:rPr>
                <w:rFonts w:ascii="Times New Roman" w:hAnsi="Times New Roman" w:cs="Times New Roman"/>
                <w:sz w:val="20"/>
                <w:szCs w:val="20"/>
                <w:lang w:val="en-US"/>
              </w:rPr>
              <w:t>0.39</w:t>
            </w:r>
          </w:p>
        </w:tc>
      </w:tr>
    </w:tbl>
    <w:bookmarkEnd w:id="0"/>
    <w:p w14:paraId="0F4EA133" w14:textId="456B25F4" w:rsidR="00802A1B" w:rsidRPr="00802A1B" w:rsidRDefault="00802A1B" w:rsidP="00802A1B">
      <w:pPr>
        <w:tabs>
          <w:tab w:val="left" w:pos="945"/>
        </w:tabs>
        <w:spacing w:after="0" w:line="240" w:lineRule="auto"/>
        <w:jc w:val="both"/>
        <w:rPr>
          <w:rFonts w:ascii="Times New Roman" w:hAnsi="Times New Roman" w:cs="Times New Roman"/>
          <w:sz w:val="20"/>
          <w:szCs w:val="20"/>
          <w:lang w:val="en-US"/>
        </w:rPr>
      </w:pPr>
      <w:r w:rsidRPr="00802A1B">
        <w:rPr>
          <w:rFonts w:ascii="Times New Roman" w:hAnsi="Times New Roman" w:cs="Times New Roman"/>
          <w:sz w:val="20"/>
          <w:szCs w:val="20"/>
          <w:lang w:val="en-US"/>
        </w:rPr>
        <w:t>PHCF- - Primary Heal</w:t>
      </w:r>
      <w:r>
        <w:rPr>
          <w:rFonts w:ascii="Times New Roman" w:hAnsi="Times New Roman" w:cs="Times New Roman"/>
          <w:sz w:val="20"/>
          <w:szCs w:val="20"/>
          <w:lang w:val="en-US"/>
        </w:rPr>
        <w:t>t</w:t>
      </w:r>
      <w:r w:rsidRPr="00802A1B">
        <w:rPr>
          <w:rFonts w:ascii="Times New Roman" w:hAnsi="Times New Roman" w:cs="Times New Roman"/>
          <w:sz w:val="20"/>
          <w:szCs w:val="20"/>
          <w:lang w:val="en-US"/>
        </w:rPr>
        <w:t>h Care Facilities</w:t>
      </w:r>
      <w:r>
        <w:rPr>
          <w:rFonts w:ascii="Times New Roman" w:hAnsi="Times New Roman" w:cs="Times New Roman"/>
          <w:sz w:val="20"/>
          <w:szCs w:val="20"/>
          <w:lang w:val="en-US"/>
        </w:rPr>
        <w:t>; ILI – Influenza-like Illness; CHW – Community Health Worker; NTCD – Non transmissible Chronic Diseases; FHSC – Family Health S</w:t>
      </w:r>
      <w:r w:rsidR="00C24CEE">
        <w:rPr>
          <w:rFonts w:ascii="Times New Roman" w:hAnsi="Times New Roman" w:cs="Times New Roman"/>
          <w:sz w:val="20"/>
          <w:szCs w:val="20"/>
          <w:lang w:val="en-US"/>
        </w:rPr>
        <w:t>upport</w:t>
      </w:r>
      <w:r>
        <w:rPr>
          <w:rFonts w:ascii="Times New Roman" w:hAnsi="Times New Roman" w:cs="Times New Roman"/>
          <w:sz w:val="20"/>
          <w:szCs w:val="20"/>
          <w:lang w:val="en-US"/>
        </w:rPr>
        <w:t xml:space="preserve"> Center</w:t>
      </w:r>
    </w:p>
    <w:p w14:paraId="46B0D810" w14:textId="77777777" w:rsidR="00802A1B" w:rsidRDefault="00802A1B" w:rsidP="00CB4B48">
      <w:pPr>
        <w:spacing w:after="0" w:line="480" w:lineRule="auto"/>
        <w:jc w:val="both"/>
        <w:rPr>
          <w:rFonts w:ascii="Times New Roman" w:hAnsi="Times New Roman" w:cs="Times New Roman"/>
          <w:b/>
          <w:sz w:val="24"/>
          <w:szCs w:val="24"/>
          <w:lang w:val="en-US"/>
        </w:rPr>
      </w:pPr>
    </w:p>
    <w:p w14:paraId="4C4BD5E6" w14:textId="2C72AF03" w:rsidR="00CB4B48" w:rsidRPr="008A7ED7" w:rsidRDefault="00CB4B48" w:rsidP="00CB4B48">
      <w:pPr>
        <w:spacing w:after="0" w:line="480" w:lineRule="auto"/>
        <w:jc w:val="both"/>
        <w:rPr>
          <w:rFonts w:ascii="Times New Roman" w:hAnsi="Times New Roman" w:cs="Times New Roman"/>
          <w:b/>
          <w:sz w:val="24"/>
          <w:szCs w:val="24"/>
          <w:lang w:val="en-US"/>
        </w:rPr>
      </w:pPr>
      <w:r w:rsidRPr="00043E53">
        <w:rPr>
          <w:rFonts w:ascii="Times New Roman" w:hAnsi="Times New Roman" w:cs="Times New Roman"/>
          <w:b/>
          <w:sz w:val="24"/>
          <w:szCs w:val="24"/>
          <w:lang w:val="en-US"/>
        </w:rPr>
        <w:lastRenderedPageBreak/>
        <w:t>2. Factor and consistency analysis</w:t>
      </w:r>
    </w:p>
    <w:p w14:paraId="1459BF36" w14:textId="4203D74B" w:rsidR="00CB4B48" w:rsidRPr="00CB4B48" w:rsidRDefault="00CB4B48" w:rsidP="00CB4B48">
      <w:pPr>
        <w:spacing w:after="0" w:line="480" w:lineRule="auto"/>
        <w:jc w:val="both"/>
        <w:rPr>
          <w:rFonts w:ascii="Times New Roman" w:hAnsi="Times New Roman" w:cs="Times New Roman"/>
          <w:bCs/>
          <w:sz w:val="24"/>
          <w:szCs w:val="24"/>
          <w:lang w:val="en-US"/>
        </w:rPr>
      </w:pPr>
      <w:r w:rsidRPr="00CB4B48">
        <w:rPr>
          <w:rFonts w:ascii="Times New Roman" w:hAnsi="Times New Roman" w:cs="Times New Roman"/>
          <w:bCs/>
          <w:sz w:val="24"/>
          <w:szCs w:val="24"/>
          <w:lang w:val="en-US"/>
        </w:rPr>
        <w:t xml:space="preserve">These </w:t>
      </w:r>
      <w:r w:rsidR="00871606">
        <w:rPr>
          <w:rFonts w:ascii="Times New Roman" w:hAnsi="Times New Roman" w:cs="Times New Roman"/>
          <w:bCs/>
          <w:sz w:val="24"/>
          <w:szCs w:val="24"/>
          <w:lang w:val="en-US"/>
        </w:rPr>
        <w:t>analyses</w:t>
      </w:r>
      <w:r w:rsidRPr="00CB4B48">
        <w:rPr>
          <w:rFonts w:ascii="Times New Roman" w:hAnsi="Times New Roman" w:cs="Times New Roman"/>
          <w:bCs/>
          <w:sz w:val="24"/>
          <w:szCs w:val="24"/>
          <w:lang w:val="en-US"/>
        </w:rPr>
        <w:t xml:space="preserve"> aim to verify </w:t>
      </w:r>
      <w:r w:rsidR="0055728A">
        <w:rPr>
          <w:rFonts w:ascii="Times New Roman" w:hAnsi="Times New Roman" w:cs="Times New Roman"/>
          <w:bCs/>
          <w:sz w:val="24"/>
          <w:szCs w:val="24"/>
          <w:lang w:val="en-US"/>
        </w:rPr>
        <w:t>if</w:t>
      </w:r>
      <w:r w:rsidRPr="00CB4B48">
        <w:rPr>
          <w:rFonts w:ascii="Times New Roman" w:hAnsi="Times New Roman" w:cs="Times New Roman"/>
          <w:bCs/>
          <w:sz w:val="24"/>
          <w:szCs w:val="24"/>
          <w:lang w:val="en-US"/>
        </w:rPr>
        <w:t xml:space="preserve"> the set of axes and their variables make sense, </w:t>
      </w:r>
      <w:r w:rsidR="00871606">
        <w:rPr>
          <w:rFonts w:ascii="Times New Roman" w:hAnsi="Times New Roman" w:cs="Times New Roman"/>
          <w:bCs/>
          <w:sz w:val="24"/>
          <w:szCs w:val="24"/>
          <w:lang w:val="en-US"/>
        </w:rPr>
        <w:t>i.e.</w:t>
      </w:r>
      <w:r w:rsidRPr="00CB4B48">
        <w:rPr>
          <w:rFonts w:ascii="Times New Roman" w:hAnsi="Times New Roman" w:cs="Times New Roman"/>
          <w:bCs/>
          <w:sz w:val="24"/>
          <w:szCs w:val="24"/>
          <w:lang w:val="en-US"/>
        </w:rPr>
        <w:t xml:space="preserve">, </w:t>
      </w:r>
      <w:r w:rsidR="0055728A">
        <w:rPr>
          <w:rFonts w:ascii="Times New Roman" w:hAnsi="Times New Roman" w:cs="Times New Roman"/>
          <w:bCs/>
          <w:sz w:val="24"/>
          <w:szCs w:val="24"/>
          <w:lang w:val="en-US"/>
        </w:rPr>
        <w:t>whether</w:t>
      </w:r>
      <w:r w:rsidRPr="00CB4B48">
        <w:rPr>
          <w:rFonts w:ascii="Times New Roman" w:hAnsi="Times New Roman" w:cs="Times New Roman"/>
          <w:bCs/>
          <w:sz w:val="24"/>
          <w:szCs w:val="24"/>
          <w:lang w:val="en-US"/>
        </w:rPr>
        <w:t xml:space="preserve"> their architecture is coherent and consistent (Hodgetts et al., 2006). For that</w:t>
      </w:r>
      <w:r w:rsidR="0055728A">
        <w:rPr>
          <w:rFonts w:ascii="Times New Roman" w:hAnsi="Times New Roman" w:cs="Times New Roman"/>
          <w:bCs/>
          <w:sz w:val="24"/>
          <w:szCs w:val="24"/>
          <w:lang w:val="en-US"/>
        </w:rPr>
        <w:t xml:space="preserve"> purpose</w:t>
      </w:r>
      <w:r w:rsidRPr="00CB4B48">
        <w:rPr>
          <w:rFonts w:ascii="Times New Roman" w:hAnsi="Times New Roman" w:cs="Times New Roman"/>
          <w:bCs/>
          <w:sz w:val="24"/>
          <w:szCs w:val="24"/>
          <w:lang w:val="en-US"/>
        </w:rPr>
        <w:t xml:space="preserve">, </w:t>
      </w:r>
      <w:r w:rsidR="00F71524">
        <w:rPr>
          <w:rFonts w:ascii="Times New Roman" w:hAnsi="Times New Roman" w:cs="Times New Roman"/>
          <w:bCs/>
          <w:sz w:val="24"/>
          <w:szCs w:val="24"/>
          <w:lang w:val="en-US"/>
        </w:rPr>
        <w:t xml:space="preserve">we performed </w:t>
      </w:r>
      <w:r w:rsidRPr="00CB4B48">
        <w:rPr>
          <w:rFonts w:ascii="Times New Roman" w:hAnsi="Times New Roman" w:cs="Times New Roman"/>
          <w:bCs/>
          <w:sz w:val="24"/>
          <w:szCs w:val="24"/>
          <w:lang w:val="en-US"/>
        </w:rPr>
        <w:t xml:space="preserve">the </w:t>
      </w:r>
      <w:r w:rsidR="00802A1B">
        <w:rPr>
          <w:rFonts w:ascii="Times New Roman" w:hAnsi="Times New Roman" w:cs="Times New Roman"/>
          <w:bCs/>
          <w:sz w:val="24"/>
          <w:szCs w:val="24"/>
          <w:lang w:val="en-US"/>
        </w:rPr>
        <w:t>P</w:t>
      </w:r>
      <w:r w:rsidRPr="00CB4B48">
        <w:rPr>
          <w:rFonts w:ascii="Times New Roman" w:hAnsi="Times New Roman" w:cs="Times New Roman"/>
          <w:bCs/>
          <w:sz w:val="24"/>
          <w:szCs w:val="24"/>
          <w:lang w:val="en-US"/>
        </w:rPr>
        <w:t xml:space="preserve">rincipal </w:t>
      </w:r>
      <w:r w:rsidR="00802A1B">
        <w:rPr>
          <w:rFonts w:ascii="Times New Roman" w:hAnsi="Times New Roman" w:cs="Times New Roman"/>
          <w:bCs/>
          <w:sz w:val="24"/>
          <w:szCs w:val="24"/>
          <w:lang w:val="en-US"/>
        </w:rPr>
        <w:t>C</w:t>
      </w:r>
      <w:r w:rsidRPr="00CB4B48">
        <w:rPr>
          <w:rFonts w:ascii="Times New Roman" w:hAnsi="Times New Roman" w:cs="Times New Roman"/>
          <w:bCs/>
          <w:sz w:val="24"/>
          <w:szCs w:val="24"/>
          <w:lang w:val="en-US"/>
        </w:rPr>
        <w:t>omponents</w:t>
      </w:r>
      <w:r w:rsidR="00802A1B">
        <w:rPr>
          <w:rFonts w:ascii="Times New Roman" w:hAnsi="Times New Roman" w:cs="Times New Roman"/>
          <w:bCs/>
          <w:sz w:val="24"/>
          <w:szCs w:val="24"/>
          <w:lang w:val="en-US"/>
        </w:rPr>
        <w:t xml:space="preserve"> Analysis</w:t>
      </w:r>
      <w:r w:rsidR="00F71524">
        <w:rPr>
          <w:rFonts w:ascii="Times New Roman" w:hAnsi="Times New Roman" w:cs="Times New Roman"/>
          <w:bCs/>
          <w:sz w:val="24"/>
          <w:szCs w:val="24"/>
          <w:lang w:val="en-US"/>
        </w:rPr>
        <w:t>, along with</w:t>
      </w:r>
      <w:r w:rsidRPr="00CB4B48">
        <w:rPr>
          <w:rFonts w:ascii="Times New Roman" w:hAnsi="Times New Roman" w:cs="Times New Roman"/>
          <w:bCs/>
          <w:sz w:val="24"/>
          <w:szCs w:val="24"/>
          <w:lang w:val="en-US"/>
        </w:rPr>
        <w:t xml:space="preserve"> orthogonal and oblique rotations. The analysis was highly significant and showed that there should only be three factors or axes, demonstrating the need to readjust the four existing axes. </w:t>
      </w:r>
      <w:r w:rsidR="0055728A">
        <w:rPr>
          <w:rFonts w:ascii="Times New Roman" w:hAnsi="Times New Roman" w:cs="Times New Roman"/>
          <w:bCs/>
          <w:sz w:val="24"/>
          <w:szCs w:val="24"/>
          <w:lang w:val="en-US"/>
        </w:rPr>
        <w:t>The i</w:t>
      </w:r>
      <w:r w:rsidRPr="00CB4B48">
        <w:rPr>
          <w:rFonts w:ascii="Times New Roman" w:hAnsi="Times New Roman" w:cs="Times New Roman"/>
          <w:bCs/>
          <w:sz w:val="24"/>
          <w:szCs w:val="24"/>
          <w:lang w:val="en-US"/>
        </w:rPr>
        <w:t>nternal consistency analysis (Cronbach</w:t>
      </w:r>
      <w:r w:rsidR="00871606">
        <w:rPr>
          <w:rFonts w:ascii="Times New Roman" w:hAnsi="Times New Roman" w:cs="Times New Roman"/>
          <w:bCs/>
          <w:sz w:val="24"/>
          <w:szCs w:val="24"/>
          <w:lang w:val="en-US"/>
        </w:rPr>
        <w:t>’</w:t>
      </w:r>
      <w:r w:rsidRPr="00CB4B48">
        <w:rPr>
          <w:rFonts w:ascii="Times New Roman" w:hAnsi="Times New Roman" w:cs="Times New Roman"/>
          <w:bCs/>
          <w:sz w:val="24"/>
          <w:szCs w:val="24"/>
          <w:lang w:val="en-US"/>
        </w:rPr>
        <w:t xml:space="preserve">s alpha) was </w:t>
      </w:r>
      <w:r w:rsidR="00F71524">
        <w:rPr>
          <w:rFonts w:ascii="Times New Roman" w:hAnsi="Times New Roman" w:cs="Times New Roman"/>
          <w:bCs/>
          <w:sz w:val="24"/>
          <w:szCs w:val="24"/>
          <w:lang w:val="en-US"/>
        </w:rPr>
        <w:t>applied</w:t>
      </w:r>
      <w:r w:rsidRPr="00CB4B48">
        <w:rPr>
          <w:rFonts w:ascii="Times New Roman" w:hAnsi="Times New Roman" w:cs="Times New Roman"/>
          <w:bCs/>
          <w:sz w:val="24"/>
          <w:szCs w:val="24"/>
          <w:lang w:val="en-US"/>
        </w:rPr>
        <w:t xml:space="preserve"> later, to confirm or refute the changes </w:t>
      </w:r>
      <w:r w:rsidR="0055728A">
        <w:rPr>
          <w:rFonts w:ascii="Times New Roman" w:hAnsi="Times New Roman" w:cs="Times New Roman"/>
          <w:bCs/>
          <w:sz w:val="24"/>
          <w:szCs w:val="24"/>
          <w:lang w:val="en-US"/>
        </w:rPr>
        <w:t xml:space="preserve">that were </w:t>
      </w:r>
      <w:r w:rsidRPr="00CB4B48">
        <w:rPr>
          <w:rFonts w:ascii="Times New Roman" w:hAnsi="Times New Roman" w:cs="Times New Roman"/>
          <w:bCs/>
          <w:sz w:val="24"/>
          <w:szCs w:val="24"/>
          <w:lang w:val="en-US"/>
        </w:rPr>
        <w:t xml:space="preserve">made. The axes related to Health Surveillance and Social Support were strongly </w:t>
      </w:r>
      <w:r w:rsidR="002260E6">
        <w:rPr>
          <w:rFonts w:ascii="Times New Roman" w:hAnsi="Times New Roman" w:cs="Times New Roman"/>
          <w:bCs/>
          <w:sz w:val="24"/>
          <w:szCs w:val="24"/>
          <w:lang w:val="en-US"/>
        </w:rPr>
        <w:t>connected</w:t>
      </w:r>
      <w:r w:rsidRPr="00CB4B48">
        <w:rPr>
          <w:rFonts w:ascii="Times New Roman" w:hAnsi="Times New Roman" w:cs="Times New Roman"/>
          <w:bCs/>
          <w:sz w:val="24"/>
          <w:szCs w:val="24"/>
          <w:lang w:val="en-US"/>
        </w:rPr>
        <w:t xml:space="preserve"> </w:t>
      </w:r>
      <w:r w:rsidR="00A85B56" w:rsidRPr="00CB4B48">
        <w:rPr>
          <w:rFonts w:ascii="Times New Roman" w:hAnsi="Times New Roman" w:cs="Times New Roman"/>
          <w:bCs/>
          <w:sz w:val="24"/>
          <w:szCs w:val="24"/>
          <w:lang w:val="en-US"/>
        </w:rPr>
        <w:t xml:space="preserve">in this analysis </w:t>
      </w:r>
      <w:r w:rsidRPr="00CB4B48">
        <w:rPr>
          <w:rFonts w:ascii="Times New Roman" w:hAnsi="Times New Roman" w:cs="Times New Roman"/>
          <w:bCs/>
          <w:sz w:val="24"/>
          <w:szCs w:val="24"/>
          <w:lang w:val="en-US"/>
        </w:rPr>
        <w:t>(collective dimension</w:t>
      </w:r>
      <w:r w:rsidR="00A85B56">
        <w:rPr>
          <w:rFonts w:ascii="Times New Roman" w:hAnsi="Times New Roman" w:cs="Times New Roman"/>
          <w:bCs/>
          <w:sz w:val="24"/>
          <w:szCs w:val="24"/>
          <w:lang w:val="en-US"/>
        </w:rPr>
        <w:t>)</w:t>
      </w:r>
      <w:r w:rsidR="002260E6">
        <w:rPr>
          <w:rFonts w:ascii="Times New Roman" w:hAnsi="Times New Roman" w:cs="Times New Roman"/>
          <w:bCs/>
          <w:sz w:val="24"/>
          <w:szCs w:val="24"/>
          <w:lang w:val="en-US"/>
        </w:rPr>
        <w:t>, although</w:t>
      </w:r>
      <w:r w:rsidRPr="00CB4B48">
        <w:rPr>
          <w:rFonts w:ascii="Times New Roman" w:hAnsi="Times New Roman" w:cs="Times New Roman"/>
          <w:bCs/>
          <w:sz w:val="24"/>
          <w:szCs w:val="24"/>
          <w:lang w:val="en-US"/>
        </w:rPr>
        <w:t xml:space="preserve"> separated from two of </w:t>
      </w:r>
      <w:r w:rsidR="0055728A">
        <w:rPr>
          <w:rFonts w:ascii="Times New Roman" w:hAnsi="Times New Roman" w:cs="Times New Roman"/>
          <w:bCs/>
          <w:sz w:val="24"/>
          <w:szCs w:val="24"/>
          <w:lang w:val="en-US"/>
        </w:rPr>
        <w:t>their</w:t>
      </w:r>
      <w:r w:rsidRPr="00CB4B48">
        <w:rPr>
          <w:rFonts w:ascii="Times New Roman" w:hAnsi="Times New Roman" w:cs="Times New Roman"/>
          <w:bCs/>
          <w:sz w:val="24"/>
          <w:szCs w:val="24"/>
          <w:lang w:val="en-US"/>
        </w:rPr>
        <w:t xml:space="preserve"> variables: </w:t>
      </w:r>
      <w:r w:rsidR="00F71524">
        <w:rPr>
          <w:rFonts w:ascii="Times New Roman" w:hAnsi="Times New Roman" w:cs="Times New Roman"/>
          <w:bCs/>
          <w:sz w:val="24"/>
          <w:szCs w:val="24"/>
          <w:lang w:val="en-US"/>
        </w:rPr>
        <w:t xml:space="preserve">ILI </w:t>
      </w:r>
      <w:r w:rsidRPr="00CB4B48">
        <w:rPr>
          <w:rFonts w:ascii="Times New Roman" w:hAnsi="Times New Roman" w:cs="Times New Roman"/>
          <w:bCs/>
          <w:sz w:val="24"/>
          <w:szCs w:val="24"/>
          <w:lang w:val="en-US"/>
        </w:rPr>
        <w:t xml:space="preserve">Notification and Test Collection, which </w:t>
      </w:r>
      <w:r w:rsidR="002260E6">
        <w:rPr>
          <w:rFonts w:ascii="Times New Roman" w:hAnsi="Times New Roman" w:cs="Times New Roman"/>
          <w:bCs/>
          <w:sz w:val="24"/>
          <w:szCs w:val="24"/>
          <w:lang w:val="en-US"/>
        </w:rPr>
        <w:t>rather</w:t>
      </w:r>
      <w:r w:rsidRPr="00CB4B48">
        <w:rPr>
          <w:rFonts w:ascii="Times New Roman" w:hAnsi="Times New Roman" w:cs="Times New Roman"/>
          <w:bCs/>
          <w:sz w:val="24"/>
          <w:szCs w:val="24"/>
          <w:lang w:val="en-US"/>
        </w:rPr>
        <w:t xml:space="preserve"> identified with the Covid</w:t>
      </w:r>
      <w:r w:rsidR="00F71524">
        <w:rPr>
          <w:rFonts w:ascii="Times New Roman" w:hAnsi="Times New Roman" w:cs="Times New Roman"/>
          <w:bCs/>
          <w:sz w:val="24"/>
          <w:szCs w:val="24"/>
          <w:lang w:val="en-US"/>
        </w:rPr>
        <w:t>-19 Treatment</w:t>
      </w:r>
      <w:r w:rsidRPr="00CB4B48">
        <w:rPr>
          <w:rFonts w:ascii="Times New Roman" w:hAnsi="Times New Roman" w:cs="Times New Roman"/>
          <w:bCs/>
          <w:sz w:val="24"/>
          <w:szCs w:val="24"/>
          <w:lang w:val="en-US"/>
        </w:rPr>
        <w:t xml:space="preserve"> axis. However, in th</w:t>
      </w:r>
      <w:r w:rsidR="0055728A">
        <w:rPr>
          <w:rFonts w:ascii="Times New Roman" w:hAnsi="Times New Roman" w:cs="Times New Roman"/>
          <w:bCs/>
          <w:sz w:val="24"/>
          <w:szCs w:val="24"/>
          <w:lang w:val="en-US"/>
        </w:rPr>
        <w:t>e</w:t>
      </w:r>
      <w:r w:rsidRPr="00CB4B48">
        <w:rPr>
          <w:rFonts w:ascii="Times New Roman" w:hAnsi="Times New Roman" w:cs="Times New Roman"/>
          <w:bCs/>
          <w:sz w:val="24"/>
          <w:szCs w:val="24"/>
          <w:lang w:val="en-US"/>
        </w:rPr>
        <w:t xml:space="preserve"> la</w:t>
      </w:r>
      <w:r w:rsidR="0055728A">
        <w:rPr>
          <w:rFonts w:ascii="Times New Roman" w:hAnsi="Times New Roman" w:cs="Times New Roman"/>
          <w:bCs/>
          <w:sz w:val="24"/>
          <w:szCs w:val="24"/>
          <w:lang w:val="en-US"/>
        </w:rPr>
        <w:t>tter</w:t>
      </w:r>
      <w:r w:rsidRPr="00CB4B48">
        <w:rPr>
          <w:rFonts w:ascii="Times New Roman" w:hAnsi="Times New Roman" w:cs="Times New Roman"/>
          <w:bCs/>
          <w:sz w:val="24"/>
          <w:szCs w:val="24"/>
          <w:lang w:val="en-US"/>
        </w:rPr>
        <w:t xml:space="preserve"> axis, the transport</w:t>
      </w:r>
      <w:r w:rsidR="0055728A">
        <w:rPr>
          <w:rFonts w:ascii="Times New Roman" w:hAnsi="Times New Roman" w:cs="Times New Roman"/>
          <w:bCs/>
          <w:sz w:val="24"/>
          <w:szCs w:val="24"/>
          <w:lang w:val="en-US"/>
        </w:rPr>
        <w:t>ation</w:t>
      </w:r>
      <w:r w:rsidRPr="00CB4B48">
        <w:rPr>
          <w:rFonts w:ascii="Times New Roman" w:hAnsi="Times New Roman" w:cs="Times New Roman"/>
          <w:bCs/>
          <w:sz w:val="24"/>
          <w:szCs w:val="24"/>
          <w:lang w:val="en-US"/>
        </w:rPr>
        <w:t>/referral</w:t>
      </w:r>
      <w:r w:rsidR="0055728A" w:rsidRPr="0055728A">
        <w:rPr>
          <w:rFonts w:ascii="Times New Roman" w:hAnsi="Times New Roman" w:cs="Times New Roman"/>
          <w:bCs/>
          <w:sz w:val="24"/>
          <w:szCs w:val="24"/>
          <w:lang w:val="en-US"/>
        </w:rPr>
        <w:t xml:space="preserve"> </w:t>
      </w:r>
      <w:r w:rsidR="0055728A" w:rsidRPr="00CB4B48">
        <w:rPr>
          <w:rFonts w:ascii="Times New Roman" w:hAnsi="Times New Roman" w:cs="Times New Roman"/>
          <w:bCs/>
          <w:sz w:val="24"/>
          <w:szCs w:val="24"/>
          <w:lang w:val="en-US"/>
        </w:rPr>
        <w:t>variables</w:t>
      </w:r>
      <w:r w:rsidRPr="00CB4B48">
        <w:rPr>
          <w:rFonts w:ascii="Times New Roman" w:hAnsi="Times New Roman" w:cs="Times New Roman"/>
          <w:bCs/>
          <w:sz w:val="24"/>
          <w:szCs w:val="24"/>
          <w:lang w:val="en-US"/>
        </w:rPr>
        <w:t xml:space="preserve">, remote </w:t>
      </w:r>
      <w:r w:rsidR="004F00DB">
        <w:rPr>
          <w:rFonts w:ascii="Times New Roman" w:hAnsi="Times New Roman" w:cs="Times New Roman"/>
          <w:bCs/>
          <w:sz w:val="24"/>
          <w:szCs w:val="24"/>
          <w:lang w:val="en-US"/>
        </w:rPr>
        <w:t>follow-up</w:t>
      </w:r>
      <w:r w:rsidRPr="00CB4B48">
        <w:rPr>
          <w:rFonts w:ascii="Times New Roman" w:hAnsi="Times New Roman" w:cs="Times New Roman"/>
          <w:bCs/>
          <w:sz w:val="24"/>
          <w:szCs w:val="24"/>
          <w:lang w:val="en-US"/>
        </w:rPr>
        <w:t xml:space="preserve"> and home visits were </w:t>
      </w:r>
      <w:r w:rsidR="00B516E1">
        <w:rPr>
          <w:rFonts w:ascii="Times New Roman" w:hAnsi="Times New Roman" w:cs="Times New Roman"/>
          <w:bCs/>
          <w:sz w:val="24"/>
          <w:szCs w:val="24"/>
          <w:lang w:val="en-US"/>
        </w:rPr>
        <w:t xml:space="preserve">deemed to be </w:t>
      </w:r>
      <w:r w:rsidRPr="00CB4B48">
        <w:rPr>
          <w:rFonts w:ascii="Times New Roman" w:hAnsi="Times New Roman" w:cs="Times New Roman"/>
          <w:bCs/>
          <w:sz w:val="24"/>
          <w:szCs w:val="24"/>
          <w:lang w:val="en-US"/>
        </w:rPr>
        <w:t xml:space="preserve">more </w:t>
      </w:r>
      <w:r w:rsidR="005E3800">
        <w:rPr>
          <w:rFonts w:ascii="Times New Roman" w:hAnsi="Times New Roman" w:cs="Times New Roman"/>
          <w:bCs/>
          <w:sz w:val="24"/>
          <w:szCs w:val="24"/>
          <w:lang w:val="en-US"/>
        </w:rPr>
        <w:t>adequate</w:t>
      </w:r>
      <w:r w:rsidRPr="00CB4B48">
        <w:rPr>
          <w:rFonts w:ascii="Times New Roman" w:hAnsi="Times New Roman" w:cs="Times New Roman"/>
          <w:bCs/>
          <w:sz w:val="24"/>
          <w:szCs w:val="24"/>
          <w:lang w:val="en-US"/>
        </w:rPr>
        <w:t xml:space="preserve"> </w:t>
      </w:r>
      <w:r w:rsidR="00B516E1">
        <w:rPr>
          <w:rFonts w:ascii="Times New Roman" w:hAnsi="Times New Roman" w:cs="Times New Roman"/>
          <w:bCs/>
          <w:sz w:val="24"/>
          <w:szCs w:val="24"/>
          <w:lang w:val="en-US"/>
        </w:rPr>
        <w:t>to</w:t>
      </w:r>
      <w:r w:rsidRPr="00CB4B48">
        <w:rPr>
          <w:rFonts w:ascii="Times New Roman" w:hAnsi="Times New Roman" w:cs="Times New Roman"/>
          <w:bCs/>
          <w:sz w:val="24"/>
          <w:szCs w:val="24"/>
          <w:lang w:val="en-US"/>
        </w:rPr>
        <w:t xml:space="preserve"> the collective factor. </w:t>
      </w:r>
      <w:r w:rsidR="00543244">
        <w:rPr>
          <w:rFonts w:ascii="Times New Roman" w:hAnsi="Times New Roman" w:cs="Times New Roman"/>
          <w:bCs/>
          <w:sz w:val="24"/>
          <w:szCs w:val="24"/>
          <w:lang w:val="en-US"/>
        </w:rPr>
        <w:t>Moreover</w:t>
      </w:r>
      <w:r w:rsidRPr="00CB4B48">
        <w:rPr>
          <w:rFonts w:ascii="Times New Roman" w:hAnsi="Times New Roman" w:cs="Times New Roman"/>
          <w:bCs/>
          <w:sz w:val="24"/>
          <w:szCs w:val="24"/>
          <w:lang w:val="en-US"/>
        </w:rPr>
        <w:t xml:space="preserve">, the Continuity of Care axis also </w:t>
      </w:r>
      <w:r w:rsidR="005E3800">
        <w:rPr>
          <w:rFonts w:ascii="Times New Roman" w:hAnsi="Times New Roman" w:cs="Times New Roman"/>
          <w:bCs/>
          <w:sz w:val="24"/>
          <w:szCs w:val="24"/>
          <w:lang w:val="en-US"/>
        </w:rPr>
        <w:t>showed</w:t>
      </w:r>
      <w:r w:rsidRPr="00CB4B48">
        <w:rPr>
          <w:rFonts w:ascii="Times New Roman" w:hAnsi="Times New Roman" w:cs="Times New Roman"/>
          <w:bCs/>
          <w:sz w:val="24"/>
          <w:szCs w:val="24"/>
          <w:lang w:val="en-US"/>
        </w:rPr>
        <w:t xml:space="preserve"> variables related to patient follow-up, list of priority patients, home delivery of medication</w:t>
      </w:r>
      <w:r w:rsidR="005E3800">
        <w:rPr>
          <w:rFonts w:ascii="Times New Roman" w:hAnsi="Times New Roman" w:cs="Times New Roman"/>
          <w:bCs/>
          <w:sz w:val="24"/>
          <w:szCs w:val="24"/>
          <w:lang w:val="en-US"/>
        </w:rPr>
        <w:t>s</w:t>
      </w:r>
      <w:r w:rsidRPr="00CB4B48">
        <w:rPr>
          <w:rFonts w:ascii="Times New Roman" w:hAnsi="Times New Roman" w:cs="Times New Roman"/>
          <w:bCs/>
          <w:sz w:val="24"/>
          <w:szCs w:val="24"/>
          <w:lang w:val="en-US"/>
        </w:rPr>
        <w:t xml:space="preserve"> and </w:t>
      </w:r>
      <w:r w:rsidR="00ED4044" w:rsidRPr="00CB4B48">
        <w:rPr>
          <w:rFonts w:ascii="Times New Roman" w:hAnsi="Times New Roman" w:cs="Times New Roman"/>
          <w:bCs/>
          <w:sz w:val="24"/>
          <w:szCs w:val="24"/>
          <w:lang w:val="en-US"/>
        </w:rPr>
        <w:t xml:space="preserve">electronic </w:t>
      </w:r>
      <w:r w:rsidRPr="00CB4B48">
        <w:rPr>
          <w:rFonts w:ascii="Times New Roman" w:hAnsi="Times New Roman" w:cs="Times New Roman"/>
          <w:bCs/>
          <w:sz w:val="24"/>
          <w:szCs w:val="24"/>
          <w:lang w:val="en-US"/>
        </w:rPr>
        <w:t xml:space="preserve">request </w:t>
      </w:r>
      <w:r w:rsidR="00ED4044">
        <w:rPr>
          <w:rFonts w:ascii="Times New Roman" w:hAnsi="Times New Roman" w:cs="Times New Roman"/>
          <w:bCs/>
          <w:sz w:val="24"/>
          <w:szCs w:val="24"/>
          <w:lang w:val="en-US"/>
        </w:rPr>
        <w:t>of</w:t>
      </w:r>
      <w:r w:rsidRPr="00CB4B48">
        <w:rPr>
          <w:rFonts w:ascii="Times New Roman" w:hAnsi="Times New Roman" w:cs="Times New Roman"/>
          <w:bCs/>
          <w:sz w:val="24"/>
          <w:szCs w:val="24"/>
          <w:lang w:val="en-US"/>
        </w:rPr>
        <w:t xml:space="preserve"> exams and prescription</w:t>
      </w:r>
      <w:r w:rsidR="00ED4044">
        <w:rPr>
          <w:rFonts w:ascii="Times New Roman" w:hAnsi="Times New Roman" w:cs="Times New Roman"/>
          <w:bCs/>
          <w:sz w:val="24"/>
          <w:szCs w:val="24"/>
          <w:lang w:val="en-US"/>
        </w:rPr>
        <w:t>s</w:t>
      </w:r>
      <w:r w:rsidR="00F71524">
        <w:rPr>
          <w:rFonts w:ascii="Times New Roman" w:hAnsi="Times New Roman" w:cs="Times New Roman"/>
          <w:bCs/>
          <w:sz w:val="24"/>
          <w:szCs w:val="24"/>
          <w:lang w:val="en-US"/>
        </w:rPr>
        <w:t>, which we</w:t>
      </w:r>
      <w:r w:rsidRPr="00CB4B48">
        <w:rPr>
          <w:rFonts w:ascii="Times New Roman" w:hAnsi="Times New Roman" w:cs="Times New Roman"/>
          <w:bCs/>
          <w:sz w:val="24"/>
          <w:szCs w:val="24"/>
          <w:lang w:val="en-US"/>
        </w:rPr>
        <w:t xml:space="preserve">re </w:t>
      </w:r>
      <w:r w:rsidR="00F71524">
        <w:rPr>
          <w:rFonts w:ascii="Times New Roman" w:hAnsi="Times New Roman" w:cs="Times New Roman"/>
          <w:bCs/>
          <w:sz w:val="24"/>
          <w:szCs w:val="24"/>
          <w:lang w:val="en-US"/>
        </w:rPr>
        <w:t xml:space="preserve">also </w:t>
      </w:r>
      <w:r w:rsidRPr="00CB4B48">
        <w:rPr>
          <w:rFonts w:ascii="Times New Roman" w:hAnsi="Times New Roman" w:cs="Times New Roman"/>
          <w:bCs/>
          <w:sz w:val="24"/>
          <w:szCs w:val="24"/>
          <w:lang w:val="en-US"/>
        </w:rPr>
        <w:t xml:space="preserve">more strongly correlated to the collective dimension. The </w:t>
      </w:r>
      <w:r w:rsidRPr="005E3800">
        <w:rPr>
          <w:rFonts w:ascii="Times New Roman" w:hAnsi="Times New Roman" w:cs="Times New Roman"/>
          <w:bCs/>
          <w:sz w:val="24"/>
          <w:szCs w:val="24"/>
          <w:lang w:val="en-US"/>
        </w:rPr>
        <w:t xml:space="preserve">notification </w:t>
      </w:r>
      <w:r w:rsidRPr="00CD3075">
        <w:rPr>
          <w:rFonts w:ascii="Times New Roman" w:hAnsi="Times New Roman" w:cs="Times New Roman"/>
          <w:bCs/>
          <w:sz w:val="24"/>
          <w:szCs w:val="24"/>
          <w:lang w:val="en-US"/>
        </w:rPr>
        <w:t>(</w:t>
      </w:r>
      <w:r w:rsidR="00706ADC" w:rsidRPr="00CD3075">
        <w:rPr>
          <w:rFonts w:ascii="Times New Roman" w:hAnsi="Times New Roman" w:cs="Times New Roman"/>
          <w:bCs/>
          <w:sz w:val="24"/>
          <w:szCs w:val="24"/>
          <w:lang w:val="en-US"/>
        </w:rPr>
        <w:t>I</w:t>
      </w:r>
      <w:r w:rsidR="00CD3075" w:rsidRPr="00CD3075">
        <w:rPr>
          <w:rFonts w:ascii="Times New Roman" w:hAnsi="Times New Roman" w:cs="Times New Roman"/>
          <w:bCs/>
          <w:sz w:val="24"/>
          <w:szCs w:val="24"/>
          <w:lang w:val="en-US"/>
        </w:rPr>
        <w:t>LI</w:t>
      </w:r>
      <w:r w:rsidRPr="00CD3075">
        <w:rPr>
          <w:rFonts w:ascii="Times New Roman" w:hAnsi="Times New Roman" w:cs="Times New Roman"/>
          <w:bCs/>
          <w:sz w:val="24"/>
          <w:szCs w:val="24"/>
          <w:lang w:val="en-US"/>
        </w:rPr>
        <w:t>)</w:t>
      </w:r>
      <w:r w:rsidRPr="005E3800">
        <w:rPr>
          <w:rFonts w:ascii="Times New Roman" w:hAnsi="Times New Roman" w:cs="Times New Roman"/>
          <w:bCs/>
          <w:sz w:val="24"/>
          <w:szCs w:val="24"/>
          <w:lang w:val="en-US"/>
        </w:rPr>
        <w:t xml:space="preserve"> </w:t>
      </w:r>
      <w:r w:rsidRPr="00CB4B48">
        <w:rPr>
          <w:rFonts w:ascii="Times New Roman" w:hAnsi="Times New Roman" w:cs="Times New Roman"/>
          <w:bCs/>
          <w:sz w:val="24"/>
          <w:szCs w:val="24"/>
          <w:lang w:val="en-US"/>
        </w:rPr>
        <w:t xml:space="preserve">remained in the collective dimension, due to </w:t>
      </w:r>
      <w:r w:rsidR="005E3800">
        <w:rPr>
          <w:rFonts w:ascii="Times New Roman" w:hAnsi="Times New Roman" w:cs="Times New Roman"/>
          <w:bCs/>
          <w:sz w:val="24"/>
          <w:szCs w:val="24"/>
          <w:lang w:val="en-US"/>
        </w:rPr>
        <w:t>the</w:t>
      </w:r>
      <w:r w:rsidRPr="00CB4B48">
        <w:rPr>
          <w:rFonts w:ascii="Times New Roman" w:hAnsi="Times New Roman" w:cs="Times New Roman"/>
          <w:bCs/>
          <w:sz w:val="24"/>
          <w:szCs w:val="24"/>
          <w:lang w:val="en-US"/>
        </w:rPr>
        <w:t xml:space="preserve"> undeniable </w:t>
      </w:r>
      <w:r w:rsidR="005E3800">
        <w:rPr>
          <w:rFonts w:ascii="Times New Roman" w:hAnsi="Times New Roman" w:cs="Times New Roman"/>
          <w:bCs/>
          <w:sz w:val="24"/>
          <w:szCs w:val="24"/>
          <w:lang w:val="en-US"/>
        </w:rPr>
        <w:t xml:space="preserve">fact that it </w:t>
      </w:r>
      <w:r w:rsidRPr="00CB4B48">
        <w:rPr>
          <w:rFonts w:ascii="Times New Roman" w:hAnsi="Times New Roman" w:cs="Times New Roman"/>
          <w:bCs/>
          <w:sz w:val="24"/>
          <w:szCs w:val="24"/>
          <w:lang w:val="en-US"/>
        </w:rPr>
        <w:t>belong</w:t>
      </w:r>
      <w:r w:rsidR="005E3800">
        <w:rPr>
          <w:rFonts w:ascii="Times New Roman" w:hAnsi="Times New Roman" w:cs="Times New Roman"/>
          <w:bCs/>
          <w:sz w:val="24"/>
          <w:szCs w:val="24"/>
          <w:lang w:val="en-US"/>
        </w:rPr>
        <w:t xml:space="preserve">s </w:t>
      </w:r>
      <w:r w:rsidRPr="00CB4B48">
        <w:rPr>
          <w:rFonts w:ascii="Times New Roman" w:hAnsi="Times New Roman" w:cs="Times New Roman"/>
          <w:bCs/>
          <w:sz w:val="24"/>
          <w:szCs w:val="24"/>
          <w:lang w:val="en-US"/>
        </w:rPr>
        <w:t xml:space="preserve">to </w:t>
      </w:r>
      <w:r w:rsidR="00F71524">
        <w:rPr>
          <w:rFonts w:ascii="Times New Roman" w:hAnsi="Times New Roman" w:cs="Times New Roman"/>
          <w:bCs/>
          <w:sz w:val="24"/>
          <w:szCs w:val="24"/>
          <w:lang w:val="en-US"/>
        </w:rPr>
        <w:t>Health Surveillance</w:t>
      </w:r>
      <w:r w:rsidRPr="00CB4B48">
        <w:rPr>
          <w:rFonts w:ascii="Times New Roman" w:hAnsi="Times New Roman" w:cs="Times New Roman"/>
          <w:bCs/>
          <w:sz w:val="24"/>
          <w:szCs w:val="24"/>
          <w:lang w:val="en-US"/>
        </w:rPr>
        <w:t xml:space="preserve"> (</w:t>
      </w:r>
      <w:r w:rsidRPr="0097675E">
        <w:rPr>
          <w:rFonts w:ascii="Times New Roman" w:hAnsi="Times New Roman" w:cs="Times New Roman"/>
          <w:b/>
          <w:sz w:val="24"/>
          <w:szCs w:val="24"/>
          <w:lang w:val="en-US"/>
        </w:rPr>
        <w:t>Table 2</w:t>
      </w:r>
      <w:r w:rsidRPr="00CB4B48">
        <w:rPr>
          <w:rFonts w:ascii="Times New Roman" w:hAnsi="Times New Roman" w:cs="Times New Roman"/>
          <w:bCs/>
          <w:sz w:val="24"/>
          <w:szCs w:val="24"/>
          <w:lang w:val="en-US"/>
        </w:rPr>
        <w:t>).</w:t>
      </w:r>
    </w:p>
    <w:p w14:paraId="5209283F" w14:textId="5D6B50C2" w:rsidR="00CB4B48" w:rsidRPr="00CB4B48" w:rsidRDefault="00CB4B48" w:rsidP="005E3800">
      <w:pPr>
        <w:spacing w:after="0" w:line="480" w:lineRule="auto"/>
        <w:ind w:firstLine="708"/>
        <w:jc w:val="both"/>
        <w:rPr>
          <w:rFonts w:ascii="Times New Roman" w:hAnsi="Times New Roman" w:cs="Times New Roman"/>
          <w:bCs/>
          <w:sz w:val="24"/>
          <w:szCs w:val="24"/>
          <w:lang w:val="en-US"/>
        </w:rPr>
      </w:pPr>
      <w:r w:rsidRPr="00CB4B48">
        <w:rPr>
          <w:rFonts w:ascii="Times New Roman" w:hAnsi="Times New Roman" w:cs="Times New Roman"/>
          <w:bCs/>
          <w:sz w:val="24"/>
          <w:szCs w:val="24"/>
          <w:lang w:val="en-US"/>
        </w:rPr>
        <w:t xml:space="preserve">The data were </w:t>
      </w:r>
      <w:r w:rsidR="005E3800">
        <w:rPr>
          <w:rFonts w:ascii="Times New Roman" w:hAnsi="Times New Roman" w:cs="Times New Roman"/>
          <w:bCs/>
          <w:sz w:val="24"/>
          <w:szCs w:val="24"/>
          <w:lang w:val="en-US"/>
        </w:rPr>
        <w:t>subsequently</w:t>
      </w:r>
      <w:r w:rsidRPr="00CB4B48">
        <w:rPr>
          <w:rFonts w:ascii="Times New Roman" w:hAnsi="Times New Roman" w:cs="Times New Roman"/>
          <w:bCs/>
          <w:sz w:val="24"/>
          <w:szCs w:val="24"/>
          <w:lang w:val="en-US"/>
        </w:rPr>
        <w:t xml:space="preserve"> confirmed by consistency analysis (Cronbach</w:t>
      </w:r>
      <w:r w:rsidR="0097675E">
        <w:rPr>
          <w:rFonts w:ascii="Times New Roman" w:hAnsi="Times New Roman" w:cs="Times New Roman"/>
          <w:bCs/>
          <w:sz w:val="24"/>
          <w:szCs w:val="24"/>
          <w:lang w:val="en-US"/>
        </w:rPr>
        <w:t>’</w:t>
      </w:r>
      <w:r w:rsidRPr="00CB4B48">
        <w:rPr>
          <w:rFonts w:ascii="Times New Roman" w:hAnsi="Times New Roman" w:cs="Times New Roman"/>
          <w:bCs/>
          <w:sz w:val="24"/>
          <w:szCs w:val="24"/>
          <w:lang w:val="en-US"/>
        </w:rPr>
        <w:t>s alpha), which successively demonstrated a considerable increase (6 to 31 pp) in internal consistency after these withdrawals (</w:t>
      </w:r>
      <w:r w:rsidRPr="0097675E">
        <w:rPr>
          <w:rFonts w:ascii="Times New Roman" w:hAnsi="Times New Roman" w:cs="Times New Roman"/>
          <w:b/>
          <w:sz w:val="24"/>
          <w:szCs w:val="24"/>
          <w:lang w:val="en-US"/>
        </w:rPr>
        <w:t>Table 3</w:t>
      </w:r>
      <w:r w:rsidRPr="00CB4B48">
        <w:rPr>
          <w:rFonts w:ascii="Times New Roman" w:hAnsi="Times New Roman" w:cs="Times New Roman"/>
          <w:bCs/>
          <w:sz w:val="24"/>
          <w:szCs w:val="24"/>
          <w:lang w:val="en-US"/>
        </w:rPr>
        <w:t>). The values</w:t>
      </w:r>
      <w:r w:rsidR="00B516E1">
        <w:rPr>
          <w:rFonts w:ascii="Times New Roman" w:hAnsi="Times New Roman" w:cs="Times New Roman"/>
          <w:bCs/>
          <w:sz w:val="24"/>
          <w:szCs w:val="24"/>
          <w:lang w:val="en-US"/>
        </w:rPr>
        <w:t xml:space="preserve"> </w:t>
      </w:r>
      <w:r w:rsidRPr="00CB4B48">
        <w:rPr>
          <w:rFonts w:ascii="Times New Roman" w:hAnsi="Times New Roman" w:cs="Times New Roman"/>
          <w:bCs/>
          <w:sz w:val="24"/>
          <w:szCs w:val="24"/>
          <w:lang w:val="en-US"/>
        </w:rPr>
        <w:t xml:space="preserve">ranged from 39%-70% for the Social Support axis and from 52%-70% for </w:t>
      </w:r>
      <w:r w:rsidR="00B516E1">
        <w:rPr>
          <w:rFonts w:ascii="Times New Roman" w:hAnsi="Times New Roman" w:cs="Times New Roman"/>
          <w:bCs/>
          <w:sz w:val="24"/>
          <w:szCs w:val="24"/>
          <w:lang w:val="en-US"/>
        </w:rPr>
        <w:t xml:space="preserve">Health </w:t>
      </w:r>
      <w:r w:rsidRPr="00CB4B48">
        <w:rPr>
          <w:rFonts w:ascii="Times New Roman" w:hAnsi="Times New Roman" w:cs="Times New Roman"/>
          <w:bCs/>
          <w:sz w:val="24"/>
          <w:szCs w:val="24"/>
          <w:lang w:val="en-US"/>
        </w:rPr>
        <w:t>Surveillance (</w:t>
      </w:r>
      <w:r w:rsidR="00E85686">
        <w:rPr>
          <w:rFonts w:ascii="Times New Roman" w:hAnsi="Times New Roman" w:cs="Times New Roman"/>
          <w:bCs/>
          <w:sz w:val="24"/>
          <w:szCs w:val="24"/>
          <w:lang w:val="en-US"/>
        </w:rPr>
        <w:t xml:space="preserve">both </w:t>
      </w:r>
      <w:r w:rsidR="00B516E1">
        <w:rPr>
          <w:rFonts w:ascii="Times New Roman" w:hAnsi="Times New Roman" w:cs="Times New Roman"/>
          <w:bCs/>
          <w:sz w:val="24"/>
          <w:szCs w:val="24"/>
          <w:lang w:val="en-US"/>
        </w:rPr>
        <w:t>allocated</w:t>
      </w:r>
      <w:r w:rsidRPr="00CB4B48">
        <w:rPr>
          <w:rFonts w:ascii="Times New Roman" w:hAnsi="Times New Roman" w:cs="Times New Roman"/>
          <w:bCs/>
          <w:sz w:val="24"/>
          <w:szCs w:val="24"/>
          <w:lang w:val="en-US"/>
        </w:rPr>
        <w:t xml:space="preserve"> in a singl</w:t>
      </w:r>
      <w:r w:rsidR="00E85686">
        <w:rPr>
          <w:rFonts w:ascii="Times New Roman" w:hAnsi="Times New Roman" w:cs="Times New Roman"/>
          <w:bCs/>
          <w:sz w:val="24"/>
          <w:szCs w:val="24"/>
          <w:lang w:val="en-US"/>
        </w:rPr>
        <w:t>e dimension); 55%-64% for Covi</w:t>
      </w:r>
      <w:r w:rsidR="00C24CEE">
        <w:rPr>
          <w:rFonts w:ascii="Times New Roman" w:hAnsi="Times New Roman" w:cs="Times New Roman"/>
          <w:bCs/>
          <w:sz w:val="24"/>
          <w:szCs w:val="24"/>
          <w:lang w:val="en-US"/>
        </w:rPr>
        <w:t>d</w:t>
      </w:r>
      <w:r w:rsidR="00E85686">
        <w:rPr>
          <w:rFonts w:ascii="Times New Roman" w:hAnsi="Times New Roman" w:cs="Times New Roman"/>
          <w:bCs/>
          <w:sz w:val="24"/>
          <w:szCs w:val="24"/>
          <w:lang w:val="en-US"/>
        </w:rPr>
        <w:t>-19 Treatment</w:t>
      </w:r>
      <w:r w:rsidRPr="00CB4B48">
        <w:rPr>
          <w:rFonts w:ascii="Times New Roman" w:hAnsi="Times New Roman" w:cs="Times New Roman"/>
          <w:bCs/>
          <w:sz w:val="24"/>
          <w:szCs w:val="24"/>
          <w:lang w:val="en-US"/>
        </w:rPr>
        <w:t xml:space="preserve"> and finally 69%-75% for Continuity of Care. No</w:t>
      </w:r>
      <w:r w:rsidR="00997F2E">
        <w:rPr>
          <w:rFonts w:ascii="Times New Roman" w:hAnsi="Times New Roman" w:cs="Times New Roman"/>
          <w:bCs/>
          <w:sz w:val="24"/>
          <w:szCs w:val="24"/>
          <w:lang w:val="en-US"/>
        </w:rPr>
        <w:t>ne of the</w:t>
      </w:r>
      <w:r w:rsidRPr="00CB4B48">
        <w:rPr>
          <w:rFonts w:ascii="Times New Roman" w:hAnsi="Times New Roman" w:cs="Times New Roman"/>
          <w:bCs/>
          <w:sz w:val="24"/>
          <w:szCs w:val="24"/>
          <w:lang w:val="en-US"/>
        </w:rPr>
        <w:t xml:space="preserve"> variable</w:t>
      </w:r>
      <w:r w:rsidR="00997F2E">
        <w:rPr>
          <w:rFonts w:ascii="Times New Roman" w:hAnsi="Times New Roman" w:cs="Times New Roman"/>
          <w:bCs/>
          <w:sz w:val="24"/>
          <w:szCs w:val="24"/>
          <w:lang w:val="en-US"/>
        </w:rPr>
        <w:t>s</w:t>
      </w:r>
      <w:r w:rsidRPr="00CB4B48">
        <w:rPr>
          <w:rFonts w:ascii="Times New Roman" w:hAnsi="Times New Roman" w:cs="Times New Roman"/>
          <w:bCs/>
          <w:sz w:val="24"/>
          <w:szCs w:val="24"/>
          <w:lang w:val="en-US"/>
        </w:rPr>
        <w:t xml:space="preserve"> showed a substantially higher </w:t>
      </w:r>
      <w:r w:rsidR="00997F2E" w:rsidRPr="00CB4B48">
        <w:rPr>
          <w:rFonts w:ascii="Times New Roman" w:hAnsi="Times New Roman" w:cs="Times New Roman"/>
          <w:bCs/>
          <w:sz w:val="24"/>
          <w:szCs w:val="24"/>
          <w:lang w:val="en-US"/>
        </w:rPr>
        <w:t xml:space="preserve">value </w:t>
      </w:r>
      <w:r w:rsidRPr="00CB4B48">
        <w:rPr>
          <w:rFonts w:ascii="Times New Roman" w:hAnsi="Times New Roman" w:cs="Times New Roman"/>
          <w:bCs/>
          <w:sz w:val="24"/>
          <w:szCs w:val="24"/>
          <w:lang w:val="en-US"/>
        </w:rPr>
        <w:t>than that of its axis, after its removal.</w:t>
      </w:r>
    </w:p>
    <w:p w14:paraId="19B02C08" w14:textId="1FDD7E14" w:rsidR="00D92870" w:rsidRPr="00CB4B48" w:rsidRDefault="00CB4B48" w:rsidP="0097675E">
      <w:pPr>
        <w:spacing w:after="0" w:line="480" w:lineRule="auto"/>
        <w:ind w:firstLine="708"/>
        <w:jc w:val="both"/>
        <w:rPr>
          <w:rFonts w:ascii="Times New Roman" w:hAnsi="Times New Roman" w:cs="Times New Roman"/>
          <w:bCs/>
          <w:sz w:val="24"/>
          <w:szCs w:val="24"/>
          <w:lang w:val="en-US"/>
        </w:rPr>
      </w:pPr>
      <w:r w:rsidRPr="00CB4B48">
        <w:rPr>
          <w:rFonts w:ascii="Times New Roman" w:hAnsi="Times New Roman" w:cs="Times New Roman"/>
          <w:bCs/>
          <w:sz w:val="24"/>
          <w:szCs w:val="24"/>
          <w:lang w:val="en-US"/>
        </w:rPr>
        <w:lastRenderedPageBreak/>
        <w:t>The set of axes remained with internal consistency after the changes (62%). Regarding the set of variables, without considering the axes, the alpha was 77%,</w:t>
      </w:r>
      <w:r w:rsidR="00B516E1">
        <w:rPr>
          <w:rFonts w:ascii="Times New Roman" w:hAnsi="Times New Roman" w:cs="Times New Roman"/>
          <w:bCs/>
          <w:sz w:val="24"/>
          <w:szCs w:val="24"/>
          <w:lang w:val="en-US"/>
        </w:rPr>
        <w:t xml:space="preserve"> </w:t>
      </w:r>
      <w:r w:rsidR="00997F2E">
        <w:rPr>
          <w:rFonts w:ascii="Times New Roman" w:hAnsi="Times New Roman" w:cs="Times New Roman"/>
          <w:bCs/>
          <w:sz w:val="24"/>
          <w:szCs w:val="24"/>
          <w:lang w:val="en-US"/>
        </w:rPr>
        <w:t>not</w:t>
      </w:r>
      <w:r w:rsidRPr="00CB4B48">
        <w:rPr>
          <w:rFonts w:ascii="Times New Roman" w:hAnsi="Times New Roman" w:cs="Times New Roman"/>
          <w:bCs/>
          <w:sz w:val="24"/>
          <w:szCs w:val="24"/>
          <w:lang w:val="en-US"/>
        </w:rPr>
        <w:t xml:space="preserve"> </w:t>
      </w:r>
      <w:r w:rsidR="00B516E1">
        <w:rPr>
          <w:rFonts w:ascii="Times New Roman" w:hAnsi="Times New Roman" w:cs="Times New Roman"/>
          <w:bCs/>
          <w:sz w:val="24"/>
          <w:szCs w:val="24"/>
          <w:lang w:val="en-US"/>
        </w:rPr>
        <w:t>exhibiting</w:t>
      </w:r>
      <w:r w:rsidR="00997F2E">
        <w:rPr>
          <w:rFonts w:ascii="Times New Roman" w:hAnsi="Times New Roman" w:cs="Times New Roman"/>
          <w:bCs/>
          <w:sz w:val="24"/>
          <w:szCs w:val="24"/>
          <w:lang w:val="en-US"/>
        </w:rPr>
        <w:t xml:space="preserve"> </w:t>
      </w:r>
      <w:r w:rsidR="00997F2E" w:rsidRPr="00CB4B48">
        <w:rPr>
          <w:rFonts w:ascii="Times New Roman" w:hAnsi="Times New Roman" w:cs="Times New Roman"/>
          <w:bCs/>
          <w:sz w:val="24"/>
          <w:szCs w:val="24"/>
          <w:lang w:val="en-US"/>
        </w:rPr>
        <w:t>considerabl</w:t>
      </w:r>
      <w:r w:rsidR="00997F2E">
        <w:rPr>
          <w:rFonts w:ascii="Times New Roman" w:hAnsi="Times New Roman" w:cs="Times New Roman"/>
          <w:bCs/>
          <w:sz w:val="24"/>
          <w:szCs w:val="24"/>
          <w:lang w:val="en-US"/>
        </w:rPr>
        <w:t>e</w:t>
      </w:r>
      <w:r w:rsidR="00997F2E" w:rsidRPr="00CB4B48">
        <w:rPr>
          <w:rFonts w:ascii="Times New Roman" w:hAnsi="Times New Roman" w:cs="Times New Roman"/>
          <w:bCs/>
          <w:sz w:val="24"/>
          <w:szCs w:val="24"/>
          <w:lang w:val="en-US"/>
        </w:rPr>
        <w:t xml:space="preserve"> </w:t>
      </w:r>
      <w:r w:rsidRPr="00CB4B48">
        <w:rPr>
          <w:rFonts w:ascii="Times New Roman" w:hAnsi="Times New Roman" w:cs="Times New Roman"/>
          <w:bCs/>
          <w:sz w:val="24"/>
          <w:szCs w:val="24"/>
          <w:lang w:val="en-US"/>
        </w:rPr>
        <w:t>increas</w:t>
      </w:r>
      <w:r w:rsidR="00997F2E">
        <w:rPr>
          <w:rFonts w:ascii="Times New Roman" w:hAnsi="Times New Roman" w:cs="Times New Roman"/>
          <w:bCs/>
          <w:sz w:val="24"/>
          <w:szCs w:val="24"/>
          <w:lang w:val="en-US"/>
        </w:rPr>
        <w:t>e</w:t>
      </w:r>
      <w:r w:rsidRPr="00CB4B48">
        <w:rPr>
          <w:rFonts w:ascii="Times New Roman" w:hAnsi="Times New Roman" w:cs="Times New Roman"/>
          <w:bCs/>
          <w:sz w:val="24"/>
          <w:szCs w:val="24"/>
          <w:lang w:val="en-US"/>
        </w:rPr>
        <w:t xml:space="preserve"> with the removal of any variable.</w:t>
      </w:r>
      <w:r w:rsidR="00997F2E">
        <w:rPr>
          <w:rFonts w:ascii="Times New Roman" w:hAnsi="Times New Roman" w:cs="Times New Roman"/>
          <w:bCs/>
          <w:sz w:val="24"/>
          <w:szCs w:val="24"/>
          <w:lang w:val="en-US"/>
        </w:rPr>
        <w:t xml:space="preserve"> </w:t>
      </w:r>
    </w:p>
    <w:p w14:paraId="38E57241" w14:textId="77777777" w:rsidR="00CB4B48" w:rsidRPr="00CB4B48" w:rsidRDefault="00CB4B48" w:rsidP="00CB4B48">
      <w:pPr>
        <w:spacing w:after="0" w:line="480" w:lineRule="auto"/>
        <w:jc w:val="both"/>
        <w:rPr>
          <w:rFonts w:ascii="Times New Roman" w:hAnsi="Times New Roman" w:cs="Times New Roman"/>
          <w:b/>
          <w:sz w:val="24"/>
          <w:szCs w:val="24"/>
          <w:lang w:val="en-US"/>
        </w:rPr>
      </w:pPr>
    </w:p>
    <w:p w14:paraId="38CD80BF" w14:textId="46C1DD28" w:rsidR="000E0353" w:rsidRPr="00CE094A" w:rsidRDefault="00CB4B48" w:rsidP="00CE094A">
      <w:pPr>
        <w:spacing w:after="0" w:line="360" w:lineRule="auto"/>
        <w:jc w:val="both"/>
        <w:rPr>
          <w:rFonts w:ascii="Times New Roman" w:hAnsi="Times New Roman" w:cs="Times New Roman"/>
          <w:lang w:val="en-US"/>
        </w:rPr>
      </w:pPr>
      <w:r w:rsidRPr="00CE094A">
        <w:rPr>
          <w:rFonts w:ascii="Times New Roman" w:hAnsi="Times New Roman" w:cs="Times New Roman"/>
          <w:b/>
          <w:bCs/>
          <w:lang w:val="en-US"/>
        </w:rPr>
        <w:t>Table 2</w:t>
      </w:r>
      <w:r w:rsidRPr="00CE094A">
        <w:rPr>
          <w:rFonts w:ascii="Times New Roman" w:hAnsi="Times New Roman" w:cs="Times New Roman"/>
          <w:lang w:val="en-US"/>
        </w:rPr>
        <w:t xml:space="preserve"> – Results of factor analysis; principal components and </w:t>
      </w:r>
      <w:proofErr w:type="spellStart"/>
      <w:r w:rsidRPr="00CE094A">
        <w:rPr>
          <w:rFonts w:ascii="Times New Roman" w:hAnsi="Times New Roman" w:cs="Times New Roman"/>
          <w:i/>
          <w:iCs/>
          <w:lang w:val="en-US"/>
        </w:rPr>
        <w:t>oblimin</w:t>
      </w:r>
      <w:proofErr w:type="spellEnd"/>
      <w:r w:rsidRPr="00CE094A">
        <w:rPr>
          <w:rFonts w:ascii="Times New Roman" w:hAnsi="Times New Roman" w:cs="Times New Roman"/>
          <w:lang w:val="en-US"/>
        </w:rPr>
        <w:t xml:space="preserve"> rotation (p&lt;0.0001): with three factors.</w:t>
      </w:r>
    </w:p>
    <w:tbl>
      <w:tblPr>
        <w:tblStyle w:val="Tabelacomgrade"/>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877"/>
        <w:gridCol w:w="877"/>
        <w:gridCol w:w="877"/>
      </w:tblGrid>
      <w:tr w:rsidR="000E0353" w:rsidRPr="00B516E1" w14:paraId="40ECD661" w14:textId="77777777" w:rsidTr="006B16FB">
        <w:tc>
          <w:tcPr>
            <w:tcW w:w="0" w:type="auto"/>
            <w:shd w:val="clear" w:color="auto" w:fill="D9E2F3" w:themeFill="accent5" w:themeFillTint="33"/>
          </w:tcPr>
          <w:p w14:paraId="3ED0FD46" w14:textId="681C4741" w:rsidR="000E0353" w:rsidRPr="00B516E1" w:rsidRDefault="006B16FB" w:rsidP="006B16FB">
            <w:pPr>
              <w:spacing w:line="259" w:lineRule="auto"/>
              <w:jc w:val="both"/>
              <w:rPr>
                <w:rFonts w:ascii="Times New Roman" w:hAnsi="Times New Roman" w:cs="Times New Roman"/>
                <w:b/>
                <w:sz w:val="20"/>
                <w:szCs w:val="20"/>
                <w:lang w:val="en-US"/>
              </w:rPr>
            </w:pPr>
            <w:r>
              <w:rPr>
                <w:rFonts w:ascii="Times New Roman" w:hAnsi="Times New Roman" w:cs="Times New Roman"/>
                <w:b/>
                <w:sz w:val="20"/>
                <w:szCs w:val="20"/>
                <w:lang w:val="en-US"/>
              </w:rPr>
              <w:t>Axes and v</w:t>
            </w:r>
            <w:r w:rsidR="00CB4B48" w:rsidRPr="00B516E1">
              <w:rPr>
                <w:rFonts w:ascii="Times New Roman" w:hAnsi="Times New Roman" w:cs="Times New Roman"/>
                <w:b/>
                <w:sz w:val="20"/>
                <w:szCs w:val="20"/>
                <w:lang w:val="en-US"/>
              </w:rPr>
              <w:t>ariable</w:t>
            </w:r>
            <w:r w:rsidR="00B516E1">
              <w:rPr>
                <w:rFonts w:ascii="Times New Roman" w:hAnsi="Times New Roman" w:cs="Times New Roman"/>
                <w:b/>
                <w:sz w:val="20"/>
                <w:szCs w:val="20"/>
                <w:lang w:val="en-US"/>
              </w:rPr>
              <w:t>s</w:t>
            </w:r>
          </w:p>
        </w:tc>
        <w:tc>
          <w:tcPr>
            <w:tcW w:w="0" w:type="auto"/>
            <w:shd w:val="clear" w:color="auto" w:fill="D9E2F3" w:themeFill="accent5" w:themeFillTint="33"/>
          </w:tcPr>
          <w:p w14:paraId="729130C1" w14:textId="33284780" w:rsidR="000E0353" w:rsidRPr="00B516E1" w:rsidRDefault="00CB4B48"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Factor</w:t>
            </w:r>
            <w:r w:rsidR="00997F2E" w:rsidRPr="00B516E1">
              <w:rPr>
                <w:rFonts w:ascii="Times New Roman" w:hAnsi="Times New Roman" w:cs="Times New Roman"/>
                <w:sz w:val="20"/>
                <w:szCs w:val="20"/>
                <w:lang w:val="en-US"/>
              </w:rPr>
              <w:t xml:space="preserve"> </w:t>
            </w:r>
            <w:r w:rsidR="000E0353" w:rsidRPr="00B516E1">
              <w:rPr>
                <w:rFonts w:ascii="Times New Roman" w:hAnsi="Times New Roman" w:cs="Times New Roman"/>
                <w:sz w:val="20"/>
                <w:szCs w:val="20"/>
                <w:lang w:val="en-US"/>
              </w:rPr>
              <w:t>1</w:t>
            </w:r>
          </w:p>
          <w:p w14:paraId="47086382" w14:textId="47DE4339" w:rsidR="000E0353" w:rsidRPr="00B516E1" w:rsidRDefault="00B516E1" w:rsidP="006B16FB">
            <w:pPr>
              <w:spacing w:line="259"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CT</w:t>
            </w:r>
          </w:p>
        </w:tc>
        <w:tc>
          <w:tcPr>
            <w:tcW w:w="0" w:type="auto"/>
            <w:shd w:val="clear" w:color="auto" w:fill="D9E2F3" w:themeFill="accent5" w:themeFillTint="33"/>
          </w:tcPr>
          <w:p w14:paraId="27DE54C2" w14:textId="20B41AED" w:rsidR="000E0353" w:rsidRPr="00B516E1" w:rsidRDefault="00CB4B48"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Factor</w:t>
            </w:r>
            <w:r w:rsidR="00997F2E" w:rsidRPr="00B516E1">
              <w:rPr>
                <w:rFonts w:ascii="Times New Roman" w:hAnsi="Times New Roman" w:cs="Times New Roman"/>
                <w:sz w:val="20"/>
                <w:szCs w:val="20"/>
                <w:lang w:val="en-US"/>
              </w:rPr>
              <w:t xml:space="preserve"> </w:t>
            </w:r>
            <w:r w:rsidR="000E0353" w:rsidRPr="00B516E1">
              <w:rPr>
                <w:rFonts w:ascii="Times New Roman" w:hAnsi="Times New Roman" w:cs="Times New Roman"/>
                <w:sz w:val="20"/>
                <w:szCs w:val="20"/>
                <w:lang w:val="en-US"/>
              </w:rPr>
              <w:t>2</w:t>
            </w:r>
          </w:p>
          <w:p w14:paraId="17666AD9" w14:textId="3EB429CB" w:rsidR="000E0353" w:rsidRPr="00B516E1" w:rsidRDefault="00997F2E"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HS</w:t>
            </w:r>
            <w:r w:rsidR="000E0353"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S</w:t>
            </w:r>
            <w:r w:rsidR="000E0353" w:rsidRPr="00B516E1">
              <w:rPr>
                <w:rFonts w:ascii="Times New Roman" w:hAnsi="Times New Roman" w:cs="Times New Roman"/>
                <w:sz w:val="20"/>
                <w:szCs w:val="20"/>
                <w:lang w:val="en-US"/>
              </w:rPr>
              <w:t>S</w:t>
            </w:r>
          </w:p>
        </w:tc>
        <w:tc>
          <w:tcPr>
            <w:tcW w:w="0" w:type="auto"/>
            <w:shd w:val="clear" w:color="auto" w:fill="D9E2F3" w:themeFill="accent5" w:themeFillTint="33"/>
          </w:tcPr>
          <w:p w14:paraId="4F1DCE8A" w14:textId="3879C932" w:rsidR="000E0353" w:rsidRPr="00B516E1" w:rsidRDefault="00CB4B48"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Factor</w:t>
            </w:r>
            <w:r w:rsidR="00997F2E" w:rsidRPr="00B516E1">
              <w:rPr>
                <w:rFonts w:ascii="Times New Roman" w:hAnsi="Times New Roman" w:cs="Times New Roman"/>
                <w:sz w:val="20"/>
                <w:szCs w:val="20"/>
                <w:lang w:val="en-US"/>
              </w:rPr>
              <w:t xml:space="preserve"> </w:t>
            </w:r>
            <w:r w:rsidR="000E0353" w:rsidRPr="00B516E1">
              <w:rPr>
                <w:rFonts w:ascii="Times New Roman" w:hAnsi="Times New Roman" w:cs="Times New Roman"/>
                <w:sz w:val="20"/>
                <w:szCs w:val="20"/>
                <w:lang w:val="en-US"/>
              </w:rPr>
              <w:t>3</w:t>
            </w:r>
          </w:p>
          <w:p w14:paraId="45895774" w14:textId="2D0EB3A1" w:rsidR="000E0353" w:rsidRPr="00B516E1" w:rsidRDefault="000E0353"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C</w:t>
            </w:r>
            <w:r w:rsidR="00B516E1">
              <w:rPr>
                <w:rFonts w:ascii="Times New Roman" w:hAnsi="Times New Roman" w:cs="Times New Roman"/>
                <w:sz w:val="20"/>
                <w:szCs w:val="20"/>
                <w:lang w:val="en-US"/>
              </w:rPr>
              <w:t>T</w:t>
            </w:r>
          </w:p>
        </w:tc>
      </w:tr>
      <w:tr w:rsidR="000E0353" w:rsidRPr="00B516E1" w14:paraId="7CE73832" w14:textId="77777777" w:rsidTr="006B16FB">
        <w:tc>
          <w:tcPr>
            <w:tcW w:w="0" w:type="auto"/>
            <w:shd w:val="clear" w:color="auto" w:fill="DEEAF6" w:themeFill="accent1" w:themeFillTint="33"/>
          </w:tcPr>
          <w:p w14:paraId="58E92DE4" w14:textId="1CDCD777" w:rsidR="000E0353"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 xml:space="preserve">Axis 1. Covid-19 </w:t>
            </w:r>
            <w:r w:rsidR="00B516E1">
              <w:rPr>
                <w:rFonts w:ascii="Times New Roman" w:hAnsi="Times New Roman" w:cs="Times New Roman"/>
                <w:sz w:val="20"/>
                <w:szCs w:val="20"/>
                <w:lang w:val="en-US"/>
              </w:rPr>
              <w:t>Treatment (CT)</w:t>
            </w:r>
          </w:p>
        </w:tc>
        <w:tc>
          <w:tcPr>
            <w:tcW w:w="0" w:type="auto"/>
            <w:shd w:val="clear" w:color="auto" w:fill="FFFFFF" w:themeFill="background1"/>
          </w:tcPr>
          <w:p w14:paraId="049257D4" w14:textId="77777777" w:rsidR="000E0353" w:rsidRPr="00B516E1" w:rsidRDefault="000E0353"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7D4004E0" w14:textId="77777777" w:rsidR="000E0353" w:rsidRPr="00B516E1" w:rsidRDefault="000E0353"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1C0813AB" w14:textId="77777777" w:rsidR="000E0353" w:rsidRPr="00B516E1" w:rsidRDefault="000E0353" w:rsidP="006B16FB">
            <w:pPr>
              <w:spacing w:line="259" w:lineRule="auto"/>
              <w:jc w:val="center"/>
              <w:rPr>
                <w:rFonts w:ascii="Times New Roman" w:hAnsi="Times New Roman" w:cs="Times New Roman"/>
                <w:sz w:val="20"/>
                <w:szCs w:val="20"/>
                <w:lang w:val="en-US"/>
              </w:rPr>
            </w:pPr>
          </w:p>
        </w:tc>
      </w:tr>
      <w:tr w:rsidR="007F4382" w:rsidRPr="00B516E1" w14:paraId="7543D41F" w14:textId="77777777" w:rsidTr="006B16FB">
        <w:tc>
          <w:tcPr>
            <w:tcW w:w="0" w:type="auto"/>
          </w:tcPr>
          <w:p w14:paraId="4D63D564" w14:textId="725342F4"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1.1 Equipment (oximeter, O</w:t>
            </w:r>
            <w:r w:rsidRPr="00B516E1">
              <w:rPr>
                <w:rFonts w:ascii="Times New Roman" w:hAnsi="Times New Roman" w:cs="Times New Roman"/>
                <w:sz w:val="20"/>
                <w:szCs w:val="20"/>
                <w:vertAlign w:val="subscript"/>
                <w:lang w:val="en-US"/>
              </w:rPr>
              <w:t>2</w:t>
            </w:r>
            <w:r w:rsidRPr="00B516E1">
              <w:rPr>
                <w:rFonts w:ascii="Times New Roman" w:hAnsi="Times New Roman" w:cs="Times New Roman"/>
                <w:sz w:val="20"/>
                <w:szCs w:val="20"/>
                <w:lang w:val="en-US"/>
              </w:rPr>
              <w:t>, thermometer)</w:t>
            </w:r>
          </w:p>
        </w:tc>
        <w:tc>
          <w:tcPr>
            <w:tcW w:w="0" w:type="auto"/>
            <w:shd w:val="clear" w:color="auto" w:fill="FFFFFF" w:themeFill="background1"/>
          </w:tcPr>
          <w:p w14:paraId="09FE47A8"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7B0FA1D7"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21C09C95" w14:textId="7AEA7FB8"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38</w:t>
            </w:r>
          </w:p>
        </w:tc>
      </w:tr>
      <w:tr w:rsidR="007F4382" w:rsidRPr="00B516E1" w14:paraId="50A67CE5" w14:textId="77777777" w:rsidTr="006B16FB">
        <w:tc>
          <w:tcPr>
            <w:tcW w:w="0" w:type="auto"/>
          </w:tcPr>
          <w:p w14:paraId="462D9ADA" w14:textId="21143F61"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 xml:space="preserve">1.2 </w:t>
            </w:r>
            <w:r w:rsidR="00703A65" w:rsidRPr="00B516E1">
              <w:rPr>
                <w:rFonts w:ascii="Times New Roman" w:hAnsi="Times New Roman" w:cs="Times New Roman"/>
                <w:sz w:val="20"/>
                <w:szCs w:val="20"/>
                <w:lang w:val="en-US"/>
              </w:rPr>
              <w:t>Supplies</w:t>
            </w:r>
            <w:r w:rsidRPr="00B516E1">
              <w:rPr>
                <w:rFonts w:ascii="Times New Roman" w:hAnsi="Times New Roman" w:cs="Times New Roman"/>
                <w:sz w:val="20"/>
                <w:szCs w:val="20"/>
                <w:lang w:val="en-US"/>
              </w:rPr>
              <w:t xml:space="preserve"> for RT-PCR and rapid tests (Ag)</w:t>
            </w:r>
          </w:p>
        </w:tc>
        <w:tc>
          <w:tcPr>
            <w:tcW w:w="0" w:type="auto"/>
            <w:shd w:val="clear" w:color="auto" w:fill="FFFFFF" w:themeFill="background1"/>
          </w:tcPr>
          <w:p w14:paraId="5E9A851F"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68F1CDA0"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1F6A6B63" w14:textId="60484A12"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71</w:t>
            </w:r>
          </w:p>
        </w:tc>
      </w:tr>
      <w:tr w:rsidR="007F4382" w:rsidRPr="00B516E1" w14:paraId="1EF8FB14" w14:textId="77777777" w:rsidTr="006B16FB">
        <w:tc>
          <w:tcPr>
            <w:tcW w:w="0" w:type="auto"/>
          </w:tcPr>
          <w:p w14:paraId="1E12456B" w14:textId="04A8A637"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 xml:space="preserve">1.3 Change in </w:t>
            </w:r>
            <w:r w:rsidR="00CD3075" w:rsidRPr="00B516E1">
              <w:rPr>
                <w:rFonts w:ascii="Times New Roman" w:hAnsi="Times New Roman" w:cs="Times New Roman"/>
                <w:sz w:val="20"/>
                <w:szCs w:val="20"/>
                <w:lang w:val="en-US"/>
              </w:rPr>
              <w:t>PHCF</w:t>
            </w:r>
            <w:r w:rsidRPr="00B516E1">
              <w:rPr>
                <w:rFonts w:ascii="Times New Roman" w:hAnsi="Times New Roman" w:cs="Times New Roman"/>
                <w:sz w:val="20"/>
                <w:szCs w:val="20"/>
                <w:lang w:val="en-US"/>
              </w:rPr>
              <w:t xml:space="preserve"> operation</w:t>
            </w:r>
          </w:p>
        </w:tc>
        <w:tc>
          <w:tcPr>
            <w:tcW w:w="0" w:type="auto"/>
            <w:shd w:val="clear" w:color="auto" w:fill="FFFFFF" w:themeFill="background1"/>
          </w:tcPr>
          <w:p w14:paraId="3DFDE6BF"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508A1529"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5C5AB5B0" w14:textId="705CBDD3"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30</w:t>
            </w:r>
          </w:p>
        </w:tc>
      </w:tr>
      <w:tr w:rsidR="007F4382" w:rsidRPr="00B516E1" w14:paraId="7DE14EDB" w14:textId="77777777" w:rsidTr="006B16FB">
        <w:tc>
          <w:tcPr>
            <w:tcW w:w="0" w:type="auto"/>
          </w:tcPr>
          <w:p w14:paraId="50C4F572" w14:textId="20D02C01"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1.4 Institutional transport/referrals</w:t>
            </w:r>
            <w:r w:rsidR="00703A65" w:rsidRPr="00B516E1">
              <w:rPr>
                <w:rFonts w:ascii="Times New Roman" w:hAnsi="Times New Roman" w:cs="Times New Roman"/>
                <w:sz w:val="20"/>
                <w:szCs w:val="20"/>
                <w:lang w:val="en-US"/>
              </w:rPr>
              <w:t>*</w:t>
            </w:r>
          </w:p>
        </w:tc>
        <w:tc>
          <w:tcPr>
            <w:tcW w:w="0" w:type="auto"/>
            <w:shd w:val="clear" w:color="auto" w:fill="FFFFFF" w:themeFill="background1"/>
          </w:tcPr>
          <w:p w14:paraId="2F0905AF"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082BDA4D" w14:textId="4AA3EB96"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14</w:t>
            </w:r>
          </w:p>
        </w:tc>
        <w:tc>
          <w:tcPr>
            <w:tcW w:w="0" w:type="auto"/>
            <w:shd w:val="clear" w:color="auto" w:fill="FFFFFF" w:themeFill="background1"/>
          </w:tcPr>
          <w:p w14:paraId="156279A4" w14:textId="77777777" w:rsidR="007F4382" w:rsidRPr="00B516E1" w:rsidRDefault="007F4382" w:rsidP="006B16FB">
            <w:pPr>
              <w:spacing w:line="259" w:lineRule="auto"/>
              <w:jc w:val="center"/>
              <w:rPr>
                <w:rFonts w:ascii="Times New Roman" w:hAnsi="Times New Roman" w:cs="Times New Roman"/>
                <w:sz w:val="20"/>
                <w:szCs w:val="20"/>
                <w:lang w:val="en-US"/>
              </w:rPr>
            </w:pPr>
          </w:p>
        </w:tc>
      </w:tr>
      <w:tr w:rsidR="007F4382" w:rsidRPr="00B516E1" w14:paraId="2E0EBFB0" w14:textId="77777777" w:rsidTr="006B16FB">
        <w:tc>
          <w:tcPr>
            <w:tcW w:w="0" w:type="auto"/>
          </w:tcPr>
          <w:p w14:paraId="479B364C" w14:textId="1A69AA58"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 xml:space="preserve">1.5 </w:t>
            </w:r>
            <w:r w:rsidR="00F41499" w:rsidRPr="00B516E1">
              <w:rPr>
                <w:rFonts w:ascii="Times New Roman" w:hAnsi="Times New Roman" w:cs="Times New Roman"/>
                <w:sz w:val="20"/>
                <w:szCs w:val="20"/>
                <w:lang w:val="en-US"/>
              </w:rPr>
              <w:t>Remote follow-up modalities</w:t>
            </w:r>
            <w:r w:rsidR="00BA7DDF" w:rsidRPr="00B516E1">
              <w:rPr>
                <w:rFonts w:ascii="Times New Roman" w:hAnsi="Times New Roman" w:cs="Times New Roman"/>
                <w:sz w:val="20"/>
                <w:szCs w:val="20"/>
                <w:lang w:val="en-US"/>
              </w:rPr>
              <w:t>*</w:t>
            </w:r>
          </w:p>
        </w:tc>
        <w:tc>
          <w:tcPr>
            <w:tcW w:w="0" w:type="auto"/>
            <w:shd w:val="clear" w:color="auto" w:fill="FFFFFF" w:themeFill="background1"/>
          </w:tcPr>
          <w:p w14:paraId="287EDC80"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25DDDAA4" w14:textId="2BBE9CDA"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63</w:t>
            </w:r>
          </w:p>
        </w:tc>
        <w:tc>
          <w:tcPr>
            <w:tcW w:w="0" w:type="auto"/>
            <w:shd w:val="clear" w:color="auto" w:fill="FFFFFF" w:themeFill="background1"/>
          </w:tcPr>
          <w:p w14:paraId="4B198BA3" w14:textId="77777777" w:rsidR="007F4382" w:rsidRPr="00B516E1" w:rsidRDefault="007F4382" w:rsidP="006B16FB">
            <w:pPr>
              <w:spacing w:line="259" w:lineRule="auto"/>
              <w:jc w:val="center"/>
              <w:rPr>
                <w:rFonts w:ascii="Times New Roman" w:hAnsi="Times New Roman" w:cs="Times New Roman"/>
                <w:sz w:val="20"/>
                <w:szCs w:val="20"/>
                <w:lang w:val="en-US"/>
              </w:rPr>
            </w:pPr>
          </w:p>
        </w:tc>
      </w:tr>
      <w:tr w:rsidR="007F4382" w:rsidRPr="00B516E1" w14:paraId="7C0B60EA" w14:textId="77777777" w:rsidTr="006B16FB">
        <w:tc>
          <w:tcPr>
            <w:tcW w:w="0" w:type="auto"/>
          </w:tcPr>
          <w:p w14:paraId="06DC83C1" w14:textId="73D57784" w:rsidR="007F4382" w:rsidRPr="00B516E1" w:rsidRDefault="00E85686" w:rsidP="006B16FB">
            <w:pPr>
              <w:spacing w:line="259" w:lineRule="auto"/>
              <w:jc w:val="both"/>
              <w:rPr>
                <w:rFonts w:ascii="Times New Roman" w:hAnsi="Times New Roman" w:cs="Times New Roman"/>
                <w:sz w:val="20"/>
                <w:szCs w:val="20"/>
                <w:lang w:val="en-US"/>
              </w:rPr>
            </w:pPr>
            <w:r>
              <w:rPr>
                <w:rFonts w:ascii="Times New Roman" w:hAnsi="Times New Roman" w:cs="Times New Roman"/>
                <w:sz w:val="20"/>
                <w:szCs w:val="20"/>
                <w:lang w:val="en-US"/>
              </w:rPr>
              <w:t>1.6 In-person consultations</w:t>
            </w:r>
          </w:p>
        </w:tc>
        <w:tc>
          <w:tcPr>
            <w:tcW w:w="0" w:type="auto"/>
            <w:shd w:val="clear" w:color="auto" w:fill="FFFFFF" w:themeFill="background1"/>
          </w:tcPr>
          <w:p w14:paraId="54B73B29"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146568A4"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116C1FC4" w14:textId="2F1EFAFD"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33</w:t>
            </w:r>
          </w:p>
        </w:tc>
      </w:tr>
      <w:tr w:rsidR="007F4382" w:rsidRPr="00B516E1" w14:paraId="5CF5430E" w14:textId="77777777" w:rsidTr="006B16FB">
        <w:tc>
          <w:tcPr>
            <w:tcW w:w="0" w:type="auto"/>
          </w:tcPr>
          <w:p w14:paraId="5B91F27C" w14:textId="525DB77A"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 xml:space="preserve">1.7 </w:t>
            </w:r>
            <w:r w:rsidR="00703A65" w:rsidRPr="00B516E1">
              <w:rPr>
                <w:rFonts w:ascii="Times New Roman" w:hAnsi="Times New Roman" w:cs="Times New Roman"/>
                <w:sz w:val="20"/>
                <w:szCs w:val="20"/>
                <w:lang w:val="en-US"/>
              </w:rPr>
              <w:t>H</w:t>
            </w:r>
            <w:r w:rsidRPr="00B516E1">
              <w:rPr>
                <w:rFonts w:ascii="Times New Roman" w:hAnsi="Times New Roman" w:cs="Times New Roman"/>
                <w:sz w:val="20"/>
                <w:szCs w:val="20"/>
                <w:lang w:val="en-US"/>
              </w:rPr>
              <w:t xml:space="preserve">V </w:t>
            </w:r>
            <w:r w:rsidR="00113783" w:rsidRPr="00B516E1">
              <w:rPr>
                <w:rFonts w:ascii="Times New Roman" w:hAnsi="Times New Roman" w:cs="Times New Roman"/>
                <w:sz w:val="20"/>
                <w:szCs w:val="20"/>
                <w:lang w:val="en-US"/>
              </w:rPr>
              <w:t>(</w:t>
            </w:r>
            <w:r w:rsidR="00703A65" w:rsidRPr="00B516E1">
              <w:rPr>
                <w:rFonts w:ascii="Times New Roman" w:hAnsi="Times New Roman" w:cs="Times New Roman"/>
                <w:sz w:val="20"/>
                <w:szCs w:val="20"/>
                <w:lang w:val="en-US"/>
              </w:rPr>
              <w:t>Home</w:t>
            </w:r>
            <w:r w:rsidR="00113783" w:rsidRPr="00B516E1">
              <w:rPr>
                <w:rFonts w:ascii="Times New Roman" w:hAnsi="Times New Roman" w:cs="Times New Roman"/>
                <w:sz w:val="20"/>
                <w:szCs w:val="20"/>
                <w:lang w:val="en-US"/>
              </w:rPr>
              <w:t xml:space="preserve"> visit) </w:t>
            </w:r>
            <w:r w:rsidRPr="00B516E1">
              <w:rPr>
                <w:rFonts w:ascii="Times New Roman" w:hAnsi="Times New Roman" w:cs="Times New Roman"/>
                <w:sz w:val="20"/>
                <w:szCs w:val="20"/>
                <w:lang w:val="en-US"/>
              </w:rPr>
              <w:t xml:space="preserve">or </w:t>
            </w:r>
            <w:proofErr w:type="spellStart"/>
            <w:r w:rsidRPr="00B516E1">
              <w:rPr>
                <w:rFonts w:ascii="Times New Roman" w:hAnsi="Times New Roman" w:cs="Times New Roman"/>
                <w:sz w:val="20"/>
                <w:szCs w:val="20"/>
                <w:lang w:val="en-US"/>
              </w:rPr>
              <w:t>peridomiciliary</w:t>
            </w:r>
            <w:proofErr w:type="spellEnd"/>
            <w:r w:rsidR="00703A65" w:rsidRPr="00B516E1">
              <w:rPr>
                <w:rFonts w:ascii="Times New Roman" w:hAnsi="Times New Roman" w:cs="Times New Roman"/>
                <w:sz w:val="20"/>
                <w:szCs w:val="20"/>
                <w:lang w:val="en-US"/>
              </w:rPr>
              <w:t xml:space="preserve"> visit*</w:t>
            </w:r>
          </w:p>
        </w:tc>
        <w:tc>
          <w:tcPr>
            <w:tcW w:w="0" w:type="auto"/>
            <w:shd w:val="clear" w:color="auto" w:fill="FFFFFF" w:themeFill="background1"/>
          </w:tcPr>
          <w:p w14:paraId="09105418"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5276D66A" w14:textId="6A0351D3"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36</w:t>
            </w:r>
          </w:p>
        </w:tc>
        <w:tc>
          <w:tcPr>
            <w:tcW w:w="0" w:type="auto"/>
            <w:shd w:val="clear" w:color="auto" w:fill="FFFFFF" w:themeFill="background1"/>
          </w:tcPr>
          <w:p w14:paraId="340C751A" w14:textId="77777777" w:rsidR="007F4382" w:rsidRPr="00B516E1" w:rsidRDefault="007F4382" w:rsidP="006B16FB">
            <w:pPr>
              <w:spacing w:line="259" w:lineRule="auto"/>
              <w:jc w:val="center"/>
              <w:rPr>
                <w:rFonts w:ascii="Times New Roman" w:hAnsi="Times New Roman" w:cs="Times New Roman"/>
                <w:sz w:val="20"/>
                <w:szCs w:val="20"/>
                <w:lang w:val="en-US"/>
              </w:rPr>
            </w:pPr>
          </w:p>
        </w:tc>
      </w:tr>
      <w:tr w:rsidR="000E0353" w:rsidRPr="00B516E1" w14:paraId="3903C020" w14:textId="77777777" w:rsidTr="006B16FB">
        <w:tc>
          <w:tcPr>
            <w:tcW w:w="0" w:type="auto"/>
            <w:shd w:val="clear" w:color="auto" w:fill="DEEAF6" w:themeFill="accent1" w:themeFillTint="33"/>
          </w:tcPr>
          <w:p w14:paraId="481A5D68" w14:textId="3D76EA9A" w:rsidR="000E0353"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Axis 2. Health Surveillance</w:t>
            </w:r>
            <w:r w:rsidR="00B516E1">
              <w:rPr>
                <w:rFonts w:ascii="Times New Roman" w:hAnsi="Times New Roman" w:cs="Times New Roman"/>
                <w:sz w:val="20"/>
                <w:szCs w:val="20"/>
                <w:lang w:val="en-US"/>
              </w:rPr>
              <w:t xml:space="preserve"> (HS)</w:t>
            </w:r>
          </w:p>
        </w:tc>
        <w:tc>
          <w:tcPr>
            <w:tcW w:w="0" w:type="auto"/>
            <w:shd w:val="clear" w:color="auto" w:fill="FFFFFF" w:themeFill="background1"/>
          </w:tcPr>
          <w:p w14:paraId="367E3925" w14:textId="77777777" w:rsidR="000E0353" w:rsidRPr="00B516E1" w:rsidRDefault="000E0353"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23631C88" w14:textId="77777777" w:rsidR="000E0353" w:rsidRPr="00B516E1" w:rsidRDefault="000E0353"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2C4A49F3" w14:textId="77777777" w:rsidR="000E0353" w:rsidRPr="00B516E1" w:rsidRDefault="000E0353" w:rsidP="006B16FB">
            <w:pPr>
              <w:spacing w:line="259" w:lineRule="auto"/>
              <w:jc w:val="center"/>
              <w:rPr>
                <w:rFonts w:ascii="Times New Roman" w:hAnsi="Times New Roman" w:cs="Times New Roman"/>
                <w:sz w:val="20"/>
                <w:szCs w:val="20"/>
                <w:lang w:val="en-US"/>
              </w:rPr>
            </w:pPr>
          </w:p>
        </w:tc>
      </w:tr>
      <w:tr w:rsidR="007F4382" w:rsidRPr="00B516E1" w14:paraId="4E03D101" w14:textId="77777777" w:rsidTr="006B16FB">
        <w:tc>
          <w:tcPr>
            <w:tcW w:w="0" w:type="auto"/>
          </w:tcPr>
          <w:p w14:paraId="5FEE6516" w14:textId="45A37324"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 xml:space="preserve">2.1 </w:t>
            </w:r>
            <w:r w:rsidR="00703A65" w:rsidRPr="00B516E1">
              <w:rPr>
                <w:rFonts w:ascii="Times New Roman" w:hAnsi="Times New Roman" w:cs="Times New Roman"/>
                <w:sz w:val="20"/>
                <w:szCs w:val="20"/>
                <w:lang w:val="en-US"/>
              </w:rPr>
              <w:t xml:space="preserve">Information on the </w:t>
            </w:r>
            <w:r w:rsidRPr="00B516E1">
              <w:rPr>
                <w:rFonts w:ascii="Times New Roman" w:hAnsi="Times New Roman" w:cs="Times New Roman"/>
                <w:sz w:val="20"/>
                <w:szCs w:val="20"/>
                <w:lang w:val="en-US"/>
              </w:rPr>
              <w:t xml:space="preserve">Territory </w:t>
            </w:r>
          </w:p>
        </w:tc>
        <w:tc>
          <w:tcPr>
            <w:tcW w:w="0" w:type="auto"/>
            <w:shd w:val="clear" w:color="auto" w:fill="FFFFFF" w:themeFill="background1"/>
          </w:tcPr>
          <w:p w14:paraId="57A8F88C"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085400DC" w14:textId="356D22B1"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48</w:t>
            </w:r>
          </w:p>
        </w:tc>
        <w:tc>
          <w:tcPr>
            <w:tcW w:w="0" w:type="auto"/>
            <w:shd w:val="clear" w:color="auto" w:fill="FFFFFF" w:themeFill="background1"/>
          </w:tcPr>
          <w:p w14:paraId="19B19DEA" w14:textId="77777777" w:rsidR="007F4382" w:rsidRPr="00B516E1" w:rsidRDefault="007F4382" w:rsidP="006B16FB">
            <w:pPr>
              <w:spacing w:line="259" w:lineRule="auto"/>
              <w:jc w:val="center"/>
              <w:rPr>
                <w:rFonts w:ascii="Times New Roman" w:hAnsi="Times New Roman" w:cs="Times New Roman"/>
                <w:sz w:val="20"/>
                <w:szCs w:val="20"/>
                <w:lang w:val="en-US"/>
              </w:rPr>
            </w:pPr>
          </w:p>
        </w:tc>
      </w:tr>
      <w:tr w:rsidR="007F4382" w:rsidRPr="00B516E1" w14:paraId="52D68967" w14:textId="77777777" w:rsidTr="006B16FB">
        <w:tc>
          <w:tcPr>
            <w:tcW w:w="0" w:type="auto"/>
          </w:tcPr>
          <w:p w14:paraId="0375F9A5" w14:textId="777684E3"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 xml:space="preserve">2.1 </w:t>
            </w:r>
            <w:r w:rsidR="00706ADC" w:rsidRPr="00B516E1">
              <w:rPr>
                <w:rFonts w:ascii="Times New Roman" w:hAnsi="Times New Roman" w:cs="Times New Roman"/>
                <w:sz w:val="20"/>
                <w:szCs w:val="20"/>
                <w:lang w:val="en-US"/>
              </w:rPr>
              <w:t>IS</w:t>
            </w:r>
            <w:r w:rsidRPr="00B516E1">
              <w:rPr>
                <w:rFonts w:ascii="Times New Roman" w:hAnsi="Times New Roman" w:cs="Times New Roman"/>
                <w:sz w:val="20"/>
                <w:szCs w:val="20"/>
                <w:lang w:val="en-US"/>
              </w:rPr>
              <w:t xml:space="preserve"> Notification</w:t>
            </w:r>
            <w:r w:rsidR="00703A65" w:rsidRPr="00B516E1">
              <w:rPr>
                <w:rFonts w:ascii="Times New Roman" w:hAnsi="Times New Roman" w:cs="Times New Roman"/>
                <w:sz w:val="20"/>
                <w:szCs w:val="20"/>
                <w:lang w:val="en-US"/>
              </w:rPr>
              <w:t>*</w:t>
            </w:r>
          </w:p>
        </w:tc>
        <w:tc>
          <w:tcPr>
            <w:tcW w:w="0" w:type="auto"/>
            <w:shd w:val="clear" w:color="auto" w:fill="FFFFFF" w:themeFill="background1"/>
          </w:tcPr>
          <w:p w14:paraId="5FF6E018"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1CFFD88E"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1E237F47" w14:textId="3321EBFC"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40</w:t>
            </w:r>
          </w:p>
        </w:tc>
      </w:tr>
      <w:tr w:rsidR="007F4382" w:rsidRPr="00B516E1" w14:paraId="504C9DFC" w14:textId="77777777" w:rsidTr="006B16FB">
        <w:tc>
          <w:tcPr>
            <w:tcW w:w="0" w:type="auto"/>
          </w:tcPr>
          <w:p w14:paraId="0B62209E" w14:textId="4D719AB8"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2.3 Test collection</w:t>
            </w:r>
            <w:r w:rsidR="00703A65" w:rsidRPr="00B516E1">
              <w:rPr>
                <w:rFonts w:ascii="Times New Roman" w:hAnsi="Times New Roman" w:cs="Times New Roman"/>
                <w:sz w:val="20"/>
                <w:szCs w:val="20"/>
                <w:lang w:val="en-US"/>
              </w:rPr>
              <w:t>*</w:t>
            </w:r>
          </w:p>
        </w:tc>
        <w:tc>
          <w:tcPr>
            <w:tcW w:w="0" w:type="auto"/>
            <w:shd w:val="clear" w:color="auto" w:fill="FFFFFF" w:themeFill="background1"/>
          </w:tcPr>
          <w:p w14:paraId="4E8A0BF7"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20F9CFE9"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2AA9D492" w14:textId="030D293D"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72</w:t>
            </w:r>
          </w:p>
        </w:tc>
      </w:tr>
      <w:tr w:rsidR="007F4382" w:rsidRPr="00B516E1" w14:paraId="47272B61" w14:textId="77777777" w:rsidTr="006B16FB">
        <w:tc>
          <w:tcPr>
            <w:tcW w:w="0" w:type="auto"/>
          </w:tcPr>
          <w:p w14:paraId="2655A830" w14:textId="116AABF6"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2.4 Health Education</w:t>
            </w:r>
          </w:p>
        </w:tc>
        <w:tc>
          <w:tcPr>
            <w:tcW w:w="0" w:type="auto"/>
            <w:shd w:val="clear" w:color="auto" w:fill="FFFFFF" w:themeFill="background1"/>
          </w:tcPr>
          <w:p w14:paraId="3F21F289"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146234FC" w14:textId="632E2FAC"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32</w:t>
            </w:r>
          </w:p>
        </w:tc>
        <w:tc>
          <w:tcPr>
            <w:tcW w:w="0" w:type="auto"/>
            <w:shd w:val="clear" w:color="auto" w:fill="FFFFFF" w:themeFill="background1"/>
          </w:tcPr>
          <w:p w14:paraId="16975867" w14:textId="77777777" w:rsidR="007F4382" w:rsidRPr="00B516E1" w:rsidRDefault="007F4382" w:rsidP="006B16FB">
            <w:pPr>
              <w:spacing w:line="259" w:lineRule="auto"/>
              <w:jc w:val="center"/>
              <w:rPr>
                <w:rFonts w:ascii="Times New Roman" w:hAnsi="Times New Roman" w:cs="Times New Roman"/>
                <w:sz w:val="20"/>
                <w:szCs w:val="20"/>
                <w:lang w:val="en-US"/>
              </w:rPr>
            </w:pPr>
          </w:p>
        </w:tc>
      </w:tr>
      <w:tr w:rsidR="007F4382" w:rsidRPr="00B516E1" w14:paraId="18D7866E" w14:textId="77777777" w:rsidTr="006B16FB">
        <w:tc>
          <w:tcPr>
            <w:tcW w:w="0" w:type="auto"/>
          </w:tcPr>
          <w:p w14:paraId="44B7F869" w14:textId="5A9BF6FC"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2.5 Case Surveillance</w:t>
            </w:r>
          </w:p>
        </w:tc>
        <w:tc>
          <w:tcPr>
            <w:tcW w:w="0" w:type="auto"/>
            <w:shd w:val="clear" w:color="auto" w:fill="FFFFFF" w:themeFill="background1"/>
          </w:tcPr>
          <w:p w14:paraId="60C1BB9E"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034796AF" w14:textId="40132394"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54</w:t>
            </w:r>
          </w:p>
        </w:tc>
        <w:tc>
          <w:tcPr>
            <w:tcW w:w="0" w:type="auto"/>
            <w:shd w:val="clear" w:color="auto" w:fill="FFFFFF" w:themeFill="background1"/>
          </w:tcPr>
          <w:p w14:paraId="6C6C7BD5" w14:textId="77777777" w:rsidR="007F4382" w:rsidRPr="00B516E1" w:rsidRDefault="007F4382" w:rsidP="006B16FB">
            <w:pPr>
              <w:spacing w:line="259" w:lineRule="auto"/>
              <w:jc w:val="center"/>
              <w:rPr>
                <w:rFonts w:ascii="Times New Roman" w:hAnsi="Times New Roman" w:cs="Times New Roman"/>
                <w:sz w:val="20"/>
                <w:szCs w:val="20"/>
                <w:lang w:val="en-US"/>
              </w:rPr>
            </w:pPr>
          </w:p>
        </w:tc>
      </w:tr>
      <w:tr w:rsidR="000E0353" w:rsidRPr="00B516E1" w14:paraId="7ED04CC3" w14:textId="77777777" w:rsidTr="006B16FB">
        <w:tc>
          <w:tcPr>
            <w:tcW w:w="0" w:type="auto"/>
            <w:shd w:val="clear" w:color="auto" w:fill="DEEAF6" w:themeFill="accent1" w:themeFillTint="33"/>
          </w:tcPr>
          <w:p w14:paraId="1F4CF1AB" w14:textId="01B6153A" w:rsidR="000E0353"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Axis 3. Social Support</w:t>
            </w:r>
            <w:r w:rsidR="00B516E1">
              <w:rPr>
                <w:rFonts w:ascii="Times New Roman" w:hAnsi="Times New Roman" w:cs="Times New Roman"/>
                <w:sz w:val="20"/>
                <w:szCs w:val="20"/>
                <w:lang w:val="en-US"/>
              </w:rPr>
              <w:t xml:space="preserve"> (SS)</w:t>
            </w:r>
          </w:p>
        </w:tc>
        <w:tc>
          <w:tcPr>
            <w:tcW w:w="0" w:type="auto"/>
            <w:shd w:val="clear" w:color="auto" w:fill="FFFFFF" w:themeFill="background1"/>
          </w:tcPr>
          <w:p w14:paraId="65E00070" w14:textId="77777777" w:rsidR="000E0353" w:rsidRPr="00B516E1" w:rsidRDefault="000E0353"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5D7DC84A" w14:textId="77777777" w:rsidR="000E0353" w:rsidRPr="00B516E1" w:rsidRDefault="000E0353"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3D79A589" w14:textId="77777777" w:rsidR="000E0353" w:rsidRPr="00B516E1" w:rsidRDefault="000E0353" w:rsidP="006B16FB">
            <w:pPr>
              <w:spacing w:line="259" w:lineRule="auto"/>
              <w:jc w:val="center"/>
              <w:rPr>
                <w:rFonts w:ascii="Times New Roman" w:hAnsi="Times New Roman" w:cs="Times New Roman"/>
                <w:sz w:val="20"/>
                <w:szCs w:val="20"/>
                <w:lang w:val="en-US"/>
              </w:rPr>
            </w:pPr>
          </w:p>
        </w:tc>
      </w:tr>
      <w:tr w:rsidR="007F4382" w:rsidRPr="00B516E1" w14:paraId="73C29CCC" w14:textId="77777777" w:rsidTr="006B16FB">
        <w:tc>
          <w:tcPr>
            <w:tcW w:w="0" w:type="auto"/>
          </w:tcPr>
          <w:p w14:paraId="181DC66F" w14:textId="192C01B1"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 xml:space="preserve">3.1 </w:t>
            </w:r>
            <w:r w:rsidR="00CD3075" w:rsidRPr="00B516E1">
              <w:rPr>
                <w:rFonts w:ascii="Times New Roman" w:hAnsi="Times New Roman" w:cs="Times New Roman"/>
                <w:sz w:val="20"/>
                <w:szCs w:val="20"/>
                <w:lang w:val="en-US"/>
              </w:rPr>
              <w:t>PHCF</w:t>
            </w:r>
            <w:r w:rsidRPr="00B516E1">
              <w:rPr>
                <w:rFonts w:ascii="Times New Roman" w:hAnsi="Times New Roman" w:cs="Times New Roman"/>
                <w:sz w:val="20"/>
                <w:szCs w:val="20"/>
                <w:lang w:val="en-US"/>
              </w:rPr>
              <w:t xml:space="preserve"> and </w:t>
            </w:r>
            <w:r w:rsidR="00FC5916" w:rsidRPr="00B516E1">
              <w:rPr>
                <w:rFonts w:ascii="Times New Roman" w:hAnsi="Times New Roman" w:cs="Times New Roman"/>
                <w:sz w:val="20"/>
                <w:szCs w:val="20"/>
                <w:lang w:val="en-US"/>
              </w:rPr>
              <w:t>CHW</w:t>
            </w:r>
            <w:r w:rsidRPr="00B516E1">
              <w:rPr>
                <w:rFonts w:ascii="Times New Roman" w:hAnsi="Times New Roman" w:cs="Times New Roman"/>
                <w:sz w:val="20"/>
                <w:szCs w:val="20"/>
                <w:lang w:val="en-US"/>
              </w:rPr>
              <w:t xml:space="preserve"> social support activities</w:t>
            </w:r>
          </w:p>
        </w:tc>
        <w:tc>
          <w:tcPr>
            <w:tcW w:w="0" w:type="auto"/>
            <w:shd w:val="clear" w:color="auto" w:fill="FFFFFF" w:themeFill="background1"/>
          </w:tcPr>
          <w:p w14:paraId="495251E3"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761C48D4" w14:textId="37158E5C"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39</w:t>
            </w:r>
          </w:p>
        </w:tc>
        <w:tc>
          <w:tcPr>
            <w:tcW w:w="0" w:type="auto"/>
            <w:shd w:val="clear" w:color="auto" w:fill="FFFFFF" w:themeFill="background1"/>
          </w:tcPr>
          <w:p w14:paraId="3622E547" w14:textId="77777777" w:rsidR="007F4382" w:rsidRPr="00B516E1" w:rsidRDefault="007F4382" w:rsidP="006B16FB">
            <w:pPr>
              <w:spacing w:line="259" w:lineRule="auto"/>
              <w:jc w:val="center"/>
              <w:rPr>
                <w:rFonts w:ascii="Times New Roman" w:hAnsi="Times New Roman" w:cs="Times New Roman"/>
                <w:sz w:val="20"/>
                <w:szCs w:val="20"/>
                <w:lang w:val="en-US"/>
              </w:rPr>
            </w:pPr>
          </w:p>
        </w:tc>
      </w:tr>
      <w:tr w:rsidR="007F4382" w:rsidRPr="00B516E1" w14:paraId="05E06541" w14:textId="77777777" w:rsidTr="006B16FB">
        <w:tc>
          <w:tcPr>
            <w:tcW w:w="0" w:type="auto"/>
          </w:tcPr>
          <w:p w14:paraId="0C062D4E" w14:textId="54DB03BE"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3.2 Population initiatives (</w:t>
            </w:r>
            <w:r w:rsidR="00703A65" w:rsidRPr="00B516E1">
              <w:rPr>
                <w:rFonts w:ascii="Times New Roman" w:hAnsi="Times New Roman" w:cs="Times New Roman"/>
                <w:sz w:val="20"/>
                <w:szCs w:val="20"/>
                <w:lang w:val="en-US"/>
              </w:rPr>
              <w:t xml:space="preserve">knowledge of </w:t>
            </w:r>
            <w:r w:rsidR="00CD3075" w:rsidRPr="00B516E1">
              <w:rPr>
                <w:rFonts w:ascii="Times New Roman" w:hAnsi="Times New Roman" w:cs="Times New Roman"/>
                <w:sz w:val="20"/>
                <w:szCs w:val="20"/>
                <w:lang w:val="en-US"/>
              </w:rPr>
              <w:t>PHCF</w:t>
            </w:r>
            <w:r w:rsidRPr="00B516E1">
              <w:rPr>
                <w:rFonts w:ascii="Times New Roman" w:hAnsi="Times New Roman" w:cs="Times New Roman"/>
                <w:sz w:val="20"/>
                <w:szCs w:val="20"/>
                <w:lang w:val="en-US"/>
              </w:rPr>
              <w:t>)</w:t>
            </w:r>
          </w:p>
        </w:tc>
        <w:tc>
          <w:tcPr>
            <w:tcW w:w="0" w:type="auto"/>
            <w:shd w:val="clear" w:color="auto" w:fill="FFFFFF" w:themeFill="background1"/>
          </w:tcPr>
          <w:p w14:paraId="6404D217"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27FCA482" w14:textId="039BD24F"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19</w:t>
            </w:r>
          </w:p>
        </w:tc>
        <w:tc>
          <w:tcPr>
            <w:tcW w:w="0" w:type="auto"/>
            <w:shd w:val="clear" w:color="auto" w:fill="FFFFFF" w:themeFill="background1"/>
          </w:tcPr>
          <w:p w14:paraId="223FD523" w14:textId="77777777" w:rsidR="007F4382" w:rsidRPr="00B516E1" w:rsidRDefault="007F4382" w:rsidP="006B16FB">
            <w:pPr>
              <w:spacing w:line="259" w:lineRule="auto"/>
              <w:jc w:val="center"/>
              <w:rPr>
                <w:rFonts w:ascii="Times New Roman" w:hAnsi="Times New Roman" w:cs="Times New Roman"/>
                <w:sz w:val="20"/>
                <w:szCs w:val="20"/>
                <w:lang w:val="en-US"/>
              </w:rPr>
            </w:pPr>
          </w:p>
        </w:tc>
      </w:tr>
      <w:tr w:rsidR="007F4382" w:rsidRPr="00B516E1" w14:paraId="2FB3F1D2" w14:textId="77777777" w:rsidTr="006B16FB">
        <w:tc>
          <w:tcPr>
            <w:tcW w:w="0" w:type="auto"/>
          </w:tcPr>
          <w:p w14:paraId="0C99114F" w14:textId="20FC6F93"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3.3 Social articulation</w:t>
            </w:r>
          </w:p>
        </w:tc>
        <w:tc>
          <w:tcPr>
            <w:tcW w:w="0" w:type="auto"/>
            <w:shd w:val="clear" w:color="auto" w:fill="FFFFFF" w:themeFill="background1"/>
          </w:tcPr>
          <w:p w14:paraId="6739BAFF"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2CC7A46D" w14:textId="25378FE2"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31</w:t>
            </w:r>
          </w:p>
        </w:tc>
        <w:tc>
          <w:tcPr>
            <w:tcW w:w="0" w:type="auto"/>
            <w:shd w:val="clear" w:color="auto" w:fill="FFFFFF" w:themeFill="background1"/>
          </w:tcPr>
          <w:p w14:paraId="01FBB0A2" w14:textId="77777777" w:rsidR="007F4382" w:rsidRPr="00B516E1" w:rsidRDefault="007F4382" w:rsidP="006B16FB">
            <w:pPr>
              <w:spacing w:line="259" w:lineRule="auto"/>
              <w:jc w:val="center"/>
              <w:rPr>
                <w:rFonts w:ascii="Times New Roman" w:hAnsi="Times New Roman" w:cs="Times New Roman"/>
                <w:sz w:val="20"/>
                <w:szCs w:val="20"/>
                <w:lang w:val="en-US"/>
              </w:rPr>
            </w:pPr>
          </w:p>
        </w:tc>
      </w:tr>
      <w:tr w:rsidR="000E0353" w:rsidRPr="00636C2B" w14:paraId="7C8FE5A9" w14:textId="77777777" w:rsidTr="006B16FB">
        <w:tc>
          <w:tcPr>
            <w:tcW w:w="0" w:type="auto"/>
            <w:shd w:val="clear" w:color="auto" w:fill="DEEAF6" w:themeFill="accent1" w:themeFillTint="33"/>
          </w:tcPr>
          <w:p w14:paraId="2550DD42" w14:textId="0D9876B5" w:rsidR="000E0353"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Axis 4. Continuity of care</w:t>
            </w:r>
            <w:r w:rsidR="00B516E1">
              <w:rPr>
                <w:rFonts w:ascii="Times New Roman" w:hAnsi="Times New Roman" w:cs="Times New Roman"/>
                <w:sz w:val="20"/>
                <w:szCs w:val="20"/>
                <w:lang w:val="en-US"/>
              </w:rPr>
              <w:t xml:space="preserve"> (CC)</w:t>
            </w:r>
          </w:p>
        </w:tc>
        <w:tc>
          <w:tcPr>
            <w:tcW w:w="0" w:type="auto"/>
            <w:shd w:val="clear" w:color="auto" w:fill="FFFFFF" w:themeFill="background1"/>
          </w:tcPr>
          <w:p w14:paraId="2A4500E6" w14:textId="77777777" w:rsidR="000E0353" w:rsidRPr="00B516E1" w:rsidRDefault="000E0353"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34403BD1" w14:textId="77777777" w:rsidR="000E0353" w:rsidRPr="00B516E1" w:rsidRDefault="000E0353"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1F43869D" w14:textId="77777777" w:rsidR="000E0353" w:rsidRPr="00B516E1" w:rsidRDefault="000E0353" w:rsidP="006B16FB">
            <w:pPr>
              <w:spacing w:line="259" w:lineRule="auto"/>
              <w:jc w:val="center"/>
              <w:rPr>
                <w:rFonts w:ascii="Times New Roman" w:hAnsi="Times New Roman" w:cs="Times New Roman"/>
                <w:sz w:val="20"/>
                <w:szCs w:val="20"/>
                <w:lang w:val="en-US"/>
              </w:rPr>
            </w:pPr>
          </w:p>
        </w:tc>
      </w:tr>
      <w:tr w:rsidR="007F4382" w:rsidRPr="00B516E1" w14:paraId="6A327BE9" w14:textId="77777777" w:rsidTr="006B16FB">
        <w:tc>
          <w:tcPr>
            <w:tcW w:w="0" w:type="auto"/>
          </w:tcPr>
          <w:p w14:paraId="376A802D" w14:textId="33032167"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4.1 Routine consultations/service</w:t>
            </w:r>
          </w:p>
        </w:tc>
        <w:tc>
          <w:tcPr>
            <w:tcW w:w="0" w:type="auto"/>
            <w:shd w:val="clear" w:color="auto" w:fill="FFFFFF" w:themeFill="background1"/>
          </w:tcPr>
          <w:p w14:paraId="0BC41AE3" w14:textId="55F08EF7"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72</w:t>
            </w:r>
          </w:p>
        </w:tc>
        <w:tc>
          <w:tcPr>
            <w:tcW w:w="0" w:type="auto"/>
            <w:shd w:val="clear" w:color="auto" w:fill="FFFFFF" w:themeFill="background1"/>
          </w:tcPr>
          <w:p w14:paraId="7D483673"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565DDEA0" w14:textId="77777777" w:rsidR="007F4382" w:rsidRPr="00B516E1" w:rsidRDefault="007F4382" w:rsidP="006B16FB">
            <w:pPr>
              <w:spacing w:line="259" w:lineRule="auto"/>
              <w:jc w:val="center"/>
              <w:rPr>
                <w:rFonts w:ascii="Times New Roman" w:hAnsi="Times New Roman" w:cs="Times New Roman"/>
                <w:sz w:val="20"/>
                <w:szCs w:val="20"/>
                <w:lang w:val="en-US"/>
              </w:rPr>
            </w:pPr>
          </w:p>
        </w:tc>
      </w:tr>
      <w:tr w:rsidR="007F4382" w:rsidRPr="00B516E1" w14:paraId="36ED19B4" w14:textId="77777777" w:rsidTr="006B16FB">
        <w:tc>
          <w:tcPr>
            <w:tcW w:w="0" w:type="auto"/>
          </w:tcPr>
          <w:p w14:paraId="2DC8870B" w14:textId="52B96EE5"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4.2 Maternal</w:t>
            </w:r>
            <w:r w:rsidR="00703A65"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child health care</w:t>
            </w:r>
          </w:p>
        </w:tc>
        <w:tc>
          <w:tcPr>
            <w:tcW w:w="0" w:type="auto"/>
            <w:shd w:val="clear" w:color="auto" w:fill="FFFFFF" w:themeFill="background1"/>
          </w:tcPr>
          <w:p w14:paraId="00F16BF8" w14:textId="6BC2CBAB"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78</w:t>
            </w:r>
          </w:p>
        </w:tc>
        <w:tc>
          <w:tcPr>
            <w:tcW w:w="0" w:type="auto"/>
            <w:shd w:val="clear" w:color="auto" w:fill="FFFFFF" w:themeFill="background1"/>
          </w:tcPr>
          <w:p w14:paraId="48C7BAB2"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315221F2" w14:textId="77777777" w:rsidR="007F4382" w:rsidRPr="00B516E1" w:rsidRDefault="007F4382" w:rsidP="006B16FB">
            <w:pPr>
              <w:spacing w:line="259" w:lineRule="auto"/>
              <w:jc w:val="center"/>
              <w:rPr>
                <w:rFonts w:ascii="Times New Roman" w:hAnsi="Times New Roman" w:cs="Times New Roman"/>
                <w:sz w:val="20"/>
                <w:szCs w:val="20"/>
                <w:lang w:val="en-US"/>
              </w:rPr>
            </w:pPr>
          </w:p>
        </w:tc>
      </w:tr>
      <w:tr w:rsidR="007F4382" w:rsidRPr="00B516E1" w14:paraId="1119CCFE" w14:textId="77777777" w:rsidTr="006B16FB">
        <w:tc>
          <w:tcPr>
            <w:tcW w:w="0" w:type="auto"/>
          </w:tcPr>
          <w:p w14:paraId="40FFF199" w14:textId="5E6EE12C"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4.3 Routine vaccination</w:t>
            </w:r>
          </w:p>
        </w:tc>
        <w:tc>
          <w:tcPr>
            <w:tcW w:w="0" w:type="auto"/>
            <w:shd w:val="clear" w:color="auto" w:fill="FFFFFF" w:themeFill="background1"/>
          </w:tcPr>
          <w:p w14:paraId="35E440F1" w14:textId="133C15B7"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30</w:t>
            </w:r>
          </w:p>
        </w:tc>
        <w:tc>
          <w:tcPr>
            <w:tcW w:w="0" w:type="auto"/>
            <w:shd w:val="clear" w:color="auto" w:fill="FFFFFF" w:themeFill="background1"/>
          </w:tcPr>
          <w:p w14:paraId="109C2689"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517F0619" w14:textId="77777777" w:rsidR="007F4382" w:rsidRPr="00B516E1" w:rsidRDefault="007F4382" w:rsidP="006B16FB">
            <w:pPr>
              <w:spacing w:line="259" w:lineRule="auto"/>
              <w:jc w:val="center"/>
              <w:rPr>
                <w:rFonts w:ascii="Times New Roman" w:hAnsi="Times New Roman" w:cs="Times New Roman"/>
                <w:sz w:val="20"/>
                <w:szCs w:val="20"/>
                <w:lang w:val="en-US"/>
              </w:rPr>
            </w:pPr>
          </w:p>
        </w:tc>
      </w:tr>
      <w:tr w:rsidR="007F4382" w:rsidRPr="00B516E1" w14:paraId="291198EA" w14:textId="77777777" w:rsidTr="006B16FB">
        <w:tc>
          <w:tcPr>
            <w:tcW w:w="0" w:type="auto"/>
          </w:tcPr>
          <w:p w14:paraId="25D9F2EF" w14:textId="306B9641"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 xml:space="preserve">4.4 </w:t>
            </w:r>
            <w:r w:rsidR="00CA4C0E" w:rsidRPr="00B516E1">
              <w:rPr>
                <w:rFonts w:ascii="Times New Roman" w:hAnsi="Times New Roman" w:cs="Times New Roman"/>
                <w:sz w:val="20"/>
                <w:szCs w:val="20"/>
                <w:lang w:val="en-US"/>
              </w:rPr>
              <w:t>NTCD</w:t>
            </w:r>
            <w:r w:rsidRPr="00B516E1">
              <w:rPr>
                <w:rFonts w:ascii="Times New Roman" w:hAnsi="Times New Roman" w:cs="Times New Roman"/>
                <w:sz w:val="20"/>
                <w:szCs w:val="20"/>
                <w:lang w:val="en-US"/>
              </w:rPr>
              <w:t xml:space="preserve"> </w:t>
            </w:r>
            <w:r w:rsidR="00471B52">
              <w:rPr>
                <w:rFonts w:ascii="Times New Roman" w:hAnsi="Times New Roman" w:cs="Times New Roman"/>
                <w:sz w:val="20"/>
                <w:szCs w:val="20"/>
                <w:lang w:val="en-US"/>
              </w:rPr>
              <w:t>c</w:t>
            </w:r>
            <w:r w:rsidR="000603D4" w:rsidRPr="00B516E1">
              <w:rPr>
                <w:rFonts w:ascii="Times New Roman" w:hAnsi="Times New Roman" w:cs="Times New Roman"/>
                <w:sz w:val="20"/>
                <w:szCs w:val="20"/>
                <w:lang w:val="en-US"/>
              </w:rPr>
              <w:t>are</w:t>
            </w:r>
          </w:p>
        </w:tc>
        <w:tc>
          <w:tcPr>
            <w:tcW w:w="0" w:type="auto"/>
            <w:shd w:val="clear" w:color="auto" w:fill="FFFFFF" w:themeFill="background1"/>
          </w:tcPr>
          <w:p w14:paraId="35497951" w14:textId="0ED29FC1"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77</w:t>
            </w:r>
          </w:p>
        </w:tc>
        <w:tc>
          <w:tcPr>
            <w:tcW w:w="0" w:type="auto"/>
            <w:shd w:val="clear" w:color="auto" w:fill="FFFFFF" w:themeFill="background1"/>
          </w:tcPr>
          <w:p w14:paraId="5EBFDEA2"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01CCCE43" w14:textId="77777777" w:rsidR="007F4382" w:rsidRPr="00B516E1" w:rsidRDefault="007F4382" w:rsidP="006B16FB">
            <w:pPr>
              <w:spacing w:line="259" w:lineRule="auto"/>
              <w:jc w:val="center"/>
              <w:rPr>
                <w:rFonts w:ascii="Times New Roman" w:hAnsi="Times New Roman" w:cs="Times New Roman"/>
                <w:sz w:val="20"/>
                <w:szCs w:val="20"/>
                <w:lang w:val="en-US"/>
              </w:rPr>
            </w:pPr>
          </w:p>
        </w:tc>
      </w:tr>
      <w:tr w:rsidR="007F4382" w:rsidRPr="00B516E1" w14:paraId="03EB3D62" w14:textId="77777777" w:rsidTr="006B16FB">
        <w:tc>
          <w:tcPr>
            <w:tcW w:w="0" w:type="auto"/>
          </w:tcPr>
          <w:p w14:paraId="232401CF" w14:textId="4CDF8FA3"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4.5 Home care</w:t>
            </w:r>
          </w:p>
        </w:tc>
        <w:tc>
          <w:tcPr>
            <w:tcW w:w="0" w:type="auto"/>
            <w:shd w:val="clear" w:color="auto" w:fill="FFFFFF" w:themeFill="background1"/>
          </w:tcPr>
          <w:p w14:paraId="3766208A" w14:textId="6DEE1D60"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60</w:t>
            </w:r>
          </w:p>
        </w:tc>
        <w:tc>
          <w:tcPr>
            <w:tcW w:w="0" w:type="auto"/>
            <w:shd w:val="clear" w:color="auto" w:fill="FFFFFF" w:themeFill="background1"/>
          </w:tcPr>
          <w:p w14:paraId="63FB2CC4"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35F144DA" w14:textId="77777777" w:rsidR="007F4382" w:rsidRPr="00B516E1" w:rsidRDefault="007F4382" w:rsidP="006B16FB">
            <w:pPr>
              <w:spacing w:line="259" w:lineRule="auto"/>
              <w:jc w:val="center"/>
              <w:rPr>
                <w:rFonts w:ascii="Times New Roman" w:hAnsi="Times New Roman" w:cs="Times New Roman"/>
                <w:sz w:val="20"/>
                <w:szCs w:val="20"/>
                <w:lang w:val="en-US"/>
              </w:rPr>
            </w:pPr>
          </w:p>
        </w:tc>
      </w:tr>
      <w:tr w:rsidR="007F4382" w:rsidRPr="00B516E1" w14:paraId="1E91F0CE" w14:textId="77777777" w:rsidTr="006B16FB">
        <w:tc>
          <w:tcPr>
            <w:tcW w:w="0" w:type="auto"/>
          </w:tcPr>
          <w:p w14:paraId="729E9870" w14:textId="37F0175C"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4.6 Multidisciplinary care (</w:t>
            </w:r>
            <w:r w:rsidR="003E46EF">
              <w:rPr>
                <w:rFonts w:ascii="Times New Roman" w:hAnsi="Times New Roman" w:cs="Times New Roman"/>
                <w:sz w:val="20"/>
                <w:szCs w:val="20"/>
                <w:lang w:val="en-US"/>
              </w:rPr>
              <w:t>NASF/</w:t>
            </w:r>
            <w:r w:rsidR="000603D4" w:rsidRPr="00B516E1">
              <w:rPr>
                <w:rFonts w:ascii="Times New Roman" w:hAnsi="Times New Roman" w:cs="Times New Roman"/>
                <w:sz w:val="20"/>
                <w:szCs w:val="20"/>
                <w:lang w:val="en-US"/>
              </w:rPr>
              <w:t>FHSC</w:t>
            </w:r>
            <w:r w:rsidRPr="00B516E1">
              <w:rPr>
                <w:rFonts w:ascii="Times New Roman" w:hAnsi="Times New Roman" w:cs="Times New Roman"/>
                <w:sz w:val="20"/>
                <w:szCs w:val="20"/>
                <w:lang w:val="en-US"/>
              </w:rPr>
              <w:t>)</w:t>
            </w:r>
          </w:p>
        </w:tc>
        <w:tc>
          <w:tcPr>
            <w:tcW w:w="0" w:type="auto"/>
            <w:shd w:val="clear" w:color="auto" w:fill="FFFFFF" w:themeFill="background1"/>
          </w:tcPr>
          <w:p w14:paraId="494AF799" w14:textId="436E88E0"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30</w:t>
            </w:r>
          </w:p>
        </w:tc>
        <w:tc>
          <w:tcPr>
            <w:tcW w:w="0" w:type="auto"/>
            <w:shd w:val="clear" w:color="auto" w:fill="FFFFFF" w:themeFill="background1"/>
          </w:tcPr>
          <w:p w14:paraId="5C098C9C"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75642951" w14:textId="77777777" w:rsidR="007F4382" w:rsidRPr="00B516E1" w:rsidRDefault="007F4382" w:rsidP="006B16FB">
            <w:pPr>
              <w:spacing w:line="259" w:lineRule="auto"/>
              <w:jc w:val="center"/>
              <w:rPr>
                <w:rFonts w:ascii="Times New Roman" w:hAnsi="Times New Roman" w:cs="Times New Roman"/>
                <w:sz w:val="20"/>
                <w:szCs w:val="20"/>
                <w:lang w:val="en-US"/>
              </w:rPr>
            </w:pPr>
          </w:p>
        </w:tc>
      </w:tr>
      <w:tr w:rsidR="007F4382" w:rsidRPr="00B516E1" w14:paraId="3EEBE92D" w14:textId="77777777" w:rsidTr="006B16FB">
        <w:tc>
          <w:tcPr>
            <w:tcW w:w="0" w:type="auto"/>
          </w:tcPr>
          <w:p w14:paraId="5FCFC35C" w14:textId="78DE7132" w:rsidR="007F4382" w:rsidRPr="00B516E1" w:rsidRDefault="00471B52" w:rsidP="00471B52">
            <w:pPr>
              <w:spacing w:line="259" w:lineRule="auto"/>
              <w:jc w:val="both"/>
              <w:rPr>
                <w:rFonts w:ascii="Times New Roman" w:hAnsi="Times New Roman" w:cs="Times New Roman"/>
                <w:sz w:val="20"/>
                <w:szCs w:val="20"/>
                <w:lang w:val="en-US"/>
              </w:rPr>
            </w:pPr>
            <w:r>
              <w:rPr>
                <w:rFonts w:ascii="Times New Roman" w:hAnsi="Times New Roman" w:cs="Times New Roman"/>
                <w:sz w:val="20"/>
                <w:szCs w:val="20"/>
                <w:lang w:val="en-US"/>
              </w:rPr>
              <w:t>4.7 Mental health c</w:t>
            </w:r>
            <w:r w:rsidR="007F4382" w:rsidRPr="00B516E1">
              <w:rPr>
                <w:rFonts w:ascii="Times New Roman" w:hAnsi="Times New Roman" w:cs="Times New Roman"/>
                <w:sz w:val="20"/>
                <w:szCs w:val="20"/>
                <w:lang w:val="en-US"/>
              </w:rPr>
              <w:t>are</w:t>
            </w:r>
          </w:p>
        </w:tc>
        <w:tc>
          <w:tcPr>
            <w:tcW w:w="0" w:type="auto"/>
            <w:shd w:val="clear" w:color="auto" w:fill="FFFFFF" w:themeFill="background1"/>
          </w:tcPr>
          <w:p w14:paraId="408686ED" w14:textId="617AE85E"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60</w:t>
            </w:r>
          </w:p>
        </w:tc>
        <w:tc>
          <w:tcPr>
            <w:tcW w:w="0" w:type="auto"/>
            <w:shd w:val="clear" w:color="auto" w:fill="FFFFFF" w:themeFill="background1"/>
          </w:tcPr>
          <w:p w14:paraId="03F2F829"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1B26EA01" w14:textId="77777777" w:rsidR="007F4382" w:rsidRPr="00B516E1" w:rsidRDefault="007F4382" w:rsidP="006B16FB">
            <w:pPr>
              <w:spacing w:line="259" w:lineRule="auto"/>
              <w:jc w:val="center"/>
              <w:rPr>
                <w:rFonts w:ascii="Times New Roman" w:hAnsi="Times New Roman" w:cs="Times New Roman"/>
                <w:sz w:val="20"/>
                <w:szCs w:val="20"/>
                <w:lang w:val="en-US"/>
              </w:rPr>
            </w:pPr>
          </w:p>
        </w:tc>
      </w:tr>
      <w:tr w:rsidR="007F4382" w:rsidRPr="00B516E1" w14:paraId="1BAB4E4A" w14:textId="77777777" w:rsidTr="006B16FB">
        <w:tc>
          <w:tcPr>
            <w:tcW w:w="0" w:type="auto"/>
          </w:tcPr>
          <w:p w14:paraId="7B5D41C1" w14:textId="57F49D2D"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4.8 Modalities of remote patient follow-up</w:t>
            </w:r>
            <w:r w:rsidR="00703A65" w:rsidRPr="00B516E1">
              <w:rPr>
                <w:rFonts w:ascii="Times New Roman" w:hAnsi="Times New Roman" w:cs="Times New Roman"/>
                <w:sz w:val="20"/>
                <w:szCs w:val="20"/>
                <w:lang w:val="en-US"/>
              </w:rPr>
              <w:t>*</w:t>
            </w:r>
          </w:p>
        </w:tc>
        <w:tc>
          <w:tcPr>
            <w:tcW w:w="0" w:type="auto"/>
            <w:shd w:val="clear" w:color="auto" w:fill="FFFFFF" w:themeFill="background1"/>
          </w:tcPr>
          <w:p w14:paraId="43B08438"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65CD42F7" w14:textId="564B7EE6"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63</w:t>
            </w:r>
          </w:p>
        </w:tc>
        <w:tc>
          <w:tcPr>
            <w:tcW w:w="0" w:type="auto"/>
            <w:shd w:val="clear" w:color="auto" w:fill="FFFFFF" w:themeFill="background1"/>
          </w:tcPr>
          <w:p w14:paraId="0E8EE9C8" w14:textId="77777777" w:rsidR="007F4382" w:rsidRPr="00B516E1" w:rsidRDefault="007F4382" w:rsidP="006B16FB">
            <w:pPr>
              <w:spacing w:line="259" w:lineRule="auto"/>
              <w:jc w:val="center"/>
              <w:rPr>
                <w:rFonts w:ascii="Times New Roman" w:hAnsi="Times New Roman" w:cs="Times New Roman"/>
                <w:sz w:val="20"/>
                <w:szCs w:val="20"/>
                <w:lang w:val="en-US"/>
              </w:rPr>
            </w:pPr>
          </w:p>
        </w:tc>
      </w:tr>
      <w:tr w:rsidR="007F4382" w:rsidRPr="00B516E1" w14:paraId="52791B09" w14:textId="77777777" w:rsidTr="006B16FB">
        <w:tc>
          <w:tcPr>
            <w:tcW w:w="0" w:type="auto"/>
          </w:tcPr>
          <w:p w14:paraId="15E71BF1" w14:textId="5E3EBCC2"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4.9 List of priority patients</w:t>
            </w:r>
            <w:r w:rsidR="00703A65" w:rsidRPr="00B516E1">
              <w:rPr>
                <w:rFonts w:ascii="Times New Roman" w:hAnsi="Times New Roman" w:cs="Times New Roman"/>
                <w:sz w:val="20"/>
                <w:szCs w:val="20"/>
                <w:lang w:val="en-US"/>
              </w:rPr>
              <w:t>*</w:t>
            </w:r>
          </w:p>
        </w:tc>
        <w:tc>
          <w:tcPr>
            <w:tcW w:w="0" w:type="auto"/>
            <w:shd w:val="clear" w:color="auto" w:fill="FFFFFF" w:themeFill="background1"/>
          </w:tcPr>
          <w:p w14:paraId="5E27A2B9"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319A798F" w14:textId="0076112E"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26</w:t>
            </w:r>
          </w:p>
        </w:tc>
        <w:tc>
          <w:tcPr>
            <w:tcW w:w="0" w:type="auto"/>
            <w:shd w:val="clear" w:color="auto" w:fill="FFFFFF" w:themeFill="background1"/>
          </w:tcPr>
          <w:p w14:paraId="0E364170" w14:textId="77777777" w:rsidR="007F4382" w:rsidRPr="00B516E1" w:rsidRDefault="007F4382" w:rsidP="006B16FB">
            <w:pPr>
              <w:spacing w:line="259" w:lineRule="auto"/>
              <w:jc w:val="center"/>
              <w:rPr>
                <w:rFonts w:ascii="Times New Roman" w:hAnsi="Times New Roman" w:cs="Times New Roman"/>
                <w:sz w:val="20"/>
                <w:szCs w:val="20"/>
                <w:lang w:val="en-US"/>
              </w:rPr>
            </w:pPr>
          </w:p>
        </w:tc>
      </w:tr>
      <w:tr w:rsidR="007F4382" w:rsidRPr="00B516E1" w14:paraId="7C7BA18C" w14:textId="77777777" w:rsidTr="006B16FB">
        <w:tc>
          <w:tcPr>
            <w:tcW w:w="0" w:type="auto"/>
          </w:tcPr>
          <w:p w14:paraId="0B0F0EB3" w14:textId="78F0AE12" w:rsidR="007F4382" w:rsidRPr="00B516E1" w:rsidRDefault="007F4382" w:rsidP="00E85686">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 xml:space="preserve">4.10 </w:t>
            </w:r>
            <w:r w:rsidR="00ED4044" w:rsidRPr="00B516E1">
              <w:rPr>
                <w:rFonts w:ascii="Times New Roman" w:hAnsi="Times New Roman" w:cs="Times New Roman"/>
                <w:sz w:val="20"/>
                <w:szCs w:val="20"/>
                <w:lang w:val="en-US"/>
              </w:rPr>
              <w:t>Electronic request of e</w:t>
            </w:r>
            <w:r w:rsidR="00703A65" w:rsidRPr="00B516E1">
              <w:rPr>
                <w:rFonts w:ascii="Times New Roman" w:hAnsi="Times New Roman" w:cs="Times New Roman"/>
                <w:sz w:val="20"/>
                <w:szCs w:val="20"/>
                <w:lang w:val="en-US"/>
              </w:rPr>
              <w:t>xam</w:t>
            </w:r>
            <w:r w:rsidR="00ED4044" w:rsidRPr="00B516E1">
              <w:rPr>
                <w:rFonts w:ascii="Times New Roman" w:hAnsi="Times New Roman" w:cs="Times New Roman"/>
                <w:sz w:val="20"/>
                <w:szCs w:val="20"/>
                <w:lang w:val="en-US"/>
              </w:rPr>
              <w:t>s</w:t>
            </w:r>
            <w:r w:rsidRPr="00B516E1">
              <w:rPr>
                <w:rFonts w:ascii="Times New Roman" w:hAnsi="Times New Roman" w:cs="Times New Roman"/>
                <w:sz w:val="20"/>
                <w:szCs w:val="20"/>
                <w:lang w:val="en-US"/>
              </w:rPr>
              <w:t>/</w:t>
            </w:r>
            <w:r w:rsidR="000603D4" w:rsidRPr="00B516E1">
              <w:rPr>
                <w:rFonts w:ascii="Times New Roman" w:hAnsi="Times New Roman" w:cs="Times New Roman"/>
                <w:sz w:val="20"/>
                <w:szCs w:val="20"/>
                <w:lang w:val="en-US"/>
              </w:rPr>
              <w:t>p</w:t>
            </w:r>
            <w:r w:rsidRPr="00B516E1">
              <w:rPr>
                <w:rFonts w:ascii="Times New Roman" w:hAnsi="Times New Roman" w:cs="Times New Roman"/>
                <w:sz w:val="20"/>
                <w:szCs w:val="20"/>
                <w:lang w:val="en-US"/>
              </w:rPr>
              <w:t>rescription</w:t>
            </w:r>
            <w:r w:rsidR="00703A65" w:rsidRPr="00B516E1">
              <w:rPr>
                <w:rFonts w:ascii="Times New Roman" w:hAnsi="Times New Roman" w:cs="Times New Roman"/>
                <w:sz w:val="20"/>
                <w:szCs w:val="20"/>
                <w:lang w:val="en-US"/>
              </w:rPr>
              <w:t>*</w:t>
            </w:r>
          </w:p>
        </w:tc>
        <w:tc>
          <w:tcPr>
            <w:tcW w:w="0" w:type="auto"/>
            <w:shd w:val="clear" w:color="auto" w:fill="FFFFFF" w:themeFill="background1"/>
          </w:tcPr>
          <w:p w14:paraId="5BB3A81E"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16455E7E" w14:textId="0D1735BD"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28</w:t>
            </w:r>
          </w:p>
        </w:tc>
        <w:tc>
          <w:tcPr>
            <w:tcW w:w="0" w:type="auto"/>
            <w:shd w:val="clear" w:color="auto" w:fill="FFFFFF" w:themeFill="background1"/>
          </w:tcPr>
          <w:p w14:paraId="7E46C835" w14:textId="77777777" w:rsidR="007F4382" w:rsidRPr="00B516E1" w:rsidRDefault="007F4382" w:rsidP="006B16FB">
            <w:pPr>
              <w:spacing w:line="259" w:lineRule="auto"/>
              <w:jc w:val="center"/>
              <w:rPr>
                <w:rFonts w:ascii="Times New Roman" w:hAnsi="Times New Roman" w:cs="Times New Roman"/>
                <w:sz w:val="20"/>
                <w:szCs w:val="20"/>
                <w:lang w:val="en-US"/>
              </w:rPr>
            </w:pPr>
          </w:p>
        </w:tc>
      </w:tr>
      <w:tr w:rsidR="007F4382" w:rsidRPr="00B516E1" w14:paraId="781253C9" w14:textId="77777777" w:rsidTr="006B16FB">
        <w:tc>
          <w:tcPr>
            <w:tcW w:w="0" w:type="auto"/>
          </w:tcPr>
          <w:p w14:paraId="2DF16149" w14:textId="1026E5E6" w:rsidR="007F4382" w:rsidRPr="00B516E1" w:rsidRDefault="007F4382" w:rsidP="006B16FB">
            <w:pPr>
              <w:spacing w:line="259" w:lineRule="auto"/>
              <w:jc w:val="both"/>
              <w:rPr>
                <w:rFonts w:ascii="Times New Roman" w:hAnsi="Times New Roman" w:cs="Times New Roman"/>
                <w:sz w:val="20"/>
                <w:szCs w:val="20"/>
                <w:lang w:val="en-US"/>
              </w:rPr>
            </w:pPr>
            <w:r w:rsidRPr="00B516E1">
              <w:rPr>
                <w:rFonts w:ascii="Times New Roman" w:hAnsi="Times New Roman" w:cs="Times New Roman"/>
                <w:sz w:val="20"/>
                <w:szCs w:val="20"/>
                <w:lang w:val="en-US"/>
              </w:rPr>
              <w:t xml:space="preserve">4.11 </w:t>
            </w:r>
            <w:r w:rsidR="00703A65" w:rsidRPr="00B516E1">
              <w:rPr>
                <w:rFonts w:ascii="Times New Roman" w:hAnsi="Times New Roman" w:cs="Times New Roman"/>
                <w:sz w:val="20"/>
                <w:szCs w:val="20"/>
                <w:lang w:val="en-US"/>
              </w:rPr>
              <w:t>Home d</w:t>
            </w:r>
            <w:r w:rsidRPr="00B516E1">
              <w:rPr>
                <w:rFonts w:ascii="Times New Roman" w:hAnsi="Times New Roman" w:cs="Times New Roman"/>
                <w:sz w:val="20"/>
                <w:szCs w:val="20"/>
                <w:lang w:val="en-US"/>
              </w:rPr>
              <w:t xml:space="preserve">elivery of </w:t>
            </w:r>
            <w:r w:rsidR="00703A65" w:rsidRPr="00B516E1">
              <w:rPr>
                <w:rFonts w:ascii="Times New Roman" w:hAnsi="Times New Roman" w:cs="Times New Roman"/>
                <w:sz w:val="20"/>
                <w:szCs w:val="20"/>
                <w:lang w:val="en-US"/>
              </w:rPr>
              <w:t>medications*</w:t>
            </w:r>
          </w:p>
        </w:tc>
        <w:tc>
          <w:tcPr>
            <w:tcW w:w="0" w:type="auto"/>
            <w:shd w:val="clear" w:color="auto" w:fill="FFFFFF" w:themeFill="background1"/>
          </w:tcPr>
          <w:p w14:paraId="202DF6E0" w14:textId="77777777" w:rsidR="007F4382" w:rsidRPr="00B516E1" w:rsidRDefault="007F4382" w:rsidP="006B16FB">
            <w:pPr>
              <w:spacing w:line="259" w:lineRule="auto"/>
              <w:jc w:val="center"/>
              <w:rPr>
                <w:rFonts w:ascii="Times New Roman" w:hAnsi="Times New Roman" w:cs="Times New Roman"/>
                <w:sz w:val="20"/>
                <w:szCs w:val="20"/>
                <w:lang w:val="en-US"/>
              </w:rPr>
            </w:pPr>
          </w:p>
        </w:tc>
        <w:tc>
          <w:tcPr>
            <w:tcW w:w="0" w:type="auto"/>
            <w:shd w:val="clear" w:color="auto" w:fill="FFFFFF" w:themeFill="background1"/>
          </w:tcPr>
          <w:p w14:paraId="1E64C28C" w14:textId="0575ED09" w:rsidR="007F4382" w:rsidRPr="00B516E1" w:rsidRDefault="007F4382" w:rsidP="006B16FB">
            <w:pPr>
              <w:spacing w:line="259" w:lineRule="auto"/>
              <w:jc w:val="center"/>
              <w:rPr>
                <w:rFonts w:ascii="Times New Roman" w:hAnsi="Times New Roman" w:cs="Times New Roman"/>
                <w:sz w:val="20"/>
                <w:szCs w:val="20"/>
                <w:lang w:val="en-US"/>
              </w:rPr>
            </w:pPr>
            <w:r w:rsidRPr="00B516E1">
              <w:rPr>
                <w:rFonts w:ascii="Times New Roman" w:hAnsi="Times New Roman" w:cs="Times New Roman"/>
                <w:sz w:val="20"/>
                <w:szCs w:val="20"/>
                <w:lang w:val="en-US"/>
              </w:rPr>
              <w:t>0</w:t>
            </w:r>
            <w:r w:rsidR="00001690" w:rsidRPr="00B516E1">
              <w:rPr>
                <w:rFonts w:ascii="Times New Roman" w:hAnsi="Times New Roman" w:cs="Times New Roman"/>
                <w:sz w:val="20"/>
                <w:szCs w:val="20"/>
                <w:lang w:val="en-US"/>
              </w:rPr>
              <w:t>.</w:t>
            </w:r>
            <w:r w:rsidRPr="00B516E1">
              <w:rPr>
                <w:rFonts w:ascii="Times New Roman" w:hAnsi="Times New Roman" w:cs="Times New Roman"/>
                <w:sz w:val="20"/>
                <w:szCs w:val="20"/>
                <w:lang w:val="en-US"/>
              </w:rPr>
              <w:t>40</w:t>
            </w:r>
          </w:p>
        </w:tc>
        <w:tc>
          <w:tcPr>
            <w:tcW w:w="0" w:type="auto"/>
            <w:shd w:val="clear" w:color="auto" w:fill="FFFFFF" w:themeFill="background1"/>
          </w:tcPr>
          <w:p w14:paraId="1A88402A" w14:textId="77777777" w:rsidR="007F4382" w:rsidRPr="00B516E1" w:rsidRDefault="007F4382" w:rsidP="006B16FB">
            <w:pPr>
              <w:spacing w:line="259" w:lineRule="auto"/>
              <w:jc w:val="center"/>
              <w:rPr>
                <w:rFonts w:ascii="Times New Roman" w:hAnsi="Times New Roman" w:cs="Times New Roman"/>
                <w:sz w:val="20"/>
                <w:szCs w:val="20"/>
                <w:lang w:val="en-US"/>
              </w:rPr>
            </w:pPr>
          </w:p>
        </w:tc>
      </w:tr>
    </w:tbl>
    <w:p w14:paraId="37D3896C" w14:textId="77777777" w:rsidR="00CE094A" w:rsidRDefault="007F4382" w:rsidP="006B16FB">
      <w:pPr>
        <w:spacing w:after="0" w:line="240" w:lineRule="auto"/>
        <w:jc w:val="both"/>
        <w:rPr>
          <w:rFonts w:ascii="Times New Roman" w:hAnsi="Times New Roman" w:cs="Times New Roman"/>
          <w:sz w:val="20"/>
          <w:szCs w:val="20"/>
          <w:lang w:val="en-US"/>
        </w:rPr>
      </w:pPr>
      <w:r w:rsidRPr="006B16FB">
        <w:rPr>
          <w:rFonts w:ascii="Times New Roman" w:hAnsi="Times New Roman" w:cs="Times New Roman"/>
          <w:sz w:val="20"/>
          <w:szCs w:val="20"/>
          <w:lang w:val="en-US"/>
        </w:rPr>
        <w:t xml:space="preserve">Adequacy of factor analysis </w:t>
      </w:r>
      <w:r w:rsidR="00703A65" w:rsidRPr="006B16FB">
        <w:rPr>
          <w:rFonts w:ascii="Times New Roman" w:hAnsi="Times New Roman" w:cs="Times New Roman"/>
          <w:sz w:val="20"/>
          <w:szCs w:val="20"/>
          <w:lang w:val="en-US"/>
        </w:rPr>
        <w:t>to</w:t>
      </w:r>
      <w:r w:rsidRPr="006B16FB">
        <w:rPr>
          <w:rFonts w:ascii="Times New Roman" w:hAnsi="Times New Roman" w:cs="Times New Roman"/>
          <w:sz w:val="20"/>
          <w:szCs w:val="20"/>
          <w:lang w:val="en-US"/>
        </w:rPr>
        <w:t xml:space="preserve"> all variables (</w:t>
      </w:r>
      <w:r w:rsidR="00BA7DDF" w:rsidRPr="006B16FB">
        <w:rPr>
          <w:rFonts w:ascii="Times New Roman" w:hAnsi="Times New Roman" w:cs="Times New Roman"/>
          <w:sz w:val="20"/>
          <w:szCs w:val="20"/>
          <w:lang w:val="en-US"/>
        </w:rPr>
        <w:t>overall</w:t>
      </w:r>
      <w:r w:rsidRPr="006B16FB">
        <w:rPr>
          <w:rFonts w:ascii="Times New Roman" w:hAnsi="Times New Roman" w:cs="Times New Roman"/>
          <w:sz w:val="20"/>
          <w:szCs w:val="20"/>
          <w:lang w:val="en-US"/>
        </w:rPr>
        <w:t xml:space="preserve"> KMO test=0.81);</w:t>
      </w:r>
    </w:p>
    <w:p w14:paraId="6DBFBF79" w14:textId="10A8D3D7" w:rsidR="007F4382" w:rsidRPr="006B16FB" w:rsidRDefault="0046671F" w:rsidP="006B16FB">
      <w:pPr>
        <w:spacing w:after="0" w:line="240" w:lineRule="auto"/>
        <w:jc w:val="both"/>
        <w:rPr>
          <w:rFonts w:ascii="Times New Roman" w:hAnsi="Times New Roman" w:cs="Times New Roman"/>
          <w:sz w:val="20"/>
          <w:szCs w:val="20"/>
          <w:lang w:val="en-US"/>
        </w:rPr>
      </w:pPr>
      <w:r w:rsidRPr="006B16FB">
        <w:rPr>
          <w:rFonts w:ascii="Times New Roman" w:hAnsi="Times New Roman" w:cs="Times New Roman"/>
          <w:sz w:val="20"/>
          <w:szCs w:val="20"/>
          <w:lang w:val="en-US"/>
        </w:rPr>
        <w:t>*</w:t>
      </w:r>
      <w:proofErr w:type="gramStart"/>
      <w:r w:rsidR="007F4382" w:rsidRPr="006B16FB">
        <w:rPr>
          <w:rFonts w:ascii="Times New Roman" w:hAnsi="Times New Roman" w:cs="Times New Roman"/>
          <w:sz w:val="20"/>
          <w:szCs w:val="20"/>
          <w:lang w:val="en-US"/>
        </w:rPr>
        <w:t>variables</w:t>
      </w:r>
      <w:proofErr w:type="gramEnd"/>
      <w:r w:rsidR="007F4382" w:rsidRPr="006B16FB">
        <w:rPr>
          <w:rFonts w:ascii="Times New Roman" w:hAnsi="Times New Roman" w:cs="Times New Roman"/>
          <w:sz w:val="20"/>
          <w:szCs w:val="20"/>
          <w:lang w:val="en-US"/>
        </w:rPr>
        <w:t xml:space="preserve"> that would change axis, in relation to the original construct.</w:t>
      </w:r>
    </w:p>
    <w:p w14:paraId="08CCDAA3" w14:textId="35252D10" w:rsidR="000E0353" w:rsidRPr="006B16FB" w:rsidRDefault="007F4382" w:rsidP="006B16FB">
      <w:pPr>
        <w:spacing w:after="0" w:line="240" w:lineRule="auto"/>
        <w:jc w:val="both"/>
        <w:rPr>
          <w:rFonts w:ascii="Times New Roman" w:hAnsi="Times New Roman" w:cs="Times New Roman"/>
          <w:sz w:val="20"/>
          <w:szCs w:val="20"/>
          <w:lang w:val="en-US"/>
        </w:rPr>
      </w:pPr>
      <w:r w:rsidRPr="006B16FB">
        <w:rPr>
          <w:rFonts w:ascii="Times New Roman" w:hAnsi="Times New Roman" w:cs="Times New Roman"/>
          <w:sz w:val="20"/>
          <w:szCs w:val="20"/>
          <w:lang w:val="en-US"/>
        </w:rPr>
        <w:t xml:space="preserve">CC – Continuity of care; </w:t>
      </w:r>
      <w:r w:rsidR="00847822" w:rsidRPr="006B16FB">
        <w:rPr>
          <w:rFonts w:ascii="Times New Roman" w:hAnsi="Times New Roman" w:cs="Times New Roman"/>
          <w:sz w:val="20"/>
          <w:szCs w:val="20"/>
          <w:lang w:val="en-US"/>
        </w:rPr>
        <w:t>HS</w:t>
      </w:r>
      <w:r w:rsidRPr="006B16FB">
        <w:rPr>
          <w:rFonts w:ascii="Times New Roman" w:hAnsi="Times New Roman" w:cs="Times New Roman"/>
          <w:sz w:val="20"/>
          <w:szCs w:val="20"/>
          <w:lang w:val="en-US"/>
        </w:rPr>
        <w:t xml:space="preserve"> – Health surveillance; </w:t>
      </w:r>
      <w:r w:rsidR="00847822" w:rsidRPr="006B16FB">
        <w:rPr>
          <w:rFonts w:ascii="Times New Roman" w:hAnsi="Times New Roman" w:cs="Times New Roman"/>
          <w:sz w:val="20"/>
          <w:szCs w:val="20"/>
          <w:lang w:val="en-US"/>
        </w:rPr>
        <w:t>SS</w:t>
      </w:r>
      <w:r w:rsidRPr="006B16FB">
        <w:rPr>
          <w:rFonts w:ascii="Times New Roman" w:hAnsi="Times New Roman" w:cs="Times New Roman"/>
          <w:sz w:val="20"/>
          <w:szCs w:val="20"/>
          <w:lang w:val="en-US"/>
        </w:rPr>
        <w:t xml:space="preserve"> – Social support and </w:t>
      </w:r>
      <w:r w:rsidR="006B16FB" w:rsidRPr="006B16FB">
        <w:rPr>
          <w:rFonts w:ascii="Times New Roman" w:hAnsi="Times New Roman" w:cs="Times New Roman"/>
          <w:sz w:val="20"/>
          <w:szCs w:val="20"/>
          <w:lang w:val="en-US"/>
        </w:rPr>
        <w:t>–</w:t>
      </w:r>
      <w:r w:rsidRPr="006B16FB">
        <w:rPr>
          <w:rFonts w:ascii="Times New Roman" w:hAnsi="Times New Roman" w:cs="Times New Roman"/>
          <w:sz w:val="20"/>
          <w:szCs w:val="20"/>
          <w:lang w:val="en-US"/>
        </w:rPr>
        <w:t xml:space="preserve"> C</w:t>
      </w:r>
      <w:r w:rsidR="006B16FB" w:rsidRPr="006B16FB">
        <w:rPr>
          <w:rFonts w:ascii="Times New Roman" w:hAnsi="Times New Roman" w:cs="Times New Roman"/>
          <w:sz w:val="20"/>
          <w:szCs w:val="20"/>
          <w:lang w:val="en-US"/>
        </w:rPr>
        <w:t>T Covid-19 Treatment</w:t>
      </w:r>
    </w:p>
    <w:p w14:paraId="01628186" w14:textId="2CFD1E66" w:rsidR="00E85686" w:rsidRPr="00802A1B" w:rsidRDefault="00E85686" w:rsidP="00E85686">
      <w:pPr>
        <w:tabs>
          <w:tab w:val="left" w:pos="945"/>
        </w:tabs>
        <w:spacing w:after="0" w:line="240" w:lineRule="auto"/>
        <w:jc w:val="both"/>
        <w:rPr>
          <w:rFonts w:ascii="Times New Roman" w:hAnsi="Times New Roman" w:cs="Times New Roman"/>
          <w:sz w:val="20"/>
          <w:szCs w:val="20"/>
          <w:lang w:val="en-US"/>
        </w:rPr>
      </w:pPr>
      <w:r w:rsidRPr="00802A1B">
        <w:rPr>
          <w:rFonts w:ascii="Times New Roman" w:hAnsi="Times New Roman" w:cs="Times New Roman"/>
          <w:sz w:val="20"/>
          <w:szCs w:val="20"/>
          <w:lang w:val="en-US"/>
        </w:rPr>
        <w:t>PHCF- - Primary Heal</w:t>
      </w:r>
      <w:r>
        <w:rPr>
          <w:rFonts w:ascii="Times New Roman" w:hAnsi="Times New Roman" w:cs="Times New Roman"/>
          <w:sz w:val="20"/>
          <w:szCs w:val="20"/>
          <w:lang w:val="en-US"/>
        </w:rPr>
        <w:t>t</w:t>
      </w:r>
      <w:r w:rsidRPr="00802A1B">
        <w:rPr>
          <w:rFonts w:ascii="Times New Roman" w:hAnsi="Times New Roman" w:cs="Times New Roman"/>
          <w:sz w:val="20"/>
          <w:szCs w:val="20"/>
          <w:lang w:val="en-US"/>
        </w:rPr>
        <w:t>h Care Facilities</w:t>
      </w:r>
      <w:r>
        <w:rPr>
          <w:rFonts w:ascii="Times New Roman" w:hAnsi="Times New Roman" w:cs="Times New Roman"/>
          <w:sz w:val="20"/>
          <w:szCs w:val="20"/>
          <w:lang w:val="en-US"/>
        </w:rPr>
        <w:t>; ILI – Influenza-like Illness; CHW – Community Health Worker; NTCD – Non transmissible Chronic Diseases; FHSC – Family Health S</w:t>
      </w:r>
      <w:r w:rsidR="00C24CEE">
        <w:rPr>
          <w:rFonts w:ascii="Times New Roman" w:hAnsi="Times New Roman" w:cs="Times New Roman"/>
          <w:sz w:val="20"/>
          <w:szCs w:val="20"/>
          <w:lang w:val="en-US"/>
        </w:rPr>
        <w:t>upport</w:t>
      </w:r>
      <w:r>
        <w:rPr>
          <w:rFonts w:ascii="Times New Roman" w:hAnsi="Times New Roman" w:cs="Times New Roman"/>
          <w:sz w:val="20"/>
          <w:szCs w:val="20"/>
          <w:lang w:val="en-US"/>
        </w:rPr>
        <w:t xml:space="preserve"> Center</w:t>
      </w:r>
    </w:p>
    <w:p w14:paraId="4671C53F" w14:textId="77777777" w:rsidR="000E0353" w:rsidRPr="00043E53" w:rsidRDefault="000E0353" w:rsidP="00D92870">
      <w:pPr>
        <w:spacing w:after="0" w:line="480" w:lineRule="auto"/>
        <w:jc w:val="both"/>
        <w:rPr>
          <w:rFonts w:ascii="Times New Roman" w:hAnsi="Times New Roman" w:cs="Times New Roman"/>
          <w:sz w:val="24"/>
          <w:szCs w:val="24"/>
          <w:lang w:val="en-US"/>
        </w:rPr>
      </w:pPr>
    </w:p>
    <w:p w14:paraId="7B3593BE" w14:textId="77777777" w:rsidR="00CE094A" w:rsidRDefault="00CE094A" w:rsidP="00D92870">
      <w:pPr>
        <w:spacing w:after="0" w:line="480" w:lineRule="auto"/>
        <w:jc w:val="both"/>
        <w:rPr>
          <w:rFonts w:ascii="Times New Roman" w:hAnsi="Times New Roman" w:cs="Times New Roman"/>
          <w:b/>
          <w:bCs/>
          <w:sz w:val="24"/>
          <w:szCs w:val="24"/>
          <w:lang w:val="en-US"/>
        </w:rPr>
      </w:pPr>
    </w:p>
    <w:p w14:paraId="1A6BAEF5" w14:textId="77777777" w:rsidR="00CE094A" w:rsidRDefault="00CE094A" w:rsidP="00D92870">
      <w:pPr>
        <w:spacing w:after="0" w:line="480" w:lineRule="auto"/>
        <w:jc w:val="both"/>
        <w:rPr>
          <w:rFonts w:ascii="Times New Roman" w:hAnsi="Times New Roman" w:cs="Times New Roman"/>
          <w:b/>
          <w:bCs/>
          <w:sz w:val="24"/>
          <w:szCs w:val="24"/>
          <w:lang w:val="en-US"/>
        </w:rPr>
      </w:pPr>
    </w:p>
    <w:p w14:paraId="15A8D2BD" w14:textId="5171EBB0" w:rsidR="000E0353" w:rsidRPr="00001690" w:rsidRDefault="00001690" w:rsidP="00D92870">
      <w:pPr>
        <w:spacing w:after="0" w:line="480" w:lineRule="auto"/>
        <w:jc w:val="both"/>
        <w:rPr>
          <w:rFonts w:ascii="Times New Roman" w:hAnsi="Times New Roman" w:cs="Times New Roman"/>
          <w:sz w:val="24"/>
          <w:szCs w:val="24"/>
          <w:lang w:val="en-US"/>
        </w:rPr>
      </w:pPr>
      <w:r w:rsidRPr="00001690">
        <w:rPr>
          <w:rFonts w:ascii="Times New Roman" w:hAnsi="Times New Roman" w:cs="Times New Roman"/>
          <w:b/>
          <w:bCs/>
          <w:sz w:val="24"/>
          <w:szCs w:val="24"/>
          <w:lang w:val="en-US"/>
        </w:rPr>
        <w:lastRenderedPageBreak/>
        <w:t xml:space="preserve">Table 3 - </w:t>
      </w:r>
      <w:r w:rsidRPr="00001690">
        <w:rPr>
          <w:rFonts w:ascii="Times New Roman" w:hAnsi="Times New Roman" w:cs="Times New Roman"/>
          <w:sz w:val="24"/>
          <w:szCs w:val="24"/>
          <w:lang w:val="en-US"/>
        </w:rPr>
        <w:t>Internal consistency analysis, comparison before and after factor analysis (FA) and changes in variables between the axes according to the theoretical framework.</w:t>
      </w:r>
    </w:p>
    <w:tbl>
      <w:tblPr>
        <w:tblStyle w:val="Tabelacomgrade"/>
        <w:tblW w:w="4753" w:type="pct"/>
        <w:tblBorders>
          <w:left w:val="none" w:sz="0" w:space="0" w:color="auto"/>
          <w:right w:val="none" w:sz="0" w:space="0" w:color="auto"/>
          <w:insideV w:val="none" w:sz="0" w:space="0" w:color="auto"/>
        </w:tblBorders>
        <w:tblLook w:val="04A0" w:firstRow="1" w:lastRow="0" w:firstColumn="1" w:lastColumn="0" w:noHBand="0" w:noVBand="1"/>
      </w:tblPr>
      <w:tblGrid>
        <w:gridCol w:w="5105"/>
        <w:gridCol w:w="994"/>
        <w:gridCol w:w="1985"/>
      </w:tblGrid>
      <w:tr w:rsidR="008E2A36" w:rsidRPr="005C6C06" w14:paraId="68729345" w14:textId="77777777" w:rsidTr="00DC3949">
        <w:tc>
          <w:tcPr>
            <w:tcW w:w="3157" w:type="pct"/>
            <w:tcBorders>
              <w:bottom w:val="nil"/>
            </w:tcBorders>
            <w:shd w:val="clear" w:color="auto" w:fill="C5E0B3" w:themeFill="accent6" w:themeFillTint="66"/>
          </w:tcPr>
          <w:p w14:paraId="08A94FC4" w14:textId="461BE765" w:rsidR="008E2A36" w:rsidRPr="005C6C06" w:rsidRDefault="00CE094A" w:rsidP="00DC3949">
            <w:pPr>
              <w:spacing w:after="40" w:line="259" w:lineRule="auto"/>
              <w:jc w:val="both"/>
              <w:rPr>
                <w:rFonts w:ascii="Times New Roman" w:hAnsi="Times New Roman" w:cs="Times New Roman"/>
                <w:b/>
                <w:sz w:val="18"/>
                <w:szCs w:val="18"/>
                <w:lang w:val="en-US"/>
              </w:rPr>
            </w:pPr>
            <w:r w:rsidRPr="005C6C06">
              <w:rPr>
                <w:rFonts w:ascii="Times New Roman" w:hAnsi="Times New Roman" w:cs="Times New Roman"/>
                <w:b/>
                <w:sz w:val="18"/>
                <w:szCs w:val="18"/>
                <w:lang w:val="en-US"/>
              </w:rPr>
              <w:t>Axes and v</w:t>
            </w:r>
            <w:r w:rsidR="00001690" w:rsidRPr="005C6C06">
              <w:rPr>
                <w:rFonts w:ascii="Times New Roman" w:hAnsi="Times New Roman" w:cs="Times New Roman"/>
                <w:b/>
                <w:sz w:val="18"/>
                <w:szCs w:val="18"/>
                <w:lang w:val="en-US"/>
              </w:rPr>
              <w:t>ariable</w:t>
            </w:r>
            <w:r w:rsidRPr="005C6C06">
              <w:rPr>
                <w:rFonts w:ascii="Times New Roman" w:hAnsi="Times New Roman" w:cs="Times New Roman"/>
                <w:b/>
                <w:sz w:val="18"/>
                <w:szCs w:val="18"/>
                <w:lang w:val="en-US"/>
              </w:rPr>
              <w:t>s</w:t>
            </w:r>
          </w:p>
        </w:tc>
        <w:tc>
          <w:tcPr>
            <w:tcW w:w="615" w:type="pct"/>
            <w:tcBorders>
              <w:bottom w:val="nil"/>
            </w:tcBorders>
            <w:shd w:val="clear" w:color="auto" w:fill="C5E0B3" w:themeFill="accent6" w:themeFillTint="66"/>
          </w:tcPr>
          <w:p w14:paraId="6265C108" w14:textId="77777777" w:rsidR="008E2A36" w:rsidRPr="005C6C06" w:rsidRDefault="008E2A36" w:rsidP="00DC3949">
            <w:pPr>
              <w:spacing w:after="40" w:line="259" w:lineRule="auto"/>
              <w:jc w:val="center"/>
              <w:rPr>
                <w:rFonts w:ascii="Times New Roman" w:hAnsi="Times New Roman" w:cs="Times New Roman"/>
                <w:b/>
                <w:sz w:val="18"/>
                <w:szCs w:val="18"/>
                <w:lang w:val="en-US"/>
              </w:rPr>
            </w:pPr>
            <w:r w:rsidRPr="005C6C06">
              <w:rPr>
                <w:rFonts w:ascii="Times New Roman" w:hAnsi="Times New Roman" w:cs="Times New Roman"/>
                <w:b/>
                <w:sz w:val="18"/>
                <w:szCs w:val="18"/>
                <w:lang w:val="en-US"/>
              </w:rPr>
              <w:t>Alpha</w:t>
            </w:r>
          </w:p>
        </w:tc>
        <w:tc>
          <w:tcPr>
            <w:tcW w:w="1228" w:type="pct"/>
            <w:tcBorders>
              <w:bottom w:val="nil"/>
            </w:tcBorders>
            <w:shd w:val="clear" w:color="auto" w:fill="C5E0B3" w:themeFill="accent6" w:themeFillTint="66"/>
          </w:tcPr>
          <w:p w14:paraId="74AB3DE6" w14:textId="77777777" w:rsidR="008E2A36" w:rsidRPr="005C6C06" w:rsidRDefault="008E2A36" w:rsidP="00DC3949">
            <w:pPr>
              <w:spacing w:after="40" w:line="259" w:lineRule="auto"/>
              <w:jc w:val="center"/>
              <w:rPr>
                <w:rFonts w:ascii="Times New Roman" w:hAnsi="Times New Roman" w:cs="Times New Roman"/>
                <w:b/>
                <w:sz w:val="18"/>
                <w:szCs w:val="18"/>
                <w:lang w:val="en-US"/>
              </w:rPr>
            </w:pPr>
            <w:r w:rsidRPr="005C6C06">
              <w:rPr>
                <w:rFonts w:ascii="Times New Roman" w:hAnsi="Times New Roman" w:cs="Times New Roman"/>
                <w:b/>
                <w:sz w:val="18"/>
                <w:szCs w:val="18"/>
                <w:lang w:val="en-US"/>
              </w:rPr>
              <w:t>Alpha</w:t>
            </w:r>
          </w:p>
        </w:tc>
      </w:tr>
      <w:tr w:rsidR="008E2A36" w:rsidRPr="005C6C06" w14:paraId="080C7CDE" w14:textId="77777777" w:rsidTr="00DC3949">
        <w:tc>
          <w:tcPr>
            <w:tcW w:w="3157" w:type="pct"/>
            <w:tcBorders>
              <w:top w:val="nil"/>
            </w:tcBorders>
            <w:shd w:val="clear" w:color="auto" w:fill="C5E0B3" w:themeFill="accent6" w:themeFillTint="66"/>
          </w:tcPr>
          <w:p w14:paraId="0E889B81" w14:textId="77777777" w:rsidR="008E2A36" w:rsidRPr="005C6C06" w:rsidRDefault="008E2A36" w:rsidP="00DC3949">
            <w:pPr>
              <w:spacing w:after="40" w:line="259" w:lineRule="auto"/>
              <w:jc w:val="both"/>
              <w:rPr>
                <w:rFonts w:ascii="Times New Roman" w:hAnsi="Times New Roman" w:cs="Times New Roman"/>
                <w:sz w:val="18"/>
                <w:szCs w:val="18"/>
                <w:lang w:val="en-US"/>
              </w:rPr>
            </w:pPr>
          </w:p>
        </w:tc>
        <w:tc>
          <w:tcPr>
            <w:tcW w:w="615" w:type="pct"/>
            <w:tcBorders>
              <w:top w:val="nil"/>
            </w:tcBorders>
            <w:shd w:val="clear" w:color="auto" w:fill="C5E0B3" w:themeFill="accent6" w:themeFillTint="66"/>
          </w:tcPr>
          <w:p w14:paraId="29C26ABF" w14:textId="736E6EFD" w:rsidR="008E2A36" w:rsidRPr="005C6C06" w:rsidRDefault="0000169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Before</w:t>
            </w:r>
            <w:r w:rsidR="008E2A36" w:rsidRPr="005C6C06">
              <w:rPr>
                <w:rFonts w:ascii="Times New Roman" w:hAnsi="Times New Roman" w:cs="Times New Roman"/>
                <w:sz w:val="18"/>
                <w:szCs w:val="18"/>
                <w:lang w:val="en-US"/>
              </w:rPr>
              <w:t xml:space="preserve"> </w:t>
            </w:r>
            <w:r w:rsidRPr="005C6C06">
              <w:rPr>
                <w:rFonts w:ascii="Times New Roman" w:hAnsi="Times New Roman" w:cs="Times New Roman"/>
                <w:sz w:val="18"/>
                <w:szCs w:val="18"/>
                <w:lang w:val="en-US"/>
              </w:rPr>
              <w:t>FA</w:t>
            </w:r>
          </w:p>
        </w:tc>
        <w:tc>
          <w:tcPr>
            <w:tcW w:w="1228" w:type="pct"/>
            <w:tcBorders>
              <w:top w:val="nil"/>
            </w:tcBorders>
            <w:shd w:val="clear" w:color="auto" w:fill="C5E0B3" w:themeFill="accent6" w:themeFillTint="66"/>
          </w:tcPr>
          <w:p w14:paraId="2285F4C9" w14:textId="402B4497" w:rsidR="008E2A36" w:rsidRPr="005C6C06" w:rsidRDefault="0000169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After</w:t>
            </w:r>
            <w:r w:rsidR="008E2A36" w:rsidRPr="005C6C06">
              <w:rPr>
                <w:rFonts w:ascii="Times New Roman" w:hAnsi="Times New Roman" w:cs="Times New Roman"/>
                <w:sz w:val="18"/>
                <w:szCs w:val="18"/>
                <w:lang w:val="en-US"/>
              </w:rPr>
              <w:t xml:space="preserve"> </w:t>
            </w:r>
            <w:r w:rsidRPr="005C6C06">
              <w:rPr>
                <w:rFonts w:ascii="Times New Roman" w:hAnsi="Times New Roman" w:cs="Times New Roman"/>
                <w:sz w:val="18"/>
                <w:szCs w:val="18"/>
                <w:lang w:val="en-US"/>
              </w:rPr>
              <w:t>FA</w:t>
            </w:r>
          </w:p>
        </w:tc>
      </w:tr>
      <w:tr w:rsidR="00001690" w:rsidRPr="008A61EE" w14:paraId="60F5A7BF" w14:textId="77777777" w:rsidTr="008A61EE">
        <w:tc>
          <w:tcPr>
            <w:tcW w:w="3157" w:type="pct"/>
            <w:tcBorders>
              <w:bottom w:val="single" w:sz="4" w:space="0" w:color="auto"/>
            </w:tcBorders>
            <w:shd w:val="clear" w:color="auto" w:fill="C5E0B3" w:themeFill="accent6" w:themeFillTint="66"/>
          </w:tcPr>
          <w:p w14:paraId="621F0CD0" w14:textId="5CAE2F2D" w:rsidR="00001690" w:rsidRPr="008A61EE" w:rsidRDefault="00001690" w:rsidP="00DC3949">
            <w:pPr>
              <w:spacing w:after="40" w:line="259" w:lineRule="auto"/>
              <w:jc w:val="both"/>
              <w:rPr>
                <w:rFonts w:ascii="Times New Roman" w:hAnsi="Times New Roman" w:cs="Times New Roman"/>
                <w:sz w:val="18"/>
                <w:szCs w:val="18"/>
                <w:lang w:val="en-US"/>
              </w:rPr>
            </w:pPr>
            <w:r w:rsidRPr="008A61EE">
              <w:rPr>
                <w:rFonts w:ascii="Times New Roman" w:hAnsi="Times New Roman" w:cs="Times New Roman"/>
                <w:sz w:val="18"/>
                <w:szCs w:val="18"/>
                <w:lang w:val="en-US"/>
              </w:rPr>
              <w:t xml:space="preserve">Axis 1. Covid-19 </w:t>
            </w:r>
            <w:r w:rsidR="00CE094A" w:rsidRPr="008A61EE">
              <w:rPr>
                <w:rFonts w:ascii="Times New Roman" w:hAnsi="Times New Roman" w:cs="Times New Roman"/>
                <w:sz w:val="18"/>
                <w:szCs w:val="18"/>
                <w:lang w:val="en-US"/>
              </w:rPr>
              <w:t>Treatment</w:t>
            </w:r>
          </w:p>
        </w:tc>
        <w:tc>
          <w:tcPr>
            <w:tcW w:w="615" w:type="pct"/>
            <w:tcBorders>
              <w:bottom w:val="single" w:sz="4" w:space="0" w:color="auto"/>
            </w:tcBorders>
            <w:shd w:val="clear" w:color="auto" w:fill="C5E0B3" w:themeFill="accent6" w:themeFillTint="66"/>
          </w:tcPr>
          <w:p w14:paraId="5C3B824B" w14:textId="764BA1D9" w:rsidR="00001690" w:rsidRPr="008A61EE" w:rsidRDefault="00001690" w:rsidP="00DC3949">
            <w:pPr>
              <w:spacing w:after="40" w:line="259" w:lineRule="auto"/>
              <w:jc w:val="center"/>
              <w:rPr>
                <w:rFonts w:ascii="Times New Roman" w:hAnsi="Times New Roman" w:cs="Times New Roman"/>
                <w:sz w:val="18"/>
                <w:szCs w:val="18"/>
                <w:lang w:val="en-US"/>
              </w:rPr>
            </w:pPr>
            <w:r w:rsidRPr="008A61EE">
              <w:rPr>
                <w:rFonts w:ascii="Times New Roman" w:hAnsi="Times New Roman" w:cs="Times New Roman"/>
                <w:sz w:val="18"/>
                <w:szCs w:val="18"/>
                <w:lang w:val="en-US"/>
              </w:rPr>
              <w:t>0</w:t>
            </w:r>
            <w:r w:rsidR="00CE2DA0" w:rsidRPr="008A61EE">
              <w:rPr>
                <w:rFonts w:ascii="Times New Roman" w:hAnsi="Times New Roman" w:cs="Times New Roman"/>
                <w:sz w:val="18"/>
                <w:szCs w:val="18"/>
                <w:lang w:val="en-US"/>
              </w:rPr>
              <w:t>.</w:t>
            </w:r>
            <w:r w:rsidRPr="008A61EE">
              <w:rPr>
                <w:rFonts w:ascii="Times New Roman" w:hAnsi="Times New Roman" w:cs="Times New Roman"/>
                <w:sz w:val="18"/>
                <w:szCs w:val="18"/>
                <w:lang w:val="en-US"/>
              </w:rPr>
              <w:t>55</w:t>
            </w:r>
          </w:p>
        </w:tc>
        <w:tc>
          <w:tcPr>
            <w:tcW w:w="1228" w:type="pct"/>
            <w:tcBorders>
              <w:bottom w:val="single" w:sz="4" w:space="0" w:color="auto"/>
            </w:tcBorders>
            <w:shd w:val="clear" w:color="auto" w:fill="C5E0B3" w:themeFill="accent6" w:themeFillTint="66"/>
          </w:tcPr>
          <w:p w14:paraId="72026550" w14:textId="11719228" w:rsidR="00001690" w:rsidRPr="008A61EE" w:rsidRDefault="00001690" w:rsidP="00DC3949">
            <w:pPr>
              <w:spacing w:after="40" w:line="259" w:lineRule="auto"/>
              <w:jc w:val="center"/>
              <w:rPr>
                <w:rFonts w:ascii="Times New Roman" w:hAnsi="Times New Roman" w:cs="Times New Roman"/>
                <w:sz w:val="18"/>
                <w:szCs w:val="18"/>
                <w:lang w:val="en-US"/>
              </w:rPr>
            </w:pPr>
            <w:r w:rsidRPr="008A61EE">
              <w:rPr>
                <w:rFonts w:ascii="Times New Roman" w:hAnsi="Times New Roman" w:cs="Times New Roman"/>
                <w:sz w:val="18"/>
                <w:szCs w:val="18"/>
                <w:lang w:val="en-US"/>
              </w:rPr>
              <w:t>0</w:t>
            </w:r>
            <w:r w:rsidR="00CE2DA0" w:rsidRPr="008A61EE">
              <w:rPr>
                <w:rFonts w:ascii="Times New Roman" w:hAnsi="Times New Roman" w:cs="Times New Roman"/>
                <w:sz w:val="18"/>
                <w:szCs w:val="18"/>
                <w:lang w:val="en-US"/>
              </w:rPr>
              <w:t>.</w:t>
            </w:r>
            <w:r w:rsidRPr="008A61EE">
              <w:rPr>
                <w:rFonts w:ascii="Times New Roman" w:hAnsi="Times New Roman" w:cs="Times New Roman"/>
                <w:sz w:val="18"/>
                <w:szCs w:val="18"/>
                <w:lang w:val="en-US"/>
              </w:rPr>
              <w:t>64</w:t>
            </w:r>
          </w:p>
        </w:tc>
      </w:tr>
      <w:tr w:rsidR="00001690" w:rsidRPr="005C6C06" w14:paraId="2BDBBF1D" w14:textId="77777777" w:rsidTr="008A61EE">
        <w:tc>
          <w:tcPr>
            <w:tcW w:w="3157" w:type="pct"/>
            <w:tcBorders>
              <w:bottom w:val="nil"/>
            </w:tcBorders>
          </w:tcPr>
          <w:p w14:paraId="4B3123A0" w14:textId="76C86BD4" w:rsidR="00001690" w:rsidRPr="005C6C06" w:rsidRDefault="00001690"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1.1 Equipment (oximeter, O</w:t>
            </w:r>
            <w:r w:rsidRPr="005C6C06">
              <w:rPr>
                <w:rFonts w:ascii="Times New Roman" w:hAnsi="Times New Roman" w:cs="Times New Roman"/>
                <w:sz w:val="18"/>
                <w:szCs w:val="18"/>
                <w:vertAlign w:val="subscript"/>
                <w:lang w:val="en-US"/>
              </w:rPr>
              <w:t>2</w:t>
            </w:r>
            <w:r w:rsidRPr="005C6C06">
              <w:rPr>
                <w:rFonts w:ascii="Times New Roman" w:hAnsi="Times New Roman" w:cs="Times New Roman"/>
                <w:sz w:val="18"/>
                <w:szCs w:val="18"/>
                <w:lang w:val="en-US"/>
              </w:rPr>
              <w:t>, thermometer)</w:t>
            </w:r>
          </w:p>
        </w:tc>
        <w:tc>
          <w:tcPr>
            <w:tcW w:w="615" w:type="pct"/>
            <w:tcBorders>
              <w:bottom w:val="nil"/>
            </w:tcBorders>
            <w:shd w:val="clear" w:color="auto" w:fill="FFFFFF" w:themeFill="background1"/>
          </w:tcPr>
          <w:p w14:paraId="373097C7" w14:textId="31617D14" w:rsidR="00001690" w:rsidRPr="005C6C06" w:rsidRDefault="0000169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52</w:t>
            </w:r>
          </w:p>
        </w:tc>
        <w:tc>
          <w:tcPr>
            <w:tcW w:w="1228" w:type="pct"/>
            <w:tcBorders>
              <w:bottom w:val="nil"/>
            </w:tcBorders>
            <w:shd w:val="clear" w:color="auto" w:fill="FFFFFF" w:themeFill="background1"/>
          </w:tcPr>
          <w:p w14:paraId="5E3B8149" w14:textId="4B6CBC86" w:rsidR="00001690" w:rsidRPr="005C6C06" w:rsidRDefault="0000169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63</w:t>
            </w:r>
          </w:p>
        </w:tc>
      </w:tr>
      <w:tr w:rsidR="00001690" w:rsidRPr="005C6C06" w14:paraId="3DA8A4C7" w14:textId="77777777" w:rsidTr="008A61EE">
        <w:tc>
          <w:tcPr>
            <w:tcW w:w="3157" w:type="pct"/>
            <w:tcBorders>
              <w:top w:val="nil"/>
              <w:bottom w:val="nil"/>
            </w:tcBorders>
          </w:tcPr>
          <w:p w14:paraId="283F7D19" w14:textId="4B03068E" w:rsidR="00001690" w:rsidRPr="005C6C06" w:rsidRDefault="00001690"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 xml:space="preserve">1.2 </w:t>
            </w:r>
            <w:r w:rsidR="00BA7DDF" w:rsidRPr="005C6C06">
              <w:rPr>
                <w:rFonts w:ascii="Times New Roman" w:hAnsi="Times New Roman" w:cs="Times New Roman"/>
                <w:sz w:val="18"/>
                <w:szCs w:val="18"/>
                <w:lang w:val="en-US"/>
              </w:rPr>
              <w:t>Supplies</w:t>
            </w:r>
            <w:r w:rsidRPr="005C6C06">
              <w:rPr>
                <w:rFonts w:ascii="Times New Roman" w:hAnsi="Times New Roman" w:cs="Times New Roman"/>
                <w:sz w:val="18"/>
                <w:szCs w:val="18"/>
                <w:lang w:val="en-US"/>
              </w:rPr>
              <w:t xml:space="preserve"> for RT-PCR and rapid tests (Ag)</w:t>
            </w:r>
          </w:p>
        </w:tc>
        <w:tc>
          <w:tcPr>
            <w:tcW w:w="615" w:type="pct"/>
            <w:tcBorders>
              <w:top w:val="nil"/>
              <w:bottom w:val="nil"/>
            </w:tcBorders>
            <w:shd w:val="clear" w:color="auto" w:fill="FFFFFF" w:themeFill="background1"/>
          </w:tcPr>
          <w:p w14:paraId="26AEFF73" w14:textId="1D9C6639" w:rsidR="00001690" w:rsidRPr="005C6C06" w:rsidRDefault="0000169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47</w:t>
            </w:r>
          </w:p>
        </w:tc>
        <w:tc>
          <w:tcPr>
            <w:tcW w:w="1228" w:type="pct"/>
            <w:tcBorders>
              <w:top w:val="nil"/>
              <w:bottom w:val="nil"/>
            </w:tcBorders>
            <w:shd w:val="clear" w:color="auto" w:fill="FFFFFF" w:themeFill="background1"/>
          </w:tcPr>
          <w:p w14:paraId="228AB0AD" w14:textId="6B52CAA6" w:rsidR="00001690" w:rsidRPr="005C6C06" w:rsidRDefault="0000169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49</w:t>
            </w:r>
          </w:p>
        </w:tc>
      </w:tr>
      <w:tr w:rsidR="00001690" w:rsidRPr="005C6C06" w14:paraId="56693332" w14:textId="77777777" w:rsidTr="008A61EE">
        <w:tc>
          <w:tcPr>
            <w:tcW w:w="3157" w:type="pct"/>
            <w:tcBorders>
              <w:top w:val="nil"/>
              <w:bottom w:val="nil"/>
            </w:tcBorders>
          </w:tcPr>
          <w:p w14:paraId="09C64E86" w14:textId="2A15EE9F" w:rsidR="00001690" w:rsidRPr="005C6C06" w:rsidRDefault="00001690"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 xml:space="preserve">1.3 Change in </w:t>
            </w:r>
            <w:r w:rsidR="00CD3075" w:rsidRPr="005C6C06">
              <w:rPr>
                <w:rFonts w:ascii="Times New Roman" w:hAnsi="Times New Roman" w:cs="Times New Roman"/>
                <w:sz w:val="18"/>
                <w:szCs w:val="18"/>
                <w:lang w:val="en-US"/>
              </w:rPr>
              <w:t>PHCF</w:t>
            </w:r>
            <w:r w:rsidRPr="005C6C06">
              <w:rPr>
                <w:rFonts w:ascii="Times New Roman" w:hAnsi="Times New Roman" w:cs="Times New Roman"/>
                <w:sz w:val="18"/>
                <w:szCs w:val="18"/>
                <w:lang w:val="en-US"/>
              </w:rPr>
              <w:t xml:space="preserve"> operation</w:t>
            </w:r>
          </w:p>
        </w:tc>
        <w:tc>
          <w:tcPr>
            <w:tcW w:w="615" w:type="pct"/>
            <w:tcBorders>
              <w:top w:val="nil"/>
              <w:bottom w:val="nil"/>
            </w:tcBorders>
            <w:shd w:val="clear" w:color="auto" w:fill="FFFFFF" w:themeFill="background1"/>
          </w:tcPr>
          <w:p w14:paraId="17BF1132" w14:textId="2C2096C5" w:rsidR="00001690" w:rsidRPr="005C6C06" w:rsidRDefault="0000169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50</w:t>
            </w:r>
          </w:p>
        </w:tc>
        <w:tc>
          <w:tcPr>
            <w:tcW w:w="1228" w:type="pct"/>
            <w:tcBorders>
              <w:top w:val="nil"/>
              <w:bottom w:val="nil"/>
            </w:tcBorders>
            <w:shd w:val="clear" w:color="auto" w:fill="FFFFFF" w:themeFill="background1"/>
          </w:tcPr>
          <w:p w14:paraId="18036C94" w14:textId="61E05119" w:rsidR="00001690" w:rsidRPr="005C6C06" w:rsidRDefault="0000169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63</w:t>
            </w:r>
          </w:p>
        </w:tc>
      </w:tr>
      <w:tr w:rsidR="00001690" w:rsidRPr="005C6C06" w14:paraId="23BF9F6F" w14:textId="77777777" w:rsidTr="008A61EE">
        <w:tc>
          <w:tcPr>
            <w:tcW w:w="3157" w:type="pct"/>
            <w:tcBorders>
              <w:top w:val="nil"/>
              <w:bottom w:val="nil"/>
            </w:tcBorders>
          </w:tcPr>
          <w:p w14:paraId="1CDDDF4E" w14:textId="60D5991E" w:rsidR="00001690" w:rsidRPr="005C6C06" w:rsidRDefault="00001690"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1.4 Institutional transport</w:t>
            </w:r>
            <w:r w:rsidR="00BA7DDF" w:rsidRPr="005C6C06">
              <w:rPr>
                <w:rFonts w:ascii="Times New Roman" w:hAnsi="Times New Roman" w:cs="Times New Roman"/>
                <w:sz w:val="18"/>
                <w:szCs w:val="18"/>
                <w:lang w:val="en-US"/>
              </w:rPr>
              <w:t>ation</w:t>
            </w:r>
            <w:r w:rsidRPr="005C6C06">
              <w:rPr>
                <w:rFonts w:ascii="Times New Roman" w:hAnsi="Times New Roman" w:cs="Times New Roman"/>
                <w:sz w:val="18"/>
                <w:szCs w:val="18"/>
                <w:lang w:val="en-US"/>
              </w:rPr>
              <w:t>/referrals</w:t>
            </w:r>
          </w:p>
        </w:tc>
        <w:tc>
          <w:tcPr>
            <w:tcW w:w="615" w:type="pct"/>
            <w:tcBorders>
              <w:top w:val="nil"/>
              <w:bottom w:val="nil"/>
            </w:tcBorders>
            <w:shd w:val="clear" w:color="auto" w:fill="FFFFFF" w:themeFill="background1"/>
          </w:tcPr>
          <w:p w14:paraId="06CC7A86" w14:textId="4DBC1D7D" w:rsidR="00001690" w:rsidRPr="005C6C06" w:rsidRDefault="00001690" w:rsidP="00DC3949">
            <w:pPr>
              <w:spacing w:after="40" w:line="259" w:lineRule="auto"/>
              <w:jc w:val="center"/>
              <w:rPr>
                <w:rFonts w:ascii="Times New Roman" w:hAnsi="Times New Roman" w:cs="Times New Roman"/>
                <w:color w:val="C45911" w:themeColor="accent2" w:themeShade="BF"/>
                <w:sz w:val="18"/>
                <w:szCs w:val="18"/>
                <w:lang w:val="en-US"/>
              </w:rPr>
            </w:pPr>
            <w:r w:rsidRPr="005C6C06">
              <w:rPr>
                <w:rFonts w:ascii="Times New Roman" w:hAnsi="Times New Roman" w:cs="Times New Roman"/>
                <w:color w:val="C45911" w:themeColor="accent2" w:themeShade="BF"/>
                <w:sz w:val="18"/>
                <w:szCs w:val="18"/>
                <w:lang w:val="en-US"/>
              </w:rPr>
              <w:t>0</w:t>
            </w:r>
            <w:r w:rsidR="00CE2DA0" w:rsidRPr="005C6C06">
              <w:rPr>
                <w:rFonts w:ascii="Times New Roman" w:hAnsi="Times New Roman" w:cs="Times New Roman"/>
                <w:color w:val="C45911" w:themeColor="accent2" w:themeShade="BF"/>
                <w:sz w:val="18"/>
                <w:szCs w:val="18"/>
                <w:lang w:val="en-US"/>
              </w:rPr>
              <w:t>.</w:t>
            </w:r>
            <w:r w:rsidRPr="005C6C06">
              <w:rPr>
                <w:rFonts w:ascii="Times New Roman" w:hAnsi="Times New Roman" w:cs="Times New Roman"/>
                <w:color w:val="C45911" w:themeColor="accent2" w:themeShade="BF"/>
                <w:sz w:val="18"/>
                <w:szCs w:val="18"/>
                <w:lang w:val="en-US"/>
              </w:rPr>
              <w:t>56</w:t>
            </w:r>
          </w:p>
        </w:tc>
        <w:tc>
          <w:tcPr>
            <w:tcW w:w="1228" w:type="pct"/>
            <w:tcBorders>
              <w:top w:val="nil"/>
              <w:bottom w:val="nil"/>
            </w:tcBorders>
            <w:shd w:val="clear" w:color="auto" w:fill="E7E6E6" w:themeFill="background2"/>
          </w:tcPr>
          <w:p w14:paraId="6D850938" w14:textId="1BB2249C" w:rsidR="00001690" w:rsidRPr="005C6C06" w:rsidRDefault="00CE2DA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Collective dimension</w:t>
            </w:r>
          </w:p>
        </w:tc>
      </w:tr>
      <w:tr w:rsidR="00001690" w:rsidRPr="005C6C06" w14:paraId="05B37B42" w14:textId="77777777" w:rsidTr="008A61EE">
        <w:tc>
          <w:tcPr>
            <w:tcW w:w="3157" w:type="pct"/>
            <w:tcBorders>
              <w:top w:val="nil"/>
              <w:bottom w:val="nil"/>
            </w:tcBorders>
          </w:tcPr>
          <w:p w14:paraId="095422FE" w14:textId="3F7620B0" w:rsidR="00001690" w:rsidRPr="005C6C06" w:rsidRDefault="00001690"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 xml:space="preserve">1.5 </w:t>
            </w:r>
            <w:r w:rsidR="00CE2DA0" w:rsidRPr="005C6C06">
              <w:rPr>
                <w:rFonts w:ascii="Times New Roman" w:hAnsi="Times New Roman" w:cs="Times New Roman"/>
                <w:sz w:val="18"/>
                <w:szCs w:val="18"/>
                <w:lang w:val="en-US"/>
              </w:rPr>
              <w:t>Remote follow-up modalities</w:t>
            </w:r>
          </w:p>
        </w:tc>
        <w:tc>
          <w:tcPr>
            <w:tcW w:w="615" w:type="pct"/>
            <w:tcBorders>
              <w:top w:val="nil"/>
              <w:bottom w:val="nil"/>
            </w:tcBorders>
            <w:shd w:val="clear" w:color="auto" w:fill="FFFFFF" w:themeFill="background1"/>
          </w:tcPr>
          <w:p w14:paraId="7BCF308E" w14:textId="32B24FF5" w:rsidR="00001690" w:rsidRPr="005C6C06" w:rsidRDefault="0000169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51</w:t>
            </w:r>
          </w:p>
        </w:tc>
        <w:tc>
          <w:tcPr>
            <w:tcW w:w="1228" w:type="pct"/>
            <w:tcBorders>
              <w:top w:val="nil"/>
              <w:bottom w:val="nil"/>
            </w:tcBorders>
            <w:shd w:val="clear" w:color="auto" w:fill="E7E6E6" w:themeFill="background2"/>
          </w:tcPr>
          <w:p w14:paraId="56869FF6" w14:textId="74698B03" w:rsidR="00001690" w:rsidRPr="005C6C06" w:rsidRDefault="00CE2DA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Collective dimension</w:t>
            </w:r>
          </w:p>
        </w:tc>
      </w:tr>
      <w:tr w:rsidR="00001690" w:rsidRPr="005C6C06" w14:paraId="33F22E22" w14:textId="77777777" w:rsidTr="008A61EE">
        <w:tc>
          <w:tcPr>
            <w:tcW w:w="3157" w:type="pct"/>
            <w:tcBorders>
              <w:top w:val="nil"/>
              <w:bottom w:val="nil"/>
            </w:tcBorders>
          </w:tcPr>
          <w:p w14:paraId="518C531D" w14:textId="4F5E6855" w:rsidR="00001690" w:rsidRPr="005C6C06" w:rsidRDefault="00E85686" w:rsidP="00DC3949">
            <w:pPr>
              <w:spacing w:after="40" w:line="259" w:lineRule="auto"/>
              <w:jc w:val="both"/>
              <w:rPr>
                <w:rFonts w:ascii="Times New Roman" w:hAnsi="Times New Roman" w:cs="Times New Roman"/>
                <w:sz w:val="18"/>
                <w:szCs w:val="18"/>
                <w:lang w:val="en-US"/>
              </w:rPr>
            </w:pPr>
            <w:r>
              <w:rPr>
                <w:rFonts w:ascii="Times New Roman" w:hAnsi="Times New Roman" w:cs="Times New Roman"/>
                <w:sz w:val="18"/>
                <w:szCs w:val="18"/>
                <w:lang w:val="en-US"/>
              </w:rPr>
              <w:t>1.6 In-person consultations</w:t>
            </w:r>
          </w:p>
        </w:tc>
        <w:tc>
          <w:tcPr>
            <w:tcW w:w="615" w:type="pct"/>
            <w:tcBorders>
              <w:top w:val="nil"/>
              <w:bottom w:val="nil"/>
            </w:tcBorders>
            <w:shd w:val="clear" w:color="auto" w:fill="FFFFFF" w:themeFill="background1"/>
          </w:tcPr>
          <w:p w14:paraId="0F5D6BF6" w14:textId="3A01513B" w:rsidR="00001690" w:rsidRPr="005C6C06" w:rsidRDefault="0000169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49</w:t>
            </w:r>
          </w:p>
        </w:tc>
        <w:tc>
          <w:tcPr>
            <w:tcW w:w="1228" w:type="pct"/>
            <w:tcBorders>
              <w:top w:val="nil"/>
              <w:bottom w:val="nil"/>
            </w:tcBorders>
            <w:shd w:val="clear" w:color="auto" w:fill="auto"/>
          </w:tcPr>
          <w:p w14:paraId="0E03697A" w14:textId="1970DF01" w:rsidR="00001690" w:rsidRPr="005C6C06" w:rsidRDefault="00001690" w:rsidP="00DC3949">
            <w:pPr>
              <w:spacing w:after="40" w:line="259" w:lineRule="auto"/>
              <w:jc w:val="center"/>
              <w:rPr>
                <w:rFonts w:ascii="Times New Roman" w:hAnsi="Times New Roman" w:cs="Times New Roman"/>
                <w:color w:val="C45911" w:themeColor="accent2" w:themeShade="BF"/>
                <w:sz w:val="18"/>
                <w:szCs w:val="18"/>
                <w:lang w:val="en-US"/>
              </w:rPr>
            </w:pPr>
            <w:r w:rsidRPr="005C6C06">
              <w:rPr>
                <w:rFonts w:ascii="Times New Roman" w:hAnsi="Times New Roman" w:cs="Times New Roman"/>
                <w:color w:val="C45911" w:themeColor="accent2" w:themeShade="BF"/>
                <w:sz w:val="18"/>
                <w:szCs w:val="18"/>
                <w:lang w:val="en-US"/>
              </w:rPr>
              <w:t>0</w:t>
            </w:r>
            <w:r w:rsidR="00CE2DA0" w:rsidRPr="005C6C06">
              <w:rPr>
                <w:rFonts w:ascii="Times New Roman" w:hAnsi="Times New Roman" w:cs="Times New Roman"/>
                <w:color w:val="C45911" w:themeColor="accent2" w:themeShade="BF"/>
                <w:sz w:val="18"/>
                <w:szCs w:val="18"/>
                <w:lang w:val="en-US"/>
              </w:rPr>
              <w:t>.</w:t>
            </w:r>
            <w:r w:rsidRPr="005C6C06">
              <w:rPr>
                <w:rFonts w:ascii="Times New Roman" w:hAnsi="Times New Roman" w:cs="Times New Roman"/>
                <w:color w:val="C45911" w:themeColor="accent2" w:themeShade="BF"/>
                <w:sz w:val="18"/>
                <w:szCs w:val="18"/>
                <w:lang w:val="en-US"/>
              </w:rPr>
              <w:t>66</w:t>
            </w:r>
          </w:p>
        </w:tc>
      </w:tr>
      <w:tr w:rsidR="00001690" w:rsidRPr="005C6C06" w14:paraId="2F8BC8CD" w14:textId="77777777" w:rsidTr="008A61EE">
        <w:tc>
          <w:tcPr>
            <w:tcW w:w="3157" w:type="pct"/>
            <w:tcBorders>
              <w:top w:val="nil"/>
              <w:bottom w:val="nil"/>
            </w:tcBorders>
          </w:tcPr>
          <w:p w14:paraId="6CE0ACC2" w14:textId="1634D281" w:rsidR="00001690" w:rsidRPr="005C6C06" w:rsidRDefault="00001690"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 xml:space="preserve">1.7 </w:t>
            </w:r>
            <w:r w:rsidR="00BA7DDF" w:rsidRPr="005C6C06">
              <w:rPr>
                <w:rFonts w:ascii="Times New Roman" w:hAnsi="Times New Roman" w:cs="Times New Roman"/>
                <w:sz w:val="18"/>
                <w:szCs w:val="18"/>
                <w:lang w:val="en-US"/>
              </w:rPr>
              <w:t>H</w:t>
            </w:r>
            <w:r w:rsidRPr="005C6C06">
              <w:rPr>
                <w:rFonts w:ascii="Times New Roman" w:hAnsi="Times New Roman" w:cs="Times New Roman"/>
                <w:sz w:val="18"/>
                <w:szCs w:val="18"/>
                <w:lang w:val="en-US"/>
              </w:rPr>
              <w:t xml:space="preserve">V or </w:t>
            </w:r>
            <w:proofErr w:type="spellStart"/>
            <w:r w:rsidRPr="005C6C06">
              <w:rPr>
                <w:rFonts w:ascii="Times New Roman" w:hAnsi="Times New Roman" w:cs="Times New Roman"/>
                <w:sz w:val="18"/>
                <w:szCs w:val="18"/>
                <w:lang w:val="en-US"/>
              </w:rPr>
              <w:t>peridomiciliary</w:t>
            </w:r>
            <w:proofErr w:type="spellEnd"/>
            <w:r w:rsidR="00BA7DDF" w:rsidRPr="005C6C06">
              <w:rPr>
                <w:rFonts w:ascii="Times New Roman" w:hAnsi="Times New Roman" w:cs="Times New Roman"/>
                <w:sz w:val="18"/>
                <w:szCs w:val="18"/>
                <w:lang w:val="en-US"/>
              </w:rPr>
              <w:t xml:space="preserve"> visits</w:t>
            </w:r>
          </w:p>
        </w:tc>
        <w:tc>
          <w:tcPr>
            <w:tcW w:w="615" w:type="pct"/>
            <w:tcBorders>
              <w:top w:val="nil"/>
              <w:bottom w:val="nil"/>
            </w:tcBorders>
            <w:shd w:val="clear" w:color="auto" w:fill="FFFFFF" w:themeFill="background1"/>
          </w:tcPr>
          <w:p w14:paraId="02508996" w14:textId="0ADF0146" w:rsidR="00001690" w:rsidRPr="005C6C06" w:rsidRDefault="0000169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51</w:t>
            </w:r>
          </w:p>
        </w:tc>
        <w:tc>
          <w:tcPr>
            <w:tcW w:w="1228" w:type="pct"/>
            <w:tcBorders>
              <w:top w:val="nil"/>
              <w:bottom w:val="nil"/>
            </w:tcBorders>
            <w:shd w:val="clear" w:color="auto" w:fill="E7E6E6" w:themeFill="background2"/>
          </w:tcPr>
          <w:p w14:paraId="66BB03C0" w14:textId="75AF573C" w:rsidR="00001690" w:rsidRPr="005C6C06" w:rsidRDefault="00CE2DA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Collective dimension</w:t>
            </w:r>
          </w:p>
        </w:tc>
      </w:tr>
      <w:tr w:rsidR="008E2A36" w:rsidRPr="005C6C06" w14:paraId="2D6BBDE4" w14:textId="77777777" w:rsidTr="008A61EE">
        <w:tc>
          <w:tcPr>
            <w:tcW w:w="3157" w:type="pct"/>
            <w:tcBorders>
              <w:top w:val="nil"/>
            </w:tcBorders>
          </w:tcPr>
          <w:p w14:paraId="20A3281B" w14:textId="48E9C388" w:rsidR="008E2A36" w:rsidRPr="005C6C06" w:rsidRDefault="00001690"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2.3 Test collection</w:t>
            </w:r>
          </w:p>
        </w:tc>
        <w:tc>
          <w:tcPr>
            <w:tcW w:w="615" w:type="pct"/>
            <w:tcBorders>
              <w:top w:val="nil"/>
            </w:tcBorders>
            <w:shd w:val="clear" w:color="auto" w:fill="E7E6E6" w:themeFill="background2"/>
          </w:tcPr>
          <w:p w14:paraId="2E466029" w14:textId="2B7BA248" w:rsidR="008E2A36" w:rsidRPr="005C6C06" w:rsidRDefault="0000169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Axis</w:t>
            </w:r>
            <w:r w:rsidR="009270FC" w:rsidRPr="005C6C06">
              <w:rPr>
                <w:rFonts w:ascii="Times New Roman" w:hAnsi="Times New Roman" w:cs="Times New Roman"/>
                <w:sz w:val="18"/>
                <w:szCs w:val="18"/>
                <w:lang w:val="en-US"/>
              </w:rPr>
              <w:t xml:space="preserve"> 2</w:t>
            </w:r>
          </w:p>
        </w:tc>
        <w:tc>
          <w:tcPr>
            <w:tcW w:w="1228" w:type="pct"/>
            <w:tcBorders>
              <w:top w:val="nil"/>
            </w:tcBorders>
            <w:shd w:val="clear" w:color="auto" w:fill="FFFFFF" w:themeFill="background1"/>
          </w:tcPr>
          <w:p w14:paraId="5CE3E241" w14:textId="51B8B61F" w:rsidR="008E2A36" w:rsidRPr="005C6C06" w:rsidRDefault="00BC0276" w:rsidP="00DC3949">
            <w:pPr>
              <w:spacing w:after="40" w:line="259" w:lineRule="auto"/>
              <w:jc w:val="center"/>
              <w:rPr>
                <w:rFonts w:ascii="Times New Roman" w:hAnsi="Times New Roman" w:cs="Times New Roman"/>
                <w:color w:val="C45911" w:themeColor="accent2" w:themeShade="BF"/>
                <w:sz w:val="18"/>
                <w:szCs w:val="18"/>
                <w:lang w:val="en-US"/>
              </w:rPr>
            </w:pPr>
            <w:r w:rsidRPr="005C6C06">
              <w:rPr>
                <w:rFonts w:ascii="Times New Roman" w:hAnsi="Times New Roman" w:cs="Times New Roman"/>
                <w:color w:val="C45911" w:themeColor="accent2" w:themeShade="BF"/>
                <w:sz w:val="18"/>
                <w:szCs w:val="18"/>
                <w:lang w:val="en-US"/>
              </w:rPr>
              <w:t>0</w:t>
            </w:r>
            <w:r w:rsidR="00CE2DA0" w:rsidRPr="005C6C06">
              <w:rPr>
                <w:rFonts w:ascii="Times New Roman" w:hAnsi="Times New Roman" w:cs="Times New Roman"/>
                <w:color w:val="C45911" w:themeColor="accent2" w:themeShade="BF"/>
                <w:sz w:val="18"/>
                <w:szCs w:val="18"/>
                <w:lang w:val="en-US"/>
              </w:rPr>
              <w:t>.</w:t>
            </w:r>
            <w:r w:rsidRPr="005C6C06">
              <w:rPr>
                <w:rFonts w:ascii="Times New Roman" w:hAnsi="Times New Roman" w:cs="Times New Roman"/>
                <w:color w:val="C45911" w:themeColor="accent2" w:themeShade="BF"/>
                <w:sz w:val="18"/>
                <w:szCs w:val="18"/>
                <w:lang w:val="en-US"/>
              </w:rPr>
              <w:t>66</w:t>
            </w:r>
          </w:p>
        </w:tc>
      </w:tr>
      <w:tr w:rsidR="008E2A36" w:rsidRPr="005C6C06" w14:paraId="708E5561" w14:textId="77777777" w:rsidTr="008A61EE">
        <w:tc>
          <w:tcPr>
            <w:tcW w:w="3157" w:type="pct"/>
            <w:tcBorders>
              <w:bottom w:val="single" w:sz="4" w:space="0" w:color="auto"/>
            </w:tcBorders>
            <w:shd w:val="clear" w:color="auto" w:fill="C5E0B3" w:themeFill="accent6" w:themeFillTint="66"/>
          </w:tcPr>
          <w:p w14:paraId="1893713D" w14:textId="57CA4550" w:rsidR="008E2A36" w:rsidRPr="005C6C06" w:rsidRDefault="00001690" w:rsidP="00DC3949">
            <w:pPr>
              <w:spacing w:after="40" w:line="259" w:lineRule="auto"/>
              <w:rPr>
                <w:rFonts w:ascii="Times New Roman" w:hAnsi="Times New Roman" w:cs="Times New Roman"/>
                <w:sz w:val="18"/>
                <w:szCs w:val="18"/>
                <w:lang w:val="en-US"/>
              </w:rPr>
            </w:pPr>
            <w:r w:rsidRPr="005C6C06">
              <w:rPr>
                <w:rFonts w:ascii="Times New Roman" w:hAnsi="Times New Roman" w:cs="Times New Roman"/>
                <w:sz w:val="18"/>
                <w:szCs w:val="18"/>
                <w:lang w:val="en-US"/>
              </w:rPr>
              <w:t>Axis 2. Health surveillance (Collective dimension=</w:t>
            </w:r>
            <w:r w:rsidR="00CE094A" w:rsidRPr="005C6C06">
              <w:rPr>
                <w:rFonts w:ascii="Times New Roman" w:hAnsi="Times New Roman" w:cs="Times New Roman"/>
                <w:sz w:val="18"/>
                <w:szCs w:val="18"/>
                <w:lang w:val="en-US"/>
              </w:rPr>
              <w:t>A</w:t>
            </w:r>
            <w:r w:rsidRPr="005C6C06">
              <w:rPr>
                <w:rFonts w:ascii="Times New Roman" w:hAnsi="Times New Roman" w:cs="Times New Roman"/>
                <w:sz w:val="18"/>
                <w:szCs w:val="18"/>
                <w:lang w:val="en-US"/>
              </w:rPr>
              <w:t>2+</w:t>
            </w:r>
            <w:r w:rsidR="00CE094A" w:rsidRPr="005C6C06">
              <w:rPr>
                <w:rFonts w:ascii="Times New Roman" w:hAnsi="Times New Roman" w:cs="Times New Roman"/>
                <w:sz w:val="18"/>
                <w:szCs w:val="18"/>
                <w:lang w:val="en-US"/>
              </w:rPr>
              <w:t>A</w:t>
            </w:r>
            <w:r w:rsidRPr="005C6C06">
              <w:rPr>
                <w:rFonts w:ascii="Times New Roman" w:hAnsi="Times New Roman" w:cs="Times New Roman"/>
                <w:sz w:val="18"/>
                <w:szCs w:val="18"/>
                <w:lang w:val="en-US"/>
              </w:rPr>
              <w:t>3*)</w:t>
            </w:r>
          </w:p>
        </w:tc>
        <w:tc>
          <w:tcPr>
            <w:tcW w:w="615" w:type="pct"/>
            <w:tcBorders>
              <w:bottom w:val="single" w:sz="4" w:space="0" w:color="auto"/>
            </w:tcBorders>
            <w:shd w:val="clear" w:color="auto" w:fill="C5E0B3" w:themeFill="accent6" w:themeFillTint="66"/>
          </w:tcPr>
          <w:p w14:paraId="6B6BE66F" w14:textId="5DC16810" w:rsidR="008E2A36" w:rsidRPr="005C6C06" w:rsidRDefault="008E2A36"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52</w:t>
            </w:r>
          </w:p>
        </w:tc>
        <w:tc>
          <w:tcPr>
            <w:tcW w:w="1228" w:type="pct"/>
            <w:tcBorders>
              <w:bottom w:val="single" w:sz="4" w:space="0" w:color="auto"/>
            </w:tcBorders>
            <w:shd w:val="clear" w:color="auto" w:fill="C5E0B3" w:themeFill="accent6" w:themeFillTint="66"/>
          </w:tcPr>
          <w:p w14:paraId="25740FC9" w14:textId="31B7E2D3" w:rsidR="008E2A36" w:rsidRPr="005C6C06" w:rsidRDefault="008E2A36"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70</w:t>
            </w:r>
            <w:r w:rsidR="009270FC" w:rsidRPr="005C6C06">
              <w:rPr>
                <w:rFonts w:ascii="Times New Roman" w:hAnsi="Times New Roman" w:cs="Times New Roman"/>
                <w:sz w:val="18"/>
                <w:szCs w:val="18"/>
                <w:lang w:val="en-US"/>
              </w:rPr>
              <w:t>*</w:t>
            </w:r>
          </w:p>
        </w:tc>
      </w:tr>
      <w:tr w:rsidR="00001690" w:rsidRPr="005C6C06" w14:paraId="73905263" w14:textId="77777777" w:rsidTr="008A61EE">
        <w:tc>
          <w:tcPr>
            <w:tcW w:w="3157" w:type="pct"/>
            <w:tcBorders>
              <w:bottom w:val="nil"/>
            </w:tcBorders>
          </w:tcPr>
          <w:p w14:paraId="1F6E4F65" w14:textId="2DAC56F3" w:rsidR="00001690" w:rsidRPr="005C6C06" w:rsidRDefault="00001690"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 xml:space="preserve">2.1 </w:t>
            </w:r>
            <w:r w:rsidR="00BA7DDF" w:rsidRPr="005C6C06">
              <w:rPr>
                <w:rFonts w:ascii="Times New Roman" w:hAnsi="Times New Roman" w:cs="Times New Roman"/>
                <w:sz w:val="18"/>
                <w:szCs w:val="18"/>
                <w:lang w:val="en-US"/>
              </w:rPr>
              <w:t xml:space="preserve">Information on the </w:t>
            </w:r>
            <w:r w:rsidRPr="005C6C06">
              <w:rPr>
                <w:rFonts w:ascii="Times New Roman" w:hAnsi="Times New Roman" w:cs="Times New Roman"/>
                <w:sz w:val="18"/>
                <w:szCs w:val="18"/>
                <w:lang w:val="en-US"/>
              </w:rPr>
              <w:t xml:space="preserve">Territory </w:t>
            </w:r>
          </w:p>
        </w:tc>
        <w:tc>
          <w:tcPr>
            <w:tcW w:w="615" w:type="pct"/>
            <w:tcBorders>
              <w:bottom w:val="nil"/>
            </w:tcBorders>
            <w:shd w:val="clear" w:color="auto" w:fill="FFFFFF" w:themeFill="background1"/>
          </w:tcPr>
          <w:p w14:paraId="65E8918F" w14:textId="7AC81AAB" w:rsidR="00001690" w:rsidRPr="005C6C06" w:rsidRDefault="0000169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45</w:t>
            </w:r>
          </w:p>
        </w:tc>
        <w:tc>
          <w:tcPr>
            <w:tcW w:w="1228" w:type="pct"/>
            <w:tcBorders>
              <w:bottom w:val="nil"/>
            </w:tcBorders>
            <w:shd w:val="clear" w:color="auto" w:fill="FFFFFF" w:themeFill="background1"/>
          </w:tcPr>
          <w:p w14:paraId="2624F9CF" w14:textId="3DB6BA50" w:rsidR="00001690" w:rsidRPr="005C6C06" w:rsidRDefault="0000169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67</w:t>
            </w:r>
          </w:p>
        </w:tc>
      </w:tr>
      <w:tr w:rsidR="00001690" w:rsidRPr="005C6C06" w14:paraId="6F6685BC" w14:textId="77777777" w:rsidTr="008A61EE">
        <w:tc>
          <w:tcPr>
            <w:tcW w:w="3157" w:type="pct"/>
            <w:tcBorders>
              <w:top w:val="nil"/>
              <w:bottom w:val="nil"/>
            </w:tcBorders>
          </w:tcPr>
          <w:p w14:paraId="02B59827" w14:textId="5724B856" w:rsidR="00001690" w:rsidRPr="005C6C06" w:rsidRDefault="00001690"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 xml:space="preserve">2.1 </w:t>
            </w:r>
            <w:r w:rsidR="00706ADC" w:rsidRPr="005C6C06">
              <w:rPr>
                <w:rFonts w:ascii="Times New Roman" w:hAnsi="Times New Roman" w:cs="Times New Roman"/>
                <w:sz w:val="18"/>
                <w:szCs w:val="18"/>
                <w:lang w:val="en-US"/>
              </w:rPr>
              <w:t>IS</w:t>
            </w:r>
            <w:r w:rsidRPr="005C6C06">
              <w:rPr>
                <w:rFonts w:ascii="Times New Roman" w:hAnsi="Times New Roman" w:cs="Times New Roman"/>
                <w:color w:val="FF0000"/>
                <w:sz w:val="18"/>
                <w:szCs w:val="18"/>
                <w:lang w:val="en-US"/>
              </w:rPr>
              <w:t xml:space="preserve"> </w:t>
            </w:r>
            <w:r w:rsidRPr="005C6C06">
              <w:rPr>
                <w:rFonts w:ascii="Times New Roman" w:hAnsi="Times New Roman" w:cs="Times New Roman"/>
                <w:sz w:val="18"/>
                <w:szCs w:val="18"/>
                <w:lang w:val="en-US"/>
              </w:rPr>
              <w:t>Notification</w:t>
            </w:r>
          </w:p>
        </w:tc>
        <w:tc>
          <w:tcPr>
            <w:tcW w:w="615" w:type="pct"/>
            <w:tcBorders>
              <w:top w:val="nil"/>
              <w:bottom w:val="nil"/>
            </w:tcBorders>
            <w:shd w:val="clear" w:color="auto" w:fill="FFFFFF" w:themeFill="background1"/>
          </w:tcPr>
          <w:p w14:paraId="0B9AD122" w14:textId="423C74B0" w:rsidR="00001690" w:rsidRPr="005C6C06" w:rsidRDefault="0000169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49</w:t>
            </w:r>
          </w:p>
        </w:tc>
        <w:tc>
          <w:tcPr>
            <w:tcW w:w="1228" w:type="pct"/>
            <w:tcBorders>
              <w:top w:val="nil"/>
              <w:bottom w:val="nil"/>
            </w:tcBorders>
            <w:shd w:val="clear" w:color="auto" w:fill="FFFFFF" w:themeFill="background1"/>
          </w:tcPr>
          <w:p w14:paraId="4D55CB56" w14:textId="7AE4427C" w:rsidR="00001690" w:rsidRPr="005C6C06" w:rsidRDefault="00001690" w:rsidP="00DC3949">
            <w:pPr>
              <w:spacing w:after="40" w:line="259" w:lineRule="auto"/>
              <w:jc w:val="center"/>
              <w:rPr>
                <w:rFonts w:ascii="Times New Roman" w:hAnsi="Times New Roman" w:cs="Times New Roman"/>
                <w:color w:val="C45911" w:themeColor="accent2" w:themeShade="BF"/>
                <w:sz w:val="18"/>
                <w:szCs w:val="18"/>
                <w:lang w:val="en-US"/>
              </w:rPr>
            </w:pPr>
            <w:r w:rsidRPr="005C6C06">
              <w:rPr>
                <w:rFonts w:ascii="Times New Roman" w:hAnsi="Times New Roman" w:cs="Times New Roman"/>
                <w:color w:val="C45911" w:themeColor="accent2" w:themeShade="BF"/>
                <w:sz w:val="18"/>
                <w:szCs w:val="18"/>
                <w:lang w:val="en-US"/>
              </w:rPr>
              <w:t>0</w:t>
            </w:r>
            <w:r w:rsidR="00CE2DA0" w:rsidRPr="005C6C06">
              <w:rPr>
                <w:rFonts w:ascii="Times New Roman" w:hAnsi="Times New Roman" w:cs="Times New Roman"/>
                <w:color w:val="C45911" w:themeColor="accent2" w:themeShade="BF"/>
                <w:sz w:val="18"/>
                <w:szCs w:val="18"/>
                <w:lang w:val="en-US"/>
              </w:rPr>
              <w:t>.</w:t>
            </w:r>
            <w:r w:rsidRPr="005C6C06">
              <w:rPr>
                <w:rFonts w:ascii="Times New Roman" w:hAnsi="Times New Roman" w:cs="Times New Roman"/>
                <w:color w:val="C45911" w:themeColor="accent2" w:themeShade="BF"/>
                <w:sz w:val="18"/>
                <w:szCs w:val="18"/>
                <w:lang w:val="en-US"/>
              </w:rPr>
              <w:t>71</w:t>
            </w:r>
          </w:p>
        </w:tc>
      </w:tr>
      <w:tr w:rsidR="00001690" w:rsidRPr="005C6C06" w14:paraId="474E467C" w14:textId="77777777" w:rsidTr="008A61EE">
        <w:tc>
          <w:tcPr>
            <w:tcW w:w="3157" w:type="pct"/>
            <w:tcBorders>
              <w:top w:val="nil"/>
              <w:bottom w:val="nil"/>
            </w:tcBorders>
          </w:tcPr>
          <w:p w14:paraId="4B25769B" w14:textId="07C96331" w:rsidR="00001690" w:rsidRPr="005C6C06" w:rsidRDefault="00001690"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 xml:space="preserve">2.3 </w:t>
            </w:r>
            <w:r w:rsidR="00BA7DDF" w:rsidRPr="005C6C06">
              <w:rPr>
                <w:rFonts w:ascii="Times New Roman" w:hAnsi="Times New Roman" w:cs="Times New Roman"/>
                <w:sz w:val="18"/>
                <w:szCs w:val="18"/>
                <w:lang w:val="en-US"/>
              </w:rPr>
              <w:t>Test c</w:t>
            </w:r>
            <w:r w:rsidRPr="005C6C06">
              <w:rPr>
                <w:rFonts w:ascii="Times New Roman" w:hAnsi="Times New Roman" w:cs="Times New Roman"/>
                <w:sz w:val="18"/>
                <w:szCs w:val="18"/>
                <w:lang w:val="en-US"/>
              </w:rPr>
              <w:t>ollect</w:t>
            </w:r>
            <w:r w:rsidR="00BA7DDF" w:rsidRPr="005C6C06">
              <w:rPr>
                <w:rFonts w:ascii="Times New Roman" w:hAnsi="Times New Roman" w:cs="Times New Roman"/>
                <w:sz w:val="18"/>
                <w:szCs w:val="18"/>
                <w:lang w:val="en-US"/>
              </w:rPr>
              <w:t>ion</w:t>
            </w:r>
          </w:p>
        </w:tc>
        <w:tc>
          <w:tcPr>
            <w:tcW w:w="615" w:type="pct"/>
            <w:tcBorders>
              <w:top w:val="nil"/>
              <w:bottom w:val="nil"/>
            </w:tcBorders>
            <w:shd w:val="clear" w:color="auto" w:fill="FFFFFF" w:themeFill="background1"/>
          </w:tcPr>
          <w:p w14:paraId="7743F524" w14:textId="6745E90F" w:rsidR="00001690" w:rsidRPr="005C6C06" w:rsidRDefault="0000169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45</w:t>
            </w:r>
          </w:p>
        </w:tc>
        <w:tc>
          <w:tcPr>
            <w:tcW w:w="1228" w:type="pct"/>
            <w:tcBorders>
              <w:top w:val="nil"/>
              <w:bottom w:val="nil"/>
            </w:tcBorders>
            <w:shd w:val="clear" w:color="auto" w:fill="E7E6E6" w:themeFill="background2"/>
          </w:tcPr>
          <w:p w14:paraId="0520684F" w14:textId="1AA9D9F6" w:rsidR="00001690" w:rsidRPr="005C6C06" w:rsidRDefault="00CE2DA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Axis</w:t>
            </w:r>
            <w:r w:rsidR="00001690" w:rsidRPr="005C6C06">
              <w:rPr>
                <w:rFonts w:ascii="Times New Roman" w:hAnsi="Times New Roman" w:cs="Times New Roman"/>
                <w:sz w:val="18"/>
                <w:szCs w:val="18"/>
                <w:lang w:val="en-US"/>
              </w:rPr>
              <w:t xml:space="preserve"> 1</w:t>
            </w:r>
          </w:p>
        </w:tc>
      </w:tr>
      <w:tr w:rsidR="00001690" w:rsidRPr="005C6C06" w14:paraId="647242DF" w14:textId="77777777" w:rsidTr="008A61EE">
        <w:tc>
          <w:tcPr>
            <w:tcW w:w="3157" w:type="pct"/>
            <w:tcBorders>
              <w:top w:val="nil"/>
              <w:bottom w:val="nil"/>
            </w:tcBorders>
          </w:tcPr>
          <w:p w14:paraId="20F2EE32" w14:textId="1926EA16" w:rsidR="00001690" w:rsidRPr="005C6C06" w:rsidRDefault="00001690"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2.4 Health Education</w:t>
            </w:r>
          </w:p>
        </w:tc>
        <w:tc>
          <w:tcPr>
            <w:tcW w:w="615" w:type="pct"/>
            <w:tcBorders>
              <w:top w:val="nil"/>
              <w:bottom w:val="nil"/>
            </w:tcBorders>
            <w:shd w:val="clear" w:color="auto" w:fill="FFFFFF" w:themeFill="background1"/>
          </w:tcPr>
          <w:p w14:paraId="22A8C444" w14:textId="3A6BE970" w:rsidR="00001690" w:rsidRPr="005C6C06" w:rsidRDefault="00001690" w:rsidP="00DC3949">
            <w:pPr>
              <w:spacing w:after="40" w:line="259" w:lineRule="auto"/>
              <w:jc w:val="center"/>
              <w:rPr>
                <w:rFonts w:ascii="Times New Roman" w:hAnsi="Times New Roman" w:cs="Times New Roman"/>
                <w:color w:val="C45911" w:themeColor="accent2" w:themeShade="BF"/>
                <w:sz w:val="18"/>
                <w:szCs w:val="18"/>
                <w:lang w:val="en-US"/>
              </w:rPr>
            </w:pPr>
            <w:r w:rsidRPr="005C6C06">
              <w:rPr>
                <w:rFonts w:ascii="Times New Roman" w:hAnsi="Times New Roman" w:cs="Times New Roman"/>
                <w:color w:val="C45911" w:themeColor="accent2" w:themeShade="BF"/>
                <w:sz w:val="18"/>
                <w:szCs w:val="18"/>
                <w:lang w:val="en-US"/>
              </w:rPr>
              <w:t>0</w:t>
            </w:r>
            <w:r w:rsidR="00CE2DA0" w:rsidRPr="005C6C06">
              <w:rPr>
                <w:rFonts w:ascii="Times New Roman" w:hAnsi="Times New Roman" w:cs="Times New Roman"/>
                <w:color w:val="C45911" w:themeColor="accent2" w:themeShade="BF"/>
                <w:sz w:val="18"/>
                <w:szCs w:val="18"/>
                <w:lang w:val="en-US"/>
              </w:rPr>
              <w:t>.</w:t>
            </w:r>
            <w:r w:rsidRPr="005C6C06">
              <w:rPr>
                <w:rFonts w:ascii="Times New Roman" w:hAnsi="Times New Roman" w:cs="Times New Roman"/>
                <w:color w:val="C45911" w:themeColor="accent2" w:themeShade="BF"/>
                <w:sz w:val="18"/>
                <w:szCs w:val="18"/>
                <w:lang w:val="en-US"/>
              </w:rPr>
              <w:t>53</w:t>
            </w:r>
          </w:p>
        </w:tc>
        <w:tc>
          <w:tcPr>
            <w:tcW w:w="1228" w:type="pct"/>
            <w:tcBorders>
              <w:top w:val="nil"/>
              <w:bottom w:val="nil"/>
            </w:tcBorders>
            <w:shd w:val="clear" w:color="auto" w:fill="FFFFFF" w:themeFill="background1"/>
          </w:tcPr>
          <w:p w14:paraId="3F7E1ED9" w14:textId="3C98BAE0" w:rsidR="00001690" w:rsidRPr="005C6C06" w:rsidRDefault="00001690" w:rsidP="00DC3949">
            <w:pPr>
              <w:spacing w:after="40" w:line="259" w:lineRule="auto"/>
              <w:jc w:val="center"/>
              <w:rPr>
                <w:rFonts w:ascii="Times New Roman" w:hAnsi="Times New Roman" w:cs="Times New Roman"/>
                <w:color w:val="ED7D31" w:themeColor="accent2"/>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69</w:t>
            </w:r>
          </w:p>
        </w:tc>
      </w:tr>
      <w:tr w:rsidR="00001690" w:rsidRPr="005C6C06" w14:paraId="07AB6244" w14:textId="77777777" w:rsidTr="008A61EE">
        <w:tc>
          <w:tcPr>
            <w:tcW w:w="3157" w:type="pct"/>
            <w:tcBorders>
              <w:top w:val="nil"/>
              <w:bottom w:val="nil"/>
            </w:tcBorders>
          </w:tcPr>
          <w:p w14:paraId="0E7C4F43" w14:textId="60E16136" w:rsidR="00001690" w:rsidRPr="005C6C06" w:rsidRDefault="00001690"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2.5 Case Surveillance</w:t>
            </w:r>
          </w:p>
        </w:tc>
        <w:tc>
          <w:tcPr>
            <w:tcW w:w="615" w:type="pct"/>
            <w:tcBorders>
              <w:top w:val="nil"/>
              <w:bottom w:val="nil"/>
            </w:tcBorders>
            <w:shd w:val="clear" w:color="auto" w:fill="FFFFFF" w:themeFill="background1"/>
          </w:tcPr>
          <w:p w14:paraId="51F9868B" w14:textId="7C0CC1C2" w:rsidR="00001690" w:rsidRPr="005C6C06" w:rsidRDefault="0000169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40</w:t>
            </w:r>
          </w:p>
        </w:tc>
        <w:tc>
          <w:tcPr>
            <w:tcW w:w="1228" w:type="pct"/>
            <w:tcBorders>
              <w:top w:val="nil"/>
              <w:bottom w:val="nil"/>
            </w:tcBorders>
            <w:shd w:val="clear" w:color="auto" w:fill="FFFFFF" w:themeFill="background1"/>
          </w:tcPr>
          <w:p w14:paraId="6CAB6E17" w14:textId="077699B8" w:rsidR="00001690" w:rsidRPr="005C6C06" w:rsidRDefault="00001690"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66</w:t>
            </w:r>
          </w:p>
        </w:tc>
      </w:tr>
      <w:tr w:rsidR="00EC607C" w:rsidRPr="005C6C06" w14:paraId="723BD9A6" w14:textId="77777777" w:rsidTr="008A61EE">
        <w:tc>
          <w:tcPr>
            <w:tcW w:w="3157" w:type="pct"/>
            <w:tcBorders>
              <w:top w:val="nil"/>
              <w:bottom w:val="nil"/>
            </w:tcBorders>
          </w:tcPr>
          <w:p w14:paraId="54E5928F" w14:textId="7983D892"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1.4 Institutional transport</w:t>
            </w:r>
            <w:r w:rsidR="00BA7DDF" w:rsidRPr="005C6C06">
              <w:rPr>
                <w:rFonts w:ascii="Times New Roman" w:hAnsi="Times New Roman" w:cs="Times New Roman"/>
                <w:sz w:val="18"/>
                <w:szCs w:val="18"/>
                <w:lang w:val="en-US"/>
              </w:rPr>
              <w:t>ation</w:t>
            </w:r>
            <w:r w:rsidRPr="005C6C06">
              <w:rPr>
                <w:rFonts w:ascii="Times New Roman" w:hAnsi="Times New Roman" w:cs="Times New Roman"/>
                <w:sz w:val="18"/>
                <w:szCs w:val="18"/>
                <w:lang w:val="en-US"/>
              </w:rPr>
              <w:t>/referrals</w:t>
            </w:r>
          </w:p>
        </w:tc>
        <w:tc>
          <w:tcPr>
            <w:tcW w:w="615" w:type="pct"/>
            <w:tcBorders>
              <w:top w:val="nil"/>
              <w:bottom w:val="nil"/>
            </w:tcBorders>
            <w:shd w:val="clear" w:color="auto" w:fill="E7E6E6" w:themeFill="background2"/>
          </w:tcPr>
          <w:p w14:paraId="06345936" w14:textId="170BE3D0"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Axis 1</w:t>
            </w:r>
          </w:p>
        </w:tc>
        <w:tc>
          <w:tcPr>
            <w:tcW w:w="1228" w:type="pct"/>
            <w:tcBorders>
              <w:top w:val="nil"/>
              <w:bottom w:val="nil"/>
            </w:tcBorders>
            <w:shd w:val="clear" w:color="auto" w:fill="FFFFFF" w:themeFill="background1"/>
          </w:tcPr>
          <w:p w14:paraId="214F1741" w14:textId="03BEDB26"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70</w:t>
            </w:r>
          </w:p>
        </w:tc>
      </w:tr>
      <w:tr w:rsidR="00EC607C" w:rsidRPr="005C6C06" w14:paraId="46A4BE06" w14:textId="77777777" w:rsidTr="008A61EE">
        <w:tc>
          <w:tcPr>
            <w:tcW w:w="3157" w:type="pct"/>
            <w:tcBorders>
              <w:top w:val="nil"/>
              <w:bottom w:val="nil"/>
            </w:tcBorders>
          </w:tcPr>
          <w:p w14:paraId="7D19A89E" w14:textId="36F94CA9"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 xml:space="preserve">1.5 Remote </w:t>
            </w:r>
            <w:r w:rsidR="004F00DB" w:rsidRPr="005C6C06">
              <w:rPr>
                <w:rFonts w:ascii="Times New Roman" w:hAnsi="Times New Roman" w:cs="Times New Roman"/>
                <w:sz w:val="18"/>
                <w:szCs w:val="18"/>
                <w:lang w:val="en-US"/>
              </w:rPr>
              <w:t>follow-up</w:t>
            </w:r>
            <w:r w:rsidRPr="005C6C06">
              <w:rPr>
                <w:rFonts w:ascii="Times New Roman" w:hAnsi="Times New Roman" w:cs="Times New Roman"/>
                <w:sz w:val="18"/>
                <w:szCs w:val="18"/>
                <w:lang w:val="en-US"/>
              </w:rPr>
              <w:t xml:space="preserve"> modalities</w:t>
            </w:r>
          </w:p>
        </w:tc>
        <w:tc>
          <w:tcPr>
            <w:tcW w:w="615" w:type="pct"/>
            <w:tcBorders>
              <w:top w:val="nil"/>
              <w:bottom w:val="nil"/>
            </w:tcBorders>
            <w:shd w:val="clear" w:color="auto" w:fill="E7E6E6" w:themeFill="background2"/>
          </w:tcPr>
          <w:p w14:paraId="5C66A437" w14:textId="3AF5D8EF"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Axis 1</w:t>
            </w:r>
          </w:p>
        </w:tc>
        <w:tc>
          <w:tcPr>
            <w:tcW w:w="1228" w:type="pct"/>
            <w:tcBorders>
              <w:top w:val="nil"/>
              <w:bottom w:val="nil"/>
            </w:tcBorders>
            <w:shd w:val="clear" w:color="auto" w:fill="FFFFFF" w:themeFill="background1"/>
          </w:tcPr>
          <w:p w14:paraId="68B6C4B2" w14:textId="686D09EA"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67</w:t>
            </w:r>
          </w:p>
        </w:tc>
      </w:tr>
      <w:tr w:rsidR="00EC607C" w:rsidRPr="005C6C06" w14:paraId="7402035B" w14:textId="77777777" w:rsidTr="008A61EE">
        <w:tc>
          <w:tcPr>
            <w:tcW w:w="3157" w:type="pct"/>
            <w:tcBorders>
              <w:top w:val="nil"/>
              <w:bottom w:val="nil"/>
            </w:tcBorders>
          </w:tcPr>
          <w:p w14:paraId="391AD275" w14:textId="7D489CDD"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1.7 Home/</w:t>
            </w:r>
            <w:proofErr w:type="spellStart"/>
            <w:r w:rsidRPr="005C6C06">
              <w:rPr>
                <w:rFonts w:ascii="Times New Roman" w:hAnsi="Times New Roman" w:cs="Times New Roman"/>
                <w:sz w:val="18"/>
                <w:szCs w:val="18"/>
                <w:lang w:val="en-US"/>
              </w:rPr>
              <w:t>peridomiciliary</w:t>
            </w:r>
            <w:proofErr w:type="spellEnd"/>
            <w:r w:rsidRPr="005C6C06">
              <w:rPr>
                <w:rFonts w:ascii="Times New Roman" w:hAnsi="Times New Roman" w:cs="Times New Roman"/>
                <w:sz w:val="18"/>
                <w:szCs w:val="18"/>
                <w:lang w:val="en-US"/>
              </w:rPr>
              <w:t xml:space="preserve"> visits</w:t>
            </w:r>
          </w:p>
        </w:tc>
        <w:tc>
          <w:tcPr>
            <w:tcW w:w="615" w:type="pct"/>
            <w:tcBorders>
              <w:top w:val="nil"/>
              <w:bottom w:val="nil"/>
            </w:tcBorders>
            <w:shd w:val="clear" w:color="auto" w:fill="E7E6E6" w:themeFill="background2"/>
          </w:tcPr>
          <w:p w14:paraId="5508AA05" w14:textId="2521ECE0"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Axis 1</w:t>
            </w:r>
          </w:p>
        </w:tc>
        <w:tc>
          <w:tcPr>
            <w:tcW w:w="1228" w:type="pct"/>
            <w:tcBorders>
              <w:top w:val="nil"/>
              <w:bottom w:val="nil"/>
            </w:tcBorders>
            <w:shd w:val="clear" w:color="auto" w:fill="FFFFFF" w:themeFill="background1"/>
          </w:tcPr>
          <w:p w14:paraId="486F61A6" w14:textId="4EAED131"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68</w:t>
            </w:r>
          </w:p>
        </w:tc>
      </w:tr>
      <w:tr w:rsidR="00EC607C" w:rsidRPr="005C6C06" w14:paraId="362E81F1" w14:textId="77777777" w:rsidTr="008A61EE">
        <w:tc>
          <w:tcPr>
            <w:tcW w:w="3157" w:type="pct"/>
            <w:tcBorders>
              <w:top w:val="nil"/>
              <w:bottom w:val="nil"/>
            </w:tcBorders>
          </w:tcPr>
          <w:p w14:paraId="0C47A309" w14:textId="4C1E4B76"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 xml:space="preserve">3.1 </w:t>
            </w:r>
            <w:r w:rsidR="00CD3075" w:rsidRPr="005C6C06">
              <w:rPr>
                <w:rFonts w:ascii="Times New Roman" w:hAnsi="Times New Roman" w:cs="Times New Roman"/>
                <w:sz w:val="18"/>
                <w:szCs w:val="18"/>
                <w:lang w:val="en-US"/>
              </w:rPr>
              <w:t>PHCF</w:t>
            </w:r>
            <w:r w:rsidRPr="005C6C06">
              <w:rPr>
                <w:rFonts w:ascii="Times New Roman" w:hAnsi="Times New Roman" w:cs="Times New Roman"/>
                <w:sz w:val="18"/>
                <w:szCs w:val="18"/>
                <w:lang w:val="en-US"/>
              </w:rPr>
              <w:t xml:space="preserve"> and </w:t>
            </w:r>
            <w:r w:rsidR="00FC5916" w:rsidRPr="005C6C06">
              <w:rPr>
                <w:rFonts w:ascii="Times New Roman" w:hAnsi="Times New Roman" w:cs="Times New Roman"/>
                <w:sz w:val="18"/>
                <w:szCs w:val="18"/>
                <w:lang w:val="en-US"/>
              </w:rPr>
              <w:t>CHW</w:t>
            </w:r>
            <w:r w:rsidRPr="005C6C06">
              <w:rPr>
                <w:rFonts w:ascii="Times New Roman" w:hAnsi="Times New Roman" w:cs="Times New Roman"/>
                <w:sz w:val="18"/>
                <w:szCs w:val="18"/>
                <w:lang w:val="en-US"/>
              </w:rPr>
              <w:t xml:space="preserve"> social support activities</w:t>
            </w:r>
          </w:p>
        </w:tc>
        <w:tc>
          <w:tcPr>
            <w:tcW w:w="615" w:type="pct"/>
            <w:tcBorders>
              <w:top w:val="nil"/>
              <w:bottom w:val="nil"/>
            </w:tcBorders>
            <w:shd w:val="clear" w:color="auto" w:fill="E7E6E6" w:themeFill="background2"/>
          </w:tcPr>
          <w:p w14:paraId="3346562E" w14:textId="24452B14"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Axis 3</w:t>
            </w:r>
          </w:p>
        </w:tc>
        <w:tc>
          <w:tcPr>
            <w:tcW w:w="1228" w:type="pct"/>
            <w:tcBorders>
              <w:top w:val="nil"/>
              <w:bottom w:val="nil"/>
            </w:tcBorders>
            <w:shd w:val="clear" w:color="auto" w:fill="FFFFFF" w:themeFill="background1"/>
          </w:tcPr>
          <w:p w14:paraId="2C64E83F" w14:textId="361F98F6"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68</w:t>
            </w:r>
          </w:p>
        </w:tc>
      </w:tr>
      <w:tr w:rsidR="00EC607C" w:rsidRPr="005C6C06" w14:paraId="70E67BE4" w14:textId="77777777" w:rsidTr="008A61EE">
        <w:tc>
          <w:tcPr>
            <w:tcW w:w="3157" w:type="pct"/>
            <w:tcBorders>
              <w:top w:val="nil"/>
              <w:bottom w:val="nil"/>
            </w:tcBorders>
          </w:tcPr>
          <w:p w14:paraId="313BD836" w14:textId="164F774B"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3.2 Population initiatives (</w:t>
            </w:r>
            <w:r w:rsidR="00BA7DDF" w:rsidRPr="005C6C06">
              <w:rPr>
                <w:rFonts w:ascii="Times New Roman" w:hAnsi="Times New Roman" w:cs="Times New Roman"/>
                <w:sz w:val="18"/>
                <w:szCs w:val="18"/>
                <w:lang w:val="en-US"/>
              </w:rPr>
              <w:t xml:space="preserve">knowledge of the </w:t>
            </w:r>
            <w:r w:rsidR="005C6C06" w:rsidRPr="005C6C06">
              <w:rPr>
                <w:rFonts w:ascii="Times New Roman" w:hAnsi="Times New Roman" w:cs="Times New Roman"/>
                <w:sz w:val="18"/>
                <w:szCs w:val="18"/>
                <w:lang w:val="en-US"/>
              </w:rPr>
              <w:t>PHCF</w:t>
            </w:r>
            <w:r w:rsidRPr="005C6C06">
              <w:rPr>
                <w:rFonts w:ascii="Times New Roman" w:hAnsi="Times New Roman" w:cs="Times New Roman"/>
                <w:sz w:val="18"/>
                <w:szCs w:val="18"/>
                <w:lang w:val="en-US"/>
              </w:rPr>
              <w:t>)</w:t>
            </w:r>
          </w:p>
        </w:tc>
        <w:tc>
          <w:tcPr>
            <w:tcW w:w="615" w:type="pct"/>
            <w:tcBorders>
              <w:top w:val="nil"/>
              <w:bottom w:val="nil"/>
            </w:tcBorders>
            <w:shd w:val="clear" w:color="auto" w:fill="E7E6E6" w:themeFill="background2"/>
          </w:tcPr>
          <w:p w14:paraId="5FE26B67" w14:textId="67F72DEC"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Axis 3</w:t>
            </w:r>
          </w:p>
        </w:tc>
        <w:tc>
          <w:tcPr>
            <w:tcW w:w="1228" w:type="pct"/>
            <w:tcBorders>
              <w:top w:val="nil"/>
              <w:bottom w:val="nil"/>
            </w:tcBorders>
            <w:shd w:val="clear" w:color="auto" w:fill="FFFFFF" w:themeFill="background1"/>
          </w:tcPr>
          <w:p w14:paraId="0C3F3BD1" w14:textId="13BCBF50"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70</w:t>
            </w:r>
          </w:p>
        </w:tc>
      </w:tr>
      <w:tr w:rsidR="00EC607C" w:rsidRPr="005C6C06" w14:paraId="610FBC78" w14:textId="77777777" w:rsidTr="008A61EE">
        <w:tc>
          <w:tcPr>
            <w:tcW w:w="3157" w:type="pct"/>
            <w:tcBorders>
              <w:top w:val="nil"/>
              <w:bottom w:val="nil"/>
            </w:tcBorders>
          </w:tcPr>
          <w:p w14:paraId="552BD828" w14:textId="04E6FCC7"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3.3 Social articulation</w:t>
            </w:r>
          </w:p>
        </w:tc>
        <w:tc>
          <w:tcPr>
            <w:tcW w:w="615" w:type="pct"/>
            <w:tcBorders>
              <w:top w:val="nil"/>
              <w:bottom w:val="nil"/>
            </w:tcBorders>
            <w:shd w:val="clear" w:color="auto" w:fill="E7E6E6" w:themeFill="background2"/>
          </w:tcPr>
          <w:p w14:paraId="0E1059F7" w14:textId="55C875CE"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Axis 3</w:t>
            </w:r>
          </w:p>
        </w:tc>
        <w:tc>
          <w:tcPr>
            <w:tcW w:w="1228" w:type="pct"/>
            <w:tcBorders>
              <w:top w:val="nil"/>
              <w:bottom w:val="nil"/>
            </w:tcBorders>
            <w:shd w:val="clear" w:color="auto" w:fill="FFFFFF" w:themeFill="background1"/>
          </w:tcPr>
          <w:p w14:paraId="24580DA2" w14:textId="788ACE7D"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68</w:t>
            </w:r>
          </w:p>
        </w:tc>
      </w:tr>
      <w:tr w:rsidR="00EC607C" w:rsidRPr="005C6C06" w14:paraId="4C73254B" w14:textId="77777777" w:rsidTr="008A61EE">
        <w:tc>
          <w:tcPr>
            <w:tcW w:w="3157" w:type="pct"/>
            <w:tcBorders>
              <w:top w:val="nil"/>
              <w:bottom w:val="nil"/>
            </w:tcBorders>
          </w:tcPr>
          <w:p w14:paraId="33BE1F69" w14:textId="2FF056A9"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4.8 Patient follow-up modalities</w:t>
            </w:r>
          </w:p>
        </w:tc>
        <w:tc>
          <w:tcPr>
            <w:tcW w:w="615" w:type="pct"/>
            <w:tcBorders>
              <w:top w:val="nil"/>
              <w:bottom w:val="nil"/>
            </w:tcBorders>
            <w:shd w:val="clear" w:color="auto" w:fill="E7E6E6" w:themeFill="background2"/>
          </w:tcPr>
          <w:p w14:paraId="1FC7D47D" w14:textId="1B0394B0"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Axis 4</w:t>
            </w:r>
          </w:p>
        </w:tc>
        <w:tc>
          <w:tcPr>
            <w:tcW w:w="1228" w:type="pct"/>
            <w:tcBorders>
              <w:top w:val="nil"/>
              <w:bottom w:val="nil"/>
            </w:tcBorders>
            <w:shd w:val="clear" w:color="auto" w:fill="FFFFFF" w:themeFill="background1"/>
          </w:tcPr>
          <w:p w14:paraId="502F94FA" w14:textId="7B4E537D"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66</w:t>
            </w:r>
          </w:p>
        </w:tc>
      </w:tr>
      <w:tr w:rsidR="00EC607C" w:rsidRPr="005C6C06" w14:paraId="58B5CF75" w14:textId="77777777" w:rsidTr="008A61EE">
        <w:tc>
          <w:tcPr>
            <w:tcW w:w="3157" w:type="pct"/>
            <w:tcBorders>
              <w:top w:val="nil"/>
              <w:bottom w:val="nil"/>
            </w:tcBorders>
          </w:tcPr>
          <w:p w14:paraId="786A8C5A" w14:textId="5E2761BD"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4.9 List of priority patients</w:t>
            </w:r>
          </w:p>
        </w:tc>
        <w:tc>
          <w:tcPr>
            <w:tcW w:w="615" w:type="pct"/>
            <w:tcBorders>
              <w:top w:val="nil"/>
              <w:bottom w:val="nil"/>
            </w:tcBorders>
            <w:shd w:val="clear" w:color="auto" w:fill="E7E6E6" w:themeFill="background2"/>
          </w:tcPr>
          <w:p w14:paraId="2A975E4B" w14:textId="0AF1B228"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Axis 4</w:t>
            </w:r>
          </w:p>
        </w:tc>
        <w:tc>
          <w:tcPr>
            <w:tcW w:w="1228" w:type="pct"/>
            <w:tcBorders>
              <w:top w:val="nil"/>
              <w:bottom w:val="nil"/>
            </w:tcBorders>
            <w:shd w:val="clear" w:color="auto" w:fill="FFFFFF" w:themeFill="background1"/>
          </w:tcPr>
          <w:p w14:paraId="0C0937FE" w14:textId="39A6FE73"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69</w:t>
            </w:r>
          </w:p>
        </w:tc>
      </w:tr>
      <w:tr w:rsidR="00EC607C" w:rsidRPr="005C6C06" w14:paraId="2A8FE4BC" w14:textId="77777777" w:rsidTr="008A61EE">
        <w:tc>
          <w:tcPr>
            <w:tcW w:w="3157" w:type="pct"/>
            <w:tcBorders>
              <w:top w:val="nil"/>
              <w:bottom w:val="nil"/>
            </w:tcBorders>
          </w:tcPr>
          <w:p w14:paraId="51E4A095" w14:textId="3F29F756"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 xml:space="preserve">4.10 </w:t>
            </w:r>
            <w:r w:rsidR="00ED4044" w:rsidRPr="005C6C06">
              <w:rPr>
                <w:rFonts w:ascii="Times New Roman" w:hAnsi="Times New Roman" w:cs="Times New Roman"/>
                <w:sz w:val="18"/>
                <w:szCs w:val="18"/>
                <w:lang w:val="en-US"/>
              </w:rPr>
              <w:t>Electronic request of e</w:t>
            </w:r>
            <w:r w:rsidR="000E5AD1" w:rsidRPr="005C6C06">
              <w:rPr>
                <w:rFonts w:ascii="Times New Roman" w:hAnsi="Times New Roman" w:cs="Times New Roman"/>
                <w:sz w:val="18"/>
                <w:szCs w:val="18"/>
                <w:lang w:val="en-US"/>
              </w:rPr>
              <w:t>xam</w:t>
            </w:r>
            <w:r w:rsidR="00ED4044" w:rsidRPr="005C6C06">
              <w:rPr>
                <w:rFonts w:ascii="Times New Roman" w:hAnsi="Times New Roman" w:cs="Times New Roman"/>
                <w:sz w:val="18"/>
                <w:szCs w:val="18"/>
                <w:lang w:val="en-US"/>
              </w:rPr>
              <w:t>s</w:t>
            </w:r>
            <w:r w:rsidRPr="005C6C06">
              <w:rPr>
                <w:rFonts w:ascii="Times New Roman" w:hAnsi="Times New Roman" w:cs="Times New Roman"/>
                <w:sz w:val="18"/>
                <w:szCs w:val="18"/>
                <w:lang w:val="en-US"/>
              </w:rPr>
              <w:t>/</w:t>
            </w:r>
            <w:r w:rsidR="00CE2DA0" w:rsidRPr="005C6C06">
              <w:rPr>
                <w:rFonts w:ascii="Times New Roman" w:hAnsi="Times New Roman" w:cs="Times New Roman"/>
                <w:sz w:val="18"/>
                <w:szCs w:val="18"/>
                <w:lang w:val="en-US"/>
              </w:rPr>
              <w:t xml:space="preserve"> p</w:t>
            </w:r>
            <w:r w:rsidRPr="005C6C06">
              <w:rPr>
                <w:rFonts w:ascii="Times New Roman" w:hAnsi="Times New Roman" w:cs="Times New Roman"/>
                <w:sz w:val="18"/>
                <w:szCs w:val="18"/>
                <w:lang w:val="en-US"/>
              </w:rPr>
              <w:t>rescription</w:t>
            </w:r>
            <w:r w:rsidR="00CE2DA0" w:rsidRPr="005C6C06">
              <w:rPr>
                <w:rFonts w:ascii="Times New Roman" w:hAnsi="Times New Roman" w:cs="Times New Roman"/>
                <w:sz w:val="18"/>
                <w:szCs w:val="18"/>
                <w:lang w:val="en-US"/>
              </w:rPr>
              <w:t xml:space="preserve"> </w:t>
            </w:r>
          </w:p>
        </w:tc>
        <w:tc>
          <w:tcPr>
            <w:tcW w:w="615" w:type="pct"/>
            <w:tcBorders>
              <w:top w:val="nil"/>
              <w:bottom w:val="nil"/>
            </w:tcBorders>
            <w:shd w:val="clear" w:color="auto" w:fill="E7E6E6" w:themeFill="background2"/>
          </w:tcPr>
          <w:p w14:paraId="4AF14F3E" w14:textId="1018EBE1"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Axis 4</w:t>
            </w:r>
          </w:p>
        </w:tc>
        <w:tc>
          <w:tcPr>
            <w:tcW w:w="1228" w:type="pct"/>
            <w:tcBorders>
              <w:top w:val="nil"/>
              <w:bottom w:val="nil"/>
            </w:tcBorders>
            <w:shd w:val="clear" w:color="auto" w:fill="FFFFFF" w:themeFill="background1"/>
          </w:tcPr>
          <w:p w14:paraId="2679D292" w14:textId="7D409DA4"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70</w:t>
            </w:r>
          </w:p>
        </w:tc>
      </w:tr>
      <w:tr w:rsidR="00EC607C" w:rsidRPr="005C6C06" w14:paraId="5AF5E817" w14:textId="77777777" w:rsidTr="008A61EE">
        <w:tc>
          <w:tcPr>
            <w:tcW w:w="3157" w:type="pct"/>
            <w:tcBorders>
              <w:top w:val="nil"/>
            </w:tcBorders>
          </w:tcPr>
          <w:p w14:paraId="6D46D4E3" w14:textId="354AE592"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 xml:space="preserve">4.11 </w:t>
            </w:r>
            <w:r w:rsidR="000E5AD1" w:rsidRPr="005C6C06">
              <w:rPr>
                <w:rFonts w:ascii="Times New Roman" w:hAnsi="Times New Roman" w:cs="Times New Roman"/>
                <w:sz w:val="18"/>
                <w:szCs w:val="18"/>
                <w:lang w:val="en-US"/>
              </w:rPr>
              <w:t>Home d</w:t>
            </w:r>
            <w:r w:rsidRPr="005C6C06">
              <w:rPr>
                <w:rFonts w:ascii="Times New Roman" w:hAnsi="Times New Roman" w:cs="Times New Roman"/>
                <w:sz w:val="18"/>
                <w:szCs w:val="18"/>
                <w:lang w:val="en-US"/>
              </w:rPr>
              <w:t xml:space="preserve">elivery of </w:t>
            </w:r>
            <w:r w:rsidR="000E5AD1" w:rsidRPr="005C6C06">
              <w:rPr>
                <w:rFonts w:ascii="Times New Roman" w:hAnsi="Times New Roman" w:cs="Times New Roman"/>
                <w:sz w:val="18"/>
                <w:szCs w:val="18"/>
                <w:lang w:val="en-US"/>
              </w:rPr>
              <w:t>medications</w:t>
            </w:r>
          </w:p>
        </w:tc>
        <w:tc>
          <w:tcPr>
            <w:tcW w:w="615" w:type="pct"/>
            <w:tcBorders>
              <w:top w:val="nil"/>
            </w:tcBorders>
            <w:shd w:val="clear" w:color="auto" w:fill="E7E6E6" w:themeFill="background2"/>
          </w:tcPr>
          <w:p w14:paraId="51620B70" w14:textId="4092473C"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Axis 4</w:t>
            </w:r>
          </w:p>
        </w:tc>
        <w:tc>
          <w:tcPr>
            <w:tcW w:w="1228" w:type="pct"/>
            <w:tcBorders>
              <w:top w:val="nil"/>
            </w:tcBorders>
            <w:shd w:val="clear" w:color="auto" w:fill="FFFFFF" w:themeFill="background1"/>
          </w:tcPr>
          <w:p w14:paraId="395DB502" w14:textId="3C443F70"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68</w:t>
            </w:r>
          </w:p>
        </w:tc>
      </w:tr>
      <w:tr w:rsidR="00773F31" w:rsidRPr="005C6C06" w14:paraId="527995BF" w14:textId="77777777" w:rsidTr="008A61EE">
        <w:tc>
          <w:tcPr>
            <w:tcW w:w="3157" w:type="pct"/>
            <w:tcBorders>
              <w:bottom w:val="single" w:sz="4" w:space="0" w:color="auto"/>
            </w:tcBorders>
            <w:shd w:val="clear" w:color="auto" w:fill="C5E0B3" w:themeFill="accent6" w:themeFillTint="66"/>
          </w:tcPr>
          <w:p w14:paraId="4CB33E77" w14:textId="298B09B7" w:rsidR="00773F31"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Axis 3. Social Support*</w:t>
            </w:r>
          </w:p>
        </w:tc>
        <w:tc>
          <w:tcPr>
            <w:tcW w:w="615" w:type="pct"/>
            <w:tcBorders>
              <w:bottom w:val="single" w:sz="4" w:space="0" w:color="auto"/>
            </w:tcBorders>
            <w:shd w:val="clear" w:color="auto" w:fill="C5E0B3" w:themeFill="accent6" w:themeFillTint="66"/>
          </w:tcPr>
          <w:p w14:paraId="13704196" w14:textId="0FE3FF66" w:rsidR="00773F31" w:rsidRPr="005C6C06" w:rsidRDefault="00773F31"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39</w:t>
            </w:r>
          </w:p>
        </w:tc>
        <w:tc>
          <w:tcPr>
            <w:tcW w:w="1228" w:type="pct"/>
            <w:tcBorders>
              <w:bottom w:val="single" w:sz="4" w:space="0" w:color="auto"/>
            </w:tcBorders>
            <w:shd w:val="clear" w:color="auto" w:fill="C5E0B3" w:themeFill="accent6" w:themeFillTint="66"/>
          </w:tcPr>
          <w:p w14:paraId="5490CF9D" w14:textId="72A57C13" w:rsidR="00773F31" w:rsidRPr="005C6C06" w:rsidRDefault="00773F31"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70</w:t>
            </w:r>
            <w:r w:rsidR="009270FC" w:rsidRPr="005C6C06">
              <w:rPr>
                <w:rFonts w:ascii="Times New Roman" w:hAnsi="Times New Roman" w:cs="Times New Roman"/>
                <w:sz w:val="18"/>
                <w:szCs w:val="18"/>
                <w:lang w:val="en-US"/>
              </w:rPr>
              <w:t>*</w:t>
            </w:r>
          </w:p>
        </w:tc>
      </w:tr>
      <w:tr w:rsidR="00EC607C" w:rsidRPr="005C6C06" w14:paraId="71CA30CC" w14:textId="77777777" w:rsidTr="008A61EE">
        <w:tc>
          <w:tcPr>
            <w:tcW w:w="3157" w:type="pct"/>
            <w:tcBorders>
              <w:bottom w:val="nil"/>
            </w:tcBorders>
          </w:tcPr>
          <w:p w14:paraId="1D72A6D1" w14:textId="0DD8B852"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 xml:space="preserve">3.1 </w:t>
            </w:r>
            <w:r w:rsidR="00CD3075" w:rsidRPr="005C6C06">
              <w:rPr>
                <w:rFonts w:ascii="Times New Roman" w:hAnsi="Times New Roman" w:cs="Times New Roman"/>
                <w:sz w:val="18"/>
                <w:szCs w:val="18"/>
                <w:lang w:val="en-US"/>
              </w:rPr>
              <w:t>PHCF</w:t>
            </w:r>
            <w:r w:rsidRPr="005C6C06">
              <w:rPr>
                <w:rFonts w:ascii="Times New Roman" w:hAnsi="Times New Roman" w:cs="Times New Roman"/>
                <w:sz w:val="18"/>
                <w:szCs w:val="18"/>
                <w:lang w:val="en-US"/>
              </w:rPr>
              <w:t xml:space="preserve"> and </w:t>
            </w:r>
            <w:r w:rsidR="00FC5916" w:rsidRPr="005C6C06">
              <w:rPr>
                <w:rFonts w:ascii="Times New Roman" w:hAnsi="Times New Roman" w:cs="Times New Roman"/>
                <w:sz w:val="18"/>
                <w:szCs w:val="18"/>
                <w:lang w:val="en-US"/>
              </w:rPr>
              <w:t>CHW</w:t>
            </w:r>
            <w:r w:rsidRPr="005C6C06">
              <w:rPr>
                <w:rFonts w:ascii="Times New Roman" w:hAnsi="Times New Roman" w:cs="Times New Roman"/>
                <w:sz w:val="18"/>
                <w:szCs w:val="18"/>
                <w:lang w:val="en-US"/>
              </w:rPr>
              <w:t xml:space="preserve"> social support activities</w:t>
            </w:r>
          </w:p>
        </w:tc>
        <w:tc>
          <w:tcPr>
            <w:tcW w:w="615" w:type="pct"/>
            <w:tcBorders>
              <w:bottom w:val="nil"/>
            </w:tcBorders>
            <w:shd w:val="clear" w:color="auto" w:fill="FFFFFF" w:themeFill="background1"/>
          </w:tcPr>
          <w:p w14:paraId="52765F04" w14:textId="5D915133"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22</w:t>
            </w:r>
          </w:p>
        </w:tc>
        <w:tc>
          <w:tcPr>
            <w:tcW w:w="1228" w:type="pct"/>
            <w:tcBorders>
              <w:bottom w:val="nil"/>
            </w:tcBorders>
            <w:shd w:val="clear" w:color="auto" w:fill="E7E6E6" w:themeFill="background2"/>
          </w:tcPr>
          <w:p w14:paraId="2227F40C" w14:textId="01952A14"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Collective dimension</w:t>
            </w:r>
          </w:p>
        </w:tc>
      </w:tr>
      <w:tr w:rsidR="00EC607C" w:rsidRPr="005C6C06" w14:paraId="39817F02" w14:textId="77777777" w:rsidTr="008A61EE">
        <w:tc>
          <w:tcPr>
            <w:tcW w:w="3157" w:type="pct"/>
            <w:tcBorders>
              <w:top w:val="nil"/>
              <w:bottom w:val="nil"/>
            </w:tcBorders>
          </w:tcPr>
          <w:p w14:paraId="74BEE40A" w14:textId="02116BC1"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3.2 Population initiatives (</w:t>
            </w:r>
            <w:r w:rsidR="00CD3075" w:rsidRPr="005C6C06">
              <w:rPr>
                <w:rFonts w:ascii="Times New Roman" w:hAnsi="Times New Roman" w:cs="Times New Roman"/>
                <w:sz w:val="18"/>
                <w:szCs w:val="18"/>
                <w:lang w:val="en-US"/>
              </w:rPr>
              <w:t>PHCF</w:t>
            </w:r>
            <w:r w:rsidRPr="005C6C06">
              <w:rPr>
                <w:rFonts w:ascii="Times New Roman" w:hAnsi="Times New Roman" w:cs="Times New Roman"/>
                <w:sz w:val="18"/>
                <w:szCs w:val="18"/>
                <w:lang w:val="en-US"/>
              </w:rPr>
              <w:t xml:space="preserve"> knowledge)</w:t>
            </w:r>
          </w:p>
        </w:tc>
        <w:tc>
          <w:tcPr>
            <w:tcW w:w="615" w:type="pct"/>
            <w:tcBorders>
              <w:top w:val="nil"/>
              <w:bottom w:val="nil"/>
            </w:tcBorders>
            <w:shd w:val="clear" w:color="auto" w:fill="FFFFFF" w:themeFill="background1"/>
          </w:tcPr>
          <w:p w14:paraId="5A3F3D0E" w14:textId="2E4E027B"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39</w:t>
            </w:r>
          </w:p>
        </w:tc>
        <w:tc>
          <w:tcPr>
            <w:tcW w:w="1228" w:type="pct"/>
            <w:tcBorders>
              <w:top w:val="nil"/>
              <w:bottom w:val="nil"/>
            </w:tcBorders>
            <w:shd w:val="clear" w:color="auto" w:fill="E7E6E6" w:themeFill="background2"/>
          </w:tcPr>
          <w:p w14:paraId="471631CE" w14:textId="78073317"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Collective dimension</w:t>
            </w:r>
          </w:p>
        </w:tc>
      </w:tr>
      <w:tr w:rsidR="00EC607C" w:rsidRPr="005C6C06" w14:paraId="26102C19" w14:textId="77777777" w:rsidTr="008A61EE">
        <w:tc>
          <w:tcPr>
            <w:tcW w:w="3157" w:type="pct"/>
            <w:tcBorders>
              <w:top w:val="nil"/>
            </w:tcBorders>
          </w:tcPr>
          <w:p w14:paraId="37F23B08" w14:textId="21F630E3"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3.3 Social articulation</w:t>
            </w:r>
          </w:p>
        </w:tc>
        <w:tc>
          <w:tcPr>
            <w:tcW w:w="615" w:type="pct"/>
            <w:tcBorders>
              <w:top w:val="nil"/>
            </w:tcBorders>
            <w:shd w:val="clear" w:color="auto" w:fill="FFFFFF" w:themeFill="background1"/>
          </w:tcPr>
          <w:p w14:paraId="62CF6A6F" w14:textId="09C54D6B"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30</w:t>
            </w:r>
          </w:p>
        </w:tc>
        <w:tc>
          <w:tcPr>
            <w:tcW w:w="1228" w:type="pct"/>
            <w:tcBorders>
              <w:top w:val="nil"/>
            </w:tcBorders>
            <w:shd w:val="clear" w:color="auto" w:fill="E7E6E6" w:themeFill="background2"/>
          </w:tcPr>
          <w:p w14:paraId="4A331DEF" w14:textId="7BFC98A0"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Collective dimension</w:t>
            </w:r>
          </w:p>
        </w:tc>
      </w:tr>
      <w:tr w:rsidR="00EC607C" w:rsidRPr="005C6C06" w14:paraId="1C9C8876" w14:textId="77777777" w:rsidTr="008A61EE">
        <w:tc>
          <w:tcPr>
            <w:tcW w:w="3157" w:type="pct"/>
            <w:tcBorders>
              <w:bottom w:val="single" w:sz="4" w:space="0" w:color="auto"/>
            </w:tcBorders>
            <w:shd w:val="clear" w:color="auto" w:fill="C5E0B3" w:themeFill="accent6" w:themeFillTint="66"/>
          </w:tcPr>
          <w:p w14:paraId="1C0C8168" w14:textId="780BDC4F"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Axis 4. Continuity of care</w:t>
            </w:r>
          </w:p>
        </w:tc>
        <w:tc>
          <w:tcPr>
            <w:tcW w:w="615" w:type="pct"/>
            <w:tcBorders>
              <w:bottom w:val="single" w:sz="4" w:space="0" w:color="auto"/>
            </w:tcBorders>
            <w:shd w:val="clear" w:color="auto" w:fill="C5E0B3" w:themeFill="accent6" w:themeFillTint="66"/>
          </w:tcPr>
          <w:p w14:paraId="26CD41D5" w14:textId="00466ABC"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69</w:t>
            </w:r>
          </w:p>
        </w:tc>
        <w:tc>
          <w:tcPr>
            <w:tcW w:w="1228" w:type="pct"/>
            <w:tcBorders>
              <w:bottom w:val="single" w:sz="4" w:space="0" w:color="auto"/>
            </w:tcBorders>
            <w:shd w:val="clear" w:color="auto" w:fill="C5E0B3" w:themeFill="accent6" w:themeFillTint="66"/>
          </w:tcPr>
          <w:p w14:paraId="2B63540F" w14:textId="553B287F"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75</w:t>
            </w:r>
          </w:p>
        </w:tc>
      </w:tr>
      <w:tr w:rsidR="00EC607C" w:rsidRPr="005C6C06" w14:paraId="0B0F9DAF" w14:textId="77777777" w:rsidTr="008A61EE">
        <w:tc>
          <w:tcPr>
            <w:tcW w:w="3157" w:type="pct"/>
            <w:tcBorders>
              <w:bottom w:val="nil"/>
            </w:tcBorders>
          </w:tcPr>
          <w:p w14:paraId="3C2BD582" w14:textId="45C11730"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4.1 Routine consultations/service</w:t>
            </w:r>
          </w:p>
        </w:tc>
        <w:tc>
          <w:tcPr>
            <w:tcW w:w="615" w:type="pct"/>
            <w:tcBorders>
              <w:bottom w:val="nil"/>
            </w:tcBorders>
            <w:shd w:val="clear" w:color="auto" w:fill="FFFFFF" w:themeFill="background1"/>
          </w:tcPr>
          <w:p w14:paraId="78AAB05E" w14:textId="23049807"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65</w:t>
            </w:r>
          </w:p>
        </w:tc>
        <w:tc>
          <w:tcPr>
            <w:tcW w:w="1228" w:type="pct"/>
            <w:tcBorders>
              <w:bottom w:val="nil"/>
            </w:tcBorders>
            <w:shd w:val="clear" w:color="auto" w:fill="FFFFFF" w:themeFill="background1"/>
          </w:tcPr>
          <w:p w14:paraId="473D05AD" w14:textId="45459F24"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71</w:t>
            </w:r>
          </w:p>
        </w:tc>
      </w:tr>
      <w:tr w:rsidR="00EC607C" w:rsidRPr="005C6C06" w14:paraId="4E5D22C6" w14:textId="77777777" w:rsidTr="008A61EE">
        <w:tc>
          <w:tcPr>
            <w:tcW w:w="3157" w:type="pct"/>
            <w:tcBorders>
              <w:top w:val="nil"/>
              <w:bottom w:val="nil"/>
            </w:tcBorders>
          </w:tcPr>
          <w:p w14:paraId="71210243" w14:textId="134FFF38"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4.2 Maternal</w:t>
            </w:r>
            <w:r w:rsidR="000E5AD1"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child health care</w:t>
            </w:r>
          </w:p>
        </w:tc>
        <w:tc>
          <w:tcPr>
            <w:tcW w:w="615" w:type="pct"/>
            <w:tcBorders>
              <w:top w:val="nil"/>
              <w:bottom w:val="nil"/>
            </w:tcBorders>
            <w:shd w:val="clear" w:color="auto" w:fill="FFFFFF" w:themeFill="background1"/>
          </w:tcPr>
          <w:p w14:paraId="1A60AD51" w14:textId="135622ED"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65</w:t>
            </w:r>
          </w:p>
        </w:tc>
        <w:tc>
          <w:tcPr>
            <w:tcW w:w="1228" w:type="pct"/>
            <w:tcBorders>
              <w:top w:val="nil"/>
              <w:bottom w:val="nil"/>
            </w:tcBorders>
            <w:shd w:val="clear" w:color="auto" w:fill="FFFFFF" w:themeFill="background1"/>
          </w:tcPr>
          <w:p w14:paraId="09E5C256" w14:textId="47D92295"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69</w:t>
            </w:r>
          </w:p>
        </w:tc>
      </w:tr>
      <w:tr w:rsidR="00EC607C" w:rsidRPr="005C6C06" w14:paraId="7C73BCEB" w14:textId="77777777" w:rsidTr="008A61EE">
        <w:tc>
          <w:tcPr>
            <w:tcW w:w="3157" w:type="pct"/>
            <w:tcBorders>
              <w:top w:val="nil"/>
              <w:bottom w:val="nil"/>
            </w:tcBorders>
          </w:tcPr>
          <w:p w14:paraId="660BF559" w14:textId="0E68315E"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4.3 Routine vaccination</w:t>
            </w:r>
          </w:p>
        </w:tc>
        <w:tc>
          <w:tcPr>
            <w:tcW w:w="615" w:type="pct"/>
            <w:tcBorders>
              <w:top w:val="nil"/>
              <w:bottom w:val="nil"/>
            </w:tcBorders>
            <w:shd w:val="clear" w:color="auto" w:fill="FFFFFF" w:themeFill="background1"/>
          </w:tcPr>
          <w:p w14:paraId="73D034FD" w14:textId="45BE60F2"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69</w:t>
            </w:r>
          </w:p>
        </w:tc>
        <w:tc>
          <w:tcPr>
            <w:tcW w:w="1228" w:type="pct"/>
            <w:tcBorders>
              <w:top w:val="nil"/>
              <w:bottom w:val="nil"/>
            </w:tcBorders>
            <w:shd w:val="clear" w:color="auto" w:fill="FFFFFF" w:themeFill="background1"/>
          </w:tcPr>
          <w:p w14:paraId="158DD010" w14:textId="368E9C71" w:rsidR="00EC607C" w:rsidRPr="005C6C06" w:rsidRDefault="00EC607C" w:rsidP="00DC3949">
            <w:pPr>
              <w:spacing w:after="40" w:line="259" w:lineRule="auto"/>
              <w:jc w:val="center"/>
              <w:rPr>
                <w:rFonts w:ascii="Times New Roman" w:hAnsi="Times New Roman" w:cs="Times New Roman"/>
                <w:color w:val="C45911" w:themeColor="accent2" w:themeShade="BF"/>
                <w:sz w:val="18"/>
                <w:szCs w:val="18"/>
                <w:lang w:val="en-US"/>
              </w:rPr>
            </w:pPr>
            <w:r w:rsidRPr="005C6C06">
              <w:rPr>
                <w:rFonts w:ascii="Times New Roman" w:hAnsi="Times New Roman" w:cs="Times New Roman"/>
                <w:color w:val="C45911" w:themeColor="accent2" w:themeShade="BF"/>
                <w:sz w:val="18"/>
                <w:szCs w:val="18"/>
                <w:lang w:val="en-US"/>
              </w:rPr>
              <w:t>0</w:t>
            </w:r>
            <w:r w:rsidR="00CE2DA0" w:rsidRPr="005C6C06">
              <w:rPr>
                <w:rFonts w:ascii="Times New Roman" w:hAnsi="Times New Roman" w:cs="Times New Roman"/>
                <w:color w:val="C45911" w:themeColor="accent2" w:themeShade="BF"/>
                <w:sz w:val="18"/>
                <w:szCs w:val="18"/>
                <w:lang w:val="en-US"/>
              </w:rPr>
              <w:t>.</w:t>
            </w:r>
            <w:r w:rsidRPr="005C6C06">
              <w:rPr>
                <w:rFonts w:ascii="Times New Roman" w:hAnsi="Times New Roman" w:cs="Times New Roman"/>
                <w:color w:val="C45911" w:themeColor="accent2" w:themeShade="BF"/>
                <w:sz w:val="18"/>
                <w:szCs w:val="18"/>
                <w:lang w:val="en-US"/>
              </w:rPr>
              <w:t>76</w:t>
            </w:r>
          </w:p>
        </w:tc>
      </w:tr>
      <w:tr w:rsidR="00EC607C" w:rsidRPr="005C6C06" w14:paraId="4ABD94A9" w14:textId="77777777" w:rsidTr="008A61EE">
        <w:tc>
          <w:tcPr>
            <w:tcW w:w="3157" w:type="pct"/>
            <w:tcBorders>
              <w:top w:val="nil"/>
              <w:bottom w:val="nil"/>
            </w:tcBorders>
          </w:tcPr>
          <w:p w14:paraId="7F236BAB" w14:textId="184E1AE0" w:rsidR="00EC607C" w:rsidRPr="005C6C06" w:rsidRDefault="00EC607C" w:rsidP="00F53C67">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 xml:space="preserve">4.4 </w:t>
            </w:r>
            <w:r w:rsidR="00CA4C0E" w:rsidRPr="005C6C06">
              <w:rPr>
                <w:rFonts w:ascii="Times New Roman" w:hAnsi="Times New Roman" w:cs="Times New Roman"/>
                <w:sz w:val="18"/>
                <w:szCs w:val="18"/>
                <w:lang w:val="en-US"/>
              </w:rPr>
              <w:t>NTCD</w:t>
            </w:r>
            <w:r w:rsidR="00F53C67">
              <w:rPr>
                <w:rFonts w:ascii="Times New Roman" w:hAnsi="Times New Roman" w:cs="Times New Roman"/>
                <w:sz w:val="18"/>
                <w:szCs w:val="18"/>
                <w:lang w:val="en-US"/>
              </w:rPr>
              <w:t xml:space="preserve"> care</w:t>
            </w:r>
          </w:p>
        </w:tc>
        <w:tc>
          <w:tcPr>
            <w:tcW w:w="615" w:type="pct"/>
            <w:tcBorders>
              <w:top w:val="nil"/>
              <w:bottom w:val="nil"/>
            </w:tcBorders>
            <w:shd w:val="clear" w:color="auto" w:fill="FFFFFF" w:themeFill="background1"/>
          </w:tcPr>
          <w:p w14:paraId="0CE67955" w14:textId="605A0897"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65</w:t>
            </w:r>
          </w:p>
        </w:tc>
        <w:tc>
          <w:tcPr>
            <w:tcW w:w="1228" w:type="pct"/>
            <w:tcBorders>
              <w:top w:val="nil"/>
              <w:bottom w:val="nil"/>
            </w:tcBorders>
            <w:shd w:val="clear" w:color="auto" w:fill="FFFFFF" w:themeFill="background1"/>
          </w:tcPr>
          <w:p w14:paraId="00C96F40" w14:textId="53688532"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70</w:t>
            </w:r>
          </w:p>
        </w:tc>
      </w:tr>
      <w:tr w:rsidR="00EC607C" w:rsidRPr="005C6C06" w14:paraId="39E7672C" w14:textId="77777777" w:rsidTr="008A61EE">
        <w:tc>
          <w:tcPr>
            <w:tcW w:w="3157" w:type="pct"/>
            <w:tcBorders>
              <w:top w:val="nil"/>
              <w:bottom w:val="nil"/>
            </w:tcBorders>
          </w:tcPr>
          <w:p w14:paraId="65FCE9E4" w14:textId="34EA12D9"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4.5 Home care</w:t>
            </w:r>
          </w:p>
        </w:tc>
        <w:tc>
          <w:tcPr>
            <w:tcW w:w="615" w:type="pct"/>
            <w:tcBorders>
              <w:top w:val="nil"/>
              <w:bottom w:val="nil"/>
            </w:tcBorders>
            <w:shd w:val="clear" w:color="auto" w:fill="FFFFFF" w:themeFill="background1"/>
          </w:tcPr>
          <w:p w14:paraId="32A5B49C" w14:textId="594C56D4"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64</w:t>
            </w:r>
          </w:p>
        </w:tc>
        <w:tc>
          <w:tcPr>
            <w:tcW w:w="1228" w:type="pct"/>
            <w:tcBorders>
              <w:top w:val="nil"/>
              <w:bottom w:val="nil"/>
            </w:tcBorders>
            <w:shd w:val="clear" w:color="auto" w:fill="FFFFFF" w:themeFill="background1"/>
          </w:tcPr>
          <w:p w14:paraId="1A0E83EA" w14:textId="3B531A18"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71</w:t>
            </w:r>
          </w:p>
        </w:tc>
      </w:tr>
      <w:tr w:rsidR="00EC607C" w:rsidRPr="005C6C06" w14:paraId="538B0071" w14:textId="77777777" w:rsidTr="008A61EE">
        <w:tc>
          <w:tcPr>
            <w:tcW w:w="3157" w:type="pct"/>
            <w:tcBorders>
              <w:top w:val="nil"/>
              <w:bottom w:val="nil"/>
            </w:tcBorders>
          </w:tcPr>
          <w:p w14:paraId="7D6DE18A" w14:textId="6B3EA4DD"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4.6 Multidisciplinary care (</w:t>
            </w:r>
            <w:r w:rsidR="003E46EF">
              <w:rPr>
                <w:rFonts w:ascii="Times New Roman" w:hAnsi="Times New Roman" w:cs="Times New Roman"/>
                <w:sz w:val="18"/>
                <w:szCs w:val="18"/>
                <w:lang w:val="en-US"/>
              </w:rPr>
              <w:t>NASF/</w:t>
            </w:r>
            <w:r w:rsidR="00FB6818" w:rsidRPr="005C6C06">
              <w:rPr>
                <w:rFonts w:ascii="Times New Roman" w:hAnsi="Times New Roman" w:cs="Times New Roman"/>
                <w:sz w:val="18"/>
                <w:szCs w:val="18"/>
                <w:lang w:val="en-US"/>
              </w:rPr>
              <w:t>FHSC</w:t>
            </w:r>
            <w:r w:rsidRPr="005C6C06">
              <w:rPr>
                <w:rFonts w:ascii="Times New Roman" w:hAnsi="Times New Roman" w:cs="Times New Roman"/>
                <w:sz w:val="18"/>
                <w:szCs w:val="18"/>
                <w:lang w:val="en-US"/>
              </w:rPr>
              <w:t>)</w:t>
            </w:r>
          </w:p>
        </w:tc>
        <w:tc>
          <w:tcPr>
            <w:tcW w:w="615" w:type="pct"/>
            <w:tcBorders>
              <w:top w:val="nil"/>
              <w:bottom w:val="nil"/>
            </w:tcBorders>
            <w:shd w:val="clear" w:color="auto" w:fill="FFFFFF" w:themeFill="background1"/>
          </w:tcPr>
          <w:p w14:paraId="7B72742C" w14:textId="358A52D9"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67</w:t>
            </w:r>
          </w:p>
        </w:tc>
        <w:tc>
          <w:tcPr>
            <w:tcW w:w="1228" w:type="pct"/>
            <w:tcBorders>
              <w:top w:val="nil"/>
              <w:bottom w:val="nil"/>
            </w:tcBorders>
            <w:shd w:val="clear" w:color="auto" w:fill="FFFFFF" w:themeFill="background1"/>
          </w:tcPr>
          <w:p w14:paraId="70DFC4BA" w14:textId="08F44B9D" w:rsidR="00EC607C" w:rsidRPr="005C6C06" w:rsidRDefault="00EC607C" w:rsidP="00DC3949">
            <w:pPr>
              <w:spacing w:after="40" w:line="259" w:lineRule="auto"/>
              <w:jc w:val="center"/>
              <w:rPr>
                <w:rFonts w:ascii="Times New Roman" w:hAnsi="Times New Roman" w:cs="Times New Roman"/>
                <w:color w:val="C45911" w:themeColor="accent2" w:themeShade="BF"/>
                <w:sz w:val="18"/>
                <w:szCs w:val="18"/>
                <w:lang w:val="en-US"/>
              </w:rPr>
            </w:pPr>
            <w:r w:rsidRPr="005C6C06">
              <w:rPr>
                <w:rFonts w:ascii="Times New Roman" w:hAnsi="Times New Roman" w:cs="Times New Roman"/>
                <w:color w:val="C45911" w:themeColor="accent2" w:themeShade="BF"/>
                <w:sz w:val="18"/>
                <w:szCs w:val="18"/>
                <w:lang w:val="en-US"/>
              </w:rPr>
              <w:t>0</w:t>
            </w:r>
            <w:r w:rsidR="00CE2DA0" w:rsidRPr="005C6C06">
              <w:rPr>
                <w:rFonts w:ascii="Times New Roman" w:hAnsi="Times New Roman" w:cs="Times New Roman"/>
                <w:color w:val="C45911" w:themeColor="accent2" w:themeShade="BF"/>
                <w:sz w:val="18"/>
                <w:szCs w:val="18"/>
                <w:lang w:val="en-US"/>
              </w:rPr>
              <w:t>.</w:t>
            </w:r>
            <w:r w:rsidRPr="005C6C06">
              <w:rPr>
                <w:rFonts w:ascii="Times New Roman" w:hAnsi="Times New Roman" w:cs="Times New Roman"/>
                <w:color w:val="C45911" w:themeColor="accent2" w:themeShade="BF"/>
                <w:sz w:val="18"/>
                <w:szCs w:val="18"/>
                <w:lang w:val="en-US"/>
              </w:rPr>
              <w:t>77</w:t>
            </w:r>
          </w:p>
        </w:tc>
      </w:tr>
      <w:tr w:rsidR="00EC607C" w:rsidRPr="005C6C06" w14:paraId="0AC7605A" w14:textId="77777777" w:rsidTr="008A61EE">
        <w:tc>
          <w:tcPr>
            <w:tcW w:w="3157" w:type="pct"/>
            <w:tcBorders>
              <w:top w:val="nil"/>
              <w:bottom w:val="nil"/>
            </w:tcBorders>
          </w:tcPr>
          <w:p w14:paraId="169CC60C" w14:textId="13F475C4" w:rsidR="00EC607C" w:rsidRPr="005C6C06" w:rsidRDefault="00471B52" w:rsidP="00DC3949">
            <w:pPr>
              <w:spacing w:after="40" w:line="259" w:lineRule="auto"/>
              <w:jc w:val="both"/>
              <w:rPr>
                <w:rFonts w:ascii="Times New Roman" w:hAnsi="Times New Roman" w:cs="Times New Roman"/>
                <w:sz w:val="18"/>
                <w:szCs w:val="18"/>
                <w:lang w:val="en-US"/>
              </w:rPr>
            </w:pPr>
            <w:r>
              <w:rPr>
                <w:rFonts w:ascii="Times New Roman" w:hAnsi="Times New Roman" w:cs="Times New Roman"/>
                <w:sz w:val="18"/>
                <w:szCs w:val="18"/>
                <w:lang w:val="en-US"/>
              </w:rPr>
              <w:t>4.7 Mental h</w:t>
            </w:r>
            <w:r w:rsidR="00EC607C" w:rsidRPr="005C6C06">
              <w:rPr>
                <w:rFonts w:ascii="Times New Roman" w:hAnsi="Times New Roman" w:cs="Times New Roman"/>
                <w:sz w:val="18"/>
                <w:szCs w:val="18"/>
                <w:lang w:val="en-US"/>
              </w:rPr>
              <w:t>ealth Care</w:t>
            </w:r>
          </w:p>
        </w:tc>
        <w:tc>
          <w:tcPr>
            <w:tcW w:w="615" w:type="pct"/>
            <w:tcBorders>
              <w:top w:val="nil"/>
              <w:bottom w:val="nil"/>
            </w:tcBorders>
            <w:shd w:val="clear" w:color="auto" w:fill="FFFFFF" w:themeFill="background1"/>
          </w:tcPr>
          <w:p w14:paraId="1766696B" w14:textId="308C22D5"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65</w:t>
            </w:r>
          </w:p>
        </w:tc>
        <w:tc>
          <w:tcPr>
            <w:tcW w:w="1228" w:type="pct"/>
            <w:tcBorders>
              <w:top w:val="nil"/>
              <w:bottom w:val="nil"/>
            </w:tcBorders>
            <w:shd w:val="clear" w:color="auto" w:fill="FFFFFF" w:themeFill="background1"/>
          </w:tcPr>
          <w:p w14:paraId="4EE6E40B" w14:textId="0DB51BAE"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72</w:t>
            </w:r>
          </w:p>
        </w:tc>
      </w:tr>
      <w:tr w:rsidR="00EC607C" w:rsidRPr="005C6C06" w14:paraId="68775907" w14:textId="77777777" w:rsidTr="008A61EE">
        <w:tc>
          <w:tcPr>
            <w:tcW w:w="3157" w:type="pct"/>
            <w:tcBorders>
              <w:top w:val="nil"/>
              <w:bottom w:val="nil"/>
            </w:tcBorders>
          </w:tcPr>
          <w:p w14:paraId="1DC814D2" w14:textId="2CED9785"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 xml:space="preserve">4.8 Modalities </w:t>
            </w:r>
            <w:r w:rsidR="004F00DB" w:rsidRPr="005C6C06">
              <w:rPr>
                <w:rFonts w:ascii="Times New Roman" w:hAnsi="Times New Roman" w:cs="Times New Roman"/>
                <w:sz w:val="18"/>
                <w:szCs w:val="18"/>
                <w:lang w:val="en-US"/>
              </w:rPr>
              <w:t xml:space="preserve">of </w:t>
            </w:r>
            <w:r w:rsidRPr="005C6C06">
              <w:rPr>
                <w:rFonts w:ascii="Times New Roman" w:hAnsi="Times New Roman" w:cs="Times New Roman"/>
                <w:sz w:val="18"/>
                <w:szCs w:val="18"/>
                <w:lang w:val="en-US"/>
              </w:rPr>
              <w:t xml:space="preserve">remote </w:t>
            </w:r>
            <w:r w:rsidR="000E5AD1" w:rsidRPr="005C6C06">
              <w:rPr>
                <w:rFonts w:ascii="Times New Roman" w:hAnsi="Times New Roman" w:cs="Times New Roman"/>
                <w:sz w:val="18"/>
                <w:szCs w:val="18"/>
                <w:lang w:val="en-US"/>
              </w:rPr>
              <w:t xml:space="preserve">patient </w:t>
            </w:r>
            <w:r w:rsidR="004F00DB" w:rsidRPr="005C6C06">
              <w:rPr>
                <w:rFonts w:ascii="Times New Roman" w:hAnsi="Times New Roman" w:cs="Times New Roman"/>
                <w:sz w:val="18"/>
                <w:szCs w:val="18"/>
                <w:lang w:val="en-US"/>
              </w:rPr>
              <w:t>follow-up</w:t>
            </w:r>
          </w:p>
        </w:tc>
        <w:tc>
          <w:tcPr>
            <w:tcW w:w="615" w:type="pct"/>
            <w:tcBorders>
              <w:top w:val="nil"/>
              <w:bottom w:val="nil"/>
            </w:tcBorders>
            <w:shd w:val="clear" w:color="auto" w:fill="FFFFFF" w:themeFill="background1"/>
          </w:tcPr>
          <w:p w14:paraId="1FD371A4" w14:textId="557AA15A"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69</w:t>
            </w:r>
          </w:p>
        </w:tc>
        <w:tc>
          <w:tcPr>
            <w:tcW w:w="1228" w:type="pct"/>
            <w:tcBorders>
              <w:top w:val="nil"/>
              <w:bottom w:val="nil"/>
            </w:tcBorders>
            <w:shd w:val="clear" w:color="auto" w:fill="E7E6E6" w:themeFill="background2"/>
          </w:tcPr>
          <w:p w14:paraId="0DBB60A5" w14:textId="43F64E21"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Collective dimension</w:t>
            </w:r>
          </w:p>
        </w:tc>
      </w:tr>
      <w:tr w:rsidR="00EC607C" w:rsidRPr="005C6C06" w14:paraId="5822F63F" w14:textId="77777777" w:rsidTr="008A61EE">
        <w:tc>
          <w:tcPr>
            <w:tcW w:w="3157" w:type="pct"/>
            <w:tcBorders>
              <w:top w:val="nil"/>
              <w:bottom w:val="nil"/>
            </w:tcBorders>
          </w:tcPr>
          <w:p w14:paraId="459F5F7F" w14:textId="01DE254D"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4.9 List of priority patients</w:t>
            </w:r>
          </w:p>
        </w:tc>
        <w:tc>
          <w:tcPr>
            <w:tcW w:w="615" w:type="pct"/>
            <w:tcBorders>
              <w:top w:val="nil"/>
              <w:bottom w:val="nil"/>
            </w:tcBorders>
            <w:shd w:val="clear" w:color="auto" w:fill="FFFFFF" w:themeFill="background1"/>
          </w:tcPr>
          <w:p w14:paraId="0E1F71F1" w14:textId="22F4F0ED" w:rsidR="00EC607C" w:rsidRPr="005C6C06" w:rsidRDefault="00EC607C" w:rsidP="00DC3949">
            <w:pPr>
              <w:spacing w:after="40" w:line="259" w:lineRule="auto"/>
              <w:jc w:val="center"/>
              <w:rPr>
                <w:rFonts w:ascii="Times New Roman" w:hAnsi="Times New Roman" w:cs="Times New Roman"/>
                <w:color w:val="C45911" w:themeColor="accent2" w:themeShade="BF"/>
                <w:sz w:val="18"/>
                <w:szCs w:val="18"/>
                <w:lang w:val="en-US"/>
              </w:rPr>
            </w:pPr>
            <w:r w:rsidRPr="005C6C06">
              <w:rPr>
                <w:rFonts w:ascii="Times New Roman" w:hAnsi="Times New Roman" w:cs="Times New Roman"/>
                <w:color w:val="C45911" w:themeColor="accent2" w:themeShade="BF"/>
                <w:sz w:val="18"/>
                <w:szCs w:val="18"/>
                <w:lang w:val="en-US"/>
              </w:rPr>
              <w:t>0</w:t>
            </w:r>
            <w:r w:rsidR="00CE2DA0" w:rsidRPr="005C6C06">
              <w:rPr>
                <w:rFonts w:ascii="Times New Roman" w:hAnsi="Times New Roman" w:cs="Times New Roman"/>
                <w:color w:val="C45911" w:themeColor="accent2" w:themeShade="BF"/>
                <w:sz w:val="18"/>
                <w:szCs w:val="18"/>
                <w:lang w:val="en-US"/>
              </w:rPr>
              <w:t>.</w:t>
            </w:r>
            <w:r w:rsidRPr="005C6C06">
              <w:rPr>
                <w:rFonts w:ascii="Times New Roman" w:hAnsi="Times New Roman" w:cs="Times New Roman"/>
                <w:color w:val="C45911" w:themeColor="accent2" w:themeShade="BF"/>
                <w:sz w:val="18"/>
                <w:szCs w:val="18"/>
                <w:lang w:val="en-US"/>
              </w:rPr>
              <w:t>70</w:t>
            </w:r>
          </w:p>
        </w:tc>
        <w:tc>
          <w:tcPr>
            <w:tcW w:w="1228" w:type="pct"/>
            <w:tcBorders>
              <w:top w:val="nil"/>
              <w:bottom w:val="nil"/>
            </w:tcBorders>
            <w:shd w:val="clear" w:color="auto" w:fill="E7E6E6" w:themeFill="background2"/>
          </w:tcPr>
          <w:p w14:paraId="6762E61E" w14:textId="794EA43D"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Collective dimension</w:t>
            </w:r>
          </w:p>
        </w:tc>
      </w:tr>
      <w:tr w:rsidR="00EC607C" w:rsidRPr="005C6C06" w14:paraId="69D6DF61" w14:textId="77777777" w:rsidTr="008A61EE">
        <w:tc>
          <w:tcPr>
            <w:tcW w:w="3157" w:type="pct"/>
            <w:tcBorders>
              <w:top w:val="nil"/>
              <w:bottom w:val="nil"/>
            </w:tcBorders>
          </w:tcPr>
          <w:p w14:paraId="504DB790" w14:textId="5F476DAD"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 xml:space="preserve">4.10 </w:t>
            </w:r>
            <w:r w:rsidR="000E5AD1" w:rsidRPr="005C6C06">
              <w:rPr>
                <w:rFonts w:ascii="Times New Roman" w:hAnsi="Times New Roman" w:cs="Times New Roman"/>
                <w:sz w:val="18"/>
                <w:szCs w:val="18"/>
                <w:lang w:val="en-US"/>
              </w:rPr>
              <w:t xml:space="preserve">Electronic </w:t>
            </w:r>
            <w:r w:rsidR="00ED4044" w:rsidRPr="005C6C06">
              <w:rPr>
                <w:rFonts w:ascii="Times New Roman" w:hAnsi="Times New Roman" w:cs="Times New Roman"/>
                <w:sz w:val="18"/>
                <w:szCs w:val="18"/>
                <w:lang w:val="en-US"/>
              </w:rPr>
              <w:t xml:space="preserve">request of </w:t>
            </w:r>
            <w:r w:rsidR="000E5AD1" w:rsidRPr="005C6C06">
              <w:rPr>
                <w:rFonts w:ascii="Times New Roman" w:hAnsi="Times New Roman" w:cs="Times New Roman"/>
                <w:sz w:val="18"/>
                <w:szCs w:val="18"/>
                <w:lang w:val="en-US"/>
              </w:rPr>
              <w:t>exam</w:t>
            </w:r>
            <w:r w:rsidR="00ED4044" w:rsidRPr="005C6C06">
              <w:rPr>
                <w:rFonts w:ascii="Times New Roman" w:hAnsi="Times New Roman" w:cs="Times New Roman"/>
                <w:sz w:val="18"/>
                <w:szCs w:val="18"/>
                <w:lang w:val="en-US"/>
              </w:rPr>
              <w:t>s</w:t>
            </w:r>
            <w:r w:rsidR="000E5AD1" w:rsidRPr="005C6C06">
              <w:rPr>
                <w:rFonts w:ascii="Times New Roman" w:hAnsi="Times New Roman" w:cs="Times New Roman"/>
                <w:sz w:val="18"/>
                <w:szCs w:val="18"/>
                <w:lang w:val="en-US"/>
              </w:rPr>
              <w:t xml:space="preserve"> </w:t>
            </w:r>
            <w:r w:rsidRPr="005C6C06">
              <w:rPr>
                <w:rFonts w:ascii="Times New Roman" w:hAnsi="Times New Roman" w:cs="Times New Roman"/>
                <w:sz w:val="18"/>
                <w:szCs w:val="18"/>
                <w:lang w:val="en-US"/>
              </w:rPr>
              <w:t>/</w:t>
            </w:r>
            <w:r w:rsidR="00ED4044" w:rsidRPr="005C6C06">
              <w:rPr>
                <w:rFonts w:ascii="Times New Roman" w:hAnsi="Times New Roman" w:cs="Times New Roman"/>
                <w:sz w:val="18"/>
                <w:szCs w:val="18"/>
                <w:lang w:val="en-US"/>
              </w:rPr>
              <w:t>p</w:t>
            </w:r>
            <w:r w:rsidRPr="005C6C06">
              <w:rPr>
                <w:rFonts w:ascii="Times New Roman" w:hAnsi="Times New Roman" w:cs="Times New Roman"/>
                <w:sz w:val="18"/>
                <w:szCs w:val="18"/>
                <w:lang w:val="en-US"/>
              </w:rPr>
              <w:t>rescription</w:t>
            </w:r>
          </w:p>
        </w:tc>
        <w:tc>
          <w:tcPr>
            <w:tcW w:w="615" w:type="pct"/>
            <w:tcBorders>
              <w:top w:val="nil"/>
              <w:bottom w:val="nil"/>
            </w:tcBorders>
            <w:shd w:val="clear" w:color="auto" w:fill="FFFFFF" w:themeFill="background1"/>
          </w:tcPr>
          <w:p w14:paraId="5087DFA3" w14:textId="7BE0FD9B"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0</w:t>
            </w:r>
            <w:r w:rsidR="00CE2DA0" w:rsidRPr="005C6C06">
              <w:rPr>
                <w:rFonts w:ascii="Times New Roman" w:hAnsi="Times New Roman" w:cs="Times New Roman"/>
                <w:sz w:val="18"/>
                <w:szCs w:val="18"/>
                <w:lang w:val="en-US"/>
              </w:rPr>
              <w:t>.</w:t>
            </w:r>
            <w:r w:rsidRPr="005C6C06">
              <w:rPr>
                <w:rFonts w:ascii="Times New Roman" w:hAnsi="Times New Roman" w:cs="Times New Roman"/>
                <w:sz w:val="18"/>
                <w:szCs w:val="18"/>
                <w:lang w:val="en-US"/>
              </w:rPr>
              <w:t>69</w:t>
            </w:r>
          </w:p>
        </w:tc>
        <w:tc>
          <w:tcPr>
            <w:tcW w:w="1228" w:type="pct"/>
            <w:tcBorders>
              <w:top w:val="nil"/>
              <w:bottom w:val="nil"/>
            </w:tcBorders>
            <w:shd w:val="clear" w:color="auto" w:fill="E7E6E6" w:themeFill="background2"/>
          </w:tcPr>
          <w:p w14:paraId="079B3F45" w14:textId="63CF6ADC"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Collective dimension</w:t>
            </w:r>
          </w:p>
        </w:tc>
      </w:tr>
      <w:tr w:rsidR="00EC607C" w:rsidRPr="005C6C06" w14:paraId="1C802971" w14:textId="77777777" w:rsidTr="008A61EE">
        <w:tc>
          <w:tcPr>
            <w:tcW w:w="3157" w:type="pct"/>
            <w:tcBorders>
              <w:top w:val="nil"/>
            </w:tcBorders>
          </w:tcPr>
          <w:p w14:paraId="7344779C" w14:textId="2E05D882" w:rsidR="00EC607C" w:rsidRPr="005C6C06" w:rsidRDefault="00EC607C" w:rsidP="00DC3949">
            <w:pPr>
              <w:spacing w:after="40" w:line="259" w:lineRule="auto"/>
              <w:jc w:val="both"/>
              <w:rPr>
                <w:rFonts w:ascii="Times New Roman" w:hAnsi="Times New Roman" w:cs="Times New Roman"/>
                <w:sz w:val="18"/>
                <w:szCs w:val="18"/>
                <w:lang w:val="en-US"/>
              </w:rPr>
            </w:pPr>
            <w:r w:rsidRPr="005C6C06">
              <w:rPr>
                <w:rFonts w:ascii="Times New Roman" w:hAnsi="Times New Roman" w:cs="Times New Roman"/>
                <w:sz w:val="18"/>
                <w:szCs w:val="18"/>
                <w:lang w:val="en-US"/>
              </w:rPr>
              <w:t xml:space="preserve">4.11 </w:t>
            </w:r>
            <w:r w:rsidR="000E5AD1" w:rsidRPr="005C6C06">
              <w:rPr>
                <w:rFonts w:ascii="Times New Roman" w:hAnsi="Times New Roman" w:cs="Times New Roman"/>
                <w:sz w:val="18"/>
                <w:szCs w:val="18"/>
                <w:lang w:val="en-US"/>
              </w:rPr>
              <w:t>Home d</w:t>
            </w:r>
            <w:r w:rsidRPr="005C6C06">
              <w:rPr>
                <w:rFonts w:ascii="Times New Roman" w:hAnsi="Times New Roman" w:cs="Times New Roman"/>
                <w:sz w:val="18"/>
                <w:szCs w:val="18"/>
                <w:lang w:val="en-US"/>
              </w:rPr>
              <w:t xml:space="preserve">elivery of </w:t>
            </w:r>
            <w:r w:rsidR="000E5AD1" w:rsidRPr="005C6C06">
              <w:rPr>
                <w:rFonts w:ascii="Times New Roman" w:hAnsi="Times New Roman" w:cs="Times New Roman"/>
                <w:sz w:val="18"/>
                <w:szCs w:val="18"/>
                <w:lang w:val="en-US"/>
              </w:rPr>
              <w:t>medications</w:t>
            </w:r>
            <w:r w:rsidRPr="005C6C06">
              <w:rPr>
                <w:rFonts w:ascii="Times New Roman" w:hAnsi="Times New Roman" w:cs="Times New Roman"/>
                <w:sz w:val="18"/>
                <w:szCs w:val="18"/>
                <w:lang w:val="en-US"/>
              </w:rPr>
              <w:t xml:space="preserve"> </w:t>
            </w:r>
          </w:p>
        </w:tc>
        <w:tc>
          <w:tcPr>
            <w:tcW w:w="615" w:type="pct"/>
            <w:tcBorders>
              <w:top w:val="nil"/>
            </w:tcBorders>
            <w:shd w:val="clear" w:color="auto" w:fill="FFFFFF" w:themeFill="background1"/>
          </w:tcPr>
          <w:p w14:paraId="24AD80AD" w14:textId="7721C3AE" w:rsidR="00EC607C" w:rsidRPr="005C6C06" w:rsidRDefault="00EC607C" w:rsidP="00DC3949">
            <w:pPr>
              <w:spacing w:after="40" w:line="259" w:lineRule="auto"/>
              <w:jc w:val="center"/>
              <w:rPr>
                <w:rFonts w:ascii="Times New Roman" w:hAnsi="Times New Roman" w:cs="Times New Roman"/>
                <w:color w:val="C45911" w:themeColor="accent2" w:themeShade="BF"/>
                <w:sz w:val="18"/>
                <w:szCs w:val="18"/>
                <w:lang w:val="en-US"/>
              </w:rPr>
            </w:pPr>
            <w:r w:rsidRPr="005C6C06">
              <w:rPr>
                <w:rFonts w:ascii="Times New Roman" w:hAnsi="Times New Roman" w:cs="Times New Roman"/>
                <w:color w:val="C45911" w:themeColor="accent2" w:themeShade="BF"/>
                <w:sz w:val="18"/>
                <w:szCs w:val="18"/>
                <w:lang w:val="en-US"/>
              </w:rPr>
              <w:t>0</w:t>
            </w:r>
            <w:r w:rsidR="00CE2DA0" w:rsidRPr="005C6C06">
              <w:rPr>
                <w:rFonts w:ascii="Times New Roman" w:hAnsi="Times New Roman" w:cs="Times New Roman"/>
                <w:color w:val="C45911" w:themeColor="accent2" w:themeShade="BF"/>
                <w:sz w:val="18"/>
                <w:szCs w:val="18"/>
                <w:lang w:val="en-US"/>
              </w:rPr>
              <w:t>.</w:t>
            </w:r>
            <w:r w:rsidRPr="005C6C06">
              <w:rPr>
                <w:rFonts w:ascii="Times New Roman" w:hAnsi="Times New Roman" w:cs="Times New Roman"/>
                <w:color w:val="C45911" w:themeColor="accent2" w:themeShade="BF"/>
                <w:sz w:val="18"/>
                <w:szCs w:val="18"/>
                <w:lang w:val="en-US"/>
              </w:rPr>
              <w:t>70</w:t>
            </w:r>
          </w:p>
        </w:tc>
        <w:tc>
          <w:tcPr>
            <w:tcW w:w="1228" w:type="pct"/>
            <w:tcBorders>
              <w:top w:val="nil"/>
            </w:tcBorders>
            <w:shd w:val="clear" w:color="auto" w:fill="E7E6E6" w:themeFill="background2"/>
          </w:tcPr>
          <w:p w14:paraId="2F2E40FE" w14:textId="602FEC23" w:rsidR="00EC607C" w:rsidRPr="005C6C06" w:rsidRDefault="00EC607C" w:rsidP="00DC3949">
            <w:pPr>
              <w:spacing w:after="40" w:line="259" w:lineRule="auto"/>
              <w:jc w:val="center"/>
              <w:rPr>
                <w:rFonts w:ascii="Times New Roman" w:hAnsi="Times New Roman" w:cs="Times New Roman"/>
                <w:sz w:val="18"/>
                <w:szCs w:val="18"/>
                <w:lang w:val="en-US"/>
              </w:rPr>
            </w:pPr>
            <w:r w:rsidRPr="005C6C06">
              <w:rPr>
                <w:rFonts w:ascii="Times New Roman" w:hAnsi="Times New Roman" w:cs="Times New Roman"/>
                <w:sz w:val="18"/>
                <w:szCs w:val="18"/>
                <w:lang w:val="en-US"/>
              </w:rPr>
              <w:t>Collective dimension</w:t>
            </w:r>
          </w:p>
        </w:tc>
      </w:tr>
    </w:tbl>
    <w:p w14:paraId="3281702E" w14:textId="30A55C34" w:rsidR="00EC607C" w:rsidRPr="00E85686" w:rsidRDefault="00CE094A" w:rsidP="00CE094A">
      <w:pPr>
        <w:spacing w:after="0" w:line="240" w:lineRule="auto"/>
        <w:jc w:val="both"/>
        <w:rPr>
          <w:rFonts w:ascii="Times New Roman" w:hAnsi="Times New Roman" w:cs="Times New Roman"/>
          <w:sz w:val="20"/>
          <w:szCs w:val="20"/>
          <w:lang w:val="en-US"/>
        </w:rPr>
      </w:pPr>
      <w:r w:rsidRPr="00E85686">
        <w:rPr>
          <w:rFonts w:ascii="Times New Roman" w:hAnsi="Times New Roman" w:cs="Times New Roman"/>
          <w:sz w:val="20"/>
          <w:szCs w:val="20"/>
          <w:lang w:val="en-US"/>
        </w:rPr>
        <w:t xml:space="preserve">Note: </w:t>
      </w:r>
      <w:r w:rsidR="005C6C06" w:rsidRPr="00E85686">
        <w:rPr>
          <w:rFonts w:ascii="Times New Roman" w:hAnsi="Times New Roman" w:cs="Times New Roman"/>
          <w:sz w:val="20"/>
          <w:szCs w:val="20"/>
          <w:lang w:val="en-US"/>
        </w:rPr>
        <w:t>In case a single variable exhibits</w:t>
      </w:r>
      <w:r w:rsidR="00EC607C" w:rsidRPr="00E85686">
        <w:rPr>
          <w:rFonts w:ascii="Times New Roman" w:hAnsi="Times New Roman" w:cs="Times New Roman"/>
          <w:sz w:val="20"/>
          <w:szCs w:val="20"/>
          <w:lang w:val="en-US"/>
        </w:rPr>
        <w:t xml:space="preserve"> alpha values </w:t>
      </w:r>
      <w:r w:rsidR="005C6C06" w:rsidRPr="00E85686">
        <w:rPr>
          <w:rFonts w:ascii="Times New Roman" w:hAnsi="Times New Roman" w:cs="Times New Roman"/>
          <w:sz w:val="20"/>
          <w:szCs w:val="20"/>
          <w:lang w:val="en-US"/>
        </w:rPr>
        <w:t xml:space="preserve">well </w:t>
      </w:r>
      <w:r w:rsidR="00EC607C" w:rsidRPr="00E85686">
        <w:rPr>
          <w:rFonts w:ascii="Times New Roman" w:hAnsi="Times New Roman" w:cs="Times New Roman"/>
          <w:sz w:val="20"/>
          <w:szCs w:val="20"/>
          <w:lang w:val="en-US"/>
        </w:rPr>
        <w:t xml:space="preserve">above that of </w:t>
      </w:r>
      <w:r w:rsidR="005C6C06" w:rsidRPr="00E85686">
        <w:rPr>
          <w:rFonts w:ascii="Times New Roman" w:hAnsi="Times New Roman" w:cs="Times New Roman"/>
          <w:sz w:val="20"/>
          <w:szCs w:val="20"/>
          <w:lang w:val="en-US"/>
        </w:rPr>
        <w:t>its axis</w:t>
      </w:r>
      <w:r w:rsidR="00EC607C" w:rsidRPr="00E85686">
        <w:rPr>
          <w:rFonts w:ascii="Times New Roman" w:hAnsi="Times New Roman" w:cs="Times New Roman"/>
          <w:sz w:val="20"/>
          <w:szCs w:val="20"/>
          <w:lang w:val="en-US"/>
        </w:rPr>
        <w:t xml:space="preserve">, it may not remain in the tested </w:t>
      </w:r>
      <w:r w:rsidR="005C6C06" w:rsidRPr="00E85686">
        <w:rPr>
          <w:rFonts w:ascii="Times New Roman" w:hAnsi="Times New Roman" w:cs="Times New Roman"/>
          <w:sz w:val="20"/>
          <w:szCs w:val="20"/>
          <w:lang w:val="en-US"/>
        </w:rPr>
        <w:t>axis</w:t>
      </w:r>
      <w:r w:rsidR="00EC607C" w:rsidRPr="00E85686">
        <w:rPr>
          <w:rFonts w:ascii="Times New Roman" w:hAnsi="Times New Roman" w:cs="Times New Roman"/>
          <w:sz w:val="20"/>
          <w:szCs w:val="20"/>
          <w:lang w:val="en-US"/>
        </w:rPr>
        <w:t>. In orange, values close to the cutoff point (</w:t>
      </w:r>
      <w:r w:rsidRPr="00E85686">
        <w:rPr>
          <w:rFonts w:ascii="Times New Roman" w:hAnsi="Times New Roman" w:cs="Times New Roman"/>
          <w:sz w:val="20"/>
          <w:szCs w:val="20"/>
          <w:lang w:val="en-US"/>
        </w:rPr>
        <w:t>ax</w:t>
      </w:r>
      <w:r w:rsidR="005C6C06" w:rsidRPr="00E85686">
        <w:rPr>
          <w:rFonts w:ascii="Times New Roman" w:hAnsi="Times New Roman" w:cs="Times New Roman"/>
          <w:sz w:val="20"/>
          <w:szCs w:val="20"/>
          <w:lang w:val="en-US"/>
        </w:rPr>
        <w:t>i</w:t>
      </w:r>
      <w:r w:rsidRPr="00E85686">
        <w:rPr>
          <w:rFonts w:ascii="Times New Roman" w:hAnsi="Times New Roman" w:cs="Times New Roman"/>
          <w:sz w:val="20"/>
          <w:szCs w:val="20"/>
          <w:lang w:val="en-US"/>
        </w:rPr>
        <w:t xml:space="preserve">s’ </w:t>
      </w:r>
      <w:r w:rsidR="00EC607C" w:rsidRPr="00E85686">
        <w:rPr>
          <w:rFonts w:ascii="Times New Roman" w:hAnsi="Times New Roman" w:cs="Times New Roman"/>
          <w:sz w:val="20"/>
          <w:szCs w:val="20"/>
          <w:lang w:val="en-US"/>
        </w:rPr>
        <w:t>alpha).</w:t>
      </w:r>
      <w:r w:rsidR="000E5AD1" w:rsidRPr="00E85686">
        <w:rPr>
          <w:rFonts w:ascii="Times New Roman" w:hAnsi="Times New Roman" w:cs="Times New Roman"/>
          <w:sz w:val="20"/>
          <w:szCs w:val="20"/>
          <w:lang w:val="en-US"/>
        </w:rPr>
        <w:t xml:space="preserve"> </w:t>
      </w:r>
    </w:p>
    <w:p w14:paraId="13872852" w14:textId="777C1B46" w:rsidR="00D92870" w:rsidRDefault="00EC607C" w:rsidP="00CE094A">
      <w:pPr>
        <w:spacing w:after="0" w:line="240" w:lineRule="auto"/>
        <w:jc w:val="both"/>
        <w:rPr>
          <w:rFonts w:ascii="Times New Roman" w:hAnsi="Times New Roman" w:cs="Times New Roman"/>
          <w:sz w:val="20"/>
          <w:szCs w:val="20"/>
          <w:lang w:val="en-US"/>
        </w:rPr>
      </w:pPr>
      <w:r w:rsidRPr="00E85686">
        <w:rPr>
          <w:rFonts w:ascii="Times New Roman" w:hAnsi="Times New Roman" w:cs="Times New Roman"/>
          <w:sz w:val="20"/>
          <w:szCs w:val="20"/>
          <w:lang w:val="en-US"/>
        </w:rPr>
        <w:t>* The dimensions of health surveillance and social support were allocated to a collective dimension.</w:t>
      </w:r>
    </w:p>
    <w:p w14:paraId="00E43F56" w14:textId="14A1AD3D" w:rsidR="00E85686" w:rsidRPr="00802A1B" w:rsidRDefault="00E85686" w:rsidP="00E85686">
      <w:pPr>
        <w:tabs>
          <w:tab w:val="left" w:pos="945"/>
        </w:tabs>
        <w:spacing w:after="0" w:line="240" w:lineRule="auto"/>
        <w:jc w:val="both"/>
        <w:rPr>
          <w:rFonts w:ascii="Times New Roman" w:hAnsi="Times New Roman" w:cs="Times New Roman"/>
          <w:sz w:val="20"/>
          <w:szCs w:val="20"/>
          <w:lang w:val="en-US"/>
        </w:rPr>
      </w:pPr>
      <w:r w:rsidRPr="00802A1B">
        <w:rPr>
          <w:rFonts w:ascii="Times New Roman" w:hAnsi="Times New Roman" w:cs="Times New Roman"/>
          <w:sz w:val="20"/>
          <w:szCs w:val="20"/>
          <w:lang w:val="en-US"/>
        </w:rPr>
        <w:t>PHCF- - Primary Heal</w:t>
      </w:r>
      <w:r>
        <w:rPr>
          <w:rFonts w:ascii="Times New Roman" w:hAnsi="Times New Roman" w:cs="Times New Roman"/>
          <w:sz w:val="20"/>
          <w:szCs w:val="20"/>
          <w:lang w:val="en-US"/>
        </w:rPr>
        <w:t>t</w:t>
      </w:r>
      <w:r w:rsidRPr="00802A1B">
        <w:rPr>
          <w:rFonts w:ascii="Times New Roman" w:hAnsi="Times New Roman" w:cs="Times New Roman"/>
          <w:sz w:val="20"/>
          <w:szCs w:val="20"/>
          <w:lang w:val="en-US"/>
        </w:rPr>
        <w:t>h Care Facilities</w:t>
      </w:r>
      <w:r>
        <w:rPr>
          <w:rFonts w:ascii="Times New Roman" w:hAnsi="Times New Roman" w:cs="Times New Roman"/>
          <w:sz w:val="20"/>
          <w:szCs w:val="20"/>
          <w:lang w:val="en-US"/>
        </w:rPr>
        <w:t>; ILI – Influenza-like Illness; CHW – Community Health Worker; NTCD – Non transmissible Chronic Diseases; FHSC – Family Health S</w:t>
      </w:r>
      <w:r w:rsidR="00C24CEE">
        <w:rPr>
          <w:rFonts w:ascii="Times New Roman" w:hAnsi="Times New Roman" w:cs="Times New Roman"/>
          <w:sz w:val="20"/>
          <w:szCs w:val="20"/>
          <w:lang w:val="en-US"/>
        </w:rPr>
        <w:t>upport</w:t>
      </w:r>
      <w:r>
        <w:rPr>
          <w:rFonts w:ascii="Times New Roman" w:hAnsi="Times New Roman" w:cs="Times New Roman"/>
          <w:sz w:val="20"/>
          <w:szCs w:val="20"/>
          <w:lang w:val="en-US"/>
        </w:rPr>
        <w:t xml:space="preserve"> Center</w:t>
      </w:r>
    </w:p>
    <w:p w14:paraId="6F2F33D4" w14:textId="77777777" w:rsidR="00E85686" w:rsidRPr="00E85686" w:rsidRDefault="00E85686" w:rsidP="00CE094A">
      <w:pPr>
        <w:spacing w:after="0" w:line="240" w:lineRule="auto"/>
        <w:jc w:val="both"/>
        <w:rPr>
          <w:rFonts w:ascii="Times New Roman" w:hAnsi="Times New Roman" w:cs="Times New Roman"/>
          <w:sz w:val="20"/>
          <w:szCs w:val="20"/>
          <w:lang w:val="en-US"/>
        </w:rPr>
      </w:pPr>
    </w:p>
    <w:p w14:paraId="53EBCC0E" w14:textId="7D0F9A26" w:rsidR="00962DB3" w:rsidRDefault="00EC607C" w:rsidP="00FB6818">
      <w:pPr>
        <w:spacing w:after="0" w:line="480" w:lineRule="auto"/>
        <w:ind w:firstLine="708"/>
        <w:jc w:val="both"/>
        <w:rPr>
          <w:rFonts w:ascii="Times New Roman" w:hAnsi="Times New Roman" w:cs="Times New Roman"/>
          <w:sz w:val="24"/>
          <w:szCs w:val="24"/>
          <w:lang w:val="en-US"/>
        </w:rPr>
      </w:pPr>
      <w:r w:rsidRPr="00EC607C">
        <w:rPr>
          <w:rFonts w:ascii="Times New Roman" w:hAnsi="Times New Roman" w:cs="Times New Roman"/>
          <w:sz w:val="24"/>
          <w:szCs w:val="24"/>
          <w:lang w:val="en-US"/>
        </w:rPr>
        <w:lastRenderedPageBreak/>
        <w:t xml:space="preserve">Additionally, </w:t>
      </w:r>
      <w:r w:rsidR="00FB6818" w:rsidRPr="00FB6818">
        <w:rPr>
          <w:rFonts w:ascii="Times New Roman" w:hAnsi="Times New Roman" w:cs="Times New Roman"/>
          <w:b/>
          <w:bCs/>
          <w:sz w:val="24"/>
          <w:szCs w:val="24"/>
          <w:lang w:val="en-US"/>
        </w:rPr>
        <w:t>F</w:t>
      </w:r>
      <w:r w:rsidRPr="00FB6818">
        <w:rPr>
          <w:rFonts w:ascii="Times New Roman" w:hAnsi="Times New Roman" w:cs="Times New Roman"/>
          <w:b/>
          <w:bCs/>
          <w:sz w:val="24"/>
          <w:szCs w:val="24"/>
          <w:lang w:val="en-US"/>
        </w:rPr>
        <w:t>igure 1</w:t>
      </w:r>
      <w:r w:rsidRPr="00EC607C">
        <w:rPr>
          <w:rFonts w:ascii="Times New Roman" w:hAnsi="Times New Roman" w:cs="Times New Roman"/>
          <w:sz w:val="24"/>
          <w:szCs w:val="24"/>
          <w:lang w:val="en-US"/>
        </w:rPr>
        <w:t xml:space="preserve"> </w:t>
      </w:r>
      <w:r w:rsidR="00F538E0">
        <w:rPr>
          <w:rFonts w:ascii="Times New Roman" w:hAnsi="Times New Roman" w:cs="Times New Roman"/>
          <w:sz w:val="24"/>
          <w:szCs w:val="24"/>
          <w:lang w:val="en-US"/>
        </w:rPr>
        <w:t>shows</w:t>
      </w:r>
      <w:r w:rsidRPr="00EC607C">
        <w:rPr>
          <w:rFonts w:ascii="Times New Roman" w:hAnsi="Times New Roman" w:cs="Times New Roman"/>
          <w:sz w:val="24"/>
          <w:szCs w:val="24"/>
          <w:lang w:val="en-US"/>
        </w:rPr>
        <w:t xml:space="preserve"> the final </w:t>
      </w:r>
      <w:r w:rsidR="00F538E0" w:rsidRPr="00DC3949">
        <w:rPr>
          <w:rFonts w:ascii="Times New Roman" w:hAnsi="Times New Roman" w:cs="Times New Roman"/>
          <w:sz w:val="24"/>
          <w:szCs w:val="24"/>
          <w:lang w:val="en-US"/>
        </w:rPr>
        <w:t>structure</w:t>
      </w:r>
      <w:r w:rsidRPr="00DC3949">
        <w:rPr>
          <w:rFonts w:ascii="Times New Roman" w:hAnsi="Times New Roman" w:cs="Times New Roman"/>
          <w:sz w:val="24"/>
          <w:szCs w:val="24"/>
          <w:lang w:val="en-US"/>
        </w:rPr>
        <w:t xml:space="preserve"> of the</w:t>
      </w:r>
      <w:r w:rsidRPr="00EC607C">
        <w:rPr>
          <w:rFonts w:ascii="Times New Roman" w:hAnsi="Times New Roman" w:cs="Times New Roman"/>
          <w:sz w:val="24"/>
          <w:szCs w:val="24"/>
          <w:lang w:val="en-US"/>
        </w:rPr>
        <w:t xml:space="preserve"> variables by axes and dimensions, after carrying out the described steps. The variables in the red boxes have been </w:t>
      </w:r>
      <w:r w:rsidR="00F538E0" w:rsidRPr="00EC607C">
        <w:rPr>
          <w:rFonts w:ascii="Times New Roman" w:hAnsi="Times New Roman" w:cs="Times New Roman"/>
          <w:sz w:val="24"/>
          <w:szCs w:val="24"/>
          <w:lang w:val="en-US"/>
        </w:rPr>
        <w:t>transferred</w:t>
      </w:r>
      <w:r w:rsidRPr="00EC607C">
        <w:rPr>
          <w:rFonts w:ascii="Times New Roman" w:hAnsi="Times New Roman" w:cs="Times New Roman"/>
          <w:sz w:val="24"/>
          <w:szCs w:val="24"/>
          <w:lang w:val="en-US"/>
        </w:rPr>
        <w:t xml:space="preserve"> to another axis/dimension, while the green boxes represent their final position. The variables in the blue boxes have remained on the same axis since their initial formulation. </w:t>
      </w:r>
      <w:r w:rsidR="00894D67">
        <w:rPr>
          <w:rFonts w:ascii="Times New Roman" w:hAnsi="Times New Roman" w:cs="Times New Roman"/>
          <w:sz w:val="24"/>
          <w:szCs w:val="24"/>
          <w:lang w:val="en-US"/>
        </w:rPr>
        <w:t>T</w:t>
      </w:r>
      <w:r w:rsidRPr="00EC607C">
        <w:rPr>
          <w:rFonts w:ascii="Times New Roman" w:hAnsi="Times New Roman" w:cs="Times New Roman"/>
          <w:sz w:val="24"/>
          <w:szCs w:val="24"/>
          <w:lang w:val="en-US"/>
        </w:rPr>
        <w:t xml:space="preserve">he collective dimension </w:t>
      </w:r>
      <w:r w:rsidR="00F538E0">
        <w:rPr>
          <w:rFonts w:ascii="Times New Roman" w:hAnsi="Times New Roman" w:cs="Times New Roman"/>
          <w:sz w:val="24"/>
          <w:szCs w:val="24"/>
          <w:lang w:val="en-US"/>
        </w:rPr>
        <w:t>showed</w:t>
      </w:r>
      <w:r w:rsidRPr="00EC607C">
        <w:rPr>
          <w:rFonts w:ascii="Times New Roman" w:hAnsi="Times New Roman" w:cs="Times New Roman"/>
          <w:sz w:val="24"/>
          <w:szCs w:val="24"/>
          <w:lang w:val="en-US"/>
        </w:rPr>
        <w:t xml:space="preserve"> a larger set of variables from the individual dimension (n=7), while only the test collection variable took the opposite path.</w:t>
      </w:r>
    </w:p>
    <w:p w14:paraId="5A99A7D4" w14:textId="53C84BF4" w:rsidR="00894D67" w:rsidRDefault="00894D67" w:rsidP="00FB6818">
      <w:pPr>
        <w:spacing w:after="0" w:line="480" w:lineRule="auto"/>
        <w:ind w:firstLine="708"/>
        <w:jc w:val="both"/>
        <w:rPr>
          <w:rFonts w:ascii="Times New Roman" w:hAnsi="Times New Roman" w:cs="Times New Roman"/>
          <w:sz w:val="24"/>
          <w:szCs w:val="24"/>
          <w:lang w:val="en-US"/>
        </w:rPr>
      </w:pPr>
    </w:p>
    <w:p w14:paraId="4616A49C" w14:textId="6DB5CDC2" w:rsidR="00894D67" w:rsidRDefault="00894D67" w:rsidP="00FB6818">
      <w:pPr>
        <w:spacing w:after="0" w:line="480" w:lineRule="auto"/>
        <w:ind w:firstLine="708"/>
        <w:jc w:val="both"/>
        <w:rPr>
          <w:rFonts w:ascii="Times New Roman" w:hAnsi="Times New Roman" w:cs="Times New Roman"/>
          <w:sz w:val="24"/>
          <w:szCs w:val="24"/>
          <w:lang w:val="en-US"/>
        </w:rPr>
      </w:pPr>
    </w:p>
    <w:p w14:paraId="72A38A8D" w14:textId="070745D4" w:rsidR="00894D67" w:rsidRDefault="00894D67" w:rsidP="00FB6818">
      <w:pPr>
        <w:spacing w:after="0" w:line="480" w:lineRule="auto"/>
        <w:ind w:firstLine="708"/>
        <w:jc w:val="both"/>
        <w:rPr>
          <w:rFonts w:ascii="Times New Roman" w:hAnsi="Times New Roman" w:cs="Times New Roman"/>
          <w:sz w:val="24"/>
          <w:szCs w:val="24"/>
          <w:lang w:val="en-US"/>
        </w:rPr>
      </w:pPr>
    </w:p>
    <w:p w14:paraId="3D0E7A35" w14:textId="6F7312D3" w:rsidR="00894D67" w:rsidRDefault="00894D67" w:rsidP="00FB6818">
      <w:pPr>
        <w:spacing w:after="0" w:line="480" w:lineRule="auto"/>
        <w:ind w:firstLine="708"/>
        <w:jc w:val="both"/>
        <w:rPr>
          <w:rFonts w:ascii="Times New Roman" w:hAnsi="Times New Roman" w:cs="Times New Roman"/>
          <w:sz w:val="24"/>
          <w:szCs w:val="24"/>
          <w:lang w:val="en-US"/>
        </w:rPr>
      </w:pPr>
    </w:p>
    <w:p w14:paraId="2CA6251C" w14:textId="7CEA71C5" w:rsidR="00894D67" w:rsidRDefault="00894D67" w:rsidP="00FB6818">
      <w:pPr>
        <w:spacing w:after="0" w:line="480" w:lineRule="auto"/>
        <w:ind w:firstLine="708"/>
        <w:jc w:val="both"/>
        <w:rPr>
          <w:rFonts w:ascii="Times New Roman" w:hAnsi="Times New Roman" w:cs="Times New Roman"/>
          <w:sz w:val="24"/>
          <w:szCs w:val="24"/>
          <w:lang w:val="en-US"/>
        </w:rPr>
      </w:pPr>
    </w:p>
    <w:p w14:paraId="491B8129" w14:textId="3F36DFA1" w:rsidR="00894D67" w:rsidRDefault="00894D67" w:rsidP="00FB6818">
      <w:pPr>
        <w:spacing w:after="0" w:line="480" w:lineRule="auto"/>
        <w:ind w:firstLine="708"/>
        <w:jc w:val="both"/>
        <w:rPr>
          <w:rFonts w:ascii="Times New Roman" w:hAnsi="Times New Roman" w:cs="Times New Roman"/>
          <w:sz w:val="24"/>
          <w:szCs w:val="24"/>
          <w:lang w:val="en-US"/>
        </w:rPr>
      </w:pPr>
    </w:p>
    <w:p w14:paraId="372E063F" w14:textId="7BB261CB" w:rsidR="00894D67" w:rsidRDefault="00894D67" w:rsidP="00FB6818">
      <w:pPr>
        <w:spacing w:after="0" w:line="480" w:lineRule="auto"/>
        <w:ind w:firstLine="708"/>
        <w:jc w:val="both"/>
        <w:rPr>
          <w:rFonts w:ascii="Times New Roman" w:hAnsi="Times New Roman" w:cs="Times New Roman"/>
          <w:sz w:val="24"/>
          <w:szCs w:val="24"/>
          <w:lang w:val="en-US"/>
        </w:rPr>
      </w:pPr>
    </w:p>
    <w:p w14:paraId="055EB0D2" w14:textId="1CB2165F" w:rsidR="00894D67" w:rsidRDefault="00894D67" w:rsidP="00FB6818">
      <w:pPr>
        <w:spacing w:after="0" w:line="480" w:lineRule="auto"/>
        <w:ind w:firstLine="708"/>
        <w:jc w:val="both"/>
        <w:rPr>
          <w:rFonts w:ascii="Times New Roman" w:hAnsi="Times New Roman" w:cs="Times New Roman"/>
          <w:sz w:val="24"/>
          <w:szCs w:val="24"/>
          <w:lang w:val="en-US"/>
        </w:rPr>
      </w:pPr>
    </w:p>
    <w:p w14:paraId="7711092F" w14:textId="639A45A3" w:rsidR="00894D67" w:rsidRDefault="00894D67" w:rsidP="00FB6818">
      <w:pPr>
        <w:spacing w:after="0" w:line="480" w:lineRule="auto"/>
        <w:ind w:firstLine="708"/>
        <w:jc w:val="both"/>
        <w:rPr>
          <w:rFonts w:ascii="Times New Roman" w:hAnsi="Times New Roman" w:cs="Times New Roman"/>
          <w:sz w:val="24"/>
          <w:szCs w:val="24"/>
          <w:lang w:val="en-US"/>
        </w:rPr>
      </w:pPr>
    </w:p>
    <w:p w14:paraId="306E57E8" w14:textId="142F2305" w:rsidR="00894D67" w:rsidRDefault="00894D67" w:rsidP="00FB6818">
      <w:pPr>
        <w:spacing w:after="0" w:line="480" w:lineRule="auto"/>
        <w:ind w:firstLine="708"/>
        <w:jc w:val="both"/>
        <w:rPr>
          <w:rFonts w:ascii="Times New Roman" w:hAnsi="Times New Roman" w:cs="Times New Roman"/>
          <w:sz w:val="24"/>
          <w:szCs w:val="24"/>
          <w:lang w:val="en-US"/>
        </w:rPr>
      </w:pPr>
    </w:p>
    <w:p w14:paraId="6F5F3215" w14:textId="32114378" w:rsidR="00894D67" w:rsidRDefault="00894D67" w:rsidP="00FB6818">
      <w:pPr>
        <w:spacing w:after="0" w:line="480" w:lineRule="auto"/>
        <w:ind w:firstLine="708"/>
        <w:jc w:val="both"/>
        <w:rPr>
          <w:rFonts w:ascii="Times New Roman" w:hAnsi="Times New Roman" w:cs="Times New Roman"/>
          <w:sz w:val="24"/>
          <w:szCs w:val="24"/>
          <w:lang w:val="en-US"/>
        </w:rPr>
      </w:pPr>
    </w:p>
    <w:p w14:paraId="5B56258A" w14:textId="12EAFBE6" w:rsidR="00894D67" w:rsidRDefault="00894D67" w:rsidP="00FB6818">
      <w:pPr>
        <w:spacing w:after="0" w:line="480" w:lineRule="auto"/>
        <w:ind w:firstLine="708"/>
        <w:jc w:val="both"/>
        <w:rPr>
          <w:rFonts w:ascii="Times New Roman" w:hAnsi="Times New Roman" w:cs="Times New Roman"/>
          <w:sz w:val="24"/>
          <w:szCs w:val="24"/>
          <w:lang w:val="en-US"/>
        </w:rPr>
      </w:pPr>
    </w:p>
    <w:p w14:paraId="5BCE5515" w14:textId="15A2FF1E" w:rsidR="00894D67" w:rsidRDefault="00894D67" w:rsidP="00FB6818">
      <w:pPr>
        <w:spacing w:after="0" w:line="480" w:lineRule="auto"/>
        <w:ind w:firstLine="708"/>
        <w:jc w:val="both"/>
        <w:rPr>
          <w:rFonts w:ascii="Times New Roman" w:hAnsi="Times New Roman" w:cs="Times New Roman"/>
          <w:sz w:val="24"/>
          <w:szCs w:val="24"/>
          <w:lang w:val="en-US"/>
        </w:rPr>
      </w:pPr>
    </w:p>
    <w:p w14:paraId="2921D85F" w14:textId="12769060" w:rsidR="00894D67" w:rsidRDefault="00894D67" w:rsidP="00FB6818">
      <w:pPr>
        <w:spacing w:after="0" w:line="480" w:lineRule="auto"/>
        <w:ind w:firstLine="708"/>
        <w:jc w:val="both"/>
        <w:rPr>
          <w:rFonts w:ascii="Times New Roman" w:hAnsi="Times New Roman" w:cs="Times New Roman"/>
          <w:sz w:val="24"/>
          <w:szCs w:val="24"/>
          <w:lang w:val="en-US"/>
        </w:rPr>
      </w:pPr>
    </w:p>
    <w:p w14:paraId="698D80E0" w14:textId="7495EE95" w:rsidR="00894D67" w:rsidRDefault="00894D67" w:rsidP="00FB6818">
      <w:pPr>
        <w:spacing w:after="0" w:line="480" w:lineRule="auto"/>
        <w:ind w:firstLine="708"/>
        <w:jc w:val="both"/>
        <w:rPr>
          <w:rFonts w:ascii="Times New Roman" w:hAnsi="Times New Roman" w:cs="Times New Roman"/>
          <w:sz w:val="24"/>
          <w:szCs w:val="24"/>
          <w:lang w:val="en-US"/>
        </w:rPr>
      </w:pPr>
    </w:p>
    <w:p w14:paraId="36EEC8D5" w14:textId="019B7337" w:rsidR="00894D67" w:rsidRDefault="00894D67" w:rsidP="00FB6818">
      <w:pPr>
        <w:spacing w:after="0" w:line="480" w:lineRule="auto"/>
        <w:ind w:firstLine="708"/>
        <w:jc w:val="both"/>
        <w:rPr>
          <w:rFonts w:ascii="Times New Roman" w:hAnsi="Times New Roman" w:cs="Times New Roman"/>
          <w:sz w:val="24"/>
          <w:szCs w:val="24"/>
          <w:lang w:val="en-US"/>
        </w:rPr>
      </w:pPr>
    </w:p>
    <w:p w14:paraId="439FC4AB" w14:textId="6348BD18" w:rsidR="00894D67" w:rsidRDefault="00894D67" w:rsidP="00FB6818">
      <w:pPr>
        <w:spacing w:after="0" w:line="480" w:lineRule="auto"/>
        <w:ind w:firstLine="708"/>
        <w:jc w:val="both"/>
        <w:rPr>
          <w:rFonts w:ascii="Times New Roman" w:hAnsi="Times New Roman" w:cs="Times New Roman"/>
          <w:sz w:val="24"/>
          <w:szCs w:val="24"/>
          <w:lang w:val="en-US"/>
        </w:rPr>
      </w:pPr>
    </w:p>
    <w:p w14:paraId="788B3960" w14:textId="10251B27" w:rsidR="00894D67" w:rsidRDefault="00894D67" w:rsidP="00FB6818">
      <w:pPr>
        <w:spacing w:after="0" w:line="480" w:lineRule="auto"/>
        <w:ind w:firstLine="708"/>
        <w:jc w:val="both"/>
        <w:rPr>
          <w:rFonts w:ascii="Times New Roman" w:hAnsi="Times New Roman" w:cs="Times New Roman"/>
          <w:sz w:val="24"/>
          <w:szCs w:val="24"/>
          <w:lang w:val="en-US"/>
        </w:rPr>
      </w:pPr>
    </w:p>
    <w:p w14:paraId="7A8F63A2" w14:textId="69EE2E18" w:rsidR="00894D67" w:rsidRDefault="00894D67" w:rsidP="00FB6818">
      <w:pPr>
        <w:spacing w:after="0" w:line="480" w:lineRule="auto"/>
        <w:ind w:firstLine="708"/>
        <w:jc w:val="both"/>
        <w:rPr>
          <w:rFonts w:ascii="Times New Roman" w:hAnsi="Times New Roman" w:cs="Times New Roman"/>
          <w:sz w:val="24"/>
          <w:szCs w:val="24"/>
          <w:lang w:val="en-US"/>
        </w:rPr>
      </w:pPr>
    </w:p>
    <w:p w14:paraId="180006D6" w14:textId="7AB70DE9" w:rsidR="00962DB3" w:rsidRPr="00EC607C" w:rsidRDefault="00EC607C" w:rsidP="00D92870">
      <w:pPr>
        <w:spacing w:after="0" w:line="480" w:lineRule="auto"/>
        <w:jc w:val="both"/>
        <w:rPr>
          <w:rFonts w:ascii="Times New Roman" w:hAnsi="Times New Roman" w:cs="Times New Roman"/>
          <w:sz w:val="24"/>
          <w:szCs w:val="24"/>
          <w:lang w:val="en-US"/>
        </w:rPr>
      </w:pPr>
      <w:r w:rsidRPr="00EC607C">
        <w:rPr>
          <w:rFonts w:ascii="Times New Roman" w:hAnsi="Times New Roman" w:cs="Times New Roman"/>
          <w:b/>
          <w:bCs/>
          <w:sz w:val="24"/>
          <w:szCs w:val="24"/>
          <w:lang w:val="en-US"/>
        </w:rPr>
        <w:lastRenderedPageBreak/>
        <w:t>Figure 1 –</w:t>
      </w:r>
      <w:r w:rsidRPr="00EC607C">
        <w:rPr>
          <w:rFonts w:ascii="Times New Roman" w:hAnsi="Times New Roman" w:cs="Times New Roman"/>
          <w:sz w:val="24"/>
          <w:szCs w:val="24"/>
          <w:lang w:val="en-US"/>
        </w:rPr>
        <w:t xml:space="preserve"> Axes, variables and collective and individual dimensions of the Index </w:t>
      </w:r>
      <w:r w:rsidRPr="00DC3949">
        <w:rPr>
          <w:rFonts w:ascii="Times New Roman" w:hAnsi="Times New Roman" w:cs="Times New Roman"/>
          <w:sz w:val="24"/>
          <w:szCs w:val="24"/>
          <w:lang w:val="en-US"/>
        </w:rPr>
        <w:t>(CPI)</w:t>
      </w:r>
    </w:p>
    <w:p w14:paraId="5412F9BC" w14:textId="77777777" w:rsidR="00962DB3" w:rsidRPr="00D92870" w:rsidRDefault="00B70721" w:rsidP="00D92870">
      <w:pPr>
        <w:spacing w:after="0" w:line="480" w:lineRule="auto"/>
        <w:jc w:val="both"/>
        <w:rPr>
          <w:rFonts w:ascii="Times New Roman" w:hAnsi="Times New Roman" w:cs="Times New Roman"/>
          <w:sz w:val="24"/>
          <w:szCs w:val="24"/>
        </w:rPr>
      </w:pPr>
      <w:r w:rsidRPr="00D92870">
        <w:rPr>
          <w:rFonts w:ascii="Times New Roman" w:hAnsi="Times New Roman" w:cs="Times New Roman"/>
          <w:noProof/>
          <w:sz w:val="24"/>
          <w:szCs w:val="24"/>
          <w:lang w:eastAsia="pt-BR"/>
        </w:rPr>
        <mc:AlternateContent>
          <mc:Choice Requires="wps">
            <w:drawing>
              <wp:anchor distT="0" distB="0" distL="114300" distR="114300" simplePos="0" relativeHeight="251660288" behindDoc="0" locked="0" layoutInCell="1" allowOverlap="1" wp14:anchorId="3594557A" wp14:editId="16A0021D">
                <wp:simplePos x="0" y="0"/>
                <wp:positionH relativeFrom="column">
                  <wp:posOffset>1553337</wp:posOffset>
                </wp:positionH>
                <wp:positionV relativeFrom="paragraph">
                  <wp:posOffset>1300176</wp:posOffset>
                </wp:positionV>
                <wp:extent cx="2347595" cy="351130"/>
                <wp:effectExtent l="0" t="0" r="14605" b="11430"/>
                <wp:wrapNone/>
                <wp:docPr id="1" name="Retângulo 1"/>
                <wp:cNvGraphicFramePr/>
                <a:graphic xmlns:a="http://schemas.openxmlformats.org/drawingml/2006/main">
                  <a:graphicData uri="http://schemas.microsoft.com/office/word/2010/wordprocessingShape">
                    <wps:wsp>
                      <wps:cNvSpPr/>
                      <wps:spPr>
                        <a:xfrm>
                          <a:off x="0" y="0"/>
                          <a:ext cx="2347595" cy="351130"/>
                        </a:xfrm>
                        <a:prstGeom prst="rect">
                          <a:avLst/>
                        </a:prstGeom>
                        <a:solidFill>
                          <a:schemeClr val="accent4"/>
                        </a:solidFill>
                      </wps:spPr>
                      <wps:style>
                        <a:lnRef idx="2">
                          <a:schemeClr val="accent1">
                            <a:shade val="50000"/>
                          </a:schemeClr>
                        </a:lnRef>
                        <a:fillRef idx="1">
                          <a:schemeClr val="accent1"/>
                        </a:fillRef>
                        <a:effectRef idx="0">
                          <a:schemeClr val="accent1"/>
                        </a:effectRef>
                        <a:fontRef idx="minor">
                          <a:schemeClr val="lt1"/>
                        </a:fontRef>
                      </wps:style>
                      <wps:txbx>
                        <w:txbxContent>
                          <w:p w14:paraId="6437EEF4" w14:textId="3132EFFA" w:rsidR="00802A1B" w:rsidRPr="00251DFE" w:rsidRDefault="00802A1B" w:rsidP="00962DB3">
                            <w:pPr>
                              <w:jc w:val="center"/>
                              <w:rPr>
                                <w:b/>
                              </w:rPr>
                            </w:pPr>
                            <w:r w:rsidRPr="00251DFE">
                              <w:rPr>
                                <w:b/>
                              </w:rPr>
                              <w:t>COL</w:t>
                            </w:r>
                            <w:r>
                              <w:rPr>
                                <w:b/>
                              </w:rPr>
                              <w:t>L</w:t>
                            </w:r>
                            <w:r w:rsidRPr="00251DFE">
                              <w:rPr>
                                <w:b/>
                              </w:rPr>
                              <w:t>E</w:t>
                            </w:r>
                            <w:r>
                              <w:rPr>
                                <w:b/>
                              </w:rPr>
                              <w:t>C</w:t>
                            </w:r>
                            <w:r w:rsidRPr="00251DFE">
                              <w:rPr>
                                <w:b/>
                              </w:rPr>
                              <w:t>TIV</w:t>
                            </w:r>
                            <w:r>
                              <w:rPr>
                                <w:b/>
                              </w:rPr>
                              <w:t>E DIMENSION: A2+A3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594557A" id="Retângulo 1" o:spid="_x0000_s1026" style="position:absolute;left:0;text-align:left;margin-left:122.3pt;margin-top:102.4pt;width:184.85pt;height:27.6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" fillcolor="#ffc000 [3207]" strokecolor="#1f4d78 [1604]" strokeweight="1pt">
                <v:textbox>
                  <w:txbxContent>
                    <w:p w14:paraId="6437EEF4" w14:textId="3132EFFA" w:rsidR="00802A1B" w:rsidRPr="00251DFE" w:rsidRDefault="00802A1B" w:rsidP="00962DB3">
                      <w:pPr>
                        <w:jc w:val="center"/>
                        <w:rPr>
                          <w:b/>
                        </w:rPr>
                      </w:pPr>
                      <w:r w:rsidRPr="00251DFE">
                        <w:rPr>
                          <w:b/>
                        </w:rPr>
                        <w:t>COL</w:t>
                      </w:r>
                      <w:r>
                        <w:rPr>
                          <w:b/>
                        </w:rPr>
                        <w:t>L</w:t>
                      </w:r>
                      <w:r w:rsidRPr="00251DFE">
                        <w:rPr>
                          <w:b/>
                        </w:rPr>
                        <w:t>E</w:t>
                      </w:r>
                      <w:r>
                        <w:rPr>
                          <w:b/>
                        </w:rPr>
                        <w:t>C</w:t>
                      </w:r>
                      <w:r w:rsidRPr="00251DFE">
                        <w:rPr>
                          <w:b/>
                        </w:rPr>
                        <w:t>TIV</w:t>
                      </w:r>
                      <w:r>
                        <w:rPr>
                          <w:b/>
                        </w:rPr>
                        <w:t>E DIMENSION: A2+A3</w:t>
                      </w:r>
                    </w:p>
                  </w:txbxContent>
                </v:textbox>
              </v:rect>
            </w:pict>
          </mc:Fallback>
        </mc:AlternateContent>
      </w:r>
      <w:r w:rsidR="00962DB3" w:rsidRPr="00D92870">
        <w:rPr>
          <w:rFonts w:ascii="Times New Roman" w:hAnsi="Times New Roman" w:cs="Times New Roman"/>
          <w:noProof/>
          <w:sz w:val="24"/>
          <w:szCs w:val="24"/>
          <w:lang w:eastAsia="pt-BR"/>
        </w:rPr>
        <mc:AlternateContent>
          <mc:Choice Requires="wps">
            <w:drawing>
              <wp:anchor distT="0" distB="0" distL="114300" distR="114300" simplePos="0" relativeHeight="251663360" behindDoc="0" locked="0" layoutInCell="1" allowOverlap="1" wp14:anchorId="137DCF61" wp14:editId="5C898298">
                <wp:simplePos x="0" y="0"/>
                <wp:positionH relativeFrom="column">
                  <wp:posOffset>4711065</wp:posOffset>
                </wp:positionH>
                <wp:positionV relativeFrom="paragraph">
                  <wp:posOffset>6155056</wp:posOffset>
                </wp:positionV>
                <wp:extent cx="14605" cy="674370"/>
                <wp:effectExtent l="0" t="0" r="23495" b="30480"/>
                <wp:wrapNone/>
                <wp:docPr id="8" name="Conector reto 8"/>
                <wp:cNvGraphicFramePr/>
                <a:graphic xmlns:a="http://schemas.openxmlformats.org/drawingml/2006/main">
                  <a:graphicData uri="http://schemas.microsoft.com/office/word/2010/wordprocessingShape">
                    <wps:wsp>
                      <wps:cNvCnPr/>
                      <wps:spPr>
                        <a:xfrm>
                          <a:off x="0" y="0"/>
                          <a:ext cx="14605" cy="67437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ABCF63B" id="Conector reto 8" o:spid="_x0000_s1026" style="position:absolute;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70.95pt,484.65pt" to="372.1pt,53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" strokecolor="#5b9bd5 [3204]" strokeweight=".5pt">
                <v:stroke joinstyle="miter"/>
              </v:line>
            </w:pict>
          </mc:Fallback>
        </mc:AlternateContent>
      </w:r>
      <w:r w:rsidR="00962DB3" w:rsidRPr="00D92870">
        <w:rPr>
          <w:rFonts w:ascii="Times New Roman" w:hAnsi="Times New Roman" w:cs="Times New Roman"/>
          <w:noProof/>
          <w:sz w:val="24"/>
          <w:szCs w:val="24"/>
          <w:lang w:eastAsia="pt-BR"/>
        </w:rPr>
        <mc:AlternateContent>
          <mc:Choice Requires="wps">
            <w:drawing>
              <wp:anchor distT="0" distB="0" distL="114300" distR="114300" simplePos="0" relativeHeight="251668480" behindDoc="0" locked="0" layoutInCell="1" allowOverlap="1" wp14:anchorId="2263F090" wp14:editId="6F109B01">
                <wp:simplePos x="0" y="0"/>
                <wp:positionH relativeFrom="column">
                  <wp:posOffset>1231265</wp:posOffset>
                </wp:positionH>
                <wp:positionV relativeFrom="paragraph">
                  <wp:posOffset>5182235</wp:posOffset>
                </wp:positionV>
                <wp:extent cx="260350" cy="6350"/>
                <wp:effectExtent l="0" t="57150" r="44450" b="88900"/>
                <wp:wrapNone/>
                <wp:docPr id="15" name="Conector de Seta Reta 15"/>
                <wp:cNvGraphicFramePr/>
                <a:graphic xmlns:a="http://schemas.openxmlformats.org/drawingml/2006/main">
                  <a:graphicData uri="http://schemas.microsoft.com/office/word/2010/wordprocessingShape">
                    <wps:wsp>
                      <wps:cNvCnPr/>
                      <wps:spPr>
                        <a:xfrm>
                          <a:off x="0" y="0"/>
                          <a:ext cx="260350" cy="6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988C1EE" id="_x0000_t32" coordsize="21600,21600" o:spt="32" o:oned="t" path="m,l21600,21600e" filled="f">
                <v:path arrowok="t" fillok="f" o:connecttype="none"/>
                <o:lock v:ext="edit" shapetype="t"/>
              </v:shapetype>
              <v:shape id="Conector de Seta Reta 15" o:spid="_x0000_s1026" type="#_x0000_t32" style="position:absolute;margin-left:96.95pt;margin-top:408.05pt;width:20.5pt;height:.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" strokecolor="#5b9bd5 [3204]" strokeweight=".5pt">
                <v:stroke endarrow="block" joinstyle="miter"/>
              </v:shape>
            </w:pict>
          </mc:Fallback>
        </mc:AlternateContent>
      </w:r>
      <w:r w:rsidR="00962DB3" w:rsidRPr="00D92870">
        <w:rPr>
          <w:rFonts w:ascii="Times New Roman" w:hAnsi="Times New Roman" w:cs="Times New Roman"/>
          <w:noProof/>
          <w:sz w:val="24"/>
          <w:szCs w:val="24"/>
          <w:lang w:eastAsia="pt-BR"/>
        </w:rPr>
        <mc:AlternateContent>
          <mc:Choice Requires="wps">
            <w:drawing>
              <wp:anchor distT="0" distB="0" distL="114300" distR="114300" simplePos="0" relativeHeight="251666432" behindDoc="0" locked="0" layoutInCell="1" allowOverlap="1" wp14:anchorId="6B175545" wp14:editId="792F2515">
                <wp:simplePos x="0" y="0"/>
                <wp:positionH relativeFrom="column">
                  <wp:posOffset>1123315</wp:posOffset>
                </wp:positionH>
                <wp:positionV relativeFrom="paragraph">
                  <wp:posOffset>3850640</wp:posOffset>
                </wp:positionV>
                <wp:extent cx="393700" cy="6350"/>
                <wp:effectExtent l="19050" t="57150" r="0" b="88900"/>
                <wp:wrapNone/>
                <wp:docPr id="12" name="Conector de Seta Reta 12"/>
                <wp:cNvGraphicFramePr/>
                <a:graphic xmlns:a="http://schemas.openxmlformats.org/drawingml/2006/main">
                  <a:graphicData uri="http://schemas.microsoft.com/office/word/2010/wordprocessingShape">
                    <wps:wsp>
                      <wps:cNvCnPr/>
                      <wps:spPr>
                        <a:xfrm flipH="1">
                          <a:off x="0" y="0"/>
                          <a:ext cx="393700" cy="6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297EB28" id="Conector de Seta Reta 12" o:spid="_x0000_s1026" type="#_x0000_t32" style="position:absolute;margin-left:88.45pt;margin-top:303.2pt;width:31pt;height:.5pt;flip:x;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" strokecolor="#5b9bd5 [3204]" strokeweight=".5pt">
                <v:stroke endarrow="block" joinstyle="miter"/>
              </v:shape>
            </w:pict>
          </mc:Fallback>
        </mc:AlternateContent>
      </w:r>
      <w:r w:rsidR="00962DB3" w:rsidRPr="00D92870">
        <w:rPr>
          <w:rFonts w:ascii="Times New Roman" w:hAnsi="Times New Roman" w:cs="Times New Roman"/>
          <w:noProof/>
          <w:sz w:val="24"/>
          <w:szCs w:val="24"/>
          <w:lang w:eastAsia="pt-BR"/>
        </w:rPr>
        <mc:AlternateContent>
          <mc:Choice Requires="wps">
            <w:drawing>
              <wp:anchor distT="0" distB="0" distL="114300" distR="114300" simplePos="0" relativeHeight="251665408" behindDoc="0" locked="0" layoutInCell="1" allowOverlap="1" wp14:anchorId="20AEA1EC" wp14:editId="6686A7FC">
                <wp:simplePos x="0" y="0"/>
                <wp:positionH relativeFrom="column">
                  <wp:posOffset>3974465</wp:posOffset>
                </wp:positionH>
                <wp:positionV relativeFrom="paragraph">
                  <wp:posOffset>5139690</wp:posOffset>
                </wp:positionV>
                <wp:extent cx="184150" cy="0"/>
                <wp:effectExtent l="38100" t="76200" r="0" b="95250"/>
                <wp:wrapNone/>
                <wp:docPr id="11" name="Conector de Seta Reta 11"/>
                <wp:cNvGraphicFramePr/>
                <a:graphic xmlns:a="http://schemas.openxmlformats.org/drawingml/2006/main">
                  <a:graphicData uri="http://schemas.microsoft.com/office/word/2010/wordprocessingShape">
                    <wps:wsp>
                      <wps:cNvCnPr/>
                      <wps:spPr>
                        <a:xfrm flipH="1">
                          <a:off x="0" y="0"/>
                          <a:ext cx="1841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DA1052F" id="Conector de Seta Reta 11" o:spid="_x0000_s1026" type="#_x0000_t32" style="position:absolute;margin-left:312.95pt;margin-top:404.7pt;width:14.5pt;height:0;flip:x;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" strokecolor="#5b9bd5 [3204]" strokeweight=".5pt">
                <v:stroke endarrow="block" joinstyle="miter"/>
              </v:shape>
            </w:pict>
          </mc:Fallback>
        </mc:AlternateContent>
      </w:r>
      <w:r w:rsidR="00962DB3" w:rsidRPr="00D92870">
        <w:rPr>
          <w:rFonts w:ascii="Times New Roman" w:hAnsi="Times New Roman" w:cs="Times New Roman"/>
          <w:noProof/>
          <w:sz w:val="24"/>
          <w:szCs w:val="24"/>
          <w:lang w:eastAsia="pt-BR"/>
        </w:rPr>
        <mc:AlternateContent>
          <mc:Choice Requires="wps">
            <w:drawing>
              <wp:anchor distT="0" distB="0" distL="114300" distR="114300" simplePos="0" relativeHeight="251661312" behindDoc="0" locked="0" layoutInCell="1" allowOverlap="1" wp14:anchorId="56E752CD" wp14:editId="03605DAA">
                <wp:simplePos x="0" y="0"/>
                <wp:positionH relativeFrom="column">
                  <wp:posOffset>2729866</wp:posOffset>
                </wp:positionH>
                <wp:positionV relativeFrom="paragraph">
                  <wp:posOffset>3971290</wp:posOffset>
                </wp:positionV>
                <wp:extent cx="1270000" cy="1884896"/>
                <wp:effectExtent l="0" t="0" r="25400" b="20320"/>
                <wp:wrapNone/>
                <wp:docPr id="5" name="Retângulo Arredondado 5"/>
                <wp:cNvGraphicFramePr/>
                <a:graphic xmlns:a="http://schemas.openxmlformats.org/drawingml/2006/main">
                  <a:graphicData uri="http://schemas.microsoft.com/office/word/2010/wordprocessingShape">
                    <wps:wsp>
                      <wps:cNvSpPr/>
                      <wps:spPr>
                        <a:xfrm>
                          <a:off x="0" y="0"/>
                          <a:ext cx="1270000" cy="1884896"/>
                        </a:xfrm>
                        <a:prstGeom prst="roundRect">
                          <a:avLst/>
                        </a:prstGeom>
                        <a:solidFill>
                          <a:schemeClr val="accent6">
                            <a:lumMod val="60000"/>
                            <a:lumOff val="40000"/>
                          </a:schemeClr>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2AD2F78" w14:textId="55C6F26A" w:rsidR="00802A1B" w:rsidRPr="00894D67" w:rsidRDefault="00802A1B" w:rsidP="00962DB3">
                            <w:pPr>
                              <w:spacing w:after="60"/>
                              <w:jc w:val="center"/>
                              <w:rPr>
                                <w:sz w:val="20"/>
                                <w:szCs w:val="20"/>
                                <w:lang w:val="en-US"/>
                              </w:rPr>
                            </w:pPr>
                            <w:r w:rsidRPr="00894D67">
                              <w:rPr>
                                <w:sz w:val="20"/>
                                <w:szCs w:val="20"/>
                                <w:lang w:val="en-US"/>
                              </w:rPr>
                              <w:t>Remote follow-up</w:t>
                            </w:r>
                          </w:p>
                          <w:p w14:paraId="2902F71F" w14:textId="2CE820D4" w:rsidR="00802A1B" w:rsidRPr="00894D67" w:rsidRDefault="00802A1B" w:rsidP="00962DB3">
                            <w:pPr>
                              <w:spacing w:after="60"/>
                              <w:jc w:val="center"/>
                              <w:rPr>
                                <w:sz w:val="20"/>
                                <w:szCs w:val="20"/>
                                <w:lang w:val="en-US"/>
                              </w:rPr>
                            </w:pPr>
                            <w:r w:rsidRPr="00894D67">
                              <w:rPr>
                                <w:sz w:val="20"/>
                                <w:szCs w:val="20"/>
                                <w:lang w:val="en-US"/>
                              </w:rPr>
                              <w:t xml:space="preserve">Patient list </w:t>
                            </w:r>
                          </w:p>
                          <w:p w14:paraId="1CCBB469" w14:textId="77777777" w:rsidR="00802A1B" w:rsidRPr="00894D67" w:rsidRDefault="00802A1B" w:rsidP="00962DB3">
                            <w:pPr>
                              <w:spacing w:after="60"/>
                              <w:jc w:val="center"/>
                              <w:rPr>
                                <w:sz w:val="20"/>
                                <w:szCs w:val="20"/>
                                <w:lang w:val="en-US"/>
                              </w:rPr>
                            </w:pPr>
                            <w:r w:rsidRPr="00894D67">
                              <w:rPr>
                                <w:sz w:val="20"/>
                                <w:szCs w:val="20"/>
                                <w:lang w:val="en-US"/>
                              </w:rPr>
                              <w:t>Electronic request for exams and prescription</w:t>
                            </w:r>
                          </w:p>
                          <w:p w14:paraId="32711199" w14:textId="3141ACE3" w:rsidR="00802A1B" w:rsidRPr="00765674" w:rsidRDefault="00802A1B" w:rsidP="00962DB3">
                            <w:pPr>
                              <w:spacing w:after="60"/>
                              <w:jc w:val="center"/>
                              <w:rPr>
                                <w:sz w:val="20"/>
                                <w:szCs w:val="20"/>
                              </w:rPr>
                            </w:pPr>
                            <w:r>
                              <w:rPr>
                                <w:sz w:val="20"/>
                                <w:szCs w:val="20"/>
                              </w:rPr>
                              <w:t>Home delivery medication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E752CD" id="Retângulo Arredondado 5" o:spid="_x0000_s1027" style="position:absolute;left:0;text-align:left;margin-left:214.95pt;margin-top:312.7pt;width:100pt;height:148.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" fillcolor="#a8d08d [1945]" strokecolor="white [3212]" strokeweight="1pt">
                <v:stroke joinstyle="miter"/>
                <v:textbox>
                  <w:txbxContent>
                    <w:p w14:paraId="62AD2F78" w14:textId="55C6F26A" w:rsidR="00802A1B" w:rsidRPr="00894D67" w:rsidRDefault="00802A1B" w:rsidP="00962DB3">
                      <w:pPr>
                        <w:spacing w:after="60"/>
                        <w:jc w:val="center"/>
                        <w:rPr>
                          <w:sz w:val="20"/>
                          <w:szCs w:val="20"/>
                          <w:lang w:val="en-US"/>
                        </w:rPr>
                      </w:pPr>
                      <w:r w:rsidRPr="00894D67">
                        <w:rPr>
                          <w:sz w:val="20"/>
                          <w:szCs w:val="20"/>
                          <w:lang w:val="en-US"/>
                        </w:rPr>
                        <w:t>Remote follow-up</w:t>
                      </w:r>
                    </w:p>
                    <w:p w14:paraId="2902F71F" w14:textId="2CE820D4" w:rsidR="00802A1B" w:rsidRPr="00894D67" w:rsidRDefault="00802A1B" w:rsidP="00962DB3">
                      <w:pPr>
                        <w:spacing w:after="60"/>
                        <w:jc w:val="center"/>
                        <w:rPr>
                          <w:sz w:val="20"/>
                          <w:szCs w:val="20"/>
                          <w:lang w:val="en-US"/>
                        </w:rPr>
                      </w:pPr>
                      <w:r w:rsidRPr="00894D67">
                        <w:rPr>
                          <w:sz w:val="20"/>
                          <w:szCs w:val="20"/>
                          <w:lang w:val="en-US"/>
                        </w:rPr>
                        <w:t xml:space="preserve">Patient list </w:t>
                      </w:r>
                    </w:p>
                    <w:p w14:paraId="1CCBB469" w14:textId="77777777" w:rsidR="00802A1B" w:rsidRPr="00894D67" w:rsidRDefault="00802A1B" w:rsidP="00962DB3">
                      <w:pPr>
                        <w:spacing w:after="60"/>
                        <w:jc w:val="center"/>
                        <w:rPr>
                          <w:sz w:val="20"/>
                          <w:szCs w:val="20"/>
                          <w:lang w:val="en-US"/>
                        </w:rPr>
                      </w:pPr>
                      <w:r w:rsidRPr="00894D67">
                        <w:rPr>
                          <w:sz w:val="20"/>
                          <w:szCs w:val="20"/>
                          <w:lang w:val="en-US"/>
                        </w:rPr>
                        <w:t>Electronic request for exams and prescription</w:t>
                      </w:r>
                    </w:p>
                    <w:p w14:paraId="32711199" w14:textId="3141ACE3" w:rsidR="00802A1B" w:rsidRPr="00765674" w:rsidRDefault="00802A1B" w:rsidP="00962DB3">
                      <w:pPr>
                        <w:spacing w:after="60"/>
                        <w:jc w:val="center"/>
                        <w:rPr>
                          <w:sz w:val="20"/>
                          <w:szCs w:val="20"/>
                        </w:rPr>
                      </w:pPr>
                      <w:r>
                        <w:rPr>
                          <w:sz w:val="20"/>
                          <w:szCs w:val="20"/>
                        </w:rPr>
                        <w:t>Home delivery medication</w:t>
                      </w:r>
                    </w:p>
                  </w:txbxContent>
                </v:textbox>
              </v:roundrect>
            </w:pict>
          </mc:Fallback>
        </mc:AlternateContent>
      </w:r>
      <w:r w:rsidR="00962DB3" w:rsidRPr="00D92870">
        <w:rPr>
          <w:rFonts w:ascii="Times New Roman" w:hAnsi="Times New Roman" w:cs="Times New Roman"/>
          <w:noProof/>
          <w:sz w:val="24"/>
          <w:szCs w:val="24"/>
          <w:lang w:eastAsia="pt-BR"/>
        </w:rPr>
        <mc:AlternateContent>
          <mc:Choice Requires="wps">
            <w:drawing>
              <wp:anchor distT="0" distB="0" distL="114300" distR="114300" simplePos="0" relativeHeight="251659264" behindDoc="0" locked="0" layoutInCell="1" allowOverlap="1" wp14:anchorId="22F5F869" wp14:editId="514789B8">
                <wp:simplePos x="0" y="0"/>
                <wp:positionH relativeFrom="column">
                  <wp:posOffset>2827631</wp:posOffset>
                </wp:positionH>
                <wp:positionV relativeFrom="paragraph">
                  <wp:posOffset>1831099</wp:posOffset>
                </wp:positionV>
                <wp:extent cx="1141095" cy="1846053"/>
                <wp:effectExtent l="0" t="0" r="20955" b="20955"/>
                <wp:wrapNone/>
                <wp:docPr id="3" name="Retângulo Arredondado 3"/>
                <wp:cNvGraphicFramePr/>
                <a:graphic xmlns:a="http://schemas.openxmlformats.org/drawingml/2006/main">
                  <a:graphicData uri="http://schemas.microsoft.com/office/word/2010/wordprocessingShape">
                    <wps:wsp>
                      <wps:cNvSpPr/>
                      <wps:spPr>
                        <a:xfrm>
                          <a:off x="0" y="0"/>
                          <a:ext cx="1141095" cy="1846053"/>
                        </a:xfrm>
                        <a:prstGeom prst="roundRect">
                          <a:avLst/>
                        </a:prstGeom>
                        <a:ln/>
                      </wps:spPr>
                      <wps:style>
                        <a:lnRef idx="2">
                          <a:schemeClr val="accent1">
                            <a:shade val="50000"/>
                          </a:schemeClr>
                        </a:lnRef>
                        <a:fillRef idx="1">
                          <a:schemeClr val="accent1"/>
                        </a:fillRef>
                        <a:effectRef idx="0">
                          <a:schemeClr val="accent1"/>
                        </a:effectRef>
                        <a:fontRef idx="minor">
                          <a:schemeClr val="lt1"/>
                        </a:fontRef>
                      </wps:style>
                      <wps:txbx>
                        <w:txbxContent>
                          <w:p w14:paraId="07C07E84" w14:textId="1DAD7CD6" w:rsidR="00802A1B" w:rsidRPr="002E03E3" w:rsidRDefault="00802A1B" w:rsidP="00962DB3">
                            <w:pPr>
                              <w:jc w:val="center"/>
                              <w:rPr>
                                <w:sz w:val="20"/>
                                <w:szCs w:val="20"/>
                                <w:lang w:val="en-US"/>
                              </w:rPr>
                            </w:pPr>
                            <w:r w:rsidRPr="002E03E3">
                              <w:rPr>
                                <w:sz w:val="20"/>
                                <w:szCs w:val="20"/>
                                <w:lang w:val="en-US"/>
                              </w:rPr>
                              <w:t>PHCF and CHW activities</w:t>
                            </w:r>
                          </w:p>
                          <w:p w14:paraId="7EC24B51" w14:textId="130DC30E" w:rsidR="00802A1B" w:rsidRPr="002E03E3" w:rsidRDefault="00802A1B" w:rsidP="00962DB3">
                            <w:pPr>
                              <w:jc w:val="center"/>
                              <w:rPr>
                                <w:sz w:val="20"/>
                                <w:szCs w:val="20"/>
                                <w:lang w:val="en-US"/>
                              </w:rPr>
                            </w:pPr>
                            <w:r w:rsidRPr="002E03E3">
                              <w:rPr>
                                <w:sz w:val="20"/>
                                <w:szCs w:val="20"/>
                                <w:lang w:val="en-US"/>
                              </w:rPr>
                              <w:t>PHCF knowledge of population</w:t>
                            </w:r>
                            <w:r>
                              <w:rPr>
                                <w:sz w:val="20"/>
                                <w:szCs w:val="20"/>
                                <w:lang w:val="en-US"/>
                              </w:rPr>
                              <w:t xml:space="preserve"> initiatives</w:t>
                            </w:r>
                          </w:p>
                          <w:p w14:paraId="7ED0598F" w14:textId="653EEB8C" w:rsidR="00802A1B" w:rsidRPr="002E03E3" w:rsidRDefault="00802A1B" w:rsidP="00962DB3">
                            <w:pPr>
                              <w:jc w:val="center"/>
                              <w:rPr>
                                <w:sz w:val="20"/>
                                <w:szCs w:val="20"/>
                                <w:lang w:val="en-US"/>
                              </w:rPr>
                            </w:pPr>
                            <w:r w:rsidRPr="002E03E3">
                              <w:rPr>
                                <w:sz w:val="20"/>
                                <w:szCs w:val="20"/>
                                <w:lang w:val="en-US"/>
                              </w:rPr>
                              <w:t>Social articulation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F5F869" id="Retângulo Arredondado 3" o:spid="_x0000_s1028" style="position:absolute;left:0;text-align:left;margin-left:222.65pt;margin-top:144.2pt;width:89.85pt;height:145.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" fillcolor="#5b9bd5 [3204]" strokecolor="#1f4d78 [1604]" strokeweight="1pt">
                <v:stroke joinstyle="miter"/>
                <v:textbox>
                  <w:txbxContent>
                    <w:p w14:paraId="07C07E84" w14:textId="1DAD7CD6" w:rsidR="00802A1B" w:rsidRPr="002E03E3" w:rsidRDefault="00802A1B" w:rsidP="00962DB3">
                      <w:pPr>
                        <w:jc w:val="center"/>
                        <w:rPr>
                          <w:sz w:val="20"/>
                          <w:szCs w:val="20"/>
                          <w:lang w:val="en-US"/>
                        </w:rPr>
                      </w:pPr>
                      <w:r w:rsidRPr="002E03E3">
                        <w:rPr>
                          <w:sz w:val="20"/>
                          <w:szCs w:val="20"/>
                          <w:lang w:val="en-US"/>
                        </w:rPr>
                        <w:t>PHCF and CHW activities</w:t>
                      </w:r>
                    </w:p>
                    <w:p w14:paraId="7EC24B51" w14:textId="130DC30E" w:rsidR="00802A1B" w:rsidRPr="002E03E3" w:rsidRDefault="00802A1B" w:rsidP="00962DB3">
                      <w:pPr>
                        <w:jc w:val="center"/>
                        <w:rPr>
                          <w:sz w:val="20"/>
                          <w:szCs w:val="20"/>
                          <w:lang w:val="en-US"/>
                        </w:rPr>
                      </w:pPr>
                      <w:r w:rsidRPr="002E03E3">
                        <w:rPr>
                          <w:sz w:val="20"/>
                          <w:szCs w:val="20"/>
                          <w:lang w:val="en-US"/>
                        </w:rPr>
                        <w:t>PHCF knowledge of population</w:t>
                      </w:r>
                      <w:r>
                        <w:rPr>
                          <w:sz w:val="20"/>
                          <w:szCs w:val="20"/>
                          <w:lang w:val="en-US"/>
                        </w:rPr>
                        <w:t xml:space="preserve"> initiatives</w:t>
                      </w:r>
                    </w:p>
                    <w:p w14:paraId="7ED0598F" w14:textId="653EEB8C" w:rsidR="00802A1B" w:rsidRPr="002E03E3" w:rsidRDefault="00802A1B" w:rsidP="00962DB3">
                      <w:pPr>
                        <w:jc w:val="center"/>
                        <w:rPr>
                          <w:sz w:val="20"/>
                          <w:szCs w:val="20"/>
                          <w:lang w:val="en-US"/>
                        </w:rPr>
                      </w:pPr>
                      <w:r w:rsidRPr="002E03E3">
                        <w:rPr>
                          <w:sz w:val="20"/>
                          <w:szCs w:val="20"/>
                          <w:lang w:val="en-US"/>
                        </w:rPr>
                        <w:t>Social articulation</w:t>
                      </w:r>
                    </w:p>
                  </w:txbxContent>
                </v:textbox>
              </v:roundrect>
            </w:pict>
          </mc:Fallback>
        </mc:AlternateContent>
      </w:r>
      <w:r w:rsidR="00962DB3" w:rsidRPr="00D92870">
        <w:rPr>
          <w:rFonts w:ascii="Times New Roman" w:hAnsi="Times New Roman" w:cs="Times New Roman"/>
          <w:noProof/>
          <w:sz w:val="24"/>
          <w:szCs w:val="24"/>
          <w:lang w:eastAsia="pt-BR"/>
        </w:rPr>
        <mc:AlternateContent>
          <mc:Choice Requires="wps">
            <w:drawing>
              <wp:anchor distT="0" distB="0" distL="114300" distR="114300" simplePos="0" relativeHeight="251662336" behindDoc="0" locked="0" layoutInCell="1" allowOverlap="1" wp14:anchorId="407B2CD0" wp14:editId="507300A7">
                <wp:simplePos x="0" y="0"/>
                <wp:positionH relativeFrom="column">
                  <wp:posOffset>668198</wp:posOffset>
                </wp:positionH>
                <wp:positionV relativeFrom="paragraph">
                  <wp:posOffset>6136056</wp:posOffset>
                </wp:positionV>
                <wp:extent cx="7315" cy="695122"/>
                <wp:effectExtent l="0" t="0" r="31115" b="29210"/>
                <wp:wrapNone/>
                <wp:docPr id="6" name="Conector reto 6"/>
                <wp:cNvGraphicFramePr/>
                <a:graphic xmlns:a="http://schemas.openxmlformats.org/drawingml/2006/main">
                  <a:graphicData uri="http://schemas.microsoft.com/office/word/2010/wordprocessingShape">
                    <wps:wsp>
                      <wps:cNvCnPr/>
                      <wps:spPr>
                        <a:xfrm flipH="1">
                          <a:off x="0" y="0"/>
                          <a:ext cx="7315" cy="695122"/>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D3A33D9" id="Conector reto 6" o:spid="_x0000_s1026" style="position:absolute;flip:x;z-index:251662336;visibility:visible;mso-wrap-style:square;mso-wrap-distance-left:9pt;mso-wrap-distance-top:0;mso-wrap-distance-right:9pt;mso-wrap-distance-bottom:0;mso-position-horizontal:absolute;mso-position-horizontal-relative:text;mso-position-vertical:absolute;mso-position-vertical-relative:text" from="52.6pt,483.15pt" to="53.2pt,53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" strokecolor="#5b9bd5 [3204]" strokeweight=".5pt">
                <v:stroke joinstyle="miter"/>
              </v:line>
            </w:pict>
          </mc:Fallback>
        </mc:AlternateContent>
      </w:r>
      <w:r w:rsidR="00962DB3" w:rsidRPr="00D92870">
        <w:rPr>
          <w:rFonts w:ascii="Times New Roman" w:hAnsi="Times New Roman" w:cs="Times New Roman"/>
          <w:noProof/>
          <w:sz w:val="24"/>
          <w:szCs w:val="24"/>
          <w:shd w:val="clear" w:color="auto" w:fill="E2EFD9" w:themeFill="accent6" w:themeFillTint="33"/>
          <w:lang w:eastAsia="pt-BR"/>
        </w:rPr>
        <w:drawing>
          <wp:inline distT="0" distB="0" distL="0" distR="0" wp14:anchorId="66ECDF62" wp14:editId="0D3C142E">
            <wp:extent cx="5391150" cy="6137453"/>
            <wp:effectExtent l="38100" t="0" r="0" b="0"/>
            <wp:docPr id="13" name="Diagrama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 r:lo="rId5" r:qs="rId6" r:cs="rId7"/>
              </a:graphicData>
            </a:graphic>
          </wp:inline>
        </w:drawing>
      </w:r>
    </w:p>
    <w:p w14:paraId="770391C3" w14:textId="77777777" w:rsidR="00962DB3" w:rsidRPr="00D92870" w:rsidRDefault="00962DB3" w:rsidP="00D92870">
      <w:pPr>
        <w:spacing w:after="0" w:line="480" w:lineRule="auto"/>
        <w:jc w:val="both"/>
        <w:rPr>
          <w:rFonts w:ascii="Times New Roman" w:hAnsi="Times New Roman" w:cs="Times New Roman"/>
          <w:sz w:val="24"/>
          <w:szCs w:val="24"/>
        </w:rPr>
      </w:pPr>
      <w:r w:rsidRPr="00D92870">
        <w:rPr>
          <w:rFonts w:ascii="Times New Roman" w:hAnsi="Times New Roman" w:cs="Times New Roman"/>
          <w:noProof/>
          <w:sz w:val="24"/>
          <w:szCs w:val="24"/>
          <w:lang w:eastAsia="pt-BR"/>
        </w:rPr>
        <mc:AlternateContent>
          <mc:Choice Requires="wps">
            <w:drawing>
              <wp:anchor distT="0" distB="0" distL="114300" distR="114300" simplePos="0" relativeHeight="251667456" behindDoc="0" locked="0" layoutInCell="1" allowOverlap="1" wp14:anchorId="1C6E9896" wp14:editId="59E07B19">
                <wp:simplePos x="0" y="0"/>
                <wp:positionH relativeFrom="column">
                  <wp:posOffset>1633804</wp:posOffset>
                </wp:positionH>
                <wp:positionV relativeFrom="paragraph">
                  <wp:posOffset>249072</wp:posOffset>
                </wp:positionV>
                <wp:extent cx="2347595" cy="329057"/>
                <wp:effectExtent l="0" t="0" r="14605" b="13970"/>
                <wp:wrapNone/>
                <wp:docPr id="14" name="Retângulo 14"/>
                <wp:cNvGraphicFramePr/>
                <a:graphic xmlns:a="http://schemas.openxmlformats.org/drawingml/2006/main">
                  <a:graphicData uri="http://schemas.microsoft.com/office/word/2010/wordprocessingShape">
                    <wps:wsp>
                      <wps:cNvSpPr/>
                      <wps:spPr>
                        <a:xfrm>
                          <a:off x="0" y="0"/>
                          <a:ext cx="2347595" cy="329057"/>
                        </a:xfrm>
                        <a:prstGeom prst="rect">
                          <a:avLst/>
                        </a:prstGeom>
                        <a:solidFill>
                          <a:schemeClr val="accent4"/>
                        </a:solidFill>
                      </wps:spPr>
                      <wps:style>
                        <a:lnRef idx="2">
                          <a:schemeClr val="accent1">
                            <a:shade val="50000"/>
                          </a:schemeClr>
                        </a:lnRef>
                        <a:fillRef idx="1">
                          <a:schemeClr val="accent1"/>
                        </a:fillRef>
                        <a:effectRef idx="0">
                          <a:schemeClr val="accent1"/>
                        </a:effectRef>
                        <a:fontRef idx="minor">
                          <a:schemeClr val="lt1"/>
                        </a:fontRef>
                      </wps:style>
                      <wps:txbx>
                        <w:txbxContent>
                          <w:p w14:paraId="5C1F8D54" w14:textId="7F375E30" w:rsidR="00802A1B" w:rsidRPr="00251DFE" w:rsidRDefault="00802A1B" w:rsidP="00962DB3">
                            <w:pPr>
                              <w:jc w:val="center"/>
                              <w:rPr>
                                <w:b/>
                              </w:rPr>
                            </w:pPr>
                            <w:r>
                              <w:rPr>
                                <w:b/>
                              </w:rPr>
                              <w:t>INDIVIDUAL DIMENSION: A1+A4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C6E9896" id="Retângulo 14" o:spid="_x0000_s1029" style="position:absolute;left:0;text-align:left;margin-left:128.65pt;margin-top:19.6pt;width:184.85pt;height:25.9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" fillcolor="#ffc000 [3207]" strokecolor="#1f4d78 [1604]" strokeweight="1pt">
                <v:textbox>
                  <w:txbxContent>
                    <w:p w14:paraId="5C1F8D54" w14:textId="7F375E30" w:rsidR="00802A1B" w:rsidRPr="00251DFE" w:rsidRDefault="00802A1B" w:rsidP="00962DB3">
                      <w:pPr>
                        <w:jc w:val="center"/>
                        <w:rPr>
                          <w:b/>
                        </w:rPr>
                      </w:pPr>
                      <w:r>
                        <w:rPr>
                          <w:b/>
                        </w:rPr>
                        <w:t>INDIVIDUAL DIMENSION: A1+A4</w:t>
                      </w:r>
                    </w:p>
                  </w:txbxContent>
                </v:textbox>
              </v:rect>
            </w:pict>
          </mc:Fallback>
        </mc:AlternateContent>
      </w:r>
    </w:p>
    <w:p w14:paraId="5EFBD854" w14:textId="77777777" w:rsidR="00962DB3" w:rsidRPr="00D92870" w:rsidRDefault="00962DB3" w:rsidP="00D92870">
      <w:pPr>
        <w:spacing w:after="0" w:line="480" w:lineRule="auto"/>
        <w:jc w:val="both"/>
        <w:rPr>
          <w:rFonts w:ascii="Times New Roman" w:hAnsi="Times New Roman" w:cs="Times New Roman"/>
          <w:sz w:val="24"/>
          <w:szCs w:val="24"/>
        </w:rPr>
      </w:pPr>
      <w:r w:rsidRPr="00D92870">
        <w:rPr>
          <w:rFonts w:ascii="Times New Roman" w:hAnsi="Times New Roman" w:cs="Times New Roman"/>
          <w:noProof/>
          <w:sz w:val="24"/>
          <w:szCs w:val="24"/>
          <w:lang w:eastAsia="pt-BR"/>
        </w:rPr>
        <mc:AlternateContent>
          <mc:Choice Requires="wps">
            <w:drawing>
              <wp:anchor distT="0" distB="0" distL="114300" distR="114300" simplePos="0" relativeHeight="251664384" behindDoc="0" locked="0" layoutInCell="1" allowOverlap="1" wp14:anchorId="13DF484C" wp14:editId="77E559C2">
                <wp:simplePos x="0" y="0"/>
                <wp:positionH relativeFrom="column">
                  <wp:posOffset>652145</wp:posOffset>
                </wp:positionH>
                <wp:positionV relativeFrom="paragraph">
                  <wp:posOffset>259715</wp:posOffset>
                </wp:positionV>
                <wp:extent cx="4088765" cy="36195"/>
                <wp:effectExtent l="0" t="0" r="26035" b="20955"/>
                <wp:wrapNone/>
                <wp:docPr id="9" name="Conector reto 9"/>
                <wp:cNvGraphicFramePr/>
                <a:graphic xmlns:a="http://schemas.openxmlformats.org/drawingml/2006/main">
                  <a:graphicData uri="http://schemas.microsoft.com/office/word/2010/wordprocessingShape">
                    <wps:wsp>
                      <wps:cNvCnPr/>
                      <wps:spPr>
                        <a:xfrm>
                          <a:off x="0" y="0"/>
                          <a:ext cx="4088765" cy="3619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65F3B65" id="Conector reto 9"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51.35pt,20.45pt" to="373.3pt,2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" strokecolor="#5b9bd5 [3204]" strokeweight=".5pt">
                <v:stroke joinstyle="miter"/>
              </v:line>
            </w:pict>
          </mc:Fallback>
        </mc:AlternateContent>
      </w:r>
    </w:p>
    <w:p w14:paraId="7EA6FD55" w14:textId="151769B6" w:rsidR="00962DB3" w:rsidRDefault="00962DB3" w:rsidP="00D92870">
      <w:pPr>
        <w:spacing w:after="0" w:line="480" w:lineRule="auto"/>
        <w:jc w:val="both"/>
        <w:rPr>
          <w:rFonts w:ascii="Times New Roman" w:hAnsi="Times New Roman" w:cs="Times New Roman"/>
          <w:sz w:val="24"/>
          <w:szCs w:val="24"/>
        </w:rPr>
      </w:pPr>
    </w:p>
    <w:p w14:paraId="3D3DA68C" w14:textId="7758A7AB" w:rsidR="00894D67" w:rsidRDefault="00894D67" w:rsidP="00894D67">
      <w:pPr>
        <w:spacing w:after="0" w:line="480" w:lineRule="auto"/>
        <w:jc w:val="center"/>
        <w:rPr>
          <w:rFonts w:ascii="Times New Roman" w:hAnsi="Times New Roman" w:cs="Times New Roman"/>
          <w:sz w:val="24"/>
          <w:szCs w:val="24"/>
        </w:rPr>
      </w:pPr>
      <w:r w:rsidRPr="00894D67">
        <w:rPr>
          <w:rFonts w:ascii="Times New Roman" w:hAnsi="Times New Roman" w:cs="Times New Roman"/>
          <w:noProof/>
          <w:sz w:val="24"/>
          <w:szCs w:val="24"/>
          <w:lang w:eastAsia="pt-BR"/>
        </w:rPr>
        <mc:AlternateContent>
          <mc:Choice Requires="wps">
            <w:drawing>
              <wp:anchor distT="0" distB="0" distL="114300" distR="114300" simplePos="0" relativeHeight="251671552" behindDoc="0" locked="0" layoutInCell="1" allowOverlap="1" wp14:anchorId="0F4B0182" wp14:editId="0B52D627">
                <wp:simplePos x="0" y="0"/>
                <wp:positionH relativeFrom="margin">
                  <wp:posOffset>2567940</wp:posOffset>
                </wp:positionH>
                <wp:positionV relativeFrom="paragraph">
                  <wp:posOffset>32385</wp:posOffset>
                </wp:positionV>
                <wp:extent cx="852805" cy="304800"/>
                <wp:effectExtent l="0" t="0" r="23495" b="19050"/>
                <wp:wrapNone/>
                <wp:docPr id="10" name="Caixa de Texto 10"/>
                <wp:cNvGraphicFramePr/>
                <a:graphic xmlns:a="http://schemas.openxmlformats.org/drawingml/2006/main">
                  <a:graphicData uri="http://schemas.microsoft.com/office/word/2010/wordprocessingShape">
                    <wps:wsp>
                      <wps:cNvSpPr txBox="1"/>
                      <wps:spPr>
                        <a:xfrm>
                          <a:off x="0" y="0"/>
                          <a:ext cx="852805" cy="304800"/>
                        </a:xfrm>
                        <a:prstGeom prst="rect">
                          <a:avLst/>
                        </a:prstGeom>
                        <a:solidFill>
                          <a:schemeClr val="accent2">
                            <a:lumMod val="60000"/>
                            <a:lumOff val="40000"/>
                          </a:schemeClr>
                        </a:solidFill>
                        <a:ln w="6350">
                          <a:solidFill>
                            <a:prstClr val="black"/>
                          </a:solidFill>
                        </a:ln>
                      </wps:spPr>
                      <wps:txbx>
                        <w:txbxContent>
                          <w:p w14:paraId="0B6091D2" w14:textId="77777777" w:rsidR="00802A1B" w:rsidRPr="003068FC" w:rsidRDefault="00802A1B" w:rsidP="00894D67">
                            <w:pPr>
                              <w:rPr>
                                <w:sz w:val="18"/>
                                <w:szCs w:val="18"/>
                              </w:rPr>
                            </w:pPr>
                            <w:r>
                              <w:rPr>
                                <w:sz w:val="18"/>
                                <w:szCs w:val="18"/>
                              </w:rPr>
                              <w:t>Moved away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4B0182" id="_x0000_t202" coordsize="21600,21600" o:spt="202" path="m,l,21600r21600,l21600,xe">
                <v:stroke joinstyle="miter"/>
                <v:path gradientshapeok="t" o:connecttype="rect"/>
              </v:shapetype>
              <v:shape id="Caixa de Texto 10" o:spid="_x0000_s1030" type="#_x0000_t202" style="position:absolute;left:0;text-align:left;margin-left:202.2pt;margin-top:2.55pt;width:67.15pt;height:24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" fillcolor="#f4b083 [1941]" strokeweight=".5pt">
                <v:textbox>
                  <w:txbxContent>
                    <w:p w14:paraId="0B6091D2" w14:textId="77777777" w:rsidR="00802A1B" w:rsidRPr="003068FC" w:rsidRDefault="00802A1B" w:rsidP="00894D67">
                      <w:pPr>
                        <w:rPr>
                          <w:sz w:val="18"/>
                          <w:szCs w:val="18"/>
                        </w:rPr>
                      </w:pPr>
                      <w:r>
                        <w:rPr>
                          <w:sz w:val="18"/>
                          <w:szCs w:val="18"/>
                        </w:rPr>
                        <w:t>Moved away</w:t>
                      </w:r>
                    </w:p>
                  </w:txbxContent>
                </v:textbox>
                <w10:wrap anchorx="margin"/>
              </v:shape>
            </w:pict>
          </mc:Fallback>
        </mc:AlternateContent>
      </w:r>
      <w:r w:rsidRPr="00894D67">
        <w:rPr>
          <w:rFonts w:ascii="Times New Roman" w:hAnsi="Times New Roman" w:cs="Times New Roman"/>
          <w:noProof/>
          <w:sz w:val="24"/>
          <w:szCs w:val="24"/>
          <w:lang w:eastAsia="pt-BR"/>
        </w:rPr>
        <mc:AlternateContent>
          <mc:Choice Requires="wps">
            <w:drawing>
              <wp:anchor distT="0" distB="0" distL="114300" distR="114300" simplePos="0" relativeHeight="251672576" behindDoc="0" locked="0" layoutInCell="1" allowOverlap="1" wp14:anchorId="5CC35045" wp14:editId="733D773D">
                <wp:simplePos x="0" y="0"/>
                <wp:positionH relativeFrom="column">
                  <wp:posOffset>3899535</wp:posOffset>
                </wp:positionH>
                <wp:positionV relativeFrom="paragraph">
                  <wp:posOffset>42545</wp:posOffset>
                </wp:positionV>
                <wp:extent cx="661916" cy="279400"/>
                <wp:effectExtent l="0" t="0" r="24130" b="25400"/>
                <wp:wrapNone/>
                <wp:docPr id="16" name="Caixa de Texto 16"/>
                <wp:cNvGraphicFramePr/>
                <a:graphic xmlns:a="http://schemas.openxmlformats.org/drawingml/2006/main">
                  <a:graphicData uri="http://schemas.microsoft.com/office/word/2010/wordprocessingShape">
                    <wps:wsp>
                      <wps:cNvSpPr txBox="1"/>
                      <wps:spPr>
                        <a:xfrm>
                          <a:off x="0" y="0"/>
                          <a:ext cx="661916" cy="279400"/>
                        </a:xfrm>
                        <a:prstGeom prst="rect">
                          <a:avLst/>
                        </a:prstGeom>
                        <a:solidFill>
                          <a:schemeClr val="accent6">
                            <a:lumMod val="60000"/>
                            <a:lumOff val="40000"/>
                          </a:schemeClr>
                        </a:solidFill>
                        <a:ln w="6350">
                          <a:solidFill>
                            <a:prstClr val="black"/>
                          </a:solidFill>
                        </a:ln>
                      </wps:spPr>
                      <wps:txbx>
                        <w:txbxContent>
                          <w:p w14:paraId="72094DC7" w14:textId="77777777" w:rsidR="00802A1B" w:rsidRPr="003068FC" w:rsidRDefault="00802A1B" w:rsidP="00894D67">
                            <w:pPr>
                              <w:rPr>
                                <w:sz w:val="18"/>
                                <w:szCs w:val="18"/>
                              </w:rPr>
                            </w:pPr>
                            <w:r>
                              <w:rPr>
                                <w:sz w:val="18"/>
                                <w:szCs w:val="18"/>
                              </w:rPr>
                              <w:t>Included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C35045" id="Caixa de Texto 16" o:spid="_x0000_s1031" type="#_x0000_t202" style="position:absolute;left:0;text-align:left;margin-left:307.05pt;margin-top:3.35pt;width:52.1pt;height:2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" fillcolor="#a8d08d [1945]" strokeweight=".5pt">
                <v:textbox>
                  <w:txbxContent>
                    <w:p w14:paraId="72094DC7" w14:textId="77777777" w:rsidR="00802A1B" w:rsidRPr="003068FC" w:rsidRDefault="00802A1B" w:rsidP="00894D67">
                      <w:pPr>
                        <w:rPr>
                          <w:sz w:val="18"/>
                          <w:szCs w:val="18"/>
                        </w:rPr>
                      </w:pPr>
                      <w:r>
                        <w:rPr>
                          <w:sz w:val="18"/>
                          <w:szCs w:val="18"/>
                        </w:rPr>
                        <w:t>Included</w:t>
                      </w:r>
                    </w:p>
                  </w:txbxContent>
                </v:textbox>
              </v:shape>
            </w:pict>
          </mc:Fallback>
        </mc:AlternateContent>
      </w:r>
      <w:r w:rsidRPr="00894D67">
        <w:rPr>
          <w:rFonts w:ascii="Times New Roman" w:hAnsi="Times New Roman" w:cs="Times New Roman"/>
          <w:noProof/>
          <w:sz w:val="24"/>
          <w:szCs w:val="24"/>
          <w:lang w:eastAsia="pt-BR"/>
        </w:rPr>
        <mc:AlternateContent>
          <mc:Choice Requires="wps">
            <w:drawing>
              <wp:anchor distT="0" distB="0" distL="114300" distR="114300" simplePos="0" relativeHeight="251670528" behindDoc="0" locked="0" layoutInCell="1" allowOverlap="1" wp14:anchorId="5CB09197" wp14:editId="78618EB6">
                <wp:simplePos x="0" y="0"/>
                <wp:positionH relativeFrom="margin">
                  <wp:posOffset>1323975</wp:posOffset>
                </wp:positionH>
                <wp:positionV relativeFrom="paragraph">
                  <wp:posOffset>32385</wp:posOffset>
                </wp:positionV>
                <wp:extent cx="777875" cy="323850"/>
                <wp:effectExtent l="0" t="0" r="22225" b="19050"/>
                <wp:wrapNone/>
                <wp:docPr id="7" name="Caixa de Texto 7"/>
                <wp:cNvGraphicFramePr/>
                <a:graphic xmlns:a="http://schemas.openxmlformats.org/drawingml/2006/main">
                  <a:graphicData uri="http://schemas.microsoft.com/office/word/2010/wordprocessingShape">
                    <wps:wsp>
                      <wps:cNvSpPr txBox="1"/>
                      <wps:spPr>
                        <a:xfrm>
                          <a:off x="0" y="0"/>
                          <a:ext cx="777875" cy="323850"/>
                        </a:xfrm>
                        <a:prstGeom prst="rect">
                          <a:avLst/>
                        </a:prstGeom>
                        <a:solidFill>
                          <a:schemeClr val="accent1">
                            <a:lumMod val="60000"/>
                            <a:lumOff val="40000"/>
                          </a:schemeClr>
                        </a:solidFill>
                        <a:ln w="6350">
                          <a:solidFill>
                            <a:prstClr val="black"/>
                          </a:solidFill>
                        </a:ln>
                      </wps:spPr>
                      <wps:txbx>
                        <w:txbxContent>
                          <w:p w14:paraId="5B52570D" w14:textId="77777777" w:rsidR="00802A1B" w:rsidRPr="003068FC" w:rsidRDefault="00802A1B" w:rsidP="00894D67">
                            <w:pPr>
                              <w:rPr>
                                <w:sz w:val="18"/>
                                <w:szCs w:val="18"/>
                              </w:rPr>
                            </w:pPr>
                            <w:r>
                              <w:rPr>
                                <w:sz w:val="18"/>
                                <w:szCs w:val="18"/>
                              </w:rPr>
                              <w:t xml:space="preserve">No </w:t>
                            </w:r>
                            <w:r w:rsidRPr="003068FC">
                              <w:rPr>
                                <w:sz w:val="18"/>
                                <w:szCs w:val="18"/>
                              </w:rPr>
                              <w:t>chan</w:t>
                            </w:r>
                            <w:r>
                              <w:rPr>
                                <w:sz w:val="18"/>
                                <w:szCs w:val="18"/>
                              </w:rPr>
                              <w:t>ges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09197" id="Caixa de Texto 7" o:spid="_x0000_s1032" type="#_x0000_t202" style="position:absolute;left:0;text-align:left;margin-left:104.25pt;margin-top:2.55pt;width:61.25pt;height:25.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" fillcolor="#9cc2e5 [1940]" strokeweight=".5pt">
                <v:textbox>
                  <w:txbxContent>
                    <w:p w14:paraId="5B52570D" w14:textId="77777777" w:rsidR="00802A1B" w:rsidRPr="003068FC" w:rsidRDefault="00802A1B" w:rsidP="00894D67">
                      <w:pPr>
                        <w:rPr>
                          <w:sz w:val="18"/>
                          <w:szCs w:val="18"/>
                        </w:rPr>
                      </w:pPr>
                      <w:r>
                        <w:rPr>
                          <w:sz w:val="18"/>
                          <w:szCs w:val="18"/>
                        </w:rPr>
                        <w:t xml:space="preserve">No </w:t>
                      </w:r>
                      <w:r w:rsidRPr="003068FC">
                        <w:rPr>
                          <w:sz w:val="18"/>
                          <w:szCs w:val="18"/>
                        </w:rPr>
                        <w:t>chan</w:t>
                      </w:r>
                      <w:r>
                        <w:rPr>
                          <w:sz w:val="18"/>
                          <w:szCs w:val="18"/>
                        </w:rPr>
                        <w:t>ges</w:t>
                      </w:r>
                    </w:p>
                  </w:txbxContent>
                </v:textbox>
                <w10:wrap anchorx="margin"/>
              </v:shape>
            </w:pict>
          </mc:Fallback>
        </mc:AlternateContent>
      </w:r>
    </w:p>
    <w:p w14:paraId="6E692400" w14:textId="5296FCE6" w:rsidR="00894D67" w:rsidRDefault="00894D67" w:rsidP="00D92870">
      <w:pPr>
        <w:spacing w:after="0" w:line="480" w:lineRule="auto"/>
        <w:jc w:val="both"/>
        <w:rPr>
          <w:rFonts w:ascii="Times New Roman" w:hAnsi="Times New Roman" w:cs="Times New Roman"/>
          <w:sz w:val="24"/>
          <w:szCs w:val="24"/>
        </w:rPr>
      </w:pPr>
    </w:p>
    <w:p w14:paraId="0570F453" w14:textId="77777777" w:rsidR="00894D67" w:rsidRDefault="00894D67" w:rsidP="00D92870">
      <w:pPr>
        <w:spacing w:after="0" w:line="480" w:lineRule="auto"/>
        <w:jc w:val="both"/>
        <w:rPr>
          <w:rFonts w:ascii="Times New Roman" w:hAnsi="Times New Roman" w:cs="Times New Roman"/>
          <w:sz w:val="24"/>
          <w:szCs w:val="24"/>
        </w:rPr>
      </w:pPr>
    </w:p>
    <w:p w14:paraId="4054FCDC" w14:textId="7D5E470F" w:rsidR="00B064E1" w:rsidRDefault="006D46F6" w:rsidP="00D92870">
      <w:pPr>
        <w:spacing w:after="0" w:line="480" w:lineRule="auto"/>
        <w:jc w:val="both"/>
        <w:rPr>
          <w:rFonts w:ascii="Times New Roman" w:hAnsi="Times New Roman" w:cs="Times New Roman"/>
          <w:sz w:val="24"/>
          <w:szCs w:val="24"/>
          <w:lang w:val="en-US"/>
        </w:rPr>
      </w:pPr>
      <w:r w:rsidRPr="006D46F6">
        <w:rPr>
          <w:rFonts w:ascii="Times New Roman" w:hAnsi="Times New Roman" w:cs="Times New Roman"/>
          <w:b/>
          <w:bCs/>
          <w:sz w:val="24"/>
          <w:szCs w:val="24"/>
          <w:lang w:val="en-US"/>
        </w:rPr>
        <w:lastRenderedPageBreak/>
        <w:t>Graph 1</w:t>
      </w:r>
      <w:r w:rsidRPr="006D46F6">
        <w:rPr>
          <w:rFonts w:ascii="Times New Roman" w:hAnsi="Times New Roman" w:cs="Times New Roman"/>
          <w:sz w:val="24"/>
          <w:szCs w:val="24"/>
          <w:lang w:val="en-US"/>
        </w:rPr>
        <w:t>, in turn, allows verify</w:t>
      </w:r>
      <w:r w:rsidR="000E6C84">
        <w:rPr>
          <w:rFonts w:ascii="Times New Roman" w:hAnsi="Times New Roman" w:cs="Times New Roman"/>
          <w:sz w:val="24"/>
          <w:szCs w:val="24"/>
          <w:lang w:val="en-US"/>
        </w:rPr>
        <w:t>ing</w:t>
      </w:r>
      <w:r w:rsidRPr="006D46F6">
        <w:rPr>
          <w:rFonts w:ascii="Times New Roman" w:hAnsi="Times New Roman" w:cs="Times New Roman"/>
          <w:sz w:val="24"/>
          <w:szCs w:val="24"/>
          <w:lang w:val="en-US"/>
        </w:rPr>
        <w:t xml:space="preserve"> the gradient observed between the Brazilian regions, corroborating the construction of the individual and collective dimensions, after the reconfiguration of the variables between the axes, according to the factor analysis and theoretical references,</w:t>
      </w:r>
      <w:r w:rsidR="00894D67">
        <w:rPr>
          <w:rFonts w:ascii="Times New Roman" w:hAnsi="Times New Roman" w:cs="Times New Roman"/>
          <w:sz w:val="24"/>
          <w:szCs w:val="24"/>
          <w:lang w:val="en-US"/>
        </w:rPr>
        <w:t xml:space="preserve"> combining</w:t>
      </w:r>
      <w:r w:rsidRPr="006D46F6">
        <w:rPr>
          <w:rFonts w:ascii="Times New Roman" w:hAnsi="Times New Roman" w:cs="Times New Roman"/>
          <w:sz w:val="24"/>
          <w:szCs w:val="24"/>
          <w:lang w:val="en-US"/>
        </w:rPr>
        <w:t xml:space="preserve"> the Covid-19</w:t>
      </w:r>
      <w:r w:rsidR="000F0632">
        <w:rPr>
          <w:rFonts w:ascii="Times New Roman" w:hAnsi="Times New Roman" w:cs="Times New Roman"/>
          <w:sz w:val="24"/>
          <w:szCs w:val="24"/>
          <w:lang w:val="en-US"/>
        </w:rPr>
        <w:t xml:space="preserve"> </w:t>
      </w:r>
      <w:r w:rsidR="00894D67">
        <w:rPr>
          <w:rFonts w:ascii="Times New Roman" w:hAnsi="Times New Roman" w:cs="Times New Roman"/>
          <w:sz w:val="24"/>
          <w:szCs w:val="24"/>
          <w:lang w:val="en-US"/>
        </w:rPr>
        <w:t>Treatment</w:t>
      </w:r>
      <w:r w:rsidRPr="006D46F6">
        <w:rPr>
          <w:rFonts w:ascii="Times New Roman" w:hAnsi="Times New Roman" w:cs="Times New Roman"/>
          <w:sz w:val="24"/>
          <w:szCs w:val="24"/>
          <w:lang w:val="en-US"/>
        </w:rPr>
        <w:t xml:space="preserve"> and Continuity of Care (individual dimension) </w:t>
      </w:r>
      <w:r w:rsidR="000E6C84" w:rsidRPr="006D46F6">
        <w:rPr>
          <w:rFonts w:ascii="Times New Roman" w:hAnsi="Times New Roman" w:cs="Times New Roman"/>
          <w:sz w:val="24"/>
          <w:szCs w:val="24"/>
          <w:lang w:val="en-US"/>
        </w:rPr>
        <w:t xml:space="preserve">axes </w:t>
      </w:r>
      <w:r w:rsidRPr="006D46F6">
        <w:rPr>
          <w:rFonts w:ascii="Times New Roman" w:hAnsi="Times New Roman" w:cs="Times New Roman"/>
          <w:sz w:val="24"/>
          <w:szCs w:val="24"/>
          <w:lang w:val="en-US"/>
        </w:rPr>
        <w:t xml:space="preserve">and the Health Surveillance and Social Support </w:t>
      </w:r>
      <w:r w:rsidR="000E6C84" w:rsidRPr="006D46F6">
        <w:rPr>
          <w:rFonts w:ascii="Times New Roman" w:hAnsi="Times New Roman" w:cs="Times New Roman"/>
          <w:sz w:val="24"/>
          <w:szCs w:val="24"/>
          <w:lang w:val="en-US"/>
        </w:rPr>
        <w:t xml:space="preserve">axes </w:t>
      </w:r>
      <w:r w:rsidRPr="006D46F6">
        <w:rPr>
          <w:rFonts w:ascii="Times New Roman" w:hAnsi="Times New Roman" w:cs="Times New Roman"/>
          <w:sz w:val="24"/>
          <w:szCs w:val="24"/>
          <w:lang w:val="en-US"/>
        </w:rPr>
        <w:t>(collective dimension).</w:t>
      </w:r>
    </w:p>
    <w:p w14:paraId="0DF44E2E" w14:textId="77777777" w:rsidR="006D46F6" w:rsidRPr="006D46F6" w:rsidRDefault="006D46F6" w:rsidP="00D92870">
      <w:pPr>
        <w:spacing w:after="0" w:line="480" w:lineRule="auto"/>
        <w:jc w:val="both"/>
        <w:rPr>
          <w:rFonts w:ascii="Times New Roman" w:hAnsi="Times New Roman" w:cs="Times New Roman"/>
          <w:sz w:val="24"/>
          <w:szCs w:val="24"/>
          <w:lang w:val="en-US"/>
        </w:rPr>
      </w:pPr>
    </w:p>
    <w:p w14:paraId="177555E5" w14:textId="3C2E0AF9" w:rsidR="003C158F" w:rsidRPr="00A23C18" w:rsidRDefault="000F0632" w:rsidP="00D92870">
      <w:pPr>
        <w:spacing w:after="0" w:line="480" w:lineRule="auto"/>
        <w:jc w:val="both"/>
        <w:rPr>
          <w:rFonts w:ascii="Times New Roman" w:hAnsi="Times New Roman" w:cs="Times New Roman"/>
          <w:sz w:val="24"/>
          <w:szCs w:val="24"/>
          <w:lang w:val="en-US"/>
        </w:rPr>
      </w:pPr>
      <w:r w:rsidRPr="00A23C18">
        <w:rPr>
          <w:rFonts w:ascii="Times New Roman" w:hAnsi="Times New Roman" w:cs="Times New Roman"/>
          <w:b/>
          <w:bCs/>
          <w:sz w:val="24"/>
          <w:szCs w:val="24"/>
          <w:lang w:val="en-US"/>
        </w:rPr>
        <w:t>Graph 1</w:t>
      </w:r>
      <w:r w:rsidRPr="00A23C18">
        <w:rPr>
          <w:rFonts w:ascii="Times New Roman" w:hAnsi="Times New Roman" w:cs="Times New Roman"/>
          <w:sz w:val="24"/>
          <w:szCs w:val="24"/>
          <w:lang w:val="en-US"/>
        </w:rPr>
        <w:t xml:space="preserve"> - Distribution of individual and collective dimensions </w:t>
      </w:r>
      <w:r w:rsidR="00FC5592">
        <w:rPr>
          <w:rFonts w:ascii="Times New Roman" w:hAnsi="Times New Roman" w:cs="Times New Roman"/>
          <w:sz w:val="24"/>
          <w:szCs w:val="24"/>
          <w:lang w:val="en-US"/>
        </w:rPr>
        <w:t>to</w:t>
      </w:r>
      <w:r w:rsidRPr="00A23C18">
        <w:rPr>
          <w:rFonts w:ascii="Times New Roman" w:hAnsi="Times New Roman" w:cs="Times New Roman"/>
          <w:sz w:val="24"/>
          <w:szCs w:val="24"/>
          <w:lang w:val="en-US"/>
        </w:rPr>
        <w:t xml:space="preserve"> </w:t>
      </w:r>
      <w:r w:rsidR="00FC5592">
        <w:rPr>
          <w:rFonts w:ascii="Times New Roman" w:hAnsi="Times New Roman" w:cs="Times New Roman"/>
          <w:sz w:val="24"/>
          <w:szCs w:val="24"/>
          <w:lang w:val="en-US"/>
        </w:rPr>
        <w:t>face</w:t>
      </w:r>
      <w:r w:rsidRPr="00A23C18">
        <w:rPr>
          <w:rFonts w:ascii="Times New Roman" w:hAnsi="Times New Roman" w:cs="Times New Roman"/>
          <w:sz w:val="24"/>
          <w:szCs w:val="24"/>
          <w:lang w:val="en-US"/>
        </w:rPr>
        <w:t xml:space="preserve"> </w:t>
      </w:r>
      <w:r w:rsidR="00FC5592">
        <w:rPr>
          <w:rFonts w:ascii="Times New Roman" w:hAnsi="Times New Roman" w:cs="Times New Roman"/>
          <w:sz w:val="24"/>
          <w:szCs w:val="24"/>
          <w:lang w:val="en-US"/>
        </w:rPr>
        <w:t>the</w:t>
      </w:r>
      <w:r w:rsidRPr="00A23C18">
        <w:rPr>
          <w:rFonts w:ascii="Times New Roman" w:hAnsi="Times New Roman" w:cs="Times New Roman"/>
          <w:sz w:val="24"/>
          <w:szCs w:val="24"/>
          <w:lang w:val="en-US"/>
        </w:rPr>
        <w:t xml:space="preserve"> Covid-19 </w:t>
      </w:r>
      <w:r w:rsidR="00FC5592">
        <w:rPr>
          <w:rFonts w:ascii="Times New Roman" w:hAnsi="Times New Roman" w:cs="Times New Roman"/>
          <w:sz w:val="24"/>
          <w:szCs w:val="24"/>
          <w:lang w:val="en-US"/>
        </w:rPr>
        <w:t xml:space="preserve">pandemic </w:t>
      </w:r>
      <w:r w:rsidRPr="00A23C18">
        <w:rPr>
          <w:rFonts w:ascii="Times New Roman" w:hAnsi="Times New Roman" w:cs="Times New Roman"/>
          <w:sz w:val="24"/>
          <w:szCs w:val="24"/>
          <w:lang w:val="en-US"/>
        </w:rPr>
        <w:t xml:space="preserve">in PHC </w:t>
      </w:r>
      <w:r w:rsidR="000E6C84">
        <w:rPr>
          <w:rFonts w:ascii="Times New Roman" w:hAnsi="Times New Roman" w:cs="Times New Roman"/>
          <w:sz w:val="24"/>
          <w:szCs w:val="24"/>
          <w:lang w:val="en-US"/>
        </w:rPr>
        <w:t>in the</w:t>
      </w:r>
      <w:r w:rsidRPr="00A23C18">
        <w:rPr>
          <w:rFonts w:ascii="Times New Roman" w:hAnsi="Times New Roman" w:cs="Times New Roman"/>
          <w:sz w:val="24"/>
          <w:szCs w:val="24"/>
          <w:lang w:val="en-US"/>
        </w:rPr>
        <w:t xml:space="preserve"> Brazilian regions (test after factor analysis)</w:t>
      </w:r>
    </w:p>
    <w:p w14:paraId="0B6D0118" w14:textId="5049AF25" w:rsidR="003C158F" w:rsidRPr="00D92870" w:rsidRDefault="00D401F3" w:rsidP="00D92870">
      <w:pPr>
        <w:spacing w:after="0" w:line="480" w:lineRule="auto"/>
        <w:jc w:val="both"/>
        <w:rPr>
          <w:rFonts w:ascii="Times New Roman" w:hAnsi="Times New Roman" w:cs="Times New Roman"/>
          <w:sz w:val="24"/>
          <w:szCs w:val="24"/>
        </w:rPr>
      </w:pPr>
      <w:r w:rsidRPr="00D401F3">
        <w:rPr>
          <w:rFonts w:ascii="Times New Roman" w:hAnsi="Times New Roman" w:cs="Times New Roman"/>
          <w:noProof/>
          <w:sz w:val="24"/>
          <w:szCs w:val="24"/>
          <w:lang w:eastAsia="pt-BR"/>
        </w:rPr>
        <w:drawing>
          <wp:inline distT="0" distB="0" distL="0" distR="0" wp14:anchorId="5F63F03F" wp14:editId="37EE6948">
            <wp:extent cx="5114925" cy="3743325"/>
            <wp:effectExtent l="0" t="0" r="0" b="952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14925" cy="3743325"/>
                    </a:xfrm>
                    <a:prstGeom prst="rect">
                      <a:avLst/>
                    </a:prstGeom>
                    <a:noFill/>
                    <a:ln>
                      <a:noFill/>
                    </a:ln>
                  </pic:spPr>
                </pic:pic>
              </a:graphicData>
            </a:graphic>
          </wp:inline>
        </w:drawing>
      </w:r>
    </w:p>
    <w:p w14:paraId="4E14538E" w14:textId="77777777" w:rsidR="000E5AD1" w:rsidRPr="00172218" w:rsidRDefault="000E5AD1">
      <w:pPr>
        <w:rPr>
          <w:rFonts w:ascii="Times New Roman" w:hAnsi="Times New Roman" w:cs="Times New Roman"/>
          <w:b/>
          <w:sz w:val="24"/>
          <w:szCs w:val="24"/>
        </w:rPr>
      </w:pPr>
      <w:r w:rsidRPr="00172218">
        <w:rPr>
          <w:rFonts w:ascii="Times New Roman" w:hAnsi="Times New Roman" w:cs="Times New Roman"/>
          <w:b/>
          <w:sz w:val="24"/>
          <w:szCs w:val="24"/>
        </w:rPr>
        <w:br w:type="page"/>
      </w:r>
    </w:p>
    <w:p w14:paraId="517A653A" w14:textId="5F07ECCD" w:rsidR="005B36E1" w:rsidRPr="00D92870" w:rsidRDefault="00D92870" w:rsidP="00D92870">
      <w:pPr>
        <w:spacing w:after="0" w:line="480" w:lineRule="auto"/>
        <w:jc w:val="both"/>
        <w:rPr>
          <w:rFonts w:ascii="Times New Roman" w:hAnsi="Times New Roman" w:cs="Times New Roman"/>
          <w:b/>
          <w:sz w:val="24"/>
          <w:szCs w:val="24"/>
          <w:lang w:val="en-US"/>
        </w:rPr>
      </w:pPr>
      <w:r w:rsidRPr="00D92870">
        <w:rPr>
          <w:rFonts w:ascii="Times New Roman" w:hAnsi="Times New Roman" w:cs="Times New Roman"/>
          <w:b/>
          <w:sz w:val="24"/>
          <w:szCs w:val="24"/>
          <w:lang w:val="en-US"/>
        </w:rPr>
        <w:lastRenderedPageBreak/>
        <w:t>Referenc</w:t>
      </w:r>
      <w:r>
        <w:rPr>
          <w:rFonts w:ascii="Times New Roman" w:hAnsi="Times New Roman" w:cs="Times New Roman"/>
          <w:b/>
          <w:sz w:val="24"/>
          <w:szCs w:val="24"/>
          <w:lang w:val="en-US"/>
        </w:rPr>
        <w:t>es</w:t>
      </w:r>
    </w:p>
    <w:p w14:paraId="5F8A39F6" w14:textId="77777777" w:rsidR="00CD0026" w:rsidRPr="008A61EE" w:rsidRDefault="00CD0026" w:rsidP="00D92870">
      <w:pPr>
        <w:spacing w:after="0" w:line="480" w:lineRule="auto"/>
        <w:jc w:val="both"/>
        <w:rPr>
          <w:rFonts w:ascii="Times New Roman" w:hAnsi="Times New Roman" w:cs="Times New Roman"/>
          <w:color w:val="333333"/>
          <w:sz w:val="18"/>
          <w:szCs w:val="18"/>
        </w:rPr>
      </w:pPr>
      <w:r w:rsidRPr="00D92870">
        <w:rPr>
          <w:rFonts w:ascii="Times New Roman" w:hAnsi="Times New Roman" w:cs="Times New Roman"/>
          <w:color w:val="212121"/>
          <w:sz w:val="24"/>
          <w:szCs w:val="24"/>
          <w:shd w:val="clear" w:color="auto" w:fill="FFFFFF"/>
          <w:lang w:val="en-US"/>
        </w:rPr>
        <w:t>Hodgetts WE; Hagler P; Hodgetts SP. Exploring the Use of Factor Analysis to Determine the Relevant Dimensions of Outcome for a Given Population in Rehabilitation Science: A Tutorial Journal of Speech-</w:t>
      </w:r>
      <w:r w:rsidRPr="00D92870">
        <w:rPr>
          <w:rFonts w:ascii="Times New Roman" w:hAnsi="Times New Roman" w:cs="Times New Roman"/>
          <w:i/>
          <w:color w:val="212121"/>
          <w:sz w:val="24"/>
          <w:szCs w:val="24"/>
          <w:shd w:val="clear" w:color="auto" w:fill="FFFFFF"/>
          <w:lang w:val="en-US"/>
        </w:rPr>
        <w:t>Language Pathology and Audiology</w:t>
      </w:r>
      <w:r w:rsidRPr="00D92870">
        <w:rPr>
          <w:rFonts w:ascii="Times New Roman" w:hAnsi="Times New Roman" w:cs="Times New Roman"/>
          <w:color w:val="212121"/>
          <w:sz w:val="24"/>
          <w:szCs w:val="24"/>
          <w:shd w:val="clear" w:color="auto" w:fill="FFFFFF"/>
          <w:lang w:val="en-US"/>
        </w:rPr>
        <w:t>; 2006; 30(2): 132-141</w:t>
      </w:r>
      <w:r w:rsidRPr="00D92870">
        <w:rPr>
          <w:rFonts w:ascii="Times New Roman" w:hAnsi="Times New Roman" w:cs="Times New Roman"/>
          <w:sz w:val="24"/>
          <w:szCs w:val="24"/>
          <w:lang w:val="en-US"/>
        </w:rPr>
        <w:t xml:space="preserve">. </w:t>
      </w:r>
      <w:hyperlink r:id="rId10" w:tgtFrame="_blank" w:history="1">
        <w:r w:rsidRPr="008A61EE">
          <w:rPr>
            <w:rStyle w:val="Hyperlink"/>
            <w:rFonts w:ascii="Times New Roman" w:hAnsi="Times New Roman" w:cs="Times New Roman"/>
            <w:color w:val="006482"/>
            <w:sz w:val="18"/>
            <w:szCs w:val="18"/>
          </w:rPr>
          <w:t>https://cjslpa.ca/files/2006_JSLPA_Vol_30/No_02_81-152/Hodgetts_Hagler_Hodgetts_JSLPA_2006.pdf</w:t>
        </w:r>
      </w:hyperlink>
      <w:r w:rsidRPr="008A61EE">
        <w:rPr>
          <w:rFonts w:ascii="Times New Roman" w:hAnsi="Times New Roman" w:cs="Times New Roman"/>
          <w:color w:val="333333"/>
          <w:sz w:val="18"/>
          <w:szCs w:val="18"/>
        </w:rPr>
        <w:t> </w:t>
      </w:r>
    </w:p>
    <w:p w14:paraId="54DE6EAE" w14:textId="77777777" w:rsidR="00182609" w:rsidRPr="00D92870" w:rsidRDefault="00182609" w:rsidP="00D92870">
      <w:pPr>
        <w:spacing w:after="0" w:line="480" w:lineRule="auto"/>
        <w:jc w:val="both"/>
        <w:rPr>
          <w:rFonts w:ascii="Times New Roman" w:hAnsi="Times New Roman" w:cs="Times New Roman"/>
          <w:sz w:val="24"/>
          <w:szCs w:val="24"/>
        </w:rPr>
      </w:pPr>
      <w:proofErr w:type="spellStart"/>
      <w:r w:rsidRPr="00D92870">
        <w:rPr>
          <w:rFonts w:ascii="Times New Roman" w:hAnsi="Times New Roman" w:cs="Times New Roman"/>
          <w:sz w:val="24"/>
          <w:szCs w:val="24"/>
        </w:rPr>
        <w:t>Miot</w:t>
      </w:r>
      <w:proofErr w:type="spellEnd"/>
      <w:r w:rsidRPr="00D92870">
        <w:rPr>
          <w:rFonts w:ascii="Times New Roman" w:hAnsi="Times New Roman" w:cs="Times New Roman"/>
          <w:sz w:val="24"/>
          <w:szCs w:val="24"/>
        </w:rPr>
        <w:t xml:space="preserve"> HA. Análise de correlação em estudos clínicos e experimentais. </w:t>
      </w:r>
      <w:r w:rsidRPr="00D92870">
        <w:rPr>
          <w:rFonts w:ascii="Times New Roman" w:hAnsi="Times New Roman" w:cs="Times New Roman"/>
          <w:i/>
          <w:sz w:val="24"/>
          <w:szCs w:val="24"/>
        </w:rPr>
        <w:t>Jornal Vascular Brasileiro</w:t>
      </w:r>
      <w:r w:rsidRPr="00D92870">
        <w:rPr>
          <w:rFonts w:ascii="Times New Roman" w:hAnsi="Times New Roman" w:cs="Times New Roman"/>
          <w:sz w:val="24"/>
          <w:szCs w:val="24"/>
        </w:rPr>
        <w:t xml:space="preserve"> [online]. 2018, 17(4): 275-279. [Acesso </w:t>
      </w:r>
      <w:proofErr w:type="gramStart"/>
      <w:r w:rsidRPr="00D92870">
        <w:rPr>
          <w:rFonts w:ascii="Times New Roman" w:hAnsi="Times New Roman" w:cs="Times New Roman"/>
          <w:sz w:val="24"/>
          <w:szCs w:val="24"/>
        </w:rPr>
        <w:t>7 mar</w:t>
      </w:r>
      <w:proofErr w:type="gramEnd"/>
      <w:r w:rsidRPr="00D92870">
        <w:rPr>
          <w:rFonts w:ascii="Times New Roman" w:hAnsi="Times New Roman" w:cs="Times New Roman"/>
          <w:sz w:val="24"/>
          <w:szCs w:val="24"/>
        </w:rPr>
        <w:t xml:space="preserve"> 2021</w:t>
      </w:r>
      <w:r w:rsidR="006D2F28" w:rsidRPr="00D92870">
        <w:rPr>
          <w:rFonts w:ascii="Times New Roman" w:hAnsi="Times New Roman" w:cs="Times New Roman"/>
          <w:sz w:val="24"/>
          <w:szCs w:val="24"/>
        </w:rPr>
        <w:t>)</w:t>
      </w:r>
      <w:r w:rsidRPr="00D92870">
        <w:rPr>
          <w:rFonts w:ascii="Times New Roman" w:hAnsi="Times New Roman" w:cs="Times New Roman"/>
          <w:sz w:val="24"/>
          <w:szCs w:val="24"/>
        </w:rPr>
        <w:t>. Disponível em: https://doi.org/10.1590/1677-5449.174118</w:t>
      </w:r>
    </w:p>
    <w:p w14:paraId="7448DAA8" w14:textId="77777777" w:rsidR="000E0353" w:rsidRPr="00D92870" w:rsidRDefault="000E0353" w:rsidP="00D92870">
      <w:pPr>
        <w:spacing w:after="0" w:line="480" w:lineRule="auto"/>
        <w:jc w:val="both"/>
        <w:rPr>
          <w:rFonts w:ascii="Times New Roman" w:hAnsi="Times New Roman" w:cs="Times New Roman"/>
          <w:sz w:val="24"/>
          <w:szCs w:val="24"/>
        </w:rPr>
      </w:pPr>
    </w:p>
    <w:p w14:paraId="29F949E1" w14:textId="77777777" w:rsidR="006D2F28" w:rsidRPr="00D92870" w:rsidRDefault="006D2F28" w:rsidP="00D92870">
      <w:pPr>
        <w:spacing w:after="0" w:line="480" w:lineRule="auto"/>
        <w:jc w:val="both"/>
        <w:rPr>
          <w:rFonts w:ascii="Times New Roman" w:hAnsi="Times New Roman" w:cs="Times New Roman"/>
          <w:sz w:val="24"/>
          <w:szCs w:val="24"/>
        </w:rPr>
        <w:sectPr w:rsidR="006D2F28" w:rsidRPr="00D92870">
          <w:pgSz w:w="11906" w:h="16838"/>
          <w:pgMar w:top="1417" w:right="1701" w:bottom="1417" w:left="1701" w:header="708" w:footer="708" w:gutter="0"/>
          <w:cols w:space="708"/>
          <w:docGrid w:linePitch="360"/>
        </w:sectPr>
      </w:pPr>
    </w:p>
    <w:p w14:paraId="5B94177A" w14:textId="09B02235" w:rsidR="006C3F69" w:rsidRPr="0077332C" w:rsidRDefault="00FC5592" w:rsidP="00D92870">
      <w:pPr>
        <w:spacing w:after="0" w:line="480" w:lineRule="auto"/>
        <w:jc w:val="both"/>
        <w:rPr>
          <w:rFonts w:ascii="Times New Roman" w:hAnsi="Times New Roman" w:cs="Times New Roman"/>
          <w:sz w:val="24"/>
          <w:szCs w:val="24"/>
          <w:lang w:val="en-US"/>
        </w:rPr>
      </w:pPr>
      <w:bookmarkStart w:id="1" w:name="_Hlk105012812"/>
      <w:r w:rsidRPr="00D401F3">
        <w:rPr>
          <w:rFonts w:ascii="Times New Roman" w:hAnsi="Times New Roman" w:cs="Times New Roman"/>
          <w:b/>
          <w:bCs/>
          <w:sz w:val="24"/>
          <w:szCs w:val="24"/>
          <w:lang w:val="en-US"/>
        </w:rPr>
        <w:lastRenderedPageBreak/>
        <w:t>Chart</w:t>
      </w:r>
      <w:r w:rsidR="0077332C" w:rsidRPr="00D401F3">
        <w:rPr>
          <w:rFonts w:ascii="Times New Roman" w:hAnsi="Times New Roman" w:cs="Times New Roman"/>
          <w:b/>
          <w:bCs/>
          <w:sz w:val="24"/>
          <w:szCs w:val="24"/>
          <w:lang w:val="en-US"/>
        </w:rPr>
        <w:t xml:space="preserve"> 1 </w:t>
      </w:r>
      <w:r w:rsidR="00187B55">
        <w:rPr>
          <w:rFonts w:ascii="Times New Roman" w:hAnsi="Times New Roman" w:cs="Times New Roman"/>
          <w:b/>
          <w:bCs/>
          <w:sz w:val="24"/>
          <w:szCs w:val="24"/>
          <w:lang w:val="en-US"/>
        </w:rPr>
        <w:t>–</w:t>
      </w:r>
      <w:r w:rsidR="0077332C" w:rsidRPr="00D401F3">
        <w:rPr>
          <w:rFonts w:ascii="Times New Roman" w:hAnsi="Times New Roman" w:cs="Times New Roman"/>
          <w:sz w:val="24"/>
          <w:szCs w:val="24"/>
          <w:lang w:val="en-US"/>
        </w:rPr>
        <w:t xml:space="preserve"> </w:t>
      </w:r>
      <w:r w:rsidR="00032FD0">
        <w:rPr>
          <w:rFonts w:ascii="Times New Roman" w:hAnsi="Times New Roman" w:cs="Times New Roman"/>
          <w:sz w:val="24"/>
          <w:szCs w:val="24"/>
          <w:lang w:val="en-US"/>
        </w:rPr>
        <w:t>CPI</w:t>
      </w:r>
      <w:r w:rsidR="00187B55">
        <w:rPr>
          <w:rFonts w:ascii="Times New Roman" w:hAnsi="Times New Roman" w:cs="Times New Roman"/>
          <w:sz w:val="24"/>
          <w:szCs w:val="24"/>
          <w:lang w:val="en-US"/>
        </w:rPr>
        <w:t xml:space="preserve"> a</w:t>
      </w:r>
      <w:r w:rsidRPr="00D401F3">
        <w:rPr>
          <w:rFonts w:ascii="Times New Roman" w:hAnsi="Times New Roman" w:cs="Times New Roman"/>
          <w:sz w:val="24"/>
          <w:szCs w:val="24"/>
          <w:lang w:val="en-US"/>
        </w:rPr>
        <w:t>xes</w:t>
      </w:r>
      <w:r w:rsidR="00032FD0">
        <w:rPr>
          <w:rFonts w:ascii="Times New Roman" w:hAnsi="Times New Roman" w:cs="Times New Roman"/>
          <w:sz w:val="24"/>
          <w:szCs w:val="24"/>
          <w:lang w:val="en-US"/>
        </w:rPr>
        <w:t xml:space="preserve">, with </w:t>
      </w:r>
      <w:r w:rsidR="0077332C" w:rsidRPr="0077332C">
        <w:rPr>
          <w:rFonts w:ascii="Times New Roman" w:hAnsi="Times New Roman" w:cs="Times New Roman"/>
          <w:sz w:val="24"/>
          <w:szCs w:val="24"/>
          <w:lang w:val="en-US"/>
        </w:rPr>
        <w:t>aggregate variable</w:t>
      </w:r>
      <w:r w:rsidR="00032FD0">
        <w:rPr>
          <w:rFonts w:ascii="Times New Roman" w:hAnsi="Times New Roman" w:cs="Times New Roman"/>
          <w:sz w:val="24"/>
          <w:szCs w:val="24"/>
          <w:lang w:val="en-US"/>
        </w:rPr>
        <w:t>s, selected components and its assigned values</w:t>
      </w:r>
    </w:p>
    <w:tbl>
      <w:tblPr>
        <w:tblStyle w:val="Tabelacomgrade"/>
        <w:tblW w:w="15021" w:type="dxa"/>
        <w:tblLook w:val="04A0" w:firstRow="1" w:lastRow="0" w:firstColumn="1" w:lastColumn="0" w:noHBand="0" w:noVBand="1"/>
      </w:tblPr>
      <w:tblGrid>
        <w:gridCol w:w="2689"/>
        <w:gridCol w:w="6520"/>
        <w:gridCol w:w="5812"/>
      </w:tblGrid>
      <w:tr w:rsidR="00F00695" w:rsidRPr="00F00695" w14:paraId="14B04A86" w14:textId="77777777" w:rsidTr="00172218">
        <w:tc>
          <w:tcPr>
            <w:tcW w:w="2689" w:type="dxa"/>
            <w:shd w:val="clear" w:color="auto" w:fill="auto"/>
          </w:tcPr>
          <w:p w14:paraId="494EEAB6" w14:textId="2717DBB5" w:rsidR="00F00695" w:rsidRPr="00032FD0" w:rsidRDefault="00D401F3" w:rsidP="00032FD0">
            <w:pPr>
              <w:jc w:val="both"/>
              <w:rPr>
                <w:rFonts w:ascii="Times New Roman" w:hAnsi="Times New Roman" w:cs="Times New Roman"/>
                <w:b/>
                <w:sz w:val="20"/>
                <w:szCs w:val="20"/>
              </w:rPr>
            </w:pPr>
            <w:bookmarkStart w:id="2" w:name="_Hlk105012768"/>
            <w:r w:rsidRPr="00032FD0">
              <w:rPr>
                <w:rFonts w:ascii="Times New Roman" w:hAnsi="Times New Roman" w:cs="Times New Roman"/>
                <w:b/>
                <w:sz w:val="20"/>
                <w:szCs w:val="20"/>
                <w:lang w:val="en"/>
              </w:rPr>
              <w:t xml:space="preserve">Aggregate </w:t>
            </w:r>
            <w:r w:rsidR="00F00695" w:rsidRPr="00032FD0">
              <w:rPr>
                <w:rFonts w:ascii="Times New Roman" w:hAnsi="Times New Roman" w:cs="Times New Roman"/>
                <w:b/>
                <w:sz w:val="20"/>
                <w:szCs w:val="20"/>
                <w:lang w:val="en"/>
              </w:rPr>
              <w:t>variables</w:t>
            </w:r>
          </w:p>
        </w:tc>
        <w:tc>
          <w:tcPr>
            <w:tcW w:w="6520" w:type="dxa"/>
            <w:shd w:val="clear" w:color="auto" w:fill="auto"/>
          </w:tcPr>
          <w:p w14:paraId="738F35BC" w14:textId="77777777" w:rsidR="00F00695" w:rsidRPr="00032FD0" w:rsidRDefault="00F00695" w:rsidP="00032FD0">
            <w:pPr>
              <w:jc w:val="both"/>
              <w:rPr>
                <w:rFonts w:ascii="Times New Roman" w:hAnsi="Times New Roman" w:cs="Times New Roman"/>
                <w:b/>
                <w:sz w:val="20"/>
                <w:szCs w:val="20"/>
              </w:rPr>
            </w:pPr>
            <w:r w:rsidRPr="00032FD0">
              <w:rPr>
                <w:rFonts w:ascii="Times New Roman" w:hAnsi="Times New Roman" w:cs="Times New Roman"/>
                <w:b/>
                <w:sz w:val="20"/>
                <w:szCs w:val="20"/>
                <w:lang w:val="en"/>
              </w:rPr>
              <w:t>Component variables</w:t>
            </w:r>
          </w:p>
        </w:tc>
        <w:tc>
          <w:tcPr>
            <w:tcW w:w="5812" w:type="dxa"/>
          </w:tcPr>
          <w:p w14:paraId="580D6388" w14:textId="4B88DD90" w:rsidR="00F00695" w:rsidRPr="00032FD0" w:rsidRDefault="00A23C18" w:rsidP="00032FD0">
            <w:pPr>
              <w:jc w:val="both"/>
              <w:rPr>
                <w:rFonts w:ascii="Times New Roman" w:hAnsi="Times New Roman" w:cs="Times New Roman"/>
                <w:b/>
                <w:sz w:val="20"/>
                <w:szCs w:val="20"/>
              </w:rPr>
            </w:pPr>
            <w:r w:rsidRPr="00032FD0">
              <w:rPr>
                <w:rFonts w:ascii="Times New Roman" w:hAnsi="Times New Roman" w:cs="Times New Roman"/>
                <w:b/>
                <w:sz w:val="20"/>
                <w:szCs w:val="20"/>
                <w:lang w:val="en"/>
              </w:rPr>
              <w:t>A</w:t>
            </w:r>
            <w:r w:rsidR="00F00695" w:rsidRPr="00032FD0">
              <w:rPr>
                <w:rFonts w:ascii="Times New Roman" w:hAnsi="Times New Roman" w:cs="Times New Roman"/>
                <w:b/>
                <w:sz w:val="20"/>
                <w:szCs w:val="20"/>
                <w:lang w:val="en"/>
              </w:rPr>
              <w:t>ssigned values</w:t>
            </w:r>
          </w:p>
        </w:tc>
      </w:tr>
      <w:tr w:rsidR="008A61EE" w:rsidRPr="00636C2B" w14:paraId="1B5540B0" w14:textId="77777777" w:rsidTr="00D96622">
        <w:tc>
          <w:tcPr>
            <w:tcW w:w="9209" w:type="dxa"/>
            <w:gridSpan w:val="2"/>
            <w:shd w:val="clear" w:color="auto" w:fill="FBE4D5" w:themeFill="accent2" w:themeFillTint="33"/>
          </w:tcPr>
          <w:p w14:paraId="726387E9" w14:textId="40CD569F" w:rsidR="008A61EE" w:rsidRPr="008A61EE" w:rsidRDefault="008A61EE" w:rsidP="00032FD0">
            <w:pPr>
              <w:jc w:val="both"/>
              <w:rPr>
                <w:rFonts w:ascii="Times New Roman" w:hAnsi="Times New Roman" w:cs="Times New Roman"/>
                <w:b/>
                <w:sz w:val="20"/>
                <w:szCs w:val="20"/>
              </w:rPr>
            </w:pPr>
            <w:r>
              <w:rPr>
                <w:rFonts w:ascii="Times New Roman" w:hAnsi="Times New Roman" w:cs="Times New Roman"/>
                <w:sz w:val="20"/>
                <w:szCs w:val="20"/>
                <w:lang w:val="en"/>
              </w:rPr>
              <w:t xml:space="preserve">                                </w:t>
            </w:r>
            <w:r w:rsidRPr="008A61EE">
              <w:rPr>
                <w:rFonts w:ascii="Times New Roman" w:hAnsi="Times New Roman" w:cs="Times New Roman"/>
                <w:b/>
                <w:sz w:val="20"/>
                <w:szCs w:val="20"/>
                <w:lang w:val="en"/>
              </w:rPr>
              <w:t>Axis 1. Covid-19 Treatment</w:t>
            </w:r>
          </w:p>
        </w:tc>
        <w:tc>
          <w:tcPr>
            <w:tcW w:w="5812" w:type="dxa"/>
            <w:shd w:val="clear" w:color="auto" w:fill="FBE4D5" w:themeFill="accent2" w:themeFillTint="33"/>
          </w:tcPr>
          <w:p w14:paraId="6F61F086" w14:textId="6DE965E8" w:rsidR="008A61EE" w:rsidRPr="00032FD0" w:rsidRDefault="008A61EE"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Averages of all component variables, provided they are not missing</w:t>
            </w:r>
          </w:p>
        </w:tc>
      </w:tr>
      <w:tr w:rsidR="00F00695" w:rsidRPr="00F00695" w14:paraId="5EBA062B" w14:textId="77777777" w:rsidTr="00172218">
        <w:tc>
          <w:tcPr>
            <w:tcW w:w="2689" w:type="dxa"/>
            <w:shd w:val="clear" w:color="auto" w:fill="auto"/>
          </w:tcPr>
          <w:p w14:paraId="309F6B18"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1.1 Equipment (oximeter, O</w:t>
            </w:r>
            <w:r w:rsidRPr="00032FD0">
              <w:rPr>
                <w:rFonts w:ascii="Times New Roman" w:hAnsi="Times New Roman" w:cs="Times New Roman"/>
                <w:sz w:val="20"/>
                <w:szCs w:val="20"/>
                <w:vertAlign w:val="subscript"/>
                <w:lang w:val="en"/>
              </w:rPr>
              <w:t>2</w:t>
            </w:r>
            <w:r w:rsidRPr="00032FD0">
              <w:rPr>
                <w:rFonts w:ascii="Times New Roman" w:hAnsi="Times New Roman" w:cs="Times New Roman"/>
                <w:sz w:val="20"/>
                <w:szCs w:val="20"/>
                <w:lang w:val="en"/>
              </w:rPr>
              <w:t>, thermometer)</w:t>
            </w:r>
          </w:p>
        </w:tc>
        <w:tc>
          <w:tcPr>
            <w:tcW w:w="6520" w:type="dxa"/>
            <w:shd w:val="clear" w:color="auto" w:fill="auto"/>
          </w:tcPr>
          <w:p w14:paraId="6EDC324F"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1.1.1 Oximeter availability, </w:t>
            </w:r>
          </w:p>
          <w:p w14:paraId="1083028E" w14:textId="77777777" w:rsidR="00F00695" w:rsidRPr="00032FD0" w:rsidRDefault="00F00695" w:rsidP="00032FD0">
            <w:pPr>
              <w:jc w:val="both"/>
              <w:rPr>
                <w:rFonts w:ascii="Times New Roman" w:hAnsi="Times New Roman" w:cs="Times New Roman"/>
                <w:sz w:val="20"/>
                <w:szCs w:val="20"/>
                <w:vertAlign w:val="subscript"/>
                <w:lang w:val="en-US"/>
              </w:rPr>
            </w:pPr>
            <w:r w:rsidRPr="00032FD0">
              <w:rPr>
                <w:rFonts w:ascii="Times New Roman" w:hAnsi="Times New Roman" w:cs="Times New Roman"/>
                <w:sz w:val="20"/>
                <w:szCs w:val="20"/>
                <w:lang w:val="en"/>
              </w:rPr>
              <w:t>1.1.2 Availability of O</w:t>
            </w:r>
            <w:r w:rsidRPr="00032FD0">
              <w:rPr>
                <w:rFonts w:ascii="Times New Roman" w:hAnsi="Times New Roman" w:cs="Times New Roman"/>
                <w:sz w:val="20"/>
                <w:szCs w:val="20"/>
                <w:vertAlign w:val="subscript"/>
                <w:lang w:val="en"/>
              </w:rPr>
              <w:t>2</w:t>
            </w:r>
          </w:p>
          <w:p w14:paraId="0D05ACD3"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1.1.3 Availability of infrared thermometer</w:t>
            </w:r>
          </w:p>
        </w:tc>
        <w:tc>
          <w:tcPr>
            <w:tcW w:w="5812" w:type="dxa"/>
            <w:vMerge w:val="restart"/>
            <w:vAlign w:val="center"/>
          </w:tcPr>
          <w:p w14:paraId="2DC3C6B6"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0=non-existent</w:t>
            </w:r>
          </w:p>
          <w:p w14:paraId="4AAB0677"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0.5=insufficient</w:t>
            </w:r>
          </w:p>
          <w:p w14:paraId="1E23CE9C"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1.0=sufficient</w:t>
            </w:r>
          </w:p>
        </w:tc>
      </w:tr>
      <w:tr w:rsidR="00F00695" w:rsidRPr="00636C2B" w14:paraId="28A77830" w14:textId="77777777" w:rsidTr="00172218">
        <w:tc>
          <w:tcPr>
            <w:tcW w:w="2689" w:type="dxa"/>
            <w:shd w:val="clear" w:color="auto" w:fill="auto"/>
          </w:tcPr>
          <w:p w14:paraId="218B951C" w14:textId="5C000204" w:rsidR="00F00695" w:rsidRPr="00032FD0" w:rsidRDefault="00F00695" w:rsidP="00457434">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1.2 R</w:t>
            </w:r>
            <w:r w:rsidR="00457434">
              <w:rPr>
                <w:rFonts w:ascii="Times New Roman" w:hAnsi="Times New Roman" w:cs="Times New Roman"/>
                <w:sz w:val="20"/>
                <w:szCs w:val="20"/>
                <w:lang w:val="en"/>
              </w:rPr>
              <w:t>T</w:t>
            </w:r>
            <w:r w:rsidRPr="00032FD0">
              <w:rPr>
                <w:rFonts w:ascii="Times New Roman" w:hAnsi="Times New Roman" w:cs="Times New Roman"/>
                <w:sz w:val="20"/>
                <w:szCs w:val="20"/>
                <w:lang w:val="en"/>
              </w:rPr>
              <w:t xml:space="preserve">-PCR and rapid (Ag) test </w:t>
            </w:r>
            <w:r w:rsidR="00FC5592" w:rsidRPr="00032FD0">
              <w:rPr>
                <w:rFonts w:ascii="Times New Roman" w:hAnsi="Times New Roman" w:cs="Times New Roman"/>
                <w:sz w:val="20"/>
                <w:szCs w:val="20"/>
                <w:lang w:val="en"/>
              </w:rPr>
              <w:t>supplies</w:t>
            </w:r>
          </w:p>
        </w:tc>
        <w:tc>
          <w:tcPr>
            <w:tcW w:w="6520" w:type="dxa"/>
            <w:shd w:val="clear" w:color="auto" w:fill="auto"/>
          </w:tcPr>
          <w:p w14:paraId="02E425D2"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1.2.1 Access to RT-PCR tests</w:t>
            </w:r>
          </w:p>
          <w:p w14:paraId="058BAA2E"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1.2.1 Access to rapid tests (Ag)</w:t>
            </w:r>
          </w:p>
        </w:tc>
        <w:tc>
          <w:tcPr>
            <w:tcW w:w="5812" w:type="dxa"/>
            <w:vMerge/>
          </w:tcPr>
          <w:p w14:paraId="5A0C65BA" w14:textId="77777777" w:rsidR="00F00695" w:rsidRPr="00032FD0" w:rsidRDefault="00F00695" w:rsidP="00032FD0">
            <w:pPr>
              <w:jc w:val="both"/>
              <w:rPr>
                <w:rFonts w:ascii="Times New Roman" w:hAnsi="Times New Roman" w:cs="Times New Roman"/>
                <w:sz w:val="20"/>
                <w:szCs w:val="20"/>
                <w:lang w:val="en-US"/>
              </w:rPr>
            </w:pPr>
          </w:p>
        </w:tc>
      </w:tr>
      <w:tr w:rsidR="00F00695" w:rsidRPr="00636C2B" w14:paraId="57ACEF02" w14:textId="77777777" w:rsidTr="00172218">
        <w:tc>
          <w:tcPr>
            <w:tcW w:w="2689" w:type="dxa"/>
            <w:shd w:val="clear" w:color="auto" w:fill="auto"/>
          </w:tcPr>
          <w:p w14:paraId="3BBA9C02" w14:textId="69816F19"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 xml:space="preserve">1.3 </w:t>
            </w:r>
            <w:r w:rsidR="00FC5592" w:rsidRPr="00032FD0">
              <w:rPr>
                <w:rFonts w:ascii="Times New Roman" w:hAnsi="Times New Roman" w:cs="Times New Roman"/>
                <w:sz w:val="20"/>
                <w:szCs w:val="20"/>
                <w:lang w:val="en"/>
              </w:rPr>
              <w:t xml:space="preserve">Change in </w:t>
            </w:r>
            <w:r w:rsidR="00CD3075" w:rsidRPr="00032FD0">
              <w:rPr>
                <w:rFonts w:ascii="Times New Roman" w:hAnsi="Times New Roman" w:cs="Times New Roman"/>
                <w:sz w:val="20"/>
                <w:szCs w:val="20"/>
                <w:lang w:val="en"/>
              </w:rPr>
              <w:t>PHCF</w:t>
            </w:r>
            <w:r w:rsidRPr="00032FD0">
              <w:rPr>
                <w:rFonts w:ascii="Times New Roman" w:hAnsi="Times New Roman" w:cs="Times New Roman"/>
                <w:sz w:val="20"/>
                <w:szCs w:val="20"/>
                <w:lang w:val="en"/>
              </w:rPr>
              <w:t xml:space="preserve"> operati</w:t>
            </w:r>
            <w:r w:rsidR="00FC5592" w:rsidRPr="00032FD0">
              <w:rPr>
                <w:rFonts w:ascii="Times New Roman" w:hAnsi="Times New Roman" w:cs="Times New Roman"/>
                <w:sz w:val="20"/>
                <w:szCs w:val="20"/>
                <w:lang w:val="en"/>
              </w:rPr>
              <w:t>on</w:t>
            </w:r>
          </w:p>
        </w:tc>
        <w:tc>
          <w:tcPr>
            <w:tcW w:w="6520" w:type="dxa"/>
            <w:shd w:val="clear" w:color="auto" w:fill="auto"/>
          </w:tcPr>
          <w:p w14:paraId="00FFD903" w14:textId="2B1D02FE"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1</w:t>
            </w:r>
            <w:r w:rsidR="00A23C18" w:rsidRPr="00032FD0">
              <w:rPr>
                <w:rFonts w:ascii="Times New Roman" w:hAnsi="Times New Roman" w:cs="Times New Roman"/>
                <w:sz w:val="20"/>
                <w:szCs w:val="20"/>
                <w:lang w:val="en"/>
              </w:rPr>
              <w:t>.</w:t>
            </w:r>
            <w:r w:rsidRPr="00032FD0">
              <w:rPr>
                <w:rFonts w:ascii="Times New Roman" w:hAnsi="Times New Roman" w:cs="Times New Roman"/>
                <w:sz w:val="20"/>
                <w:szCs w:val="20"/>
                <w:lang w:val="en"/>
              </w:rPr>
              <w:t>3</w:t>
            </w:r>
            <w:r w:rsidR="00A23C18" w:rsidRPr="00032FD0">
              <w:rPr>
                <w:rFonts w:ascii="Times New Roman" w:hAnsi="Times New Roman" w:cs="Times New Roman"/>
                <w:sz w:val="20"/>
                <w:szCs w:val="20"/>
                <w:lang w:val="en"/>
              </w:rPr>
              <w:t>.</w:t>
            </w:r>
            <w:r w:rsidRPr="00032FD0">
              <w:rPr>
                <w:rFonts w:ascii="Times New Roman" w:hAnsi="Times New Roman" w:cs="Times New Roman"/>
                <w:sz w:val="20"/>
                <w:szCs w:val="20"/>
                <w:lang w:val="en"/>
              </w:rPr>
              <w:t xml:space="preserve">1 </w:t>
            </w:r>
            <w:r w:rsidR="00FC5592" w:rsidRPr="00032FD0">
              <w:rPr>
                <w:rFonts w:ascii="Times New Roman" w:hAnsi="Times New Roman" w:cs="Times New Roman"/>
                <w:sz w:val="20"/>
                <w:szCs w:val="20"/>
                <w:lang w:val="en"/>
              </w:rPr>
              <w:t>Increase in the working hours</w:t>
            </w:r>
          </w:p>
          <w:p w14:paraId="72350B39"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1.3.2 Specific flow for respiratory symptoms</w:t>
            </w:r>
          </w:p>
          <w:p w14:paraId="77FC8051" w14:textId="2D50B4B5"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1.3.3 Maintenance </w:t>
            </w:r>
            <w:r w:rsidR="00FC5592" w:rsidRPr="00032FD0">
              <w:rPr>
                <w:rFonts w:ascii="Times New Roman" w:hAnsi="Times New Roman" w:cs="Times New Roman"/>
                <w:sz w:val="20"/>
                <w:szCs w:val="20"/>
                <w:lang w:val="en"/>
              </w:rPr>
              <w:t xml:space="preserve">of </w:t>
            </w:r>
            <w:r w:rsidRPr="00032FD0">
              <w:rPr>
                <w:rFonts w:ascii="Times New Roman" w:hAnsi="Times New Roman" w:cs="Times New Roman"/>
                <w:sz w:val="20"/>
                <w:szCs w:val="20"/>
                <w:lang w:val="en"/>
              </w:rPr>
              <w:t>flow at the time of research</w:t>
            </w:r>
          </w:p>
        </w:tc>
        <w:tc>
          <w:tcPr>
            <w:tcW w:w="5812" w:type="dxa"/>
          </w:tcPr>
          <w:p w14:paraId="2CD39D7C" w14:textId="31A27825"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0=no; </w:t>
            </w:r>
            <w:proofErr w:type="gramStart"/>
            <w:r w:rsidRPr="00032FD0">
              <w:rPr>
                <w:rFonts w:ascii="Times New Roman" w:hAnsi="Times New Roman" w:cs="Times New Roman"/>
                <w:sz w:val="20"/>
                <w:szCs w:val="20"/>
                <w:lang w:val="en"/>
              </w:rPr>
              <w:t>1;=</w:t>
            </w:r>
            <w:proofErr w:type="gramEnd"/>
            <w:r w:rsidRPr="00032FD0">
              <w:rPr>
                <w:rFonts w:ascii="Times New Roman" w:hAnsi="Times New Roman" w:cs="Times New Roman"/>
                <w:sz w:val="20"/>
                <w:szCs w:val="20"/>
                <w:lang w:val="en"/>
              </w:rPr>
              <w:t>yes</w:t>
            </w:r>
          </w:p>
          <w:p w14:paraId="4D4D73D7" w14:textId="40E7F3B1"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0=no; </w:t>
            </w:r>
            <w:proofErr w:type="gramStart"/>
            <w:r w:rsidRPr="00032FD0">
              <w:rPr>
                <w:rFonts w:ascii="Times New Roman" w:hAnsi="Times New Roman" w:cs="Times New Roman"/>
                <w:sz w:val="20"/>
                <w:szCs w:val="20"/>
                <w:lang w:val="en"/>
              </w:rPr>
              <w:t>1;=</w:t>
            </w:r>
            <w:proofErr w:type="gramEnd"/>
            <w:r w:rsidRPr="00032FD0">
              <w:rPr>
                <w:rFonts w:ascii="Times New Roman" w:hAnsi="Times New Roman" w:cs="Times New Roman"/>
                <w:sz w:val="20"/>
                <w:szCs w:val="20"/>
                <w:lang w:val="en"/>
              </w:rPr>
              <w:t>yes</w:t>
            </w:r>
          </w:p>
          <w:p w14:paraId="2F61D81F"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0=no; 1=yes NSA=missing</w:t>
            </w:r>
          </w:p>
        </w:tc>
      </w:tr>
      <w:tr w:rsidR="00F00695" w:rsidRPr="00636C2B" w14:paraId="375EC94F" w14:textId="77777777" w:rsidTr="00172218">
        <w:tc>
          <w:tcPr>
            <w:tcW w:w="2689" w:type="dxa"/>
            <w:shd w:val="clear" w:color="auto" w:fill="auto"/>
          </w:tcPr>
          <w:p w14:paraId="205A0016" w14:textId="7752AB08"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1</w:t>
            </w:r>
            <w:r w:rsidR="0016560E" w:rsidRPr="00032FD0">
              <w:rPr>
                <w:rFonts w:ascii="Times New Roman" w:hAnsi="Times New Roman" w:cs="Times New Roman"/>
                <w:sz w:val="20"/>
                <w:szCs w:val="20"/>
                <w:lang w:val="en"/>
              </w:rPr>
              <w:t>.</w:t>
            </w:r>
            <w:r w:rsidRPr="00032FD0">
              <w:rPr>
                <w:rFonts w:ascii="Times New Roman" w:hAnsi="Times New Roman" w:cs="Times New Roman"/>
                <w:sz w:val="20"/>
                <w:szCs w:val="20"/>
                <w:lang w:val="en"/>
              </w:rPr>
              <w:t>4 Institutional transport</w:t>
            </w:r>
            <w:r w:rsidR="004F6C35" w:rsidRPr="00032FD0">
              <w:rPr>
                <w:rFonts w:ascii="Times New Roman" w:hAnsi="Times New Roman" w:cs="Times New Roman"/>
                <w:sz w:val="20"/>
                <w:szCs w:val="20"/>
                <w:lang w:val="en"/>
              </w:rPr>
              <w:t>ation</w:t>
            </w:r>
            <w:r w:rsidRPr="00032FD0">
              <w:rPr>
                <w:rFonts w:ascii="Times New Roman" w:hAnsi="Times New Roman" w:cs="Times New Roman"/>
                <w:sz w:val="20"/>
                <w:szCs w:val="20"/>
                <w:lang w:val="en"/>
              </w:rPr>
              <w:t xml:space="preserve"> and referral of critically</w:t>
            </w:r>
            <w:r w:rsidR="004F6C35" w:rsidRPr="00032FD0">
              <w:rPr>
                <w:rFonts w:ascii="Times New Roman" w:hAnsi="Times New Roman" w:cs="Times New Roman"/>
                <w:sz w:val="20"/>
                <w:szCs w:val="20"/>
                <w:lang w:val="en"/>
              </w:rPr>
              <w:t>-ill</w:t>
            </w:r>
            <w:r w:rsidRPr="00032FD0">
              <w:rPr>
                <w:rFonts w:ascii="Times New Roman" w:hAnsi="Times New Roman" w:cs="Times New Roman"/>
                <w:sz w:val="20"/>
                <w:szCs w:val="20"/>
                <w:lang w:val="en"/>
              </w:rPr>
              <w:t xml:space="preserve"> patients</w:t>
            </w:r>
          </w:p>
        </w:tc>
        <w:tc>
          <w:tcPr>
            <w:tcW w:w="6520" w:type="dxa"/>
            <w:shd w:val="clear" w:color="auto" w:fill="auto"/>
          </w:tcPr>
          <w:p w14:paraId="37C21619" w14:textId="624C72DD"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2.4.1.1 </w:t>
            </w:r>
            <w:r w:rsidR="00D401F3" w:rsidRPr="00032FD0">
              <w:rPr>
                <w:rFonts w:ascii="Times New Roman" w:hAnsi="Times New Roman" w:cs="Times New Roman"/>
                <w:sz w:val="20"/>
                <w:szCs w:val="20"/>
                <w:lang w:val="en"/>
              </w:rPr>
              <w:t>Mobile emergency care service (</w:t>
            </w:r>
            <w:r w:rsidRPr="00032FD0">
              <w:rPr>
                <w:rFonts w:ascii="Times New Roman" w:hAnsi="Times New Roman" w:cs="Times New Roman"/>
                <w:sz w:val="20"/>
                <w:szCs w:val="20"/>
                <w:lang w:val="en"/>
              </w:rPr>
              <w:t>SAMU</w:t>
            </w:r>
            <w:r w:rsidR="00D401F3" w:rsidRPr="00032FD0">
              <w:rPr>
                <w:rFonts w:ascii="Times New Roman" w:hAnsi="Times New Roman" w:cs="Times New Roman"/>
                <w:sz w:val="20"/>
                <w:szCs w:val="20"/>
                <w:lang w:val="en"/>
              </w:rPr>
              <w:t>)</w:t>
            </w:r>
          </w:p>
          <w:p w14:paraId="2BD68936" w14:textId="455F1298"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1.4.1.2</w:t>
            </w:r>
            <w:r w:rsidR="00D401F3" w:rsidRPr="00032FD0">
              <w:rPr>
                <w:rFonts w:ascii="Times New Roman" w:hAnsi="Times New Roman" w:cs="Times New Roman"/>
                <w:sz w:val="20"/>
                <w:szCs w:val="20"/>
                <w:lang w:val="en"/>
              </w:rPr>
              <w:t xml:space="preserve"> Municipal Department of Health (</w:t>
            </w:r>
            <w:r w:rsidRPr="00032FD0">
              <w:rPr>
                <w:rFonts w:ascii="Times New Roman" w:hAnsi="Times New Roman" w:cs="Times New Roman"/>
                <w:sz w:val="20"/>
                <w:szCs w:val="20"/>
                <w:lang w:val="en"/>
              </w:rPr>
              <w:t>SMS</w:t>
            </w:r>
            <w:r w:rsidR="00D401F3" w:rsidRPr="00032FD0">
              <w:rPr>
                <w:rFonts w:ascii="Times New Roman" w:hAnsi="Times New Roman" w:cs="Times New Roman"/>
                <w:sz w:val="20"/>
                <w:szCs w:val="20"/>
                <w:lang w:val="en"/>
              </w:rPr>
              <w:t>)</w:t>
            </w:r>
          </w:p>
          <w:p w14:paraId="605AA512" w14:textId="4EBD459C"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1.4.1.3 </w:t>
            </w:r>
            <w:r w:rsidR="004F6C35" w:rsidRPr="00032FD0">
              <w:rPr>
                <w:rFonts w:ascii="Times New Roman" w:hAnsi="Times New Roman" w:cs="Times New Roman"/>
                <w:sz w:val="20"/>
                <w:szCs w:val="20"/>
                <w:lang w:val="en"/>
              </w:rPr>
              <w:t>Patient’s</w:t>
            </w:r>
            <w:r w:rsidRPr="00032FD0">
              <w:rPr>
                <w:rFonts w:ascii="Times New Roman" w:hAnsi="Times New Roman" w:cs="Times New Roman"/>
                <w:sz w:val="20"/>
                <w:szCs w:val="20"/>
                <w:lang w:val="en"/>
              </w:rPr>
              <w:t xml:space="preserve"> family transport</w:t>
            </w:r>
            <w:r w:rsidR="004F6C35" w:rsidRPr="00032FD0">
              <w:rPr>
                <w:rFonts w:ascii="Times New Roman" w:hAnsi="Times New Roman" w:cs="Times New Roman"/>
                <w:sz w:val="20"/>
                <w:szCs w:val="20"/>
                <w:lang w:val="en"/>
              </w:rPr>
              <w:t>ation</w:t>
            </w:r>
          </w:p>
          <w:p w14:paraId="107B962F" w14:textId="4F969E3D"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1.4.1,4. </w:t>
            </w:r>
            <w:r w:rsidR="004F6C35" w:rsidRPr="00032FD0">
              <w:rPr>
                <w:rFonts w:ascii="Times New Roman" w:hAnsi="Times New Roman" w:cs="Times New Roman"/>
                <w:sz w:val="20"/>
                <w:szCs w:val="20"/>
                <w:lang w:val="en"/>
              </w:rPr>
              <w:t>Ano</w:t>
            </w:r>
            <w:r w:rsidRPr="00032FD0">
              <w:rPr>
                <w:rFonts w:ascii="Times New Roman" w:hAnsi="Times New Roman" w:cs="Times New Roman"/>
                <w:sz w:val="20"/>
                <w:szCs w:val="20"/>
                <w:lang w:val="en"/>
              </w:rPr>
              <w:t>ther transportation</w:t>
            </w:r>
          </w:p>
          <w:p w14:paraId="703D391A" w14:textId="1D2CBB2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1.4.2 Clear definition of </w:t>
            </w:r>
            <w:r w:rsidR="004F6C35" w:rsidRPr="00032FD0">
              <w:rPr>
                <w:rFonts w:ascii="Times New Roman" w:hAnsi="Times New Roman" w:cs="Times New Roman"/>
                <w:sz w:val="20"/>
                <w:szCs w:val="20"/>
                <w:lang w:val="en"/>
              </w:rPr>
              <w:t xml:space="preserve">patient </w:t>
            </w:r>
            <w:r w:rsidRPr="00032FD0">
              <w:rPr>
                <w:rFonts w:ascii="Times New Roman" w:hAnsi="Times New Roman" w:cs="Times New Roman"/>
                <w:sz w:val="20"/>
                <w:szCs w:val="20"/>
                <w:lang w:val="en"/>
              </w:rPr>
              <w:t xml:space="preserve">referral </w:t>
            </w:r>
          </w:p>
          <w:p w14:paraId="77C484D7" w14:textId="4460D7B9"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1.4.3 </w:t>
            </w:r>
            <w:r w:rsidR="004F6C35" w:rsidRPr="00032FD0">
              <w:rPr>
                <w:rFonts w:ascii="Times New Roman" w:hAnsi="Times New Roman" w:cs="Times New Roman"/>
                <w:sz w:val="20"/>
                <w:szCs w:val="20"/>
                <w:lang w:val="en"/>
              </w:rPr>
              <w:t>Care</w:t>
            </w:r>
            <w:r w:rsidRPr="00032FD0">
              <w:rPr>
                <w:rFonts w:ascii="Times New Roman" w:hAnsi="Times New Roman" w:cs="Times New Roman"/>
                <w:sz w:val="20"/>
                <w:szCs w:val="20"/>
                <w:lang w:val="en"/>
              </w:rPr>
              <w:t xml:space="preserve"> in the refer</w:t>
            </w:r>
            <w:r w:rsidR="004F6C35" w:rsidRPr="00032FD0">
              <w:rPr>
                <w:rFonts w:ascii="Times New Roman" w:hAnsi="Times New Roman" w:cs="Times New Roman"/>
                <w:sz w:val="20"/>
                <w:szCs w:val="20"/>
                <w:lang w:val="en"/>
              </w:rPr>
              <w:t>ral</w:t>
            </w:r>
            <w:r w:rsidRPr="00032FD0">
              <w:rPr>
                <w:rFonts w:ascii="Times New Roman" w:hAnsi="Times New Roman" w:cs="Times New Roman"/>
                <w:sz w:val="20"/>
                <w:szCs w:val="20"/>
                <w:lang w:val="en"/>
              </w:rPr>
              <w:t xml:space="preserve"> service</w:t>
            </w:r>
          </w:p>
        </w:tc>
        <w:tc>
          <w:tcPr>
            <w:tcW w:w="5812" w:type="dxa"/>
            <w:vAlign w:val="center"/>
          </w:tcPr>
          <w:p w14:paraId="4929299C" w14:textId="3586300A" w:rsidR="00F00695" w:rsidRPr="00032FD0" w:rsidRDefault="00341D9C"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Mean</w:t>
            </w:r>
            <w:r w:rsidR="00F00695" w:rsidRPr="00032FD0">
              <w:rPr>
                <w:rFonts w:ascii="Times New Roman" w:hAnsi="Times New Roman" w:cs="Times New Roman"/>
                <w:sz w:val="20"/>
                <w:szCs w:val="20"/>
                <w:lang w:val="en"/>
              </w:rPr>
              <w:t xml:space="preserve"> 1.4.1; 1.4.2; 1.4.3</w:t>
            </w:r>
          </w:p>
          <w:p w14:paraId="4B2E291A" w14:textId="77777777" w:rsidR="00F00695" w:rsidRPr="00032FD0" w:rsidRDefault="00F00695" w:rsidP="00032FD0">
            <w:pPr>
              <w:jc w:val="both"/>
              <w:rPr>
                <w:rFonts w:ascii="Times New Roman" w:hAnsi="Times New Roman" w:cs="Times New Roman"/>
                <w:sz w:val="20"/>
                <w:szCs w:val="20"/>
                <w:lang w:val="en-US"/>
              </w:rPr>
            </w:pPr>
          </w:p>
          <w:p w14:paraId="44EBA5B5"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Each variable: 0=no; 1=yes</w:t>
            </w:r>
          </w:p>
          <w:p w14:paraId="1F40F3BD" w14:textId="31E1EBB6"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1.4.1 Aggregate: 0=</w:t>
            </w:r>
            <w:r w:rsidR="004F6C35" w:rsidRPr="00032FD0">
              <w:rPr>
                <w:rFonts w:ascii="Times New Roman" w:hAnsi="Times New Roman" w:cs="Times New Roman"/>
                <w:sz w:val="20"/>
                <w:szCs w:val="20"/>
                <w:lang w:val="en"/>
              </w:rPr>
              <w:t>an</w:t>
            </w:r>
            <w:r w:rsidRPr="00032FD0">
              <w:rPr>
                <w:rFonts w:ascii="Times New Roman" w:hAnsi="Times New Roman" w:cs="Times New Roman"/>
                <w:sz w:val="20"/>
                <w:szCs w:val="20"/>
                <w:lang w:val="en"/>
              </w:rPr>
              <w:t>other transportation or family</w:t>
            </w:r>
            <w:r w:rsidR="004F6C35" w:rsidRPr="00032FD0">
              <w:rPr>
                <w:rFonts w:ascii="Times New Roman" w:hAnsi="Times New Roman" w:cs="Times New Roman"/>
                <w:sz w:val="20"/>
                <w:szCs w:val="20"/>
                <w:lang w:val="en"/>
              </w:rPr>
              <w:t xml:space="preserve"> member</w:t>
            </w:r>
            <w:r w:rsidRPr="00032FD0">
              <w:rPr>
                <w:rFonts w:ascii="Times New Roman" w:hAnsi="Times New Roman" w:cs="Times New Roman"/>
                <w:sz w:val="20"/>
                <w:szCs w:val="20"/>
                <w:lang w:val="en"/>
              </w:rPr>
              <w:t>; 1= SMS or SAMU</w:t>
            </w:r>
          </w:p>
          <w:p w14:paraId="19D34B1E" w14:textId="2B9E82A6"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0=no; 1-yes (any municipality)</w:t>
            </w:r>
          </w:p>
          <w:p w14:paraId="59F56CE1" w14:textId="7CA37AD3"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0=rarely; 0.5=almost always; 1=always; (never </w:t>
            </w:r>
            <w:r w:rsidR="004F6C35" w:rsidRPr="00032FD0">
              <w:rPr>
                <w:rFonts w:ascii="Times New Roman" w:hAnsi="Times New Roman" w:cs="Times New Roman"/>
                <w:sz w:val="20"/>
                <w:szCs w:val="20"/>
                <w:lang w:val="en"/>
              </w:rPr>
              <w:t>referred</w:t>
            </w:r>
            <w:r w:rsidRPr="00032FD0">
              <w:rPr>
                <w:rFonts w:ascii="Times New Roman" w:hAnsi="Times New Roman" w:cs="Times New Roman"/>
                <w:sz w:val="20"/>
                <w:szCs w:val="20"/>
                <w:lang w:val="en"/>
              </w:rPr>
              <w:t>=NSA</w:t>
            </w:r>
          </w:p>
        </w:tc>
      </w:tr>
      <w:tr w:rsidR="00F00695" w:rsidRPr="00F00695" w14:paraId="716292E4" w14:textId="77777777" w:rsidTr="00172218">
        <w:tc>
          <w:tcPr>
            <w:tcW w:w="2689" w:type="dxa"/>
            <w:shd w:val="clear" w:color="auto" w:fill="auto"/>
          </w:tcPr>
          <w:p w14:paraId="4A5D9FCF" w14:textId="5195300B"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 xml:space="preserve">1.5 Remote </w:t>
            </w:r>
            <w:r w:rsidR="004F00DB" w:rsidRPr="00032FD0">
              <w:rPr>
                <w:rFonts w:ascii="Times New Roman" w:hAnsi="Times New Roman" w:cs="Times New Roman"/>
                <w:sz w:val="20"/>
                <w:szCs w:val="20"/>
                <w:lang w:val="en"/>
              </w:rPr>
              <w:t>follow-up</w:t>
            </w:r>
            <w:r w:rsidRPr="00032FD0">
              <w:rPr>
                <w:rFonts w:ascii="Times New Roman" w:hAnsi="Times New Roman" w:cs="Times New Roman"/>
                <w:sz w:val="20"/>
                <w:szCs w:val="20"/>
                <w:lang w:val="en"/>
              </w:rPr>
              <w:t xml:space="preserve"> modalities</w:t>
            </w:r>
          </w:p>
        </w:tc>
        <w:tc>
          <w:tcPr>
            <w:tcW w:w="6520" w:type="dxa"/>
            <w:shd w:val="clear" w:color="auto" w:fill="auto"/>
          </w:tcPr>
          <w:p w14:paraId="04C8A650"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1.6.1 Phone calls</w:t>
            </w:r>
          </w:p>
          <w:p w14:paraId="20A103EF"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1.6.2 WhatsApp (messages)</w:t>
            </w:r>
          </w:p>
          <w:p w14:paraId="5C20BC7E"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1.6.3 Video calls</w:t>
            </w:r>
          </w:p>
        </w:tc>
        <w:tc>
          <w:tcPr>
            <w:tcW w:w="5812" w:type="dxa"/>
            <w:vAlign w:val="center"/>
          </w:tcPr>
          <w:p w14:paraId="6EEC115A" w14:textId="469246E1"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0=no; 1=yes</w:t>
            </w:r>
          </w:p>
        </w:tc>
      </w:tr>
      <w:tr w:rsidR="00F00695" w:rsidRPr="00F00695" w14:paraId="1F6390F4" w14:textId="77777777" w:rsidTr="00172218">
        <w:tc>
          <w:tcPr>
            <w:tcW w:w="2689" w:type="dxa"/>
            <w:shd w:val="clear" w:color="auto" w:fill="auto"/>
          </w:tcPr>
          <w:p w14:paraId="6DAA35ED" w14:textId="453A1A9E" w:rsidR="00F00695" w:rsidRPr="00032FD0" w:rsidRDefault="00F00695" w:rsidP="00032FD0">
            <w:pPr>
              <w:jc w:val="both"/>
              <w:rPr>
                <w:rFonts w:ascii="Times New Roman" w:hAnsi="Times New Roman" w:cs="Times New Roman"/>
                <w:sz w:val="20"/>
                <w:szCs w:val="20"/>
              </w:rPr>
            </w:pPr>
            <w:proofErr w:type="gramStart"/>
            <w:r w:rsidRPr="00032FD0">
              <w:rPr>
                <w:rFonts w:ascii="Times New Roman" w:hAnsi="Times New Roman" w:cs="Times New Roman"/>
                <w:sz w:val="20"/>
                <w:szCs w:val="20"/>
                <w:lang w:val="en"/>
              </w:rPr>
              <w:t xml:space="preserve">1.6 </w:t>
            </w:r>
            <w:r w:rsidR="00032FD0">
              <w:rPr>
                <w:rFonts w:ascii="Times New Roman" w:hAnsi="Times New Roman" w:cs="Times New Roman"/>
                <w:sz w:val="20"/>
                <w:szCs w:val="20"/>
                <w:lang w:val="en"/>
              </w:rPr>
              <w:t xml:space="preserve"> </w:t>
            </w:r>
            <w:r w:rsidR="004F6C35" w:rsidRPr="00032FD0">
              <w:rPr>
                <w:rFonts w:ascii="Times New Roman" w:hAnsi="Times New Roman" w:cs="Times New Roman"/>
                <w:sz w:val="20"/>
                <w:szCs w:val="20"/>
                <w:lang w:val="en"/>
              </w:rPr>
              <w:t>In</w:t>
            </w:r>
            <w:proofErr w:type="gramEnd"/>
            <w:r w:rsidR="004F6C35" w:rsidRPr="00032FD0">
              <w:rPr>
                <w:rFonts w:ascii="Times New Roman" w:hAnsi="Times New Roman" w:cs="Times New Roman"/>
                <w:sz w:val="20"/>
                <w:szCs w:val="20"/>
                <w:lang w:val="en"/>
              </w:rPr>
              <w:t>-person</w:t>
            </w:r>
            <w:r w:rsidRPr="00032FD0">
              <w:rPr>
                <w:rFonts w:ascii="Times New Roman" w:hAnsi="Times New Roman" w:cs="Times New Roman"/>
                <w:sz w:val="20"/>
                <w:szCs w:val="20"/>
                <w:lang w:val="en"/>
              </w:rPr>
              <w:t xml:space="preserve"> consultation</w:t>
            </w:r>
          </w:p>
        </w:tc>
        <w:tc>
          <w:tcPr>
            <w:tcW w:w="6520" w:type="dxa"/>
            <w:shd w:val="clear" w:color="auto" w:fill="auto"/>
          </w:tcPr>
          <w:p w14:paraId="35E3C41A" w14:textId="056427CC"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 xml:space="preserve">1.6.1 </w:t>
            </w:r>
            <w:r w:rsidR="004F6C35" w:rsidRPr="00032FD0">
              <w:rPr>
                <w:rFonts w:ascii="Times New Roman" w:hAnsi="Times New Roman" w:cs="Times New Roman"/>
                <w:sz w:val="20"/>
                <w:szCs w:val="20"/>
                <w:lang w:val="en"/>
              </w:rPr>
              <w:t>In-person</w:t>
            </w:r>
            <w:r w:rsidRPr="00032FD0">
              <w:rPr>
                <w:rFonts w:ascii="Times New Roman" w:hAnsi="Times New Roman" w:cs="Times New Roman"/>
                <w:sz w:val="20"/>
                <w:szCs w:val="20"/>
                <w:lang w:val="en"/>
              </w:rPr>
              <w:t xml:space="preserve"> consultations</w:t>
            </w:r>
          </w:p>
        </w:tc>
        <w:tc>
          <w:tcPr>
            <w:tcW w:w="5812" w:type="dxa"/>
            <w:vAlign w:val="center"/>
          </w:tcPr>
          <w:p w14:paraId="7DE6EEC9"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0=no; 1=yes</w:t>
            </w:r>
          </w:p>
        </w:tc>
      </w:tr>
      <w:tr w:rsidR="00F00695" w:rsidRPr="00F00695" w14:paraId="7A13BD9A" w14:textId="77777777" w:rsidTr="00172218">
        <w:tc>
          <w:tcPr>
            <w:tcW w:w="2689" w:type="dxa"/>
            <w:shd w:val="clear" w:color="auto" w:fill="auto"/>
          </w:tcPr>
          <w:p w14:paraId="49BCA4E6"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 xml:space="preserve">1.7 Home or </w:t>
            </w:r>
            <w:proofErr w:type="spellStart"/>
            <w:r w:rsidRPr="00032FD0">
              <w:rPr>
                <w:rFonts w:ascii="Times New Roman" w:hAnsi="Times New Roman" w:cs="Times New Roman"/>
                <w:sz w:val="20"/>
                <w:szCs w:val="20"/>
                <w:lang w:val="en"/>
              </w:rPr>
              <w:t>peridomiciliary</w:t>
            </w:r>
            <w:proofErr w:type="spellEnd"/>
            <w:r w:rsidRPr="00032FD0">
              <w:rPr>
                <w:rFonts w:ascii="Times New Roman" w:hAnsi="Times New Roman" w:cs="Times New Roman"/>
                <w:sz w:val="20"/>
                <w:szCs w:val="20"/>
                <w:lang w:val="en"/>
              </w:rPr>
              <w:t xml:space="preserve"> visits</w:t>
            </w:r>
          </w:p>
        </w:tc>
        <w:tc>
          <w:tcPr>
            <w:tcW w:w="6520" w:type="dxa"/>
            <w:shd w:val="clear" w:color="auto" w:fill="auto"/>
          </w:tcPr>
          <w:p w14:paraId="650EF799"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 xml:space="preserve">1.7.1 Home or </w:t>
            </w:r>
            <w:proofErr w:type="spellStart"/>
            <w:r w:rsidRPr="00032FD0">
              <w:rPr>
                <w:rFonts w:ascii="Times New Roman" w:hAnsi="Times New Roman" w:cs="Times New Roman"/>
                <w:sz w:val="20"/>
                <w:szCs w:val="20"/>
                <w:lang w:val="en"/>
              </w:rPr>
              <w:t>peridomiciliary</w:t>
            </w:r>
            <w:proofErr w:type="spellEnd"/>
            <w:r w:rsidRPr="00032FD0">
              <w:rPr>
                <w:rFonts w:ascii="Times New Roman" w:hAnsi="Times New Roman" w:cs="Times New Roman"/>
                <w:sz w:val="20"/>
                <w:szCs w:val="20"/>
                <w:lang w:val="en"/>
              </w:rPr>
              <w:t xml:space="preserve"> visits</w:t>
            </w:r>
          </w:p>
        </w:tc>
        <w:tc>
          <w:tcPr>
            <w:tcW w:w="5812" w:type="dxa"/>
            <w:vAlign w:val="center"/>
          </w:tcPr>
          <w:p w14:paraId="0A3DA5F1"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0=no; 1=yes</w:t>
            </w:r>
          </w:p>
        </w:tc>
      </w:tr>
    </w:tbl>
    <w:p w14:paraId="3423AD91" w14:textId="68590CEB" w:rsidR="0074246A" w:rsidRPr="00802A1B" w:rsidRDefault="0074246A" w:rsidP="0074246A">
      <w:pPr>
        <w:tabs>
          <w:tab w:val="left" w:pos="945"/>
        </w:tabs>
        <w:spacing w:after="0" w:line="240" w:lineRule="auto"/>
        <w:jc w:val="both"/>
        <w:rPr>
          <w:rFonts w:ascii="Times New Roman" w:hAnsi="Times New Roman" w:cs="Times New Roman"/>
          <w:sz w:val="20"/>
          <w:szCs w:val="20"/>
          <w:lang w:val="en-US"/>
        </w:rPr>
      </w:pPr>
      <w:r w:rsidRPr="00802A1B">
        <w:rPr>
          <w:rFonts w:ascii="Times New Roman" w:hAnsi="Times New Roman" w:cs="Times New Roman"/>
          <w:sz w:val="20"/>
          <w:szCs w:val="20"/>
          <w:lang w:val="en-US"/>
        </w:rPr>
        <w:t>PHCF- - Primary Heal</w:t>
      </w:r>
      <w:r>
        <w:rPr>
          <w:rFonts w:ascii="Times New Roman" w:hAnsi="Times New Roman" w:cs="Times New Roman"/>
          <w:sz w:val="20"/>
          <w:szCs w:val="20"/>
          <w:lang w:val="en-US"/>
        </w:rPr>
        <w:t>t</w:t>
      </w:r>
      <w:r w:rsidRPr="00802A1B">
        <w:rPr>
          <w:rFonts w:ascii="Times New Roman" w:hAnsi="Times New Roman" w:cs="Times New Roman"/>
          <w:sz w:val="20"/>
          <w:szCs w:val="20"/>
          <w:lang w:val="en-US"/>
        </w:rPr>
        <w:t>h Care Facilities</w:t>
      </w:r>
    </w:p>
    <w:p w14:paraId="426F6D41" w14:textId="47BF3074" w:rsidR="00032FD0" w:rsidRPr="0074246A" w:rsidRDefault="00032FD0">
      <w:pPr>
        <w:rPr>
          <w:lang w:val="en-US"/>
        </w:rPr>
      </w:pPr>
    </w:p>
    <w:p w14:paraId="0CB2A3D1" w14:textId="48698967" w:rsidR="00032FD0" w:rsidRPr="0074246A" w:rsidRDefault="00032FD0">
      <w:pPr>
        <w:rPr>
          <w:lang w:val="en-US"/>
        </w:rPr>
      </w:pPr>
    </w:p>
    <w:p w14:paraId="13C90079" w14:textId="2123E372" w:rsidR="00032FD0" w:rsidRPr="0074246A" w:rsidRDefault="00032FD0">
      <w:pPr>
        <w:rPr>
          <w:lang w:val="en-US"/>
        </w:rPr>
      </w:pPr>
    </w:p>
    <w:p w14:paraId="78D95CCF" w14:textId="45CA6D95" w:rsidR="00032FD0" w:rsidRPr="0074246A" w:rsidRDefault="00032FD0">
      <w:pPr>
        <w:rPr>
          <w:lang w:val="en-US"/>
        </w:rPr>
      </w:pPr>
    </w:p>
    <w:p w14:paraId="01DAB4B1" w14:textId="3E528952" w:rsidR="00032FD0" w:rsidRPr="0074246A" w:rsidRDefault="00032FD0">
      <w:pPr>
        <w:rPr>
          <w:lang w:val="en-US"/>
        </w:rPr>
      </w:pPr>
    </w:p>
    <w:p w14:paraId="61805AFC" w14:textId="234AD75F" w:rsidR="00187B55" w:rsidRPr="00187B55" w:rsidRDefault="00187B55" w:rsidP="00187B55">
      <w:pPr>
        <w:spacing w:after="0" w:line="480" w:lineRule="auto"/>
        <w:jc w:val="both"/>
        <w:rPr>
          <w:lang w:val="en-US"/>
        </w:rPr>
      </w:pPr>
      <w:r w:rsidRPr="00D401F3">
        <w:rPr>
          <w:rFonts w:ascii="Times New Roman" w:hAnsi="Times New Roman" w:cs="Times New Roman"/>
          <w:b/>
          <w:bCs/>
          <w:sz w:val="24"/>
          <w:szCs w:val="24"/>
          <w:lang w:val="en-US"/>
        </w:rPr>
        <w:lastRenderedPageBreak/>
        <w:t xml:space="preserve">Chart 1 </w:t>
      </w:r>
      <w:r>
        <w:rPr>
          <w:rFonts w:ascii="Times New Roman" w:hAnsi="Times New Roman" w:cs="Times New Roman"/>
          <w:b/>
          <w:bCs/>
          <w:sz w:val="24"/>
          <w:szCs w:val="24"/>
          <w:lang w:val="en-US"/>
        </w:rPr>
        <w:t>–</w:t>
      </w:r>
      <w:r w:rsidRPr="00D401F3">
        <w:rPr>
          <w:rFonts w:ascii="Times New Roman" w:hAnsi="Times New Roman" w:cs="Times New Roman"/>
          <w:sz w:val="24"/>
          <w:szCs w:val="24"/>
          <w:lang w:val="en-US"/>
        </w:rPr>
        <w:t xml:space="preserve"> </w:t>
      </w:r>
      <w:r>
        <w:rPr>
          <w:rFonts w:ascii="Times New Roman" w:hAnsi="Times New Roman" w:cs="Times New Roman"/>
          <w:sz w:val="24"/>
          <w:szCs w:val="24"/>
          <w:lang w:val="en-US"/>
        </w:rPr>
        <w:t>CPI a</w:t>
      </w:r>
      <w:r w:rsidRPr="00D401F3">
        <w:rPr>
          <w:rFonts w:ascii="Times New Roman" w:hAnsi="Times New Roman" w:cs="Times New Roman"/>
          <w:sz w:val="24"/>
          <w:szCs w:val="24"/>
          <w:lang w:val="en-US"/>
        </w:rPr>
        <w:t>xes</w:t>
      </w:r>
      <w:r>
        <w:rPr>
          <w:rFonts w:ascii="Times New Roman" w:hAnsi="Times New Roman" w:cs="Times New Roman"/>
          <w:sz w:val="24"/>
          <w:szCs w:val="24"/>
          <w:lang w:val="en-US"/>
        </w:rPr>
        <w:t xml:space="preserve">, with </w:t>
      </w:r>
      <w:r w:rsidRPr="0077332C">
        <w:rPr>
          <w:rFonts w:ascii="Times New Roman" w:hAnsi="Times New Roman" w:cs="Times New Roman"/>
          <w:sz w:val="24"/>
          <w:szCs w:val="24"/>
          <w:lang w:val="en-US"/>
        </w:rPr>
        <w:t>aggregate variable</w:t>
      </w:r>
      <w:r>
        <w:rPr>
          <w:rFonts w:ascii="Times New Roman" w:hAnsi="Times New Roman" w:cs="Times New Roman"/>
          <w:sz w:val="24"/>
          <w:szCs w:val="24"/>
          <w:lang w:val="en-US"/>
        </w:rPr>
        <w:t>s, selected components and its assigned values (continued)</w:t>
      </w:r>
    </w:p>
    <w:tbl>
      <w:tblPr>
        <w:tblStyle w:val="Tabelacomgrade"/>
        <w:tblW w:w="15021" w:type="dxa"/>
        <w:tblLook w:val="04A0" w:firstRow="1" w:lastRow="0" w:firstColumn="1" w:lastColumn="0" w:noHBand="0" w:noVBand="1"/>
      </w:tblPr>
      <w:tblGrid>
        <w:gridCol w:w="2689"/>
        <w:gridCol w:w="6520"/>
        <w:gridCol w:w="5812"/>
      </w:tblGrid>
      <w:tr w:rsidR="00F00695" w:rsidRPr="00F00695" w14:paraId="76ECC6F7" w14:textId="77777777" w:rsidTr="00172218">
        <w:tc>
          <w:tcPr>
            <w:tcW w:w="2689" w:type="dxa"/>
            <w:shd w:val="clear" w:color="auto" w:fill="auto"/>
          </w:tcPr>
          <w:bookmarkEnd w:id="2"/>
          <w:p w14:paraId="2FE23930" w14:textId="1A02FA91" w:rsidR="00F00695" w:rsidRPr="00032FD0" w:rsidRDefault="00F00695" w:rsidP="00032FD0">
            <w:pPr>
              <w:jc w:val="both"/>
              <w:rPr>
                <w:rFonts w:ascii="Times New Roman" w:hAnsi="Times New Roman" w:cs="Times New Roman"/>
                <w:b/>
                <w:sz w:val="20"/>
                <w:szCs w:val="20"/>
              </w:rPr>
            </w:pPr>
            <w:r w:rsidRPr="00032FD0">
              <w:rPr>
                <w:rFonts w:ascii="Times New Roman" w:hAnsi="Times New Roman" w:cs="Times New Roman"/>
                <w:b/>
                <w:sz w:val="20"/>
                <w:szCs w:val="20"/>
                <w:lang w:val="en"/>
              </w:rPr>
              <w:t>Aggregate variables</w:t>
            </w:r>
          </w:p>
        </w:tc>
        <w:tc>
          <w:tcPr>
            <w:tcW w:w="6520" w:type="dxa"/>
            <w:shd w:val="clear" w:color="auto" w:fill="auto"/>
          </w:tcPr>
          <w:p w14:paraId="14B8A96D" w14:textId="77777777" w:rsidR="00F00695" w:rsidRPr="00032FD0" w:rsidRDefault="00F00695" w:rsidP="00032FD0">
            <w:pPr>
              <w:jc w:val="both"/>
              <w:rPr>
                <w:rFonts w:ascii="Times New Roman" w:hAnsi="Times New Roman" w:cs="Times New Roman"/>
                <w:b/>
                <w:sz w:val="20"/>
                <w:szCs w:val="20"/>
              </w:rPr>
            </w:pPr>
            <w:r w:rsidRPr="00032FD0">
              <w:rPr>
                <w:rFonts w:ascii="Times New Roman" w:hAnsi="Times New Roman" w:cs="Times New Roman"/>
                <w:b/>
                <w:sz w:val="20"/>
                <w:szCs w:val="20"/>
                <w:lang w:val="en"/>
              </w:rPr>
              <w:t>Component variables</w:t>
            </w:r>
          </w:p>
        </w:tc>
        <w:tc>
          <w:tcPr>
            <w:tcW w:w="5812" w:type="dxa"/>
          </w:tcPr>
          <w:p w14:paraId="0B487CEA" w14:textId="77777777" w:rsidR="00F00695" w:rsidRPr="00032FD0" w:rsidRDefault="00F00695" w:rsidP="00032FD0">
            <w:pPr>
              <w:jc w:val="both"/>
              <w:rPr>
                <w:rFonts w:ascii="Times New Roman" w:hAnsi="Times New Roman" w:cs="Times New Roman"/>
                <w:b/>
                <w:sz w:val="20"/>
                <w:szCs w:val="20"/>
              </w:rPr>
            </w:pPr>
            <w:r w:rsidRPr="00032FD0">
              <w:rPr>
                <w:rFonts w:ascii="Times New Roman" w:hAnsi="Times New Roman" w:cs="Times New Roman"/>
                <w:b/>
                <w:sz w:val="20"/>
                <w:szCs w:val="20"/>
                <w:lang w:val="en"/>
              </w:rPr>
              <w:t>Assigned values</w:t>
            </w:r>
          </w:p>
        </w:tc>
      </w:tr>
      <w:tr w:rsidR="008A61EE" w:rsidRPr="00636C2B" w14:paraId="118AD9D6" w14:textId="77777777" w:rsidTr="00D96622">
        <w:tc>
          <w:tcPr>
            <w:tcW w:w="9209" w:type="dxa"/>
            <w:gridSpan w:val="2"/>
            <w:shd w:val="clear" w:color="auto" w:fill="FBE4D5" w:themeFill="accent2" w:themeFillTint="33"/>
          </w:tcPr>
          <w:p w14:paraId="4F454231" w14:textId="116FBFA8" w:rsidR="008A61EE" w:rsidRPr="008A61EE" w:rsidRDefault="008A61EE" w:rsidP="00032FD0">
            <w:pPr>
              <w:jc w:val="both"/>
              <w:rPr>
                <w:rFonts w:ascii="Times New Roman" w:hAnsi="Times New Roman" w:cs="Times New Roman"/>
                <w:b/>
                <w:sz w:val="20"/>
                <w:szCs w:val="20"/>
              </w:rPr>
            </w:pPr>
            <w:r>
              <w:rPr>
                <w:rFonts w:ascii="Times New Roman" w:hAnsi="Times New Roman" w:cs="Times New Roman"/>
                <w:sz w:val="20"/>
                <w:szCs w:val="20"/>
                <w:lang w:val="en"/>
              </w:rPr>
              <w:t xml:space="preserve">                              </w:t>
            </w:r>
            <w:r w:rsidRPr="008A61EE">
              <w:rPr>
                <w:rFonts w:ascii="Times New Roman" w:hAnsi="Times New Roman" w:cs="Times New Roman"/>
                <w:b/>
                <w:sz w:val="20"/>
                <w:szCs w:val="20"/>
                <w:lang w:val="en"/>
              </w:rPr>
              <w:t>Axis 2. Health surveillance</w:t>
            </w:r>
          </w:p>
        </w:tc>
        <w:tc>
          <w:tcPr>
            <w:tcW w:w="5812" w:type="dxa"/>
            <w:shd w:val="clear" w:color="auto" w:fill="FBE4D5" w:themeFill="accent2" w:themeFillTint="33"/>
          </w:tcPr>
          <w:p w14:paraId="2F094438" w14:textId="156276B4" w:rsidR="008A61EE" w:rsidRPr="00032FD0" w:rsidRDefault="008A61EE"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Averages of all component variables, provided they </w:t>
            </w:r>
            <w:r>
              <w:rPr>
                <w:rFonts w:ascii="Times New Roman" w:hAnsi="Times New Roman" w:cs="Times New Roman"/>
                <w:sz w:val="20"/>
                <w:szCs w:val="20"/>
                <w:lang w:val="en"/>
              </w:rPr>
              <w:t>are not missing</w:t>
            </w:r>
          </w:p>
        </w:tc>
      </w:tr>
      <w:tr w:rsidR="00F00695" w:rsidRPr="00F00695" w14:paraId="4C3DECA3" w14:textId="77777777" w:rsidTr="00172218">
        <w:tc>
          <w:tcPr>
            <w:tcW w:w="2689" w:type="dxa"/>
            <w:shd w:val="clear" w:color="auto" w:fill="auto"/>
          </w:tcPr>
          <w:p w14:paraId="16D390C8"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2.1 Territory information</w:t>
            </w:r>
          </w:p>
        </w:tc>
        <w:tc>
          <w:tcPr>
            <w:tcW w:w="6520" w:type="dxa"/>
            <w:shd w:val="clear" w:color="auto" w:fill="auto"/>
          </w:tcPr>
          <w:p w14:paraId="4D65F84F"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2.1.1 Information on confirmed cases of covid-19</w:t>
            </w:r>
          </w:p>
          <w:p w14:paraId="5BF3DC9E" w14:textId="6631A37C"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2.1.2 Information on patients hospitalized </w:t>
            </w:r>
            <w:r w:rsidR="004F6C35" w:rsidRPr="00032FD0">
              <w:rPr>
                <w:rFonts w:ascii="Times New Roman" w:hAnsi="Times New Roman" w:cs="Times New Roman"/>
                <w:sz w:val="20"/>
                <w:szCs w:val="20"/>
                <w:lang w:val="en"/>
              </w:rPr>
              <w:t>due to</w:t>
            </w:r>
            <w:r w:rsidRPr="00032FD0">
              <w:rPr>
                <w:rFonts w:ascii="Times New Roman" w:hAnsi="Times New Roman" w:cs="Times New Roman"/>
                <w:sz w:val="20"/>
                <w:szCs w:val="20"/>
                <w:lang w:val="en"/>
              </w:rPr>
              <w:t xml:space="preserve"> covid-19</w:t>
            </w:r>
          </w:p>
        </w:tc>
        <w:tc>
          <w:tcPr>
            <w:tcW w:w="5812" w:type="dxa"/>
          </w:tcPr>
          <w:p w14:paraId="35638525"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0=no; 1=yes</w:t>
            </w:r>
          </w:p>
          <w:p w14:paraId="45F7BDEC"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 xml:space="preserve">0=no; </w:t>
            </w:r>
            <w:proofErr w:type="gramStart"/>
            <w:r w:rsidRPr="00032FD0">
              <w:rPr>
                <w:rFonts w:ascii="Times New Roman" w:hAnsi="Times New Roman" w:cs="Times New Roman"/>
                <w:sz w:val="20"/>
                <w:szCs w:val="20"/>
                <w:lang w:val="en"/>
              </w:rPr>
              <w:t>1;=</w:t>
            </w:r>
            <w:proofErr w:type="gramEnd"/>
            <w:r w:rsidRPr="00032FD0">
              <w:rPr>
                <w:rFonts w:ascii="Times New Roman" w:hAnsi="Times New Roman" w:cs="Times New Roman"/>
                <w:sz w:val="20"/>
                <w:szCs w:val="20"/>
                <w:lang w:val="en"/>
              </w:rPr>
              <w:t>yes</w:t>
            </w:r>
          </w:p>
        </w:tc>
      </w:tr>
      <w:tr w:rsidR="00F00695" w:rsidRPr="00F00695" w14:paraId="1340FDDD" w14:textId="77777777" w:rsidTr="00172218">
        <w:tc>
          <w:tcPr>
            <w:tcW w:w="2689" w:type="dxa"/>
            <w:shd w:val="clear" w:color="auto" w:fill="auto"/>
          </w:tcPr>
          <w:p w14:paraId="7EAC0440" w14:textId="37D0BDC8"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 xml:space="preserve">2.2 </w:t>
            </w:r>
            <w:proofErr w:type="gramStart"/>
            <w:r w:rsidRPr="00032FD0">
              <w:rPr>
                <w:rFonts w:ascii="Times New Roman" w:hAnsi="Times New Roman" w:cs="Times New Roman"/>
                <w:sz w:val="20"/>
                <w:szCs w:val="20"/>
                <w:lang w:val="en"/>
              </w:rPr>
              <w:t xml:space="preserve">Notification </w:t>
            </w:r>
            <w:r w:rsidR="00032FD0">
              <w:rPr>
                <w:rFonts w:ascii="Times New Roman" w:hAnsi="Times New Roman" w:cs="Times New Roman"/>
                <w:sz w:val="20"/>
                <w:szCs w:val="20"/>
                <w:lang w:val="en"/>
              </w:rPr>
              <w:t xml:space="preserve"> (</w:t>
            </w:r>
            <w:proofErr w:type="gramEnd"/>
            <w:r w:rsidR="00032FD0">
              <w:rPr>
                <w:rFonts w:ascii="Times New Roman" w:hAnsi="Times New Roman" w:cs="Times New Roman"/>
                <w:sz w:val="20"/>
                <w:szCs w:val="20"/>
                <w:lang w:val="en"/>
              </w:rPr>
              <w:t>ILI)</w:t>
            </w:r>
          </w:p>
        </w:tc>
        <w:tc>
          <w:tcPr>
            <w:tcW w:w="6520" w:type="dxa"/>
            <w:shd w:val="clear" w:color="auto" w:fill="auto"/>
          </w:tcPr>
          <w:p w14:paraId="282BFFB1" w14:textId="6B4B4A54"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 xml:space="preserve">2.2.1 </w:t>
            </w:r>
            <w:r w:rsidR="00032FD0">
              <w:rPr>
                <w:rFonts w:ascii="Times New Roman" w:hAnsi="Times New Roman" w:cs="Times New Roman"/>
                <w:sz w:val="20"/>
                <w:szCs w:val="20"/>
                <w:lang w:val="en"/>
              </w:rPr>
              <w:t>Influenza-like Illness</w:t>
            </w:r>
            <w:r w:rsidR="0016560E" w:rsidRPr="00032FD0">
              <w:rPr>
                <w:rFonts w:ascii="Times New Roman" w:hAnsi="Times New Roman" w:cs="Times New Roman"/>
                <w:sz w:val="20"/>
                <w:szCs w:val="20"/>
                <w:lang w:val="en"/>
              </w:rPr>
              <w:t xml:space="preserve"> n</w:t>
            </w:r>
            <w:r w:rsidRPr="00032FD0">
              <w:rPr>
                <w:rFonts w:ascii="Times New Roman" w:hAnsi="Times New Roman" w:cs="Times New Roman"/>
                <w:sz w:val="20"/>
                <w:szCs w:val="20"/>
                <w:lang w:val="en"/>
              </w:rPr>
              <w:t xml:space="preserve">otification </w:t>
            </w:r>
          </w:p>
        </w:tc>
        <w:tc>
          <w:tcPr>
            <w:tcW w:w="5812" w:type="dxa"/>
          </w:tcPr>
          <w:p w14:paraId="3AFCE744"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 xml:space="preserve">0=no; </w:t>
            </w:r>
            <w:proofErr w:type="gramStart"/>
            <w:r w:rsidRPr="00032FD0">
              <w:rPr>
                <w:rFonts w:ascii="Times New Roman" w:hAnsi="Times New Roman" w:cs="Times New Roman"/>
                <w:sz w:val="20"/>
                <w:szCs w:val="20"/>
                <w:lang w:val="en"/>
              </w:rPr>
              <w:t>1;=</w:t>
            </w:r>
            <w:proofErr w:type="gramEnd"/>
            <w:r w:rsidRPr="00032FD0">
              <w:rPr>
                <w:rFonts w:ascii="Times New Roman" w:hAnsi="Times New Roman" w:cs="Times New Roman"/>
                <w:sz w:val="20"/>
                <w:szCs w:val="20"/>
                <w:lang w:val="en"/>
              </w:rPr>
              <w:t>yes</w:t>
            </w:r>
          </w:p>
        </w:tc>
      </w:tr>
      <w:tr w:rsidR="00F00695" w:rsidRPr="00F00695" w14:paraId="07E243F8" w14:textId="77777777" w:rsidTr="00172218">
        <w:tc>
          <w:tcPr>
            <w:tcW w:w="2689" w:type="dxa"/>
            <w:shd w:val="clear" w:color="auto" w:fill="auto"/>
          </w:tcPr>
          <w:p w14:paraId="3F57B8D0" w14:textId="092D0331"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 xml:space="preserve">2.3 </w:t>
            </w:r>
            <w:r w:rsidR="004F6C35" w:rsidRPr="00032FD0">
              <w:rPr>
                <w:rFonts w:ascii="Times New Roman" w:hAnsi="Times New Roman" w:cs="Times New Roman"/>
                <w:sz w:val="20"/>
                <w:szCs w:val="20"/>
                <w:lang w:val="en"/>
              </w:rPr>
              <w:t>Test c</w:t>
            </w:r>
            <w:r w:rsidRPr="00032FD0">
              <w:rPr>
                <w:rFonts w:ascii="Times New Roman" w:hAnsi="Times New Roman" w:cs="Times New Roman"/>
                <w:sz w:val="20"/>
                <w:szCs w:val="20"/>
                <w:lang w:val="en"/>
              </w:rPr>
              <w:t>ollec</w:t>
            </w:r>
            <w:r w:rsidR="00BF65A3">
              <w:rPr>
                <w:rFonts w:ascii="Times New Roman" w:hAnsi="Times New Roman" w:cs="Times New Roman"/>
                <w:sz w:val="20"/>
                <w:szCs w:val="20"/>
                <w:lang w:val="en"/>
              </w:rPr>
              <w:t>tion</w:t>
            </w:r>
          </w:p>
        </w:tc>
        <w:tc>
          <w:tcPr>
            <w:tcW w:w="6520" w:type="dxa"/>
            <w:shd w:val="clear" w:color="auto" w:fill="auto"/>
          </w:tcPr>
          <w:p w14:paraId="2359DFE0"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2.3.1 Collection of material for RT-PCR tests</w:t>
            </w:r>
          </w:p>
          <w:p w14:paraId="49EE65D2" w14:textId="36A7D29F"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2.3.2 Collection of material for rapid test</w:t>
            </w:r>
            <w:r w:rsidR="0016560E" w:rsidRPr="00032FD0">
              <w:rPr>
                <w:rFonts w:ascii="Times New Roman" w:hAnsi="Times New Roman" w:cs="Times New Roman"/>
                <w:sz w:val="20"/>
                <w:szCs w:val="20"/>
                <w:lang w:val="en"/>
              </w:rPr>
              <w:t xml:space="preserve"> </w:t>
            </w:r>
            <w:r w:rsidRPr="00032FD0">
              <w:rPr>
                <w:rFonts w:ascii="Times New Roman" w:hAnsi="Times New Roman" w:cs="Times New Roman"/>
                <w:sz w:val="20"/>
                <w:szCs w:val="20"/>
                <w:lang w:val="en"/>
              </w:rPr>
              <w:t>(Ag)</w:t>
            </w:r>
          </w:p>
        </w:tc>
        <w:tc>
          <w:tcPr>
            <w:tcW w:w="5812" w:type="dxa"/>
          </w:tcPr>
          <w:p w14:paraId="59C51423"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0=no; 1=yes</w:t>
            </w:r>
          </w:p>
          <w:p w14:paraId="78A25D4D"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 xml:space="preserve">0=no; </w:t>
            </w:r>
            <w:proofErr w:type="gramStart"/>
            <w:r w:rsidRPr="00032FD0">
              <w:rPr>
                <w:rFonts w:ascii="Times New Roman" w:hAnsi="Times New Roman" w:cs="Times New Roman"/>
                <w:sz w:val="20"/>
                <w:szCs w:val="20"/>
                <w:lang w:val="en"/>
              </w:rPr>
              <w:t>1;=</w:t>
            </w:r>
            <w:proofErr w:type="gramEnd"/>
            <w:r w:rsidRPr="00032FD0">
              <w:rPr>
                <w:rFonts w:ascii="Times New Roman" w:hAnsi="Times New Roman" w:cs="Times New Roman"/>
                <w:sz w:val="20"/>
                <w:szCs w:val="20"/>
                <w:lang w:val="en"/>
              </w:rPr>
              <w:t>yes</w:t>
            </w:r>
          </w:p>
        </w:tc>
      </w:tr>
      <w:tr w:rsidR="00F00695" w:rsidRPr="00F00695" w14:paraId="4D6E5849" w14:textId="77777777" w:rsidTr="00172218">
        <w:tc>
          <w:tcPr>
            <w:tcW w:w="2689" w:type="dxa"/>
            <w:shd w:val="clear" w:color="auto" w:fill="auto"/>
          </w:tcPr>
          <w:p w14:paraId="0E563147"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2.4 Health Education</w:t>
            </w:r>
          </w:p>
        </w:tc>
        <w:tc>
          <w:tcPr>
            <w:tcW w:w="6520" w:type="dxa"/>
            <w:shd w:val="clear" w:color="auto" w:fill="auto"/>
          </w:tcPr>
          <w:p w14:paraId="1BAD1C67"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2.4.1 Encouraging social isolation</w:t>
            </w:r>
          </w:p>
          <w:p w14:paraId="5B276A51"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2.4.2 Other preventive initiatives (hand washing, masks and ventilation)</w:t>
            </w:r>
          </w:p>
        </w:tc>
        <w:tc>
          <w:tcPr>
            <w:tcW w:w="5812" w:type="dxa"/>
          </w:tcPr>
          <w:p w14:paraId="12268988"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0=no; 1=yes</w:t>
            </w:r>
          </w:p>
          <w:p w14:paraId="6B76F3A8"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0=no; 1=yes</w:t>
            </w:r>
          </w:p>
        </w:tc>
      </w:tr>
      <w:tr w:rsidR="00F00695" w:rsidRPr="00F00695" w14:paraId="1C33A644" w14:textId="77777777" w:rsidTr="00172218">
        <w:tc>
          <w:tcPr>
            <w:tcW w:w="2689" w:type="dxa"/>
            <w:shd w:val="clear" w:color="auto" w:fill="auto"/>
          </w:tcPr>
          <w:p w14:paraId="1D3DC3DC"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2.5 Case Surveillance</w:t>
            </w:r>
          </w:p>
        </w:tc>
        <w:tc>
          <w:tcPr>
            <w:tcW w:w="6520" w:type="dxa"/>
            <w:shd w:val="clear" w:color="auto" w:fill="auto"/>
          </w:tcPr>
          <w:p w14:paraId="658F9281"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2.5.1 Case monitoring</w:t>
            </w:r>
          </w:p>
          <w:p w14:paraId="4FF458EC"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2.5.2 Active search for contacts;</w:t>
            </w:r>
          </w:p>
          <w:p w14:paraId="6C042B73"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2.5.2 Monitoring quarantine/isolation contacts</w:t>
            </w:r>
          </w:p>
        </w:tc>
        <w:tc>
          <w:tcPr>
            <w:tcW w:w="5812" w:type="dxa"/>
          </w:tcPr>
          <w:p w14:paraId="7703D32F"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0=no; 1=yes</w:t>
            </w:r>
          </w:p>
          <w:p w14:paraId="68C9AE61"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0=no; 1=yes</w:t>
            </w:r>
          </w:p>
        </w:tc>
      </w:tr>
      <w:tr w:rsidR="00BF65A3" w:rsidRPr="00636C2B" w14:paraId="041F64F9" w14:textId="77777777" w:rsidTr="00D96622">
        <w:tc>
          <w:tcPr>
            <w:tcW w:w="9209" w:type="dxa"/>
            <w:gridSpan w:val="2"/>
            <w:shd w:val="clear" w:color="auto" w:fill="FBE4D5" w:themeFill="accent2" w:themeFillTint="33"/>
          </w:tcPr>
          <w:p w14:paraId="7CB04E55" w14:textId="7FFFA861" w:rsidR="00BF65A3" w:rsidRPr="008A61EE" w:rsidRDefault="00BF65A3" w:rsidP="00BF65A3">
            <w:pPr>
              <w:jc w:val="both"/>
              <w:rPr>
                <w:rFonts w:ascii="Times New Roman" w:hAnsi="Times New Roman" w:cs="Times New Roman"/>
                <w:b/>
                <w:sz w:val="20"/>
                <w:szCs w:val="20"/>
              </w:rPr>
            </w:pPr>
            <w:r>
              <w:rPr>
                <w:rFonts w:ascii="Times New Roman" w:hAnsi="Times New Roman" w:cs="Times New Roman"/>
                <w:sz w:val="20"/>
                <w:szCs w:val="20"/>
                <w:lang w:val="en"/>
              </w:rPr>
              <w:t xml:space="preserve">                              </w:t>
            </w:r>
            <w:r w:rsidRPr="008A61EE">
              <w:rPr>
                <w:rFonts w:ascii="Times New Roman" w:hAnsi="Times New Roman" w:cs="Times New Roman"/>
                <w:b/>
                <w:sz w:val="20"/>
                <w:szCs w:val="20"/>
                <w:lang w:val="en"/>
              </w:rPr>
              <w:t>Axis 3. Social Support</w:t>
            </w:r>
          </w:p>
        </w:tc>
        <w:tc>
          <w:tcPr>
            <w:tcW w:w="5812" w:type="dxa"/>
            <w:shd w:val="clear" w:color="auto" w:fill="FBE4D5" w:themeFill="accent2" w:themeFillTint="33"/>
          </w:tcPr>
          <w:p w14:paraId="12B9FCAE" w14:textId="43DFFCF7" w:rsidR="00BF65A3" w:rsidRPr="00032FD0" w:rsidRDefault="00BF65A3" w:rsidP="00BF65A3">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Averages of all component variables, provided they </w:t>
            </w:r>
            <w:r>
              <w:rPr>
                <w:rFonts w:ascii="Times New Roman" w:hAnsi="Times New Roman" w:cs="Times New Roman"/>
                <w:sz w:val="20"/>
                <w:szCs w:val="20"/>
                <w:lang w:val="en"/>
              </w:rPr>
              <w:t>are not missing</w:t>
            </w:r>
          </w:p>
        </w:tc>
      </w:tr>
      <w:tr w:rsidR="00BF65A3" w:rsidRPr="00F00695" w14:paraId="56D05D6E" w14:textId="77777777" w:rsidTr="00172218">
        <w:tc>
          <w:tcPr>
            <w:tcW w:w="2689" w:type="dxa"/>
            <w:shd w:val="clear" w:color="auto" w:fill="auto"/>
          </w:tcPr>
          <w:p w14:paraId="43715C0E" w14:textId="0423F7E1" w:rsidR="00BF65A3" w:rsidRPr="00032FD0" w:rsidRDefault="00BF65A3" w:rsidP="00BF65A3">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3.1 Social support activities carried out by the </w:t>
            </w:r>
            <w:r>
              <w:rPr>
                <w:rFonts w:ascii="Times New Roman" w:hAnsi="Times New Roman" w:cs="Times New Roman"/>
                <w:sz w:val="20"/>
                <w:szCs w:val="20"/>
                <w:lang w:val="en"/>
              </w:rPr>
              <w:t>PHCF</w:t>
            </w:r>
            <w:r w:rsidRPr="00032FD0">
              <w:rPr>
                <w:rFonts w:ascii="Times New Roman" w:hAnsi="Times New Roman" w:cs="Times New Roman"/>
                <w:sz w:val="20"/>
                <w:szCs w:val="20"/>
                <w:lang w:val="en"/>
              </w:rPr>
              <w:t xml:space="preserve"> or the CHW</w:t>
            </w:r>
          </w:p>
        </w:tc>
        <w:tc>
          <w:tcPr>
            <w:tcW w:w="6520" w:type="dxa"/>
            <w:shd w:val="clear" w:color="auto" w:fill="auto"/>
          </w:tcPr>
          <w:p w14:paraId="6EE55661" w14:textId="501F269F" w:rsidR="00BF65A3" w:rsidRPr="00032FD0" w:rsidRDefault="00BF65A3" w:rsidP="00BF65A3">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3.1.1.1 Distribution of basic food items; or</w:t>
            </w:r>
          </w:p>
          <w:p w14:paraId="6F2FCA83" w14:textId="44A87D5A" w:rsidR="00BF65A3" w:rsidRPr="00032FD0" w:rsidRDefault="00BF65A3" w:rsidP="00BF65A3">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3..1.1.2 Support of CHW in the distribution of basic food items</w:t>
            </w:r>
          </w:p>
          <w:p w14:paraId="1778E66C" w14:textId="776BF187" w:rsidR="00BF65A3" w:rsidRPr="00032FD0" w:rsidRDefault="00BF65A3" w:rsidP="00BF65A3">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3.1.2.1 Access to the </w:t>
            </w:r>
            <w:r w:rsidRPr="00032FD0">
              <w:rPr>
                <w:rFonts w:ascii="Times New Roman" w:hAnsi="Times New Roman" w:cs="Times New Roman"/>
                <w:i/>
                <w:iCs/>
                <w:sz w:val="20"/>
                <w:szCs w:val="20"/>
                <w:lang w:val="en"/>
              </w:rPr>
              <w:t xml:space="preserve">Bolsa </w:t>
            </w:r>
            <w:proofErr w:type="spellStart"/>
            <w:r w:rsidRPr="00032FD0">
              <w:rPr>
                <w:rFonts w:ascii="Times New Roman" w:hAnsi="Times New Roman" w:cs="Times New Roman"/>
                <w:i/>
                <w:iCs/>
                <w:sz w:val="20"/>
                <w:szCs w:val="20"/>
                <w:lang w:val="en"/>
              </w:rPr>
              <w:t>Família</w:t>
            </w:r>
            <w:proofErr w:type="spellEnd"/>
            <w:r w:rsidRPr="00032FD0">
              <w:rPr>
                <w:rFonts w:ascii="Times New Roman" w:hAnsi="Times New Roman" w:cs="Times New Roman"/>
                <w:sz w:val="20"/>
                <w:szCs w:val="20"/>
                <w:lang w:val="en"/>
              </w:rPr>
              <w:t xml:space="preserve"> (conditional cash transfer program) enrollment; or</w:t>
            </w:r>
          </w:p>
          <w:p w14:paraId="142C8731" w14:textId="69C51690" w:rsidR="00BF65A3" w:rsidRPr="00032FD0" w:rsidRDefault="00BF65A3" w:rsidP="00BF65A3">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3.1.2.2 Support of CHW in the identification of social vulnerabilities</w:t>
            </w:r>
          </w:p>
        </w:tc>
        <w:tc>
          <w:tcPr>
            <w:tcW w:w="5812" w:type="dxa"/>
            <w:vAlign w:val="center"/>
          </w:tcPr>
          <w:p w14:paraId="0B4B20FF" w14:textId="2E05318D" w:rsidR="00BF65A3" w:rsidRPr="00032FD0" w:rsidRDefault="00BF65A3" w:rsidP="00BF65A3">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0=no; 0=performed, but without support from the PHCF; 1=yes (PHCF support)</w:t>
            </w:r>
          </w:p>
          <w:p w14:paraId="5C3D80F8" w14:textId="77777777" w:rsidR="00BF65A3" w:rsidRPr="00032FD0" w:rsidRDefault="00BF65A3" w:rsidP="00BF65A3">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0=no; 1=yes</w:t>
            </w:r>
          </w:p>
          <w:p w14:paraId="3E899BFC" w14:textId="0EABCED9" w:rsidR="00BF65A3" w:rsidRPr="00032FD0" w:rsidRDefault="00BF65A3" w:rsidP="00BF65A3">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0=no; 0=performed, but without support from the PHCF; 1=yes (PHCF support)</w:t>
            </w:r>
          </w:p>
          <w:p w14:paraId="4031EFFC" w14:textId="77777777" w:rsidR="00BF65A3" w:rsidRPr="00032FD0" w:rsidRDefault="00BF65A3" w:rsidP="00BF65A3">
            <w:pPr>
              <w:jc w:val="both"/>
              <w:rPr>
                <w:rFonts w:ascii="Times New Roman" w:hAnsi="Times New Roman" w:cs="Times New Roman"/>
                <w:sz w:val="20"/>
                <w:szCs w:val="20"/>
              </w:rPr>
            </w:pPr>
            <w:r w:rsidRPr="00032FD0">
              <w:rPr>
                <w:rFonts w:ascii="Times New Roman" w:hAnsi="Times New Roman" w:cs="Times New Roman"/>
                <w:sz w:val="20"/>
                <w:szCs w:val="20"/>
                <w:lang w:val="en"/>
              </w:rPr>
              <w:t xml:space="preserve">0=no; </w:t>
            </w:r>
            <w:proofErr w:type="gramStart"/>
            <w:r w:rsidRPr="00032FD0">
              <w:rPr>
                <w:rFonts w:ascii="Times New Roman" w:hAnsi="Times New Roman" w:cs="Times New Roman"/>
                <w:sz w:val="20"/>
                <w:szCs w:val="20"/>
                <w:lang w:val="en"/>
              </w:rPr>
              <w:t>1;=</w:t>
            </w:r>
            <w:proofErr w:type="gramEnd"/>
            <w:r w:rsidRPr="00032FD0">
              <w:rPr>
                <w:rFonts w:ascii="Times New Roman" w:hAnsi="Times New Roman" w:cs="Times New Roman"/>
                <w:sz w:val="20"/>
                <w:szCs w:val="20"/>
                <w:lang w:val="en"/>
              </w:rPr>
              <w:t>yes</w:t>
            </w:r>
          </w:p>
        </w:tc>
      </w:tr>
      <w:tr w:rsidR="00BF65A3" w:rsidRPr="00636C2B" w14:paraId="6190DFD5" w14:textId="77777777" w:rsidTr="00172218">
        <w:tc>
          <w:tcPr>
            <w:tcW w:w="2689" w:type="dxa"/>
            <w:shd w:val="clear" w:color="auto" w:fill="auto"/>
          </w:tcPr>
          <w:p w14:paraId="129D185C" w14:textId="3E694307" w:rsidR="00BF65A3" w:rsidRPr="00032FD0" w:rsidRDefault="00BF65A3" w:rsidP="00BF65A3">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3.2 Knowledge of the PHCF about the existence of initiatives of the population in its territory</w:t>
            </w:r>
          </w:p>
        </w:tc>
        <w:tc>
          <w:tcPr>
            <w:tcW w:w="6520" w:type="dxa"/>
            <w:shd w:val="clear" w:color="auto" w:fill="auto"/>
          </w:tcPr>
          <w:p w14:paraId="2FBC3B45" w14:textId="77777777" w:rsidR="00BF65A3" w:rsidRPr="00032FD0" w:rsidRDefault="00BF65A3" w:rsidP="00BF65A3">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3.2.1 Improving access to water</w:t>
            </w:r>
          </w:p>
          <w:p w14:paraId="633A823B" w14:textId="77777777" w:rsidR="00BF65A3" w:rsidRPr="00032FD0" w:rsidRDefault="00BF65A3" w:rsidP="00BF65A3">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3.2.2 Improving the cleanliness of common areas</w:t>
            </w:r>
          </w:p>
          <w:p w14:paraId="56A30C2A" w14:textId="77777777" w:rsidR="00BF65A3" w:rsidRPr="00032FD0" w:rsidRDefault="00BF65A3" w:rsidP="00BF65A3">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3.2.3 Distribution of meals</w:t>
            </w:r>
          </w:p>
          <w:p w14:paraId="48169554" w14:textId="77777777" w:rsidR="00BF65A3" w:rsidRPr="00032FD0" w:rsidRDefault="00BF65A3" w:rsidP="00BF65A3">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3.2.4 Combating </w:t>
            </w:r>
            <w:r w:rsidRPr="00032FD0">
              <w:rPr>
                <w:rFonts w:ascii="Times New Roman" w:hAnsi="Times New Roman" w:cs="Times New Roman"/>
                <w:iCs/>
                <w:sz w:val="20"/>
                <w:szCs w:val="20"/>
                <w:lang w:val="en"/>
              </w:rPr>
              <w:t>fake news</w:t>
            </w:r>
            <w:r w:rsidRPr="00032FD0">
              <w:rPr>
                <w:rFonts w:ascii="Times New Roman" w:hAnsi="Times New Roman" w:cs="Times New Roman"/>
                <w:sz w:val="20"/>
                <w:szCs w:val="20"/>
                <w:lang w:val="en"/>
              </w:rPr>
              <w:t xml:space="preserve"> about covid-19 </w:t>
            </w:r>
          </w:p>
          <w:p w14:paraId="256B8AD6" w14:textId="5706834B" w:rsidR="00BF65A3" w:rsidRPr="00032FD0" w:rsidRDefault="00BF65A3" w:rsidP="00BF65A3">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3.2.5 Ensuring conditions for proper isolation</w:t>
            </w:r>
          </w:p>
        </w:tc>
        <w:tc>
          <w:tcPr>
            <w:tcW w:w="5812" w:type="dxa"/>
            <w:vAlign w:val="center"/>
          </w:tcPr>
          <w:p w14:paraId="29BA0CFC" w14:textId="43C89BC1" w:rsidR="00BF65A3" w:rsidRPr="00032FD0" w:rsidRDefault="00BF65A3" w:rsidP="00BF65A3">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0=do not know; 1=know (yes or no)</w:t>
            </w:r>
          </w:p>
        </w:tc>
      </w:tr>
      <w:tr w:rsidR="00BF65A3" w:rsidRPr="00636C2B" w14:paraId="5BCA6A8F" w14:textId="77777777" w:rsidTr="00172218">
        <w:tc>
          <w:tcPr>
            <w:tcW w:w="2689" w:type="dxa"/>
            <w:shd w:val="clear" w:color="auto" w:fill="auto"/>
          </w:tcPr>
          <w:p w14:paraId="0DE7E8BD" w14:textId="77777777" w:rsidR="00BF65A3" w:rsidRPr="00032FD0" w:rsidRDefault="00BF65A3" w:rsidP="00BF65A3">
            <w:pPr>
              <w:jc w:val="both"/>
              <w:rPr>
                <w:rFonts w:ascii="Times New Roman" w:hAnsi="Times New Roman" w:cs="Times New Roman"/>
                <w:sz w:val="20"/>
                <w:szCs w:val="20"/>
              </w:rPr>
            </w:pPr>
            <w:r w:rsidRPr="00032FD0">
              <w:rPr>
                <w:rFonts w:ascii="Times New Roman" w:hAnsi="Times New Roman" w:cs="Times New Roman"/>
                <w:sz w:val="20"/>
                <w:szCs w:val="20"/>
                <w:lang w:val="en"/>
              </w:rPr>
              <w:t>3.3 Social articulation</w:t>
            </w:r>
          </w:p>
        </w:tc>
        <w:tc>
          <w:tcPr>
            <w:tcW w:w="6520" w:type="dxa"/>
            <w:shd w:val="clear" w:color="auto" w:fill="auto"/>
          </w:tcPr>
          <w:p w14:paraId="14D865E4" w14:textId="3299B396" w:rsidR="00BF65A3" w:rsidRPr="00032FD0" w:rsidRDefault="00BF65A3" w:rsidP="00BF65A3">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3.3.1 Articulation of the PHCF with social movements</w:t>
            </w:r>
          </w:p>
          <w:p w14:paraId="4CC99D64" w14:textId="74A36FEA" w:rsidR="00BF65A3" w:rsidRPr="00032FD0" w:rsidRDefault="00BF65A3" w:rsidP="00BF65A3">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3.3.2 Articulation of the PHCF with other sectors (secretariats, companies, churches)</w:t>
            </w:r>
          </w:p>
        </w:tc>
        <w:tc>
          <w:tcPr>
            <w:tcW w:w="5812" w:type="dxa"/>
            <w:vAlign w:val="center"/>
          </w:tcPr>
          <w:p w14:paraId="6DA7DCB1" w14:textId="64C6B4EA" w:rsidR="00BF65A3" w:rsidRPr="00032FD0" w:rsidRDefault="00BF65A3" w:rsidP="00BF65A3">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0=no; 0=do not know; 1=yes</w:t>
            </w:r>
          </w:p>
        </w:tc>
      </w:tr>
    </w:tbl>
    <w:p w14:paraId="57C66EA3" w14:textId="4A3F26A1" w:rsidR="0074246A" w:rsidRDefault="0074246A" w:rsidP="0074246A">
      <w:pPr>
        <w:tabs>
          <w:tab w:val="left" w:pos="945"/>
        </w:tabs>
        <w:spacing w:after="0" w:line="240" w:lineRule="auto"/>
        <w:jc w:val="both"/>
        <w:rPr>
          <w:rFonts w:ascii="Times New Roman" w:hAnsi="Times New Roman" w:cs="Times New Roman"/>
          <w:sz w:val="20"/>
          <w:szCs w:val="20"/>
          <w:lang w:val="en-US"/>
        </w:rPr>
      </w:pPr>
      <w:r w:rsidRPr="00802A1B">
        <w:rPr>
          <w:rFonts w:ascii="Times New Roman" w:hAnsi="Times New Roman" w:cs="Times New Roman"/>
          <w:sz w:val="20"/>
          <w:szCs w:val="20"/>
          <w:lang w:val="en-US"/>
        </w:rPr>
        <w:t>PHCF- - Primary Heal</w:t>
      </w:r>
      <w:r>
        <w:rPr>
          <w:rFonts w:ascii="Times New Roman" w:hAnsi="Times New Roman" w:cs="Times New Roman"/>
          <w:sz w:val="20"/>
          <w:szCs w:val="20"/>
          <w:lang w:val="en-US"/>
        </w:rPr>
        <w:t>t</w:t>
      </w:r>
      <w:r w:rsidRPr="00802A1B">
        <w:rPr>
          <w:rFonts w:ascii="Times New Roman" w:hAnsi="Times New Roman" w:cs="Times New Roman"/>
          <w:sz w:val="20"/>
          <w:szCs w:val="20"/>
          <w:lang w:val="en-US"/>
        </w:rPr>
        <w:t>h Care Facilities</w:t>
      </w:r>
      <w:r>
        <w:rPr>
          <w:rFonts w:ascii="Times New Roman" w:hAnsi="Times New Roman" w:cs="Times New Roman"/>
          <w:sz w:val="20"/>
          <w:szCs w:val="20"/>
          <w:lang w:val="en-US"/>
        </w:rPr>
        <w:t>; ILI – Influenza-like Illness;</w:t>
      </w:r>
      <w:r w:rsidR="00471B52">
        <w:rPr>
          <w:rFonts w:ascii="Times New Roman" w:hAnsi="Times New Roman" w:cs="Times New Roman"/>
          <w:sz w:val="20"/>
          <w:szCs w:val="20"/>
          <w:lang w:val="en-US"/>
        </w:rPr>
        <w:t xml:space="preserve"> CHW – Community Health Worker.</w:t>
      </w:r>
    </w:p>
    <w:p w14:paraId="183A5749" w14:textId="77777777" w:rsidR="0074246A" w:rsidRPr="00802A1B" w:rsidRDefault="0074246A" w:rsidP="0074246A">
      <w:pPr>
        <w:tabs>
          <w:tab w:val="left" w:pos="945"/>
        </w:tabs>
        <w:spacing w:after="0" w:line="240" w:lineRule="auto"/>
        <w:jc w:val="both"/>
        <w:rPr>
          <w:rFonts w:ascii="Times New Roman" w:hAnsi="Times New Roman" w:cs="Times New Roman"/>
          <w:sz w:val="20"/>
          <w:szCs w:val="20"/>
          <w:lang w:val="en-US"/>
        </w:rPr>
      </w:pPr>
    </w:p>
    <w:p w14:paraId="7F66DE51" w14:textId="197FB3C9" w:rsidR="00F00695" w:rsidRDefault="00F00695" w:rsidP="00F00695">
      <w:pPr>
        <w:spacing w:after="0" w:line="480" w:lineRule="auto"/>
        <w:jc w:val="both"/>
        <w:rPr>
          <w:rFonts w:ascii="Times New Roman" w:hAnsi="Times New Roman" w:cs="Times New Roman"/>
          <w:sz w:val="24"/>
          <w:szCs w:val="24"/>
          <w:lang w:val="en-US"/>
        </w:rPr>
      </w:pPr>
    </w:p>
    <w:p w14:paraId="5320E974" w14:textId="77777777" w:rsidR="00C24CEE" w:rsidRPr="0077612C" w:rsidRDefault="00C24CEE" w:rsidP="00F00695">
      <w:pPr>
        <w:spacing w:after="0" w:line="480" w:lineRule="auto"/>
        <w:jc w:val="both"/>
        <w:rPr>
          <w:rFonts w:ascii="Times New Roman" w:hAnsi="Times New Roman" w:cs="Times New Roman"/>
          <w:sz w:val="24"/>
          <w:szCs w:val="24"/>
          <w:lang w:val="en-US"/>
        </w:rPr>
      </w:pPr>
    </w:p>
    <w:p w14:paraId="46E7F6E5" w14:textId="77777777" w:rsidR="00187B55" w:rsidRPr="00187B55" w:rsidRDefault="00187B55" w:rsidP="00187B55">
      <w:pPr>
        <w:spacing w:after="0" w:line="480" w:lineRule="auto"/>
        <w:jc w:val="both"/>
        <w:rPr>
          <w:lang w:val="en-US"/>
        </w:rPr>
      </w:pPr>
      <w:r w:rsidRPr="00D401F3">
        <w:rPr>
          <w:rFonts w:ascii="Times New Roman" w:hAnsi="Times New Roman" w:cs="Times New Roman"/>
          <w:b/>
          <w:bCs/>
          <w:sz w:val="24"/>
          <w:szCs w:val="24"/>
          <w:lang w:val="en-US"/>
        </w:rPr>
        <w:lastRenderedPageBreak/>
        <w:t xml:space="preserve">Chart 1 </w:t>
      </w:r>
      <w:r>
        <w:rPr>
          <w:rFonts w:ascii="Times New Roman" w:hAnsi="Times New Roman" w:cs="Times New Roman"/>
          <w:b/>
          <w:bCs/>
          <w:sz w:val="24"/>
          <w:szCs w:val="24"/>
          <w:lang w:val="en-US"/>
        </w:rPr>
        <w:t>–</w:t>
      </w:r>
      <w:r w:rsidRPr="00D401F3">
        <w:rPr>
          <w:rFonts w:ascii="Times New Roman" w:hAnsi="Times New Roman" w:cs="Times New Roman"/>
          <w:sz w:val="24"/>
          <w:szCs w:val="24"/>
          <w:lang w:val="en-US"/>
        </w:rPr>
        <w:t xml:space="preserve"> </w:t>
      </w:r>
      <w:r>
        <w:rPr>
          <w:rFonts w:ascii="Times New Roman" w:hAnsi="Times New Roman" w:cs="Times New Roman"/>
          <w:sz w:val="24"/>
          <w:szCs w:val="24"/>
          <w:lang w:val="en-US"/>
        </w:rPr>
        <w:t>CPI a</w:t>
      </w:r>
      <w:r w:rsidRPr="00D401F3">
        <w:rPr>
          <w:rFonts w:ascii="Times New Roman" w:hAnsi="Times New Roman" w:cs="Times New Roman"/>
          <w:sz w:val="24"/>
          <w:szCs w:val="24"/>
          <w:lang w:val="en-US"/>
        </w:rPr>
        <w:t>xes</w:t>
      </w:r>
      <w:r>
        <w:rPr>
          <w:rFonts w:ascii="Times New Roman" w:hAnsi="Times New Roman" w:cs="Times New Roman"/>
          <w:sz w:val="24"/>
          <w:szCs w:val="24"/>
          <w:lang w:val="en-US"/>
        </w:rPr>
        <w:t xml:space="preserve">, with </w:t>
      </w:r>
      <w:r w:rsidRPr="0077332C">
        <w:rPr>
          <w:rFonts w:ascii="Times New Roman" w:hAnsi="Times New Roman" w:cs="Times New Roman"/>
          <w:sz w:val="24"/>
          <w:szCs w:val="24"/>
          <w:lang w:val="en-US"/>
        </w:rPr>
        <w:t>aggregate variable</w:t>
      </w:r>
      <w:r>
        <w:rPr>
          <w:rFonts w:ascii="Times New Roman" w:hAnsi="Times New Roman" w:cs="Times New Roman"/>
          <w:sz w:val="24"/>
          <w:szCs w:val="24"/>
          <w:lang w:val="en-US"/>
        </w:rPr>
        <w:t>s, selected components and its assigned values (continued)</w:t>
      </w:r>
    </w:p>
    <w:tbl>
      <w:tblPr>
        <w:tblStyle w:val="Tabelacomgrade"/>
        <w:tblW w:w="15021" w:type="dxa"/>
        <w:tblLook w:val="04A0" w:firstRow="1" w:lastRow="0" w:firstColumn="1" w:lastColumn="0" w:noHBand="0" w:noVBand="1"/>
      </w:tblPr>
      <w:tblGrid>
        <w:gridCol w:w="2972"/>
        <w:gridCol w:w="6237"/>
        <w:gridCol w:w="5812"/>
      </w:tblGrid>
      <w:tr w:rsidR="00F00695" w:rsidRPr="00F00695" w14:paraId="502E7DF0" w14:textId="77777777" w:rsidTr="00172218">
        <w:tc>
          <w:tcPr>
            <w:tcW w:w="2972" w:type="dxa"/>
            <w:shd w:val="clear" w:color="auto" w:fill="auto"/>
          </w:tcPr>
          <w:p w14:paraId="2AFB672A" w14:textId="0DBC80AA" w:rsidR="00F00695" w:rsidRPr="00032FD0" w:rsidRDefault="00F00695" w:rsidP="00032FD0">
            <w:pPr>
              <w:jc w:val="both"/>
              <w:rPr>
                <w:rFonts w:ascii="Times New Roman" w:hAnsi="Times New Roman" w:cs="Times New Roman"/>
                <w:b/>
                <w:sz w:val="20"/>
                <w:szCs w:val="20"/>
              </w:rPr>
            </w:pPr>
            <w:r w:rsidRPr="00032FD0">
              <w:rPr>
                <w:rFonts w:ascii="Times New Roman" w:hAnsi="Times New Roman" w:cs="Times New Roman"/>
                <w:b/>
                <w:sz w:val="20"/>
                <w:szCs w:val="20"/>
                <w:lang w:val="en"/>
              </w:rPr>
              <w:t>Aggregate variables</w:t>
            </w:r>
          </w:p>
        </w:tc>
        <w:tc>
          <w:tcPr>
            <w:tcW w:w="6237" w:type="dxa"/>
            <w:shd w:val="clear" w:color="auto" w:fill="auto"/>
          </w:tcPr>
          <w:p w14:paraId="09B18FCD" w14:textId="77777777" w:rsidR="00F00695" w:rsidRPr="00032FD0" w:rsidRDefault="00F00695" w:rsidP="00032FD0">
            <w:pPr>
              <w:jc w:val="both"/>
              <w:rPr>
                <w:rFonts w:ascii="Times New Roman" w:hAnsi="Times New Roman" w:cs="Times New Roman"/>
                <w:b/>
                <w:sz w:val="20"/>
                <w:szCs w:val="20"/>
              </w:rPr>
            </w:pPr>
            <w:r w:rsidRPr="00032FD0">
              <w:rPr>
                <w:rFonts w:ascii="Times New Roman" w:hAnsi="Times New Roman" w:cs="Times New Roman"/>
                <w:b/>
                <w:sz w:val="20"/>
                <w:szCs w:val="20"/>
                <w:lang w:val="en"/>
              </w:rPr>
              <w:t>Component variables</w:t>
            </w:r>
          </w:p>
        </w:tc>
        <w:tc>
          <w:tcPr>
            <w:tcW w:w="5812" w:type="dxa"/>
          </w:tcPr>
          <w:p w14:paraId="7BE66145" w14:textId="77777777" w:rsidR="00F00695" w:rsidRPr="00032FD0" w:rsidRDefault="00F00695" w:rsidP="00032FD0">
            <w:pPr>
              <w:jc w:val="both"/>
              <w:rPr>
                <w:rFonts w:ascii="Times New Roman" w:hAnsi="Times New Roman" w:cs="Times New Roman"/>
                <w:b/>
                <w:sz w:val="20"/>
                <w:szCs w:val="20"/>
              </w:rPr>
            </w:pPr>
            <w:r w:rsidRPr="00032FD0">
              <w:rPr>
                <w:rFonts w:ascii="Times New Roman" w:hAnsi="Times New Roman" w:cs="Times New Roman"/>
                <w:b/>
                <w:sz w:val="20"/>
                <w:szCs w:val="20"/>
                <w:lang w:val="en"/>
              </w:rPr>
              <w:t>Assigned values</w:t>
            </w:r>
          </w:p>
        </w:tc>
      </w:tr>
      <w:tr w:rsidR="008A61EE" w:rsidRPr="00636C2B" w14:paraId="4334BA46" w14:textId="77777777" w:rsidTr="008A61EE">
        <w:tc>
          <w:tcPr>
            <w:tcW w:w="9209" w:type="dxa"/>
            <w:gridSpan w:val="2"/>
            <w:shd w:val="clear" w:color="auto" w:fill="FBE4D5" w:themeFill="accent2" w:themeFillTint="33"/>
            <w:vAlign w:val="center"/>
          </w:tcPr>
          <w:p w14:paraId="48648481" w14:textId="4095446D" w:rsidR="008A61EE" w:rsidRPr="008A61EE" w:rsidRDefault="008A61EE" w:rsidP="008A61EE">
            <w:pPr>
              <w:rPr>
                <w:rFonts w:ascii="Times New Roman" w:hAnsi="Times New Roman" w:cs="Times New Roman"/>
                <w:b/>
                <w:sz w:val="20"/>
                <w:szCs w:val="20"/>
              </w:rPr>
            </w:pPr>
            <w:r>
              <w:rPr>
                <w:rFonts w:ascii="Times New Roman" w:hAnsi="Times New Roman" w:cs="Times New Roman"/>
                <w:sz w:val="20"/>
                <w:szCs w:val="20"/>
                <w:lang w:val="en"/>
              </w:rPr>
              <w:t xml:space="preserve">                                 </w:t>
            </w:r>
            <w:r w:rsidRPr="008A61EE">
              <w:rPr>
                <w:rFonts w:ascii="Times New Roman" w:hAnsi="Times New Roman" w:cs="Times New Roman"/>
                <w:b/>
                <w:sz w:val="20"/>
                <w:szCs w:val="20"/>
                <w:lang w:val="en"/>
              </w:rPr>
              <w:t>Axis 4. Continuity of care</w:t>
            </w:r>
          </w:p>
        </w:tc>
        <w:tc>
          <w:tcPr>
            <w:tcW w:w="5812" w:type="dxa"/>
            <w:shd w:val="clear" w:color="auto" w:fill="FBE4D5" w:themeFill="accent2" w:themeFillTint="33"/>
          </w:tcPr>
          <w:p w14:paraId="533C166A" w14:textId="0ECD51F3" w:rsidR="008A61EE" w:rsidRPr="00032FD0" w:rsidRDefault="008A61EE"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Mean of all component variables, provided they </w:t>
            </w:r>
            <w:r>
              <w:rPr>
                <w:rFonts w:ascii="Times New Roman" w:hAnsi="Times New Roman" w:cs="Times New Roman"/>
                <w:sz w:val="20"/>
                <w:szCs w:val="20"/>
                <w:lang w:val="en"/>
              </w:rPr>
              <w:t>are not missing</w:t>
            </w:r>
          </w:p>
        </w:tc>
      </w:tr>
      <w:tr w:rsidR="00F00695" w:rsidRPr="00636C2B" w14:paraId="1549927E" w14:textId="77777777" w:rsidTr="00172218">
        <w:tc>
          <w:tcPr>
            <w:tcW w:w="2972" w:type="dxa"/>
            <w:shd w:val="clear" w:color="auto" w:fill="auto"/>
          </w:tcPr>
          <w:p w14:paraId="58DADA22" w14:textId="7DE6302F"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4.1 Routine consultations/</w:t>
            </w:r>
            <w:r w:rsidR="00B5237E" w:rsidRPr="00032FD0">
              <w:rPr>
                <w:rFonts w:ascii="Times New Roman" w:hAnsi="Times New Roman" w:cs="Times New Roman"/>
                <w:sz w:val="20"/>
                <w:szCs w:val="20"/>
                <w:lang w:val="en"/>
              </w:rPr>
              <w:t>care</w:t>
            </w:r>
          </w:p>
        </w:tc>
        <w:tc>
          <w:tcPr>
            <w:tcW w:w="6237" w:type="dxa"/>
            <w:shd w:val="clear" w:color="auto" w:fill="auto"/>
          </w:tcPr>
          <w:p w14:paraId="5EEF27DC" w14:textId="77392725"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4.1.1 Offer </w:t>
            </w:r>
            <w:r w:rsidR="00B5237E" w:rsidRPr="00032FD0">
              <w:rPr>
                <w:rFonts w:ascii="Times New Roman" w:hAnsi="Times New Roman" w:cs="Times New Roman"/>
                <w:sz w:val="20"/>
                <w:szCs w:val="20"/>
                <w:lang w:val="en"/>
              </w:rPr>
              <w:t xml:space="preserve">of </w:t>
            </w:r>
            <w:r w:rsidRPr="00032FD0">
              <w:rPr>
                <w:rFonts w:ascii="Times New Roman" w:hAnsi="Times New Roman" w:cs="Times New Roman"/>
                <w:sz w:val="20"/>
                <w:szCs w:val="20"/>
                <w:lang w:val="en"/>
              </w:rPr>
              <w:t>spontaneous demand consultations</w:t>
            </w:r>
          </w:p>
          <w:p w14:paraId="17D91723"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4.1.2 Offer of medical consultations</w:t>
            </w:r>
          </w:p>
          <w:p w14:paraId="7E5968FC"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4.1.3 Offer of nursing consultations</w:t>
            </w:r>
          </w:p>
          <w:p w14:paraId="471D927E"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4.1.4 Offer of dental care. </w:t>
            </w:r>
          </w:p>
        </w:tc>
        <w:tc>
          <w:tcPr>
            <w:tcW w:w="5812" w:type="dxa"/>
            <w:vMerge w:val="restart"/>
            <w:vAlign w:val="center"/>
          </w:tcPr>
          <w:p w14:paraId="5489CADB"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0=not performed or suspended; 0.25=adapted with reduced supply; 0.5=adapted without changing supply; 0.75=adapted with increased supply; 1=maintained*</w:t>
            </w:r>
          </w:p>
          <w:p w14:paraId="453820A7" w14:textId="77777777" w:rsidR="00F00695" w:rsidRPr="00032FD0" w:rsidRDefault="00F00695" w:rsidP="00032FD0">
            <w:pPr>
              <w:jc w:val="both"/>
              <w:rPr>
                <w:rFonts w:ascii="Times New Roman" w:hAnsi="Times New Roman" w:cs="Times New Roman"/>
                <w:sz w:val="20"/>
                <w:szCs w:val="20"/>
                <w:lang w:val="en-US"/>
              </w:rPr>
            </w:pPr>
          </w:p>
        </w:tc>
      </w:tr>
      <w:tr w:rsidR="00F00695" w:rsidRPr="00636C2B" w14:paraId="37685A03" w14:textId="77777777" w:rsidTr="00172218">
        <w:tc>
          <w:tcPr>
            <w:tcW w:w="2972" w:type="dxa"/>
            <w:shd w:val="clear" w:color="auto" w:fill="auto"/>
          </w:tcPr>
          <w:p w14:paraId="4285ADDC" w14:textId="4545DC86"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4.2 Maternal</w:t>
            </w:r>
            <w:r w:rsidR="00B5237E" w:rsidRPr="00032FD0">
              <w:rPr>
                <w:rFonts w:ascii="Times New Roman" w:hAnsi="Times New Roman" w:cs="Times New Roman"/>
                <w:sz w:val="20"/>
                <w:szCs w:val="20"/>
                <w:lang w:val="en"/>
              </w:rPr>
              <w:t>-</w:t>
            </w:r>
            <w:r w:rsidRPr="00032FD0">
              <w:rPr>
                <w:rFonts w:ascii="Times New Roman" w:hAnsi="Times New Roman" w:cs="Times New Roman"/>
                <w:sz w:val="20"/>
                <w:szCs w:val="20"/>
                <w:lang w:val="en"/>
              </w:rPr>
              <w:t>child health care</w:t>
            </w:r>
          </w:p>
        </w:tc>
        <w:tc>
          <w:tcPr>
            <w:tcW w:w="6237" w:type="dxa"/>
            <w:shd w:val="clear" w:color="auto" w:fill="auto"/>
          </w:tcPr>
          <w:p w14:paraId="1D6BB2B5"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4.2.1 Offer of prenatal consultations</w:t>
            </w:r>
          </w:p>
          <w:p w14:paraId="47B37ECE"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4.2.2 Offer of childcare consultations</w:t>
            </w:r>
          </w:p>
          <w:p w14:paraId="4C146F64" w14:textId="416EBFB8"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4.2.3 Offer of preventive examination </w:t>
            </w:r>
            <w:r w:rsidR="00ED4044" w:rsidRPr="00032FD0">
              <w:rPr>
                <w:rFonts w:ascii="Times New Roman" w:hAnsi="Times New Roman" w:cs="Times New Roman"/>
                <w:sz w:val="20"/>
                <w:szCs w:val="20"/>
                <w:lang w:val="en"/>
              </w:rPr>
              <w:t>for</w:t>
            </w:r>
            <w:r w:rsidRPr="00032FD0">
              <w:rPr>
                <w:rFonts w:ascii="Times New Roman" w:hAnsi="Times New Roman" w:cs="Times New Roman"/>
                <w:sz w:val="20"/>
                <w:szCs w:val="20"/>
                <w:lang w:val="en"/>
              </w:rPr>
              <w:t xml:space="preserve"> Cervical Ca</w:t>
            </w:r>
            <w:r w:rsidR="00ED4044" w:rsidRPr="00032FD0">
              <w:rPr>
                <w:rFonts w:ascii="Times New Roman" w:hAnsi="Times New Roman" w:cs="Times New Roman"/>
                <w:sz w:val="20"/>
                <w:szCs w:val="20"/>
                <w:lang w:val="en"/>
              </w:rPr>
              <w:t>ncer</w:t>
            </w:r>
          </w:p>
        </w:tc>
        <w:tc>
          <w:tcPr>
            <w:tcW w:w="5812" w:type="dxa"/>
            <w:vMerge/>
            <w:vAlign w:val="center"/>
          </w:tcPr>
          <w:p w14:paraId="47021EE7" w14:textId="77777777" w:rsidR="00F00695" w:rsidRPr="00032FD0" w:rsidRDefault="00F00695" w:rsidP="00032FD0">
            <w:pPr>
              <w:jc w:val="both"/>
              <w:rPr>
                <w:rFonts w:ascii="Times New Roman" w:hAnsi="Times New Roman" w:cs="Times New Roman"/>
                <w:sz w:val="20"/>
                <w:szCs w:val="20"/>
                <w:lang w:val="en-US"/>
              </w:rPr>
            </w:pPr>
          </w:p>
        </w:tc>
      </w:tr>
      <w:tr w:rsidR="00F00695" w:rsidRPr="00F00695" w14:paraId="5817D7A1" w14:textId="77777777" w:rsidTr="00172218">
        <w:tc>
          <w:tcPr>
            <w:tcW w:w="2972" w:type="dxa"/>
            <w:shd w:val="clear" w:color="auto" w:fill="auto"/>
          </w:tcPr>
          <w:p w14:paraId="3951F39E"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4.3 Routine vaccination</w:t>
            </w:r>
          </w:p>
        </w:tc>
        <w:tc>
          <w:tcPr>
            <w:tcW w:w="6237" w:type="dxa"/>
            <w:shd w:val="clear" w:color="auto" w:fill="auto"/>
          </w:tcPr>
          <w:p w14:paraId="17FBB5AA" w14:textId="735B0975"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 xml:space="preserve">4.3.1 </w:t>
            </w:r>
            <w:r w:rsidR="00ED4044" w:rsidRPr="00032FD0">
              <w:rPr>
                <w:rFonts w:ascii="Times New Roman" w:hAnsi="Times New Roman" w:cs="Times New Roman"/>
                <w:sz w:val="20"/>
                <w:szCs w:val="20"/>
                <w:lang w:val="en"/>
              </w:rPr>
              <w:t>Offer of r</w:t>
            </w:r>
            <w:r w:rsidRPr="00032FD0">
              <w:rPr>
                <w:rFonts w:ascii="Times New Roman" w:hAnsi="Times New Roman" w:cs="Times New Roman"/>
                <w:sz w:val="20"/>
                <w:szCs w:val="20"/>
                <w:lang w:val="en"/>
              </w:rPr>
              <w:t>outine vaccination</w:t>
            </w:r>
          </w:p>
        </w:tc>
        <w:tc>
          <w:tcPr>
            <w:tcW w:w="5812" w:type="dxa"/>
            <w:vMerge/>
            <w:vAlign w:val="center"/>
          </w:tcPr>
          <w:p w14:paraId="2E74F641" w14:textId="77777777" w:rsidR="00F00695" w:rsidRPr="00032FD0" w:rsidRDefault="00F00695" w:rsidP="00032FD0">
            <w:pPr>
              <w:jc w:val="both"/>
              <w:rPr>
                <w:rFonts w:ascii="Times New Roman" w:hAnsi="Times New Roman" w:cs="Times New Roman"/>
                <w:sz w:val="20"/>
                <w:szCs w:val="20"/>
              </w:rPr>
            </w:pPr>
          </w:p>
        </w:tc>
      </w:tr>
      <w:tr w:rsidR="00F00695" w:rsidRPr="00636C2B" w14:paraId="2A16898B" w14:textId="77777777" w:rsidTr="00172218">
        <w:tc>
          <w:tcPr>
            <w:tcW w:w="2972" w:type="dxa"/>
            <w:shd w:val="clear" w:color="auto" w:fill="auto"/>
          </w:tcPr>
          <w:p w14:paraId="25B82849" w14:textId="23924E78"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 xml:space="preserve">4.4 </w:t>
            </w:r>
            <w:r w:rsidR="00CA4C0E" w:rsidRPr="00032FD0">
              <w:rPr>
                <w:rFonts w:ascii="Times New Roman" w:hAnsi="Times New Roman" w:cs="Times New Roman"/>
                <w:sz w:val="20"/>
                <w:szCs w:val="20"/>
                <w:lang w:val="en"/>
              </w:rPr>
              <w:t>NTCD</w:t>
            </w:r>
            <w:r w:rsidR="00471B52">
              <w:rPr>
                <w:rFonts w:ascii="Times New Roman" w:hAnsi="Times New Roman" w:cs="Times New Roman"/>
                <w:sz w:val="20"/>
                <w:szCs w:val="20"/>
                <w:lang w:val="en"/>
              </w:rPr>
              <w:t>s c</w:t>
            </w:r>
            <w:r w:rsidR="00846651" w:rsidRPr="00032FD0">
              <w:rPr>
                <w:rFonts w:ascii="Times New Roman" w:hAnsi="Times New Roman" w:cs="Times New Roman"/>
                <w:sz w:val="20"/>
                <w:szCs w:val="20"/>
                <w:lang w:val="en"/>
              </w:rPr>
              <w:t>are</w:t>
            </w:r>
          </w:p>
        </w:tc>
        <w:tc>
          <w:tcPr>
            <w:tcW w:w="6237" w:type="dxa"/>
            <w:shd w:val="clear" w:color="auto" w:fill="auto"/>
          </w:tcPr>
          <w:p w14:paraId="24EE4878" w14:textId="2C08C96E"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4.4.1 Offer of care to people with SAH, DM and other </w:t>
            </w:r>
            <w:r w:rsidR="00CA4C0E" w:rsidRPr="00032FD0">
              <w:rPr>
                <w:rFonts w:ascii="Times New Roman" w:hAnsi="Times New Roman" w:cs="Times New Roman"/>
                <w:sz w:val="20"/>
                <w:szCs w:val="20"/>
                <w:lang w:val="en"/>
              </w:rPr>
              <w:t>NTCD</w:t>
            </w:r>
            <w:r w:rsidRPr="00032FD0">
              <w:rPr>
                <w:rFonts w:ascii="Times New Roman" w:hAnsi="Times New Roman" w:cs="Times New Roman"/>
                <w:sz w:val="20"/>
                <w:szCs w:val="20"/>
                <w:lang w:val="en"/>
              </w:rPr>
              <w:t>s</w:t>
            </w:r>
          </w:p>
        </w:tc>
        <w:tc>
          <w:tcPr>
            <w:tcW w:w="5812" w:type="dxa"/>
            <w:vMerge/>
          </w:tcPr>
          <w:p w14:paraId="645EF62A" w14:textId="77777777" w:rsidR="00F00695" w:rsidRPr="00032FD0" w:rsidRDefault="00F00695" w:rsidP="00032FD0">
            <w:pPr>
              <w:jc w:val="both"/>
              <w:rPr>
                <w:rFonts w:ascii="Times New Roman" w:hAnsi="Times New Roman" w:cs="Times New Roman"/>
                <w:sz w:val="20"/>
                <w:szCs w:val="20"/>
                <w:lang w:val="en-US"/>
              </w:rPr>
            </w:pPr>
          </w:p>
        </w:tc>
      </w:tr>
      <w:tr w:rsidR="00F00695" w:rsidRPr="00636C2B" w14:paraId="0D1CBED8" w14:textId="77777777" w:rsidTr="00172218">
        <w:tc>
          <w:tcPr>
            <w:tcW w:w="2972" w:type="dxa"/>
            <w:shd w:val="clear" w:color="auto" w:fill="auto"/>
          </w:tcPr>
          <w:p w14:paraId="3DA75CA2"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4.5 Home care</w:t>
            </w:r>
          </w:p>
        </w:tc>
        <w:tc>
          <w:tcPr>
            <w:tcW w:w="6237" w:type="dxa"/>
            <w:shd w:val="clear" w:color="auto" w:fill="auto"/>
          </w:tcPr>
          <w:p w14:paraId="58998319"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4.5.1 Offer of home care by a higher education professional</w:t>
            </w:r>
          </w:p>
        </w:tc>
        <w:tc>
          <w:tcPr>
            <w:tcW w:w="5812" w:type="dxa"/>
            <w:vMerge/>
          </w:tcPr>
          <w:p w14:paraId="14474488" w14:textId="77777777" w:rsidR="00F00695" w:rsidRPr="00032FD0" w:rsidRDefault="00F00695" w:rsidP="00032FD0">
            <w:pPr>
              <w:jc w:val="both"/>
              <w:rPr>
                <w:rFonts w:ascii="Times New Roman" w:hAnsi="Times New Roman" w:cs="Times New Roman"/>
                <w:sz w:val="20"/>
                <w:szCs w:val="20"/>
                <w:lang w:val="en-US"/>
              </w:rPr>
            </w:pPr>
          </w:p>
        </w:tc>
      </w:tr>
      <w:tr w:rsidR="00F00695" w:rsidRPr="00636C2B" w14:paraId="2EB681E9" w14:textId="77777777" w:rsidTr="00172218">
        <w:tc>
          <w:tcPr>
            <w:tcW w:w="2972" w:type="dxa"/>
            <w:shd w:val="clear" w:color="auto" w:fill="auto"/>
          </w:tcPr>
          <w:p w14:paraId="22D2291B" w14:textId="47765D6A"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4.6 Multidisciplinary care (</w:t>
            </w:r>
            <w:r w:rsidR="00032FD0">
              <w:rPr>
                <w:rFonts w:ascii="Times New Roman" w:hAnsi="Times New Roman" w:cs="Times New Roman"/>
                <w:sz w:val="20"/>
                <w:szCs w:val="20"/>
                <w:lang w:val="en"/>
              </w:rPr>
              <w:t>NASF/</w:t>
            </w:r>
            <w:r w:rsidR="00846651" w:rsidRPr="00032FD0">
              <w:rPr>
                <w:rFonts w:ascii="Times New Roman" w:hAnsi="Times New Roman" w:cs="Times New Roman"/>
                <w:sz w:val="20"/>
                <w:szCs w:val="20"/>
                <w:lang w:val="en"/>
              </w:rPr>
              <w:t>FHSC</w:t>
            </w:r>
            <w:r w:rsidRPr="00032FD0">
              <w:rPr>
                <w:rFonts w:ascii="Times New Roman" w:hAnsi="Times New Roman" w:cs="Times New Roman"/>
                <w:sz w:val="20"/>
                <w:szCs w:val="20"/>
                <w:lang w:val="en"/>
              </w:rPr>
              <w:t>)</w:t>
            </w:r>
          </w:p>
        </w:tc>
        <w:tc>
          <w:tcPr>
            <w:tcW w:w="6237" w:type="dxa"/>
            <w:shd w:val="clear" w:color="auto" w:fill="auto"/>
          </w:tcPr>
          <w:p w14:paraId="737FB2F8" w14:textId="72124556"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4.6.1 </w:t>
            </w:r>
            <w:r w:rsidR="00ED4044" w:rsidRPr="00032FD0">
              <w:rPr>
                <w:rFonts w:ascii="Times New Roman" w:hAnsi="Times New Roman" w:cs="Times New Roman"/>
                <w:sz w:val="20"/>
                <w:szCs w:val="20"/>
                <w:lang w:val="en"/>
              </w:rPr>
              <w:t xml:space="preserve">Offer of </w:t>
            </w:r>
            <w:r w:rsidR="00846651" w:rsidRPr="00032FD0">
              <w:rPr>
                <w:rFonts w:ascii="Times New Roman" w:hAnsi="Times New Roman" w:cs="Times New Roman"/>
                <w:sz w:val="20"/>
                <w:szCs w:val="20"/>
                <w:lang w:val="en"/>
              </w:rPr>
              <w:t>FHSC-</w:t>
            </w:r>
            <w:r w:rsidR="001721DA" w:rsidRPr="00032FD0">
              <w:rPr>
                <w:rFonts w:ascii="Times New Roman" w:hAnsi="Times New Roman" w:cs="Times New Roman"/>
                <w:sz w:val="20"/>
                <w:szCs w:val="20"/>
                <w:lang w:val="en"/>
              </w:rPr>
              <w:t>P</w:t>
            </w:r>
            <w:r w:rsidR="00EB6EAF" w:rsidRPr="00032FD0">
              <w:rPr>
                <w:rFonts w:ascii="Times New Roman" w:hAnsi="Times New Roman" w:cs="Times New Roman"/>
                <w:sz w:val="20"/>
                <w:szCs w:val="20"/>
                <w:lang w:val="en"/>
              </w:rPr>
              <w:t>H</w:t>
            </w:r>
            <w:r w:rsidR="001721DA" w:rsidRPr="00032FD0">
              <w:rPr>
                <w:rFonts w:ascii="Times New Roman" w:hAnsi="Times New Roman" w:cs="Times New Roman"/>
                <w:sz w:val="20"/>
                <w:szCs w:val="20"/>
                <w:lang w:val="en"/>
              </w:rPr>
              <w:t>C</w:t>
            </w:r>
            <w:r w:rsidRPr="00032FD0">
              <w:rPr>
                <w:rFonts w:ascii="Times New Roman" w:hAnsi="Times New Roman" w:cs="Times New Roman"/>
                <w:sz w:val="20"/>
                <w:szCs w:val="20"/>
                <w:lang w:val="en"/>
              </w:rPr>
              <w:t xml:space="preserve"> Professional Activity </w:t>
            </w:r>
          </w:p>
        </w:tc>
        <w:tc>
          <w:tcPr>
            <w:tcW w:w="5812" w:type="dxa"/>
            <w:vMerge/>
          </w:tcPr>
          <w:p w14:paraId="0501BCD9" w14:textId="77777777" w:rsidR="00F00695" w:rsidRPr="00032FD0" w:rsidRDefault="00F00695" w:rsidP="00032FD0">
            <w:pPr>
              <w:jc w:val="both"/>
              <w:rPr>
                <w:rFonts w:ascii="Times New Roman" w:hAnsi="Times New Roman" w:cs="Times New Roman"/>
                <w:sz w:val="20"/>
                <w:szCs w:val="20"/>
                <w:lang w:val="en-US"/>
              </w:rPr>
            </w:pPr>
          </w:p>
        </w:tc>
      </w:tr>
      <w:tr w:rsidR="00F00695" w:rsidRPr="00636C2B" w14:paraId="77D73062" w14:textId="77777777" w:rsidTr="00172218">
        <w:tc>
          <w:tcPr>
            <w:tcW w:w="2972" w:type="dxa"/>
            <w:shd w:val="clear" w:color="auto" w:fill="auto"/>
          </w:tcPr>
          <w:p w14:paraId="2AA2A083" w14:textId="1243EDE9" w:rsidR="00F00695" w:rsidRPr="00032FD0" w:rsidRDefault="00471B52" w:rsidP="00471B52">
            <w:pPr>
              <w:jc w:val="both"/>
              <w:rPr>
                <w:rFonts w:ascii="Times New Roman" w:hAnsi="Times New Roman" w:cs="Times New Roman"/>
                <w:sz w:val="20"/>
                <w:szCs w:val="20"/>
              </w:rPr>
            </w:pPr>
            <w:r>
              <w:rPr>
                <w:rFonts w:ascii="Times New Roman" w:hAnsi="Times New Roman" w:cs="Times New Roman"/>
                <w:sz w:val="20"/>
                <w:szCs w:val="20"/>
                <w:lang w:val="en"/>
              </w:rPr>
              <w:t>4.7 Mental h</w:t>
            </w:r>
            <w:r w:rsidR="00F00695" w:rsidRPr="00032FD0">
              <w:rPr>
                <w:rFonts w:ascii="Times New Roman" w:hAnsi="Times New Roman" w:cs="Times New Roman"/>
                <w:sz w:val="20"/>
                <w:szCs w:val="20"/>
                <w:lang w:val="en"/>
              </w:rPr>
              <w:t xml:space="preserve">ealth </w:t>
            </w:r>
            <w:r>
              <w:rPr>
                <w:rFonts w:ascii="Times New Roman" w:hAnsi="Times New Roman" w:cs="Times New Roman"/>
                <w:sz w:val="20"/>
                <w:szCs w:val="20"/>
                <w:lang w:val="en"/>
              </w:rPr>
              <w:t>c</w:t>
            </w:r>
            <w:r w:rsidR="00F00695" w:rsidRPr="00032FD0">
              <w:rPr>
                <w:rFonts w:ascii="Times New Roman" w:hAnsi="Times New Roman" w:cs="Times New Roman"/>
                <w:sz w:val="20"/>
                <w:szCs w:val="20"/>
                <w:lang w:val="en"/>
              </w:rPr>
              <w:t>are</w:t>
            </w:r>
          </w:p>
        </w:tc>
        <w:tc>
          <w:tcPr>
            <w:tcW w:w="6237" w:type="dxa"/>
            <w:shd w:val="clear" w:color="auto" w:fill="auto"/>
          </w:tcPr>
          <w:p w14:paraId="3BF48567" w14:textId="0ED18525"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4.7.1 </w:t>
            </w:r>
            <w:r w:rsidR="00ED4044" w:rsidRPr="00032FD0">
              <w:rPr>
                <w:rFonts w:ascii="Times New Roman" w:hAnsi="Times New Roman" w:cs="Times New Roman"/>
                <w:sz w:val="20"/>
                <w:szCs w:val="20"/>
                <w:lang w:val="en"/>
              </w:rPr>
              <w:t>Offer</w:t>
            </w:r>
            <w:r w:rsidRPr="00032FD0">
              <w:rPr>
                <w:rFonts w:ascii="Times New Roman" w:hAnsi="Times New Roman" w:cs="Times New Roman"/>
                <w:sz w:val="20"/>
                <w:szCs w:val="20"/>
                <w:lang w:val="en"/>
              </w:rPr>
              <w:t xml:space="preserve"> of mental health care</w:t>
            </w:r>
          </w:p>
        </w:tc>
        <w:tc>
          <w:tcPr>
            <w:tcW w:w="5812" w:type="dxa"/>
            <w:vMerge/>
          </w:tcPr>
          <w:p w14:paraId="2EAE82A8" w14:textId="77777777" w:rsidR="00F00695" w:rsidRPr="00032FD0" w:rsidRDefault="00F00695" w:rsidP="00032FD0">
            <w:pPr>
              <w:jc w:val="both"/>
              <w:rPr>
                <w:rFonts w:ascii="Times New Roman" w:hAnsi="Times New Roman" w:cs="Times New Roman"/>
                <w:sz w:val="20"/>
                <w:szCs w:val="20"/>
                <w:lang w:val="en-US"/>
              </w:rPr>
            </w:pPr>
          </w:p>
        </w:tc>
      </w:tr>
      <w:tr w:rsidR="00F00695" w:rsidRPr="00F00695" w14:paraId="73D7FAA6" w14:textId="77777777" w:rsidTr="00172218">
        <w:tc>
          <w:tcPr>
            <w:tcW w:w="2972" w:type="dxa"/>
            <w:shd w:val="clear" w:color="auto" w:fill="auto"/>
          </w:tcPr>
          <w:p w14:paraId="15681923" w14:textId="7D6BF2E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4.8 Remote patient follow-up modalities</w:t>
            </w:r>
          </w:p>
        </w:tc>
        <w:tc>
          <w:tcPr>
            <w:tcW w:w="6237" w:type="dxa"/>
            <w:shd w:val="clear" w:color="auto" w:fill="auto"/>
          </w:tcPr>
          <w:p w14:paraId="55991F2B"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4.8.1 Phone calls</w:t>
            </w:r>
          </w:p>
          <w:p w14:paraId="6E4D8B16"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4.8.2 WhatsApp (messages)</w:t>
            </w:r>
          </w:p>
          <w:p w14:paraId="2FDDBC5C"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4.8.3 Video calls</w:t>
            </w:r>
          </w:p>
        </w:tc>
        <w:tc>
          <w:tcPr>
            <w:tcW w:w="5812" w:type="dxa"/>
            <w:vAlign w:val="center"/>
          </w:tcPr>
          <w:p w14:paraId="688FE884"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0=no; 1=yes</w:t>
            </w:r>
          </w:p>
        </w:tc>
      </w:tr>
      <w:tr w:rsidR="00F00695" w:rsidRPr="00F00695" w14:paraId="7B2E8E58" w14:textId="77777777" w:rsidTr="00172218">
        <w:tc>
          <w:tcPr>
            <w:tcW w:w="2972" w:type="dxa"/>
            <w:shd w:val="clear" w:color="auto" w:fill="auto"/>
          </w:tcPr>
          <w:p w14:paraId="3FB7A552"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4.9 List of priority patients</w:t>
            </w:r>
          </w:p>
        </w:tc>
        <w:tc>
          <w:tcPr>
            <w:tcW w:w="6237" w:type="dxa"/>
            <w:shd w:val="clear" w:color="auto" w:fill="auto"/>
          </w:tcPr>
          <w:p w14:paraId="034E0DBD"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4.9.1 Existence of a list of priority group users</w:t>
            </w:r>
          </w:p>
        </w:tc>
        <w:tc>
          <w:tcPr>
            <w:tcW w:w="5812" w:type="dxa"/>
            <w:vAlign w:val="center"/>
          </w:tcPr>
          <w:p w14:paraId="6471C20E"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0=no; 1=yes</w:t>
            </w:r>
          </w:p>
        </w:tc>
      </w:tr>
      <w:tr w:rsidR="00F00695" w:rsidRPr="00F00695" w14:paraId="4DC1FF2C" w14:textId="77777777" w:rsidTr="00172218">
        <w:tc>
          <w:tcPr>
            <w:tcW w:w="2972" w:type="dxa"/>
            <w:tcBorders>
              <w:bottom w:val="single" w:sz="4" w:space="0" w:color="auto"/>
            </w:tcBorders>
            <w:shd w:val="clear" w:color="auto" w:fill="auto"/>
          </w:tcPr>
          <w:p w14:paraId="4417AF18" w14:textId="5A94645A"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4.10 </w:t>
            </w:r>
            <w:r w:rsidR="00ED4044" w:rsidRPr="00032FD0">
              <w:rPr>
                <w:rFonts w:ascii="Times New Roman" w:hAnsi="Times New Roman" w:cs="Times New Roman"/>
                <w:sz w:val="20"/>
                <w:szCs w:val="20"/>
                <w:lang w:val="en"/>
              </w:rPr>
              <w:t>Electronic r</w:t>
            </w:r>
            <w:r w:rsidR="00846651" w:rsidRPr="00032FD0">
              <w:rPr>
                <w:rFonts w:ascii="Times New Roman" w:hAnsi="Times New Roman" w:cs="Times New Roman"/>
                <w:sz w:val="20"/>
                <w:szCs w:val="20"/>
                <w:lang w:val="en"/>
              </w:rPr>
              <w:t xml:space="preserve">equest of </w:t>
            </w:r>
            <w:r w:rsidRPr="00032FD0">
              <w:rPr>
                <w:rFonts w:ascii="Times New Roman" w:hAnsi="Times New Roman" w:cs="Times New Roman"/>
                <w:sz w:val="20"/>
                <w:szCs w:val="20"/>
                <w:lang w:val="en"/>
              </w:rPr>
              <w:t>exam</w:t>
            </w:r>
            <w:r w:rsidR="00ED4044" w:rsidRPr="00032FD0">
              <w:rPr>
                <w:rFonts w:ascii="Times New Roman" w:hAnsi="Times New Roman" w:cs="Times New Roman"/>
                <w:sz w:val="20"/>
                <w:szCs w:val="20"/>
                <w:lang w:val="en"/>
              </w:rPr>
              <w:t>s</w:t>
            </w:r>
            <w:r w:rsidRPr="00032FD0">
              <w:rPr>
                <w:rFonts w:ascii="Times New Roman" w:hAnsi="Times New Roman" w:cs="Times New Roman"/>
                <w:sz w:val="20"/>
                <w:szCs w:val="20"/>
                <w:lang w:val="en"/>
              </w:rPr>
              <w:t>/</w:t>
            </w:r>
            <w:r w:rsidR="00846651" w:rsidRPr="00032FD0">
              <w:rPr>
                <w:rFonts w:ascii="Times New Roman" w:hAnsi="Times New Roman" w:cs="Times New Roman"/>
                <w:sz w:val="20"/>
                <w:szCs w:val="20"/>
                <w:lang w:val="en"/>
              </w:rPr>
              <w:t xml:space="preserve"> </w:t>
            </w:r>
            <w:r w:rsidRPr="00032FD0">
              <w:rPr>
                <w:rFonts w:ascii="Times New Roman" w:hAnsi="Times New Roman" w:cs="Times New Roman"/>
                <w:sz w:val="20"/>
                <w:szCs w:val="20"/>
                <w:lang w:val="en"/>
              </w:rPr>
              <w:t xml:space="preserve">prescription </w:t>
            </w:r>
          </w:p>
        </w:tc>
        <w:tc>
          <w:tcPr>
            <w:tcW w:w="6237" w:type="dxa"/>
            <w:tcBorders>
              <w:bottom w:val="single" w:sz="4" w:space="0" w:color="auto"/>
            </w:tcBorders>
            <w:shd w:val="clear" w:color="auto" w:fill="auto"/>
          </w:tcPr>
          <w:p w14:paraId="5BA4FF90"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4.10.1 Digital exam request</w:t>
            </w:r>
          </w:p>
          <w:p w14:paraId="63ED1AF7" w14:textId="77777777"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4.10.2 Electronic prescription</w:t>
            </w:r>
          </w:p>
        </w:tc>
        <w:tc>
          <w:tcPr>
            <w:tcW w:w="5812" w:type="dxa"/>
            <w:tcBorders>
              <w:bottom w:val="single" w:sz="4" w:space="0" w:color="auto"/>
            </w:tcBorders>
            <w:vAlign w:val="center"/>
          </w:tcPr>
          <w:p w14:paraId="1A3065E7"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0=no; 1=yes</w:t>
            </w:r>
          </w:p>
        </w:tc>
      </w:tr>
      <w:tr w:rsidR="00F00695" w:rsidRPr="00F00695" w14:paraId="04CAB94B" w14:textId="77777777" w:rsidTr="00172218">
        <w:tc>
          <w:tcPr>
            <w:tcW w:w="2972" w:type="dxa"/>
            <w:tcBorders>
              <w:bottom w:val="single" w:sz="4" w:space="0" w:color="auto"/>
            </w:tcBorders>
            <w:shd w:val="clear" w:color="auto" w:fill="auto"/>
          </w:tcPr>
          <w:p w14:paraId="266713ED" w14:textId="6700F985"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4.11 </w:t>
            </w:r>
            <w:r w:rsidR="001721DA" w:rsidRPr="00032FD0">
              <w:rPr>
                <w:rFonts w:ascii="Times New Roman" w:hAnsi="Times New Roman" w:cs="Times New Roman"/>
                <w:sz w:val="20"/>
                <w:szCs w:val="20"/>
                <w:lang w:val="en"/>
              </w:rPr>
              <w:t>Home d</w:t>
            </w:r>
            <w:r w:rsidRPr="00032FD0">
              <w:rPr>
                <w:rFonts w:ascii="Times New Roman" w:hAnsi="Times New Roman" w:cs="Times New Roman"/>
                <w:sz w:val="20"/>
                <w:szCs w:val="20"/>
                <w:lang w:val="en"/>
              </w:rPr>
              <w:t xml:space="preserve">elivery of </w:t>
            </w:r>
            <w:r w:rsidR="00D96622">
              <w:rPr>
                <w:rFonts w:ascii="Times New Roman" w:hAnsi="Times New Roman" w:cs="Times New Roman"/>
                <w:sz w:val="20"/>
                <w:szCs w:val="20"/>
                <w:lang w:val="en"/>
              </w:rPr>
              <w:t>medication</w:t>
            </w:r>
          </w:p>
        </w:tc>
        <w:tc>
          <w:tcPr>
            <w:tcW w:w="6237" w:type="dxa"/>
            <w:tcBorders>
              <w:bottom w:val="single" w:sz="4" w:space="0" w:color="auto"/>
            </w:tcBorders>
            <w:shd w:val="clear" w:color="auto" w:fill="auto"/>
          </w:tcPr>
          <w:p w14:paraId="5B7435E0" w14:textId="36F58325" w:rsidR="00F00695" w:rsidRPr="00032FD0" w:rsidRDefault="00F00695" w:rsidP="00032FD0">
            <w:pPr>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4.11.1 Existence of </w:t>
            </w:r>
            <w:r w:rsidR="001721DA" w:rsidRPr="00032FD0">
              <w:rPr>
                <w:rFonts w:ascii="Times New Roman" w:hAnsi="Times New Roman" w:cs="Times New Roman"/>
                <w:sz w:val="20"/>
                <w:szCs w:val="20"/>
                <w:lang w:val="en"/>
              </w:rPr>
              <w:t xml:space="preserve">home </w:t>
            </w:r>
            <w:r w:rsidRPr="00032FD0">
              <w:rPr>
                <w:rFonts w:ascii="Times New Roman" w:hAnsi="Times New Roman" w:cs="Times New Roman"/>
                <w:sz w:val="20"/>
                <w:szCs w:val="20"/>
                <w:lang w:val="en"/>
              </w:rPr>
              <w:t xml:space="preserve">delivery of </w:t>
            </w:r>
            <w:r w:rsidR="00D96622">
              <w:rPr>
                <w:rFonts w:ascii="Times New Roman" w:hAnsi="Times New Roman" w:cs="Times New Roman"/>
                <w:sz w:val="20"/>
                <w:szCs w:val="20"/>
                <w:lang w:val="en"/>
              </w:rPr>
              <w:t>medication</w:t>
            </w:r>
            <w:r w:rsidRPr="00032FD0">
              <w:rPr>
                <w:rFonts w:ascii="Times New Roman" w:hAnsi="Times New Roman" w:cs="Times New Roman"/>
                <w:sz w:val="20"/>
                <w:szCs w:val="20"/>
                <w:lang w:val="en"/>
              </w:rPr>
              <w:t xml:space="preserve"> </w:t>
            </w:r>
          </w:p>
        </w:tc>
        <w:tc>
          <w:tcPr>
            <w:tcW w:w="5812" w:type="dxa"/>
            <w:tcBorders>
              <w:bottom w:val="single" w:sz="4" w:space="0" w:color="auto"/>
            </w:tcBorders>
            <w:vAlign w:val="center"/>
          </w:tcPr>
          <w:p w14:paraId="1443B6DB" w14:textId="77777777" w:rsidR="00F00695" w:rsidRPr="00032FD0" w:rsidRDefault="00F00695" w:rsidP="00032FD0">
            <w:pPr>
              <w:jc w:val="both"/>
              <w:rPr>
                <w:rFonts w:ascii="Times New Roman" w:hAnsi="Times New Roman" w:cs="Times New Roman"/>
                <w:sz w:val="20"/>
                <w:szCs w:val="20"/>
              </w:rPr>
            </w:pPr>
            <w:r w:rsidRPr="00032FD0">
              <w:rPr>
                <w:rFonts w:ascii="Times New Roman" w:hAnsi="Times New Roman" w:cs="Times New Roman"/>
                <w:sz w:val="20"/>
                <w:szCs w:val="20"/>
                <w:lang w:val="en"/>
              </w:rPr>
              <w:t>0=no; 1=yes</w:t>
            </w:r>
          </w:p>
        </w:tc>
      </w:tr>
    </w:tbl>
    <w:p w14:paraId="70331B87" w14:textId="1911B0C3" w:rsidR="00F00695" w:rsidRPr="00032FD0" w:rsidRDefault="00F00695" w:rsidP="00032FD0">
      <w:pPr>
        <w:spacing w:after="0" w:line="240" w:lineRule="auto"/>
        <w:jc w:val="both"/>
        <w:rPr>
          <w:rFonts w:ascii="Times New Roman" w:hAnsi="Times New Roman" w:cs="Times New Roman"/>
          <w:sz w:val="20"/>
          <w:szCs w:val="20"/>
          <w:lang w:val="en-US"/>
        </w:rPr>
      </w:pPr>
      <w:r w:rsidRPr="00032FD0">
        <w:rPr>
          <w:rFonts w:ascii="Times New Roman" w:hAnsi="Times New Roman" w:cs="Times New Roman"/>
          <w:sz w:val="20"/>
          <w:szCs w:val="20"/>
          <w:lang w:val="en"/>
        </w:rPr>
        <w:t xml:space="preserve">* This gradient was observed during the analyses in relation to the impact variables: although the adaptations with increased </w:t>
      </w:r>
      <w:r w:rsidR="001721DA" w:rsidRPr="00032FD0">
        <w:rPr>
          <w:rFonts w:ascii="Times New Roman" w:hAnsi="Times New Roman" w:cs="Times New Roman"/>
          <w:sz w:val="20"/>
          <w:szCs w:val="20"/>
          <w:lang w:val="en"/>
        </w:rPr>
        <w:t>offer</w:t>
      </w:r>
      <w:r w:rsidRPr="00032FD0">
        <w:rPr>
          <w:rFonts w:ascii="Times New Roman" w:hAnsi="Times New Roman" w:cs="Times New Roman"/>
          <w:sz w:val="20"/>
          <w:szCs w:val="20"/>
          <w:lang w:val="en"/>
        </w:rPr>
        <w:t xml:space="preserve"> are extremely positive </w:t>
      </w:r>
      <w:r w:rsidR="001721DA" w:rsidRPr="00032FD0">
        <w:rPr>
          <w:rFonts w:ascii="Times New Roman" w:hAnsi="Times New Roman" w:cs="Times New Roman"/>
          <w:sz w:val="20"/>
          <w:szCs w:val="20"/>
          <w:lang w:val="en"/>
        </w:rPr>
        <w:t>when</w:t>
      </w:r>
      <w:r w:rsidRPr="00032FD0">
        <w:rPr>
          <w:rFonts w:ascii="Times New Roman" w:hAnsi="Times New Roman" w:cs="Times New Roman"/>
          <w:sz w:val="20"/>
          <w:szCs w:val="20"/>
          <w:lang w:val="en"/>
        </w:rPr>
        <w:t xml:space="preserve"> </w:t>
      </w:r>
      <w:r w:rsidR="001721DA" w:rsidRPr="00032FD0">
        <w:rPr>
          <w:rFonts w:ascii="Times New Roman" w:hAnsi="Times New Roman" w:cs="Times New Roman"/>
          <w:sz w:val="20"/>
          <w:szCs w:val="20"/>
          <w:lang w:val="en"/>
        </w:rPr>
        <w:t>facing</w:t>
      </w:r>
      <w:r w:rsidRPr="00032FD0">
        <w:rPr>
          <w:rFonts w:ascii="Times New Roman" w:hAnsi="Times New Roman" w:cs="Times New Roman"/>
          <w:sz w:val="20"/>
          <w:szCs w:val="20"/>
          <w:lang w:val="en"/>
        </w:rPr>
        <w:t xml:space="preserve"> the pandemic</w:t>
      </w:r>
      <w:r w:rsidR="00846651" w:rsidRPr="00032FD0">
        <w:rPr>
          <w:rFonts w:ascii="Times New Roman" w:hAnsi="Times New Roman" w:cs="Times New Roman"/>
          <w:sz w:val="20"/>
          <w:szCs w:val="20"/>
          <w:lang w:val="en"/>
        </w:rPr>
        <w:t>,</w:t>
      </w:r>
      <w:r w:rsidRPr="00032FD0">
        <w:rPr>
          <w:rFonts w:ascii="Times New Roman" w:hAnsi="Times New Roman" w:cs="Times New Roman"/>
          <w:sz w:val="20"/>
          <w:szCs w:val="20"/>
          <w:lang w:val="en"/>
        </w:rPr>
        <w:t xml:space="preserve"> </w:t>
      </w:r>
      <w:r w:rsidR="00846651" w:rsidRPr="00032FD0">
        <w:rPr>
          <w:rFonts w:ascii="Times New Roman" w:hAnsi="Times New Roman" w:cs="Times New Roman"/>
          <w:sz w:val="20"/>
          <w:szCs w:val="20"/>
          <w:lang w:val="en"/>
        </w:rPr>
        <w:t xml:space="preserve">they </w:t>
      </w:r>
      <w:r w:rsidR="001721DA" w:rsidRPr="00032FD0">
        <w:rPr>
          <w:rFonts w:ascii="Times New Roman" w:hAnsi="Times New Roman" w:cs="Times New Roman"/>
          <w:sz w:val="20"/>
          <w:szCs w:val="20"/>
          <w:lang w:val="en"/>
        </w:rPr>
        <w:t>showed</w:t>
      </w:r>
      <w:r w:rsidRPr="00032FD0">
        <w:rPr>
          <w:rFonts w:ascii="Times New Roman" w:hAnsi="Times New Roman" w:cs="Times New Roman"/>
          <w:sz w:val="20"/>
          <w:szCs w:val="20"/>
          <w:lang w:val="en"/>
        </w:rPr>
        <w:t xml:space="preserve"> slightly lower results than th</w:t>
      </w:r>
      <w:r w:rsidR="001721DA" w:rsidRPr="00032FD0">
        <w:rPr>
          <w:rFonts w:ascii="Times New Roman" w:hAnsi="Times New Roman" w:cs="Times New Roman"/>
          <w:sz w:val="20"/>
          <w:szCs w:val="20"/>
          <w:lang w:val="en"/>
        </w:rPr>
        <w:t>os</w:t>
      </w:r>
      <w:r w:rsidRPr="00032FD0">
        <w:rPr>
          <w:rFonts w:ascii="Times New Roman" w:hAnsi="Times New Roman" w:cs="Times New Roman"/>
          <w:sz w:val="20"/>
          <w:szCs w:val="20"/>
          <w:lang w:val="en"/>
        </w:rPr>
        <w:t xml:space="preserve">e </w:t>
      </w:r>
      <w:r w:rsidR="001721DA" w:rsidRPr="00032FD0">
        <w:rPr>
          <w:rFonts w:ascii="Times New Roman" w:hAnsi="Times New Roman" w:cs="Times New Roman"/>
          <w:sz w:val="20"/>
          <w:szCs w:val="20"/>
          <w:lang w:val="en"/>
        </w:rPr>
        <w:t xml:space="preserve">seen in the </w:t>
      </w:r>
      <w:r w:rsidRPr="00032FD0">
        <w:rPr>
          <w:rFonts w:ascii="Times New Roman" w:hAnsi="Times New Roman" w:cs="Times New Roman"/>
          <w:sz w:val="20"/>
          <w:szCs w:val="20"/>
          <w:lang w:val="en"/>
        </w:rPr>
        <w:t xml:space="preserve">situation of maintenance of care, while the other adaptations tended to </w:t>
      </w:r>
      <w:r w:rsidR="001721DA" w:rsidRPr="00032FD0">
        <w:rPr>
          <w:rFonts w:ascii="Times New Roman" w:hAnsi="Times New Roman" w:cs="Times New Roman"/>
          <w:sz w:val="20"/>
          <w:szCs w:val="20"/>
          <w:lang w:val="en"/>
        </w:rPr>
        <w:t xml:space="preserve">show </w:t>
      </w:r>
      <w:r w:rsidRPr="00032FD0">
        <w:rPr>
          <w:rFonts w:ascii="Times New Roman" w:hAnsi="Times New Roman" w:cs="Times New Roman"/>
          <w:sz w:val="20"/>
          <w:szCs w:val="20"/>
          <w:lang w:val="en"/>
        </w:rPr>
        <w:t>less favorable</w:t>
      </w:r>
      <w:r w:rsidR="00846651" w:rsidRPr="00032FD0">
        <w:rPr>
          <w:rFonts w:ascii="Times New Roman" w:hAnsi="Times New Roman" w:cs="Times New Roman"/>
          <w:sz w:val="20"/>
          <w:szCs w:val="20"/>
          <w:lang w:val="en"/>
        </w:rPr>
        <w:t xml:space="preserve"> results</w:t>
      </w:r>
      <w:r w:rsidRPr="00032FD0">
        <w:rPr>
          <w:rFonts w:ascii="Times New Roman" w:hAnsi="Times New Roman" w:cs="Times New Roman"/>
          <w:sz w:val="20"/>
          <w:szCs w:val="20"/>
          <w:lang w:val="en"/>
        </w:rPr>
        <w:t xml:space="preserve">, especially when there is a reduction in </w:t>
      </w:r>
      <w:r w:rsidR="001721DA" w:rsidRPr="00032FD0">
        <w:rPr>
          <w:rFonts w:ascii="Times New Roman" w:hAnsi="Times New Roman" w:cs="Times New Roman"/>
          <w:sz w:val="20"/>
          <w:szCs w:val="20"/>
          <w:lang w:val="en"/>
        </w:rPr>
        <w:t>the offer</w:t>
      </w:r>
      <w:r w:rsidRPr="00032FD0">
        <w:rPr>
          <w:rFonts w:ascii="Times New Roman" w:hAnsi="Times New Roman" w:cs="Times New Roman"/>
          <w:sz w:val="20"/>
          <w:szCs w:val="20"/>
          <w:lang w:val="en"/>
        </w:rPr>
        <w:t>.</w:t>
      </w:r>
    </w:p>
    <w:p w14:paraId="728F50AF" w14:textId="4865D373" w:rsidR="0074246A" w:rsidRPr="00802A1B" w:rsidRDefault="0074246A" w:rsidP="0074246A">
      <w:pPr>
        <w:tabs>
          <w:tab w:val="left" w:pos="945"/>
        </w:tabs>
        <w:spacing w:after="0" w:line="240" w:lineRule="auto"/>
        <w:jc w:val="both"/>
        <w:rPr>
          <w:rFonts w:ascii="Times New Roman" w:hAnsi="Times New Roman" w:cs="Times New Roman"/>
          <w:sz w:val="20"/>
          <w:szCs w:val="20"/>
          <w:lang w:val="en-US"/>
        </w:rPr>
      </w:pPr>
      <w:r>
        <w:rPr>
          <w:rFonts w:ascii="Times New Roman" w:hAnsi="Times New Roman" w:cs="Times New Roman"/>
          <w:sz w:val="20"/>
          <w:szCs w:val="20"/>
          <w:lang w:val="en-US"/>
        </w:rPr>
        <w:t>NTCD – Non transmissible Chronic Diseases; FHSC – Family Health S</w:t>
      </w:r>
      <w:r w:rsidR="00C24CEE">
        <w:rPr>
          <w:rFonts w:ascii="Times New Roman" w:hAnsi="Times New Roman" w:cs="Times New Roman"/>
          <w:sz w:val="20"/>
          <w:szCs w:val="20"/>
          <w:lang w:val="en-US"/>
        </w:rPr>
        <w:t>upport</w:t>
      </w:r>
      <w:r>
        <w:rPr>
          <w:rFonts w:ascii="Times New Roman" w:hAnsi="Times New Roman" w:cs="Times New Roman"/>
          <w:sz w:val="20"/>
          <w:szCs w:val="20"/>
          <w:lang w:val="en-US"/>
        </w:rPr>
        <w:t xml:space="preserve"> Center</w:t>
      </w:r>
    </w:p>
    <w:bookmarkEnd w:id="1"/>
    <w:p w14:paraId="693872AD" w14:textId="77777777" w:rsidR="006C3F69" w:rsidRPr="00F00695" w:rsidRDefault="006C3F69" w:rsidP="00D92870">
      <w:pPr>
        <w:spacing w:after="0" w:line="480" w:lineRule="auto"/>
        <w:jc w:val="both"/>
        <w:rPr>
          <w:rFonts w:ascii="Times New Roman" w:hAnsi="Times New Roman" w:cs="Times New Roman"/>
          <w:sz w:val="24"/>
          <w:szCs w:val="24"/>
          <w:lang w:val="en-US"/>
        </w:rPr>
      </w:pPr>
    </w:p>
    <w:sectPr w:rsidR="006C3F69" w:rsidRPr="00F00695" w:rsidSect="00205A49">
      <w:pgSz w:w="16838" w:h="11906" w:orient="landscape"/>
      <w:pgMar w:top="1701" w:right="1418" w:bottom="170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865"/>
    <w:rsid w:val="00001690"/>
    <w:rsid w:val="00013A50"/>
    <w:rsid w:val="00032FD0"/>
    <w:rsid w:val="00043E53"/>
    <w:rsid w:val="00046BC1"/>
    <w:rsid w:val="000603D4"/>
    <w:rsid w:val="0006094F"/>
    <w:rsid w:val="000802F4"/>
    <w:rsid w:val="000C1FE6"/>
    <w:rsid w:val="000D2D88"/>
    <w:rsid w:val="000E0353"/>
    <w:rsid w:val="000E5AD1"/>
    <w:rsid w:val="000E6C84"/>
    <w:rsid w:val="000F0632"/>
    <w:rsid w:val="000F7966"/>
    <w:rsid w:val="001079E5"/>
    <w:rsid w:val="00113783"/>
    <w:rsid w:val="00143D38"/>
    <w:rsid w:val="00162CE6"/>
    <w:rsid w:val="001652A4"/>
    <w:rsid w:val="0016560E"/>
    <w:rsid w:val="00166998"/>
    <w:rsid w:val="001721DA"/>
    <w:rsid w:val="00172218"/>
    <w:rsid w:val="00182609"/>
    <w:rsid w:val="00187B55"/>
    <w:rsid w:val="001B08C8"/>
    <w:rsid w:val="001D4DF4"/>
    <w:rsid w:val="001E2FE0"/>
    <w:rsid w:val="001F6492"/>
    <w:rsid w:val="00205A49"/>
    <w:rsid w:val="00212084"/>
    <w:rsid w:val="00216BAA"/>
    <w:rsid w:val="002260E6"/>
    <w:rsid w:val="002362C7"/>
    <w:rsid w:val="00237A79"/>
    <w:rsid w:val="00263B80"/>
    <w:rsid w:val="00270459"/>
    <w:rsid w:val="0028175F"/>
    <w:rsid w:val="0028265E"/>
    <w:rsid w:val="002B49F4"/>
    <w:rsid w:val="002E03E3"/>
    <w:rsid w:val="002F7397"/>
    <w:rsid w:val="00300E78"/>
    <w:rsid w:val="0032544A"/>
    <w:rsid w:val="00341D9C"/>
    <w:rsid w:val="00351CFB"/>
    <w:rsid w:val="00354582"/>
    <w:rsid w:val="00374C45"/>
    <w:rsid w:val="003B256D"/>
    <w:rsid w:val="003C158F"/>
    <w:rsid w:val="003E46EF"/>
    <w:rsid w:val="004146FF"/>
    <w:rsid w:val="00450DEA"/>
    <w:rsid w:val="00457434"/>
    <w:rsid w:val="00461C66"/>
    <w:rsid w:val="0046671F"/>
    <w:rsid w:val="00471B52"/>
    <w:rsid w:val="004849C9"/>
    <w:rsid w:val="004869D0"/>
    <w:rsid w:val="00493AFF"/>
    <w:rsid w:val="004A6C61"/>
    <w:rsid w:val="004D0ACA"/>
    <w:rsid w:val="004E28D0"/>
    <w:rsid w:val="004F00DB"/>
    <w:rsid w:val="004F52C4"/>
    <w:rsid w:val="004F6C35"/>
    <w:rsid w:val="00513757"/>
    <w:rsid w:val="00543244"/>
    <w:rsid w:val="00545BC8"/>
    <w:rsid w:val="00547EFC"/>
    <w:rsid w:val="0055728A"/>
    <w:rsid w:val="005824BE"/>
    <w:rsid w:val="005B36E1"/>
    <w:rsid w:val="005B7986"/>
    <w:rsid w:val="005C6963"/>
    <w:rsid w:val="005C6C06"/>
    <w:rsid w:val="005E3800"/>
    <w:rsid w:val="006071D6"/>
    <w:rsid w:val="00626F8D"/>
    <w:rsid w:val="00636C2B"/>
    <w:rsid w:val="00653CD0"/>
    <w:rsid w:val="00655AAB"/>
    <w:rsid w:val="00660BFC"/>
    <w:rsid w:val="006748DE"/>
    <w:rsid w:val="006B16FB"/>
    <w:rsid w:val="006C3F69"/>
    <w:rsid w:val="006C47E9"/>
    <w:rsid w:val="006C73C8"/>
    <w:rsid w:val="006D2F28"/>
    <w:rsid w:val="006D46F6"/>
    <w:rsid w:val="006F0A8A"/>
    <w:rsid w:val="00703A65"/>
    <w:rsid w:val="00706ADC"/>
    <w:rsid w:val="00741CEE"/>
    <w:rsid w:val="0074246A"/>
    <w:rsid w:val="00746B64"/>
    <w:rsid w:val="0077332C"/>
    <w:rsid w:val="00773F31"/>
    <w:rsid w:val="0077612C"/>
    <w:rsid w:val="0079431D"/>
    <w:rsid w:val="007A3DF0"/>
    <w:rsid w:val="007D6C05"/>
    <w:rsid w:val="007E1D4B"/>
    <w:rsid w:val="007E3083"/>
    <w:rsid w:val="007F2EFB"/>
    <w:rsid w:val="007F4382"/>
    <w:rsid w:val="00802A1B"/>
    <w:rsid w:val="00806825"/>
    <w:rsid w:val="00811E33"/>
    <w:rsid w:val="00846651"/>
    <w:rsid w:val="00847822"/>
    <w:rsid w:val="008601ED"/>
    <w:rsid w:val="00871606"/>
    <w:rsid w:val="00886FB6"/>
    <w:rsid w:val="0089330E"/>
    <w:rsid w:val="00894D67"/>
    <w:rsid w:val="008A4B4B"/>
    <w:rsid w:val="008A61EE"/>
    <w:rsid w:val="008A7ED7"/>
    <w:rsid w:val="008B1120"/>
    <w:rsid w:val="008C34F3"/>
    <w:rsid w:val="008C5850"/>
    <w:rsid w:val="008E2A36"/>
    <w:rsid w:val="008F754B"/>
    <w:rsid w:val="009270FC"/>
    <w:rsid w:val="00927DC3"/>
    <w:rsid w:val="00935040"/>
    <w:rsid w:val="009410F4"/>
    <w:rsid w:val="009603CB"/>
    <w:rsid w:val="00962DB3"/>
    <w:rsid w:val="00967879"/>
    <w:rsid w:val="0097675E"/>
    <w:rsid w:val="009974B6"/>
    <w:rsid w:val="00997F2E"/>
    <w:rsid w:val="009B1981"/>
    <w:rsid w:val="009C2944"/>
    <w:rsid w:val="00A023B7"/>
    <w:rsid w:val="00A0407F"/>
    <w:rsid w:val="00A07865"/>
    <w:rsid w:val="00A120BF"/>
    <w:rsid w:val="00A23C18"/>
    <w:rsid w:val="00A2657F"/>
    <w:rsid w:val="00A57B7D"/>
    <w:rsid w:val="00A85B56"/>
    <w:rsid w:val="00A90F2B"/>
    <w:rsid w:val="00A91BB4"/>
    <w:rsid w:val="00AC6684"/>
    <w:rsid w:val="00AF2638"/>
    <w:rsid w:val="00B064E1"/>
    <w:rsid w:val="00B210B7"/>
    <w:rsid w:val="00B516E1"/>
    <w:rsid w:val="00B5237E"/>
    <w:rsid w:val="00B70721"/>
    <w:rsid w:val="00B75933"/>
    <w:rsid w:val="00B9137B"/>
    <w:rsid w:val="00BA7DDF"/>
    <w:rsid w:val="00BC0276"/>
    <w:rsid w:val="00BF1C14"/>
    <w:rsid w:val="00BF65A3"/>
    <w:rsid w:val="00C24CEE"/>
    <w:rsid w:val="00C260FE"/>
    <w:rsid w:val="00C8353A"/>
    <w:rsid w:val="00CA4C0E"/>
    <w:rsid w:val="00CB4B48"/>
    <w:rsid w:val="00CD0026"/>
    <w:rsid w:val="00CD2481"/>
    <w:rsid w:val="00CD3075"/>
    <w:rsid w:val="00CE04A5"/>
    <w:rsid w:val="00CE094A"/>
    <w:rsid w:val="00CE2DA0"/>
    <w:rsid w:val="00D401F3"/>
    <w:rsid w:val="00D61311"/>
    <w:rsid w:val="00D74C82"/>
    <w:rsid w:val="00D80B64"/>
    <w:rsid w:val="00D92870"/>
    <w:rsid w:val="00D96622"/>
    <w:rsid w:val="00DC3949"/>
    <w:rsid w:val="00E42F55"/>
    <w:rsid w:val="00E85686"/>
    <w:rsid w:val="00EB6EAF"/>
    <w:rsid w:val="00EC607C"/>
    <w:rsid w:val="00ED4044"/>
    <w:rsid w:val="00EE3B50"/>
    <w:rsid w:val="00EF450F"/>
    <w:rsid w:val="00F00695"/>
    <w:rsid w:val="00F02EED"/>
    <w:rsid w:val="00F33374"/>
    <w:rsid w:val="00F41499"/>
    <w:rsid w:val="00F45C52"/>
    <w:rsid w:val="00F538E0"/>
    <w:rsid w:val="00F53C67"/>
    <w:rsid w:val="00F71524"/>
    <w:rsid w:val="00FB6818"/>
    <w:rsid w:val="00FC5592"/>
    <w:rsid w:val="00FC5916"/>
    <w:rsid w:val="00FE75D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2D3B9"/>
  <w15:docId w15:val="{4BBC1AA4-7AE1-4AC4-A863-D759A4BFC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7865"/>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6C3F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CD0026"/>
    <w:rPr>
      <w:color w:val="0000FF"/>
      <w:u w:val="single"/>
    </w:rPr>
  </w:style>
  <w:style w:type="paragraph" w:styleId="PargrafodaLista">
    <w:name w:val="List Paragraph"/>
    <w:basedOn w:val="Normal"/>
    <w:uiPriority w:val="34"/>
    <w:qFormat/>
    <w:rsid w:val="009270FC"/>
    <w:pPr>
      <w:ind w:left="720"/>
      <w:contextualSpacing/>
    </w:pPr>
  </w:style>
  <w:style w:type="paragraph" w:styleId="Textodebalo">
    <w:name w:val="Balloon Text"/>
    <w:basedOn w:val="Normal"/>
    <w:link w:val="TextodebaloChar"/>
    <w:uiPriority w:val="99"/>
    <w:semiHidden/>
    <w:unhideWhenUsed/>
    <w:rsid w:val="00212084"/>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1208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07/relationships/diagramDrawing" Target="diagrams/drawing1.xml"/><Relationship Id="rId3" Type="http://schemas.openxmlformats.org/officeDocument/2006/relationships/webSettings" Target="webSettings.xml"/><Relationship Id="rId7" Type="http://schemas.openxmlformats.org/officeDocument/2006/relationships/diagramColors" Target="diagrams/colors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QuickStyle" Target="diagrams/quickStyle1.xml"/><Relationship Id="rId11" Type="http://schemas.openxmlformats.org/officeDocument/2006/relationships/fontTable" Target="fontTable.xml"/><Relationship Id="rId5" Type="http://schemas.openxmlformats.org/officeDocument/2006/relationships/diagramLayout" Target="diagrams/layout1.xml"/><Relationship Id="rId10" Type="http://schemas.openxmlformats.org/officeDocument/2006/relationships/hyperlink" Target="https://cjslpa.ca/files/2006_JSLPA_Vol_30/No_02_81-152/Hodgetts_Hagler_Hodgetts_JSLPA_2006.pdf" TargetMode="External"/><Relationship Id="rId4" Type="http://schemas.openxmlformats.org/officeDocument/2006/relationships/diagramData" Target="diagrams/data1.xml"/><Relationship Id="rId9" Type="http://schemas.openxmlformats.org/officeDocument/2006/relationships/image" Target="media/image1.emf"/></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3720284-311E-4772-8F23-528885795FF5}" type="doc">
      <dgm:prSet loTypeId="urn:microsoft.com/office/officeart/2005/8/layout/lProcess2" loCatId="relationship" qsTypeId="urn:microsoft.com/office/officeart/2005/8/quickstyle/simple1" qsCatId="simple" csTypeId="urn:microsoft.com/office/officeart/2005/8/colors/accent1_2" csCatId="accent1" phldr="1"/>
      <dgm:spPr/>
      <dgm:t>
        <a:bodyPr/>
        <a:lstStyle/>
        <a:p>
          <a:endParaRPr lang="pt-BR"/>
        </a:p>
      </dgm:t>
    </dgm:pt>
    <dgm:pt modelId="{5F115D99-8260-4606-BCE4-856149BB1E33}">
      <dgm:prSet phldrT="[Texto]" custT="1"/>
      <dgm:spPr/>
      <dgm:t>
        <a:bodyPr/>
        <a:lstStyle/>
        <a:p>
          <a:pPr>
            <a:spcAft>
              <a:spcPts val="0"/>
            </a:spcAft>
          </a:pPr>
          <a:r>
            <a:rPr lang="pt-BR" sz="1400"/>
            <a:t>Axis 1: Covid-19</a:t>
          </a:r>
        </a:p>
        <a:p>
          <a:pPr>
            <a:spcAft>
              <a:spcPts val="0"/>
            </a:spcAft>
          </a:pPr>
          <a:r>
            <a:rPr lang="pt-BR" sz="1400"/>
            <a:t>Treatment</a:t>
          </a:r>
        </a:p>
      </dgm:t>
    </dgm:pt>
    <dgm:pt modelId="{A2BC6362-5011-4E39-BDCE-F159A4672B96}" type="parTrans" cxnId="{7C95D27C-8BC2-49F3-B583-8CDE42B0109F}">
      <dgm:prSet/>
      <dgm:spPr/>
      <dgm:t>
        <a:bodyPr/>
        <a:lstStyle/>
        <a:p>
          <a:endParaRPr lang="pt-BR"/>
        </a:p>
      </dgm:t>
    </dgm:pt>
    <dgm:pt modelId="{8FBDFD68-7CA8-4680-877A-42FAC47C8AD2}" type="sibTrans" cxnId="{7C95D27C-8BC2-49F3-B583-8CDE42B0109F}">
      <dgm:prSet/>
      <dgm:spPr/>
      <dgm:t>
        <a:bodyPr/>
        <a:lstStyle/>
        <a:p>
          <a:endParaRPr lang="pt-BR"/>
        </a:p>
      </dgm:t>
    </dgm:pt>
    <dgm:pt modelId="{2F31CC0F-59D7-4427-9804-064D8DD8C5BC}">
      <dgm:prSet phldrT="[Texto]" custT="1"/>
      <dgm:spPr/>
      <dgm:t>
        <a:bodyPr/>
        <a:lstStyle/>
        <a:p>
          <a:endParaRPr lang="pt-BR" sz="1000"/>
        </a:p>
        <a:p>
          <a:r>
            <a:rPr lang="pt-BR" sz="1000"/>
            <a:t>Equipment</a:t>
          </a:r>
        </a:p>
        <a:p>
          <a:r>
            <a:rPr lang="pt-BR" sz="1000"/>
            <a:t>Supplies</a:t>
          </a:r>
        </a:p>
        <a:p>
          <a:r>
            <a:rPr lang="pt-BR" sz="1000"/>
            <a:t>PHCF operation (change)</a:t>
          </a:r>
        </a:p>
        <a:p>
          <a:r>
            <a:rPr lang="pt-BR" sz="1000"/>
            <a:t>In person consultations </a:t>
          </a:r>
        </a:p>
        <a:p>
          <a:endParaRPr lang="pt-BR" sz="1200"/>
        </a:p>
      </dgm:t>
    </dgm:pt>
    <dgm:pt modelId="{ACA3B15D-FCBC-400E-BF48-EAD086B61907}" type="parTrans" cxnId="{1FE7CBD1-187E-4E49-98F6-B874DA5AA4B6}">
      <dgm:prSet/>
      <dgm:spPr/>
      <dgm:t>
        <a:bodyPr/>
        <a:lstStyle/>
        <a:p>
          <a:endParaRPr lang="pt-BR"/>
        </a:p>
      </dgm:t>
    </dgm:pt>
    <dgm:pt modelId="{88170919-7A42-4202-B99E-9C68DFEEB100}" type="sibTrans" cxnId="{1FE7CBD1-187E-4E49-98F6-B874DA5AA4B6}">
      <dgm:prSet/>
      <dgm:spPr/>
      <dgm:t>
        <a:bodyPr/>
        <a:lstStyle/>
        <a:p>
          <a:endParaRPr lang="pt-BR"/>
        </a:p>
      </dgm:t>
    </dgm:pt>
    <dgm:pt modelId="{CE4FA4D8-DD39-4F1D-ABC9-1F907A1D27F9}">
      <dgm:prSet phldrT="[Texto]" custT="1"/>
      <dgm:spPr>
        <a:solidFill>
          <a:schemeClr val="accent2">
            <a:lumMod val="60000"/>
            <a:lumOff val="40000"/>
          </a:schemeClr>
        </a:solidFill>
      </dgm:spPr>
      <dgm:t>
        <a:bodyPr/>
        <a:lstStyle/>
        <a:p>
          <a:r>
            <a:rPr lang="pt-BR" sz="1000"/>
            <a:t>Iinstutional transportation</a:t>
          </a:r>
        </a:p>
        <a:p>
          <a:r>
            <a:rPr lang="pt-BR" sz="1000"/>
            <a:t>Remote follow-up</a:t>
          </a:r>
        </a:p>
        <a:p>
          <a:r>
            <a:rPr lang="pt-BR" sz="1000"/>
            <a:t>Home visits  or peridomicilary</a:t>
          </a:r>
        </a:p>
      </dgm:t>
    </dgm:pt>
    <dgm:pt modelId="{214F454E-8468-48E9-A7B7-02C13B84C7AE}" type="parTrans" cxnId="{E23030EE-646E-4D07-9280-D3212EAAD1BB}">
      <dgm:prSet/>
      <dgm:spPr/>
      <dgm:t>
        <a:bodyPr/>
        <a:lstStyle/>
        <a:p>
          <a:endParaRPr lang="pt-BR"/>
        </a:p>
      </dgm:t>
    </dgm:pt>
    <dgm:pt modelId="{DA4A0838-29A9-4338-BE90-62A647B8F5C0}" type="sibTrans" cxnId="{E23030EE-646E-4D07-9280-D3212EAAD1BB}">
      <dgm:prSet/>
      <dgm:spPr/>
      <dgm:t>
        <a:bodyPr/>
        <a:lstStyle/>
        <a:p>
          <a:endParaRPr lang="pt-BR"/>
        </a:p>
      </dgm:t>
    </dgm:pt>
    <dgm:pt modelId="{D64C2F03-8C4E-4DD4-847B-9182D91B0043}">
      <dgm:prSet phldrT="[Texto]" custT="1"/>
      <dgm:spPr/>
      <dgm:t>
        <a:bodyPr/>
        <a:lstStyle/>
        <a:p>
          <a:pPr>
            <a:spcAft>
              <a:spcPts val="0"/>
            </a:spcAft>
          </a:pPr>
          <a:r>
            <a:rPr lang="pt-BR" sz="1400"/>
            <a:t>Axis 2: Health Surveillance</a:t>
          </a:r>
        </a:p>
      </dgm:t>
    </dgm:pt>
    <dgm:pt modelId="{F80D4559-BAB6-4366-807B-FAACF0F133D9}" type="parTrans" cxnId="{F6563991-E0A4-4E7E-8E7D-90465793515C}">
      <dgm:prSet/>
      <dgm:spPr/>
      <dgm:t>
        <a:bodyPr/>
        <a:lstStyle/>
        <a:p>
          <a:endParaRPr lang="pt-BR"/>
        </a:p>
      </dgm:t>
    </dgm:pt>
    <dgm:pt modelId="{7436FD0A-4B56-47D1-9BE9-83766A0EDB7A}" type="sibTrans" cxnId="{F6563991-E0A4-4E7E-8E7D-90465793515C}">
      <dgm:prSet/>
      <dgm:spPr/>
      <dgm:t>
        <a:bodyPr/>
        <a:lstStyle/>
        <a:p>
          <a:endParaRPr lang="pt-BR"/>
        </a:p>
      </dgm:t>
    </dgm:pt>
    <dgm:pt modelId="{C5333D8F-6E48-43E2-BB6B-A754D3B196BA}">
      <dgm:prSet phldrT="[Texto]" custT="1"/>
      <dgm:spPr/>
      <dgm:t>
        <a:bodyPr/>
        <a:lstStyle/>
        <a:p>
          <a:endParaRPr lang="pt-BR" sz="1000"/>
        </a:p>
        <a:p>
          <a:r>
            <a:rPr lang="pt-BR" sz="1000"/>
            <a:t>Territory information</a:t>
          </a:r>
        </a:p>
        <a:p>
          <a:r>
            <a:rPr lang="pt-BR" sz="1000"/>
            <a:t>Notification (ILI)</a:t>
          </a:r>
        </a:p>
        <a:p>
          <a:r>
            <a:rPr lang="pt-BR" sz="1000"/>
            <a:t>Health Education</a:t>
          </a:r>
        </a:p>
        <a:p>
          <a:r>
            <a:rPr lang="pt-BR" sz="1000"/>
            <a:t>Case surveillance</a:t>
          </a:r>
        </a:p>
        <a:p>
          <a:endParaRPr lang="pt-BR" sz="1200"/>
        </a:p>
      </dgm:t>
    </dgm:pt>
    <dgm:pt modelId="{5AAAC562-7847-4BEA-9877-A7473CA56D11}" type="parTrans" cxnId="{E5B54656-4550-4BC1-829B-094EEBE61D74}">
      <dgm:prSet/>
      <dgm:spPr/>
      <dgm:t>
        <a:bodyPr/>
        <a:lstStyle/>
        <a:p>
          <a:endParaRPr lang="pt-BR"/>
        </a:p>
      </dgm:t>
    </dgm:pt>
    <dgm:pt modelId="{10E5A756-ACB4-49EC-B344-AC8253C2101C}" type="sibTrans" cxnId="{E5B54656-4550-4BC1-829B-094EEBE61D74}">
      <dgm:prSet/>
      <dgm:spPr/>
      <dgm:t>
        <a:bodyPr/>
        <a:lstStyle/>
        <a:p>
          <a:endParaRPr lang="pt-BR"/>
        </a:p>
      </dgm:t>
    </dgm:pt>
    <dgm:pt modelId="{23963471-FDDA-4626-9205-56FFD82C362C}">
      <dgm:prSet phldrT="[Texto]" custT="1"/>
      <dgm:spPr>
        <a:solidFill>
          <a:schemeClr val="accent2">
            <a:lumMod val="60000"/>
            <a:lumOff val="40000"/>
          </a:schemeClr>
        </a:solidFill>
      </dgm:spPr>
      <dgm:t>
        <a:bodyPr/>
        <a:lstStyle/>
        <a:p>
          <a:r>
            <a:rPr lang="pt-BR" sz="1000"/>
            <a:t>Test collection</a:t>
          </a:r>
        </a:p>
      </dgm:t>
    </dgm:pt>
    <dgm:pt modelId="{C037B4CE-5197-434D-9B52-E261FDC557C6}" type="parTrans" cxnId="{930CC3FF-A91D-4349-9571-F9C21347F6AF}">
      <dgm:prSet/>
      <dgm:spPr/>
      <dgm:t>
        <a:bodyPr/>
        <a:lstStyle/>
        <a:p>
          <a:endParaRPr lang="pt-BR"/>
        </a:p>
      </dgm:t>
    </dgm:pt>
    <dgm:pt modelId="{1E68EDF8-49D7-4E19-9753-9C991B15A7D7}" type="sibTrans" cxnId="{930CC3FF-A91D-4349-9571-F9C21347F6AF}">
      <dgm:prSet/>
      <dgm:spPr/>
      <dgm:t>
        <a:bodyPr/>
        <a:lstStyle/>
        <a:p>
          <a:endParaRPr lang="pt-BR"/>
        </a:p>
      </dgm:t>
    </dgm:pt>
    <dgm:pt modelId="{9F542A4A-7726-4870-AD22-4E5424B7D52E}">
      <dgm:prSet phldrT="[Texto]" custT="1"/>
      <dgm:spPr/>
      <dgm:t>
        <a:bodyPr/>
        <a:lstStyle/>
        <a:p>
          <a:pPr>
            <a:spcAft>
              <a:spcPts val="0"/>
            </a:spcAft>
          </a:pPr>
          <a:r>
            <a:rPr lang="pt-BR" sz="1400"/>
            <a:t>Axis 4: Continuity of Care</a:t>
          </a:r>
        </a:p>
      </dgm:t>
    </dgm:pt>
    <dgm:pt modelId="{82DE4021-6A58-4C0B-8A35-393F75AB0567}" type="parTrans" cxnId="{D2981F91-B4AE-4D17-9A72-51F4D50C6BD7}">
      <dgm:prSet/>
      <dgm:spPr/>
      <dgm:t>
        <a:bodyPr/>
        <a:lstStyle/>
        <a:p>
          <a:endParaRPr lang="pt-BR"/>
        </a:p>
      </dgm:t>
    </dgm:pt>
    <dgm:pt modelId="{D63368AA-FC59-4241-B157-A1D0B2F57487}" type="sibTrans" cxnId="{D2981F91-B4AE-4D17-9A72-51F4D50C6BD7}">
      <dgm:prSet/>
      <dgm:spPr/>
      <dgm:t>
        <a:bodyPr/>
        <a:lstStyle/>
        <a:p>
          <a:endParaRPr lang="pt-BR"/>
        </a:p>
      </dgm:t>
    </dgm:pt>
    <dgm:pt modelId="{B68D72BB-9156-46DB-B6A1-2573C297CB34}">
      <dgm:prSet phldrT="[Texto]" custT="1">
        <dgm:style>
          <a:lnRef idx="2">
            <a:schemeClr val="accent1">
              <a:shade val="50000"/>
            </a:schemeClr>
          </a:lnRef>
          <a:fillRef idx="1">
            <a:schemeClr val="accent1"/>
          </a:fillRef>
          <a:effectRef idx="0">
            <a:schemeClr val="accent1"/>
          </a:effectRef>
          <a:fontRef idx="minor">
            <a:schemeClr val="lt1"/>
          </a:fontRef>
        </dgm:style>
      </dgm:prSet>
      <dgm:spPr/>
      <dgm:t>
        <a:bodyPr/>
        <a:lstStyle/>
        <a:p>
          <a:r>
            <a:rPr lang="pt-BR" sz="1000"/>
            <a:t>Routine consultations</a:t>
          </a:r>
        </a:p>
        <a:p>
          <a:r>
            <a:rPr lang="pt-BR" sz="1000"/>
            <a:t>Maternal-Child-Health</a:t>
          </a:r>
        </a:p>
        <a:p>
          <a:r>
            <a:rPr lang="pt-BR" sz="1000"/>
            <a:t>Vaccination</a:t>
          </a:r>
        </a:p>
        <a:p>
          <a:r>
            <a:rPr lang="pt-BR" sz="1000"/>
            <a:t>NTCD care</a:t>
          </a:r>
        </a:p>
        <a:p>
          <a:r>
            <a:rPr lang="pt-BR" sz="1000"/>
            <a:t>Home care</a:t>
          </a:r>
        </a:p>
        <a:p>
          <a:r>
            <a:rPr lang="pt-BR" sz="1000"/>
            <a:t> Mental Health</a:t>
          </a:r>
        </a:p>
        <a:p>
          <a:r>
            <a:rPr lang="pt-BR" sz="1000"/>
            <a:t>FHSC (NASF)</a:t>
          </a:r>
        </a:p>
      </dgm:t>
    </dgm:pt>
    <dgm:pt modelId="{8FA6E2F9-D112-4112-BF70-C5386EF527A0}" type="parTrans" cxnId="{5F5FCC00-7906-408D-A9E2-C7F1336BA389}">
      <dgm:prSet/>
      <dgm:spPr/>
      <dgm:t>
        <a:bodyPr/>
        <a:lstStyle/>
        <a:p>
          <a:endParaRPr lang="pt-BR"/>
        </a:p>
      </dgm:t>
    </dgm:pt>
    <dgm:pt modelId="{6634A7AD-945A-4959-8817-4535C54C4149}" type="sibTrans" cxnId="{5F5FCC00-7906-408D-A9E2-C7F1336BA389}">
      <dgm:prSet/>
      <dgm:spPr/>
      <dgm:t>
        <a:bodyPr/>
        <a:lstStyle/>
        <a:p>
          <a:endParaRPr lang="pt-BR"/>
        </a:p>
      </dgm:t>
    </dgm:pt>
    <dgm:pt modelId="{3B99A4D8-50DB-4C7A-BC5D-D9BFA989906F}">
      <dgm:prSet phldrT="[Texto]" custT="1"/>
      <dgm:spPr>
        <a:solidFill>
          <a:schemeClr val="accent2">
            <a:lumMod val="60000"/>
            <a:lumOff val="40000"/>
          </a:schemeClr>
        </a:solidFill>
      </dgm:spPr>
      <dgm:t>
        <a:bodyPr/>
        <a:lstStyle/>
        <a:p>
          <a:r>
            <a:rPr lang="en-US" sz="1000"/>
            <a:t>Remote follow-up</a:t>
          </a:r>
          <a:endParaRPr lang="pt-BR" sz="1000"/>
        </a:p>
        <a:p>
          <a:r>
            <a:rPr lang="en-US" sz="1000"/>
            <a:t>Patient list </a:t>
          </a:r>
          <a:endParaRPr lang="pt-BR" sz="1000"/>
        </a:p>
        <a:p>
          <a:r>
            <a:rPr lang="en-US" sz="1000"/>
            <a:t>Electronic request for exams and prescription</a:t>
          </a:r>
          <a:endParaRPr lang="pt-BR" sz="1000"/>
        </a:p>
        <a:p>
          <a:r>
            <a:rPr lang="pt-BR" sz="1000"/>
            <a:t>Home delivery medication</a:t>
          </a:r>
        </a:p>
      </dgm:t>
    </dgm:pt>
    <dgm:pt modelId="{4DAAF6F4-3853-4C18-BBC7-3464E71BFEEF}" type="parTrans" cxnId="{109D79C9-75F7-4A92-B26B-F6837A410EFA}">
      <dgm:prSet/>
      <dgm:spPr/>
      <dgm:t>
        <a:bodyPr/>
        <a:lstStyle/>
        <a:p>
          <a:endParaRPr lang="pt-BR"/>
        </a:p>
      </dgm:t>
    </dgm:pt>
    <dgm:pt modelId="{0BC4983D-1052-4792-B0D7-90F967335346}" type="sibTrans" cxnId="{109D79C9-75F7-4A92-B26B-F6837A410EFA}">
      <dgm:prSet/>
      <dgm:spPr/>
      <dgm:t>
        <a:bodyPr/>
        <a:lstStyle/>
        <a:p>
          <a:endParaRPr lang="pt-BR"/>
        </a:p>
      </dgm:t>
    </dgm:pt>
    <dgm:pt modelId="{D273ADB6-D606-4E96-95FD-90A68FE004B8}">
      <dgm:prSet custT="1"/>
      <dgm:spPr/>
      <dgm:t>
        <a:bodyPr/>
        <a:lstStyle/>
        <a:p>
          <a:pPr>
            <a:spcAft>
              <a:spcPts val="0"/>
            </a:spcAft>
          </a:pPr>
          <a:r>
            <a:rPr lang="pt-BR" sz="1400"/>
            <a:t>Axis 3: Social </a:t>
          </a:r>
        </a:p>
        <a:p>
          <a:pPr>
            <a:spcAft>
              <a:spcPts val="0"/>
            </a:spcAft>
          </a:pPr>
          <a:r>
            <a:rPr lang="pt-BR" sz="1400"/>
            <a:t>Support</a:t>
          </a:r>
        </a:p>
      </dgm:t>
    </dgm:pt>
    <dgm:pt modelId="{705D5055-BAFF-4202-8A6E-C5DD4E1589C1}" type="parTrans" cxnId="{3CAA0BDE-0B62-4606-9C83-DF87ED0B110D}">
      <dgm:prSet/>
      <dgm:spPr/>
      <dgm:t>
        <a:bodyPr/>
        <a:lstStyle/>
        <a:p>
          <a:endParaRPr lang="pt-BR"/>
        </a:p>
      </dgm:t>
    </dgm:pt>
    <dgm:pt modelId="{BC9F5004-7CF0-4A1C-B23F-88D62B768267}" type="sibTrans" cxnId="{3CAA0BDE-0B62-4606-9C83-DF87ED0B110D}">
      <dgm:prSet/>
      <dgm:spPr/>
      <dgm:t>
        <a:bodyPr/>
        <a:lstStyle/>
        <a:p>
          <a:endParaRPr lang="pt-BR"/>
        </a:p>
      </dgm:t>
    </dgm:pt>
    <dgm:pt modelId="{A7F45536-0072-4F7C-B848-A8447E851C8B}">
      <dgm:prSet custT="1"/>
      <dgm:spPr>
        <a:solidFill>
          <a:schemeClr val="accent6">
            <a:lumMod val="60000"/>
            <a:lumOff val="40000"/>
          </a:schemeClr>
        </a:solidFill>
      </dgm:spPr>
      <dgm:t>
        <a:bodyPr/>
        <a:lstStyle/>
        <a:p>
          <a:r>
            <a:rPr lang="pt-BR" sz="1000"/>
            <a:t>Test collection</a:t>
          </a:r>
        </a:p>
      </dgm:t>
    </dgm:pt>
    <dgm:pt modelId="{048E22A4-7227-4F3B-8EA7-736F7EDCC2A8}" type="parTrans" cxnId="{93A1FFFA-E01B-4C3C-BB68-5B7FFA2D5C49}">
      <dgm:prSet/>
      <dgm:spPr/>
      <dgm:t>
        <a:bodyPr/>
        <a:lstStyle/>
        <a:p>
          <a:endParaRPr lang="pt-BR"/>
        </a:p>
      </dgm:t>
    </dgm:pt>
    <dgm:pt modelId="{8DA83CD0-4C75-4783-A0BA-DFC4893E7C17}" type="sibTrans" cxnId="{93A1FFFA-E01B-4C3C-BB68-5B7FFA2D5C49}">
      <dgm:prSet/>
      <dgm:spPr/>
      <dgm:t>
        <a:bodyPr/>
        <a:lstStyle/>
        <a:p>
          <a:endParaRPr lang="pt-BR"/>
        </a:p>
      </dgm:t>
    </dgm:pt>
    <dgm:pt modelId="{14FDFE6C-DD2A-4C29-B990-9D9F65AF2A75}">
      <dgm:prSet custT="1"/>
      <dgm:spPr>
        <a:solidFill>
          <a:schemeClr val="accent6">
            <a:lumMod val="60000"/>
            <a:lumOff val="40000"/>
          </a:schemeClr>
        </a:solidFill>
      </dgm:spPr>
      <dgm:t>
        <a:bodyPr/>
        <a:lstStyle/>
        <a:p>
          <a:r>
            <a:rPr lang="pt-BR" sz="1000"/>
            <a:t>Iinstutional transportation</a:t>
          </a:r>
        </a:p>
        <a:p>
          <a:r>
            <a:rPr lang="pt-BR" sz="1000"/>
            <a:t>Remote follow-up</a:t>
          </a:r>
        </a:p>
        <a:p>
          <a:r>
            <a:rPr lang="pt-BR" sz="1000"/>
            <a:t>Home visits  or peridomicilary</a:t>
          </a:r>
        </a:p>
      </dgm:t>
    </dgm:pt>
    <dgm:pt modelId="{E7EDF98C-B615-4157-8DC2-5FCD9B8BE0E0}" type="parTrans" cxnId="{BE50096D-960A-4F1E-9797-ADDB3A7BF189}">
      <dgm:prSet/>
      <dgm:spPr/>
      <dgm:t>
        <a:bodyPr/>
        <a:lstStyle/>
        <a:p>
          <a:endParaRPr lang="pt-BR"/>
        </a:p>
      </dgm:t>
    </dgm:pt>
    <dgm:pt modelId="{5F02DF3C-44D0-4C10-80DD-CEA8D4EE8486}" type="sibTrans" cxnId="{BE50096D-960A-4F1E-9797-ADDB3A7BF189}">
      <dgm:prSet/>
      <dgm:spPr/>
      <dgm:t>
        <a:bodyPr/>
        <a:lstStyle/>
        <a:p>
          <a:endParaRPr lang="pt-BR"/>
        </a:p>
      </dgm:t>
    </dgm:pt>
    <dgm:pt modelId="{96E7CC4E-8B95-49DB-81C1-73608E923AA5}" type="pres">
      <dgm:prSet presAssocID="{23720284-311E-4772-8F23-528885795FF5}" presName="theList" presStyleCnt="0">
        <dgm:presLayoutVars>
          <dgm:dir/>
          <dgm:animLvl val="lvl"/>
          <dgm:resizeHandles val="exact"/>
        </dgm:presLayoutVars>
      </dgm:prSet>
      <dgm:spPr/>
    </dgm:pt>
    <dgm:pt modelId="{B8C45BB0-98F6-4CBF-9D9A-9D53A07D65B7}" type="pres">
      <dgm:prSet presAssocID="{5F115D99-8260-4606-BCE4-856149BB1E33}" presName="compNode" presStyleCnt="0"/>
      <dgm:spPr/>
    </dgm:pt>
    <dgm:pt modelId="{E22C18DB-68E1-4F43-8A17-DA42EDB6778E}" type="pres">
      <dgm:prSet presAssocID="{5F115D99-8260-4606-BCE4-856149BB1E33}" presName="aNode" presStyleLbl="bgShp" presStyleIdx="0" presStyleCnt="4"/>
      <dgm:spPr/>
    </dgm:pt>
    <dgm:pt modelId="{63BE1287-3704-4D97-A0F7-78BD6ECAD1B0}" type="pres">
      <dgm:prSet presAssocID="{5F115D99-8260-4606-BCE4-856149BB1E33}" presName="textNode" presStyleLbl="bgShp" presStyleIdx="0" presStyleCnt="4"/>
      <dgm:spPr/>
    </dgm:pt>
    <dgm:pt modelId="{E0DD47D8-9D5A-46C4-8D29-627B0A2F7557}" type="pres">
      <dgm:prSet presAssocID="{5F115D99-8260-4606-BCE4-856149BB1E33}" presName="compChildNode" presStyleCnt="0"/>
      <dgm:spPr/>
    </dgm:pt>
    <dgm:pt modelId="{C7B457BA-A464-4443-A391-E40CF46A833D}" type="pres">
      <dgm:prSet presAssocID="{5F115D99-8260-4606-BCE4-856149BB1E33}" presName="theInnerList" presStyleCnt="0"/>
      <dgm:spPr/>
    </dgm:pt>
    <dgm:pt modelId="{075AC1A3-EAF4-4CD4-AC99-C2D5741EED1B}" type="pres">
      <dgm:prSet presAssocID="{2F31CC0F-59D7-4427-9804-064D8DD8C5BC}" presName="childNode" presStyleLbl="node1" presStyleIdx="0" presStyleCnt="8" custScaleY="96982">
        <dgm:presLayoutVars>
          <dgm:bulletEnabled val="1"/>
        </dgm:presLayoutVars>
      </dgm:prSet>
      <dgm:spPr/>
    </dgm:pt>
    <dgm:pt modelId="{A1B703D6-9F83-49EB-8F62-035D20671DB5}" type="pres">
      <dgm:prSet presAssocID="{2F31CC0F-59D7-4427-9804-064D8DD8C5BC}" presName="aSpace2" presStyleCnt="0"/>
      <dgm:spPr/>
    </dgm:pt>
    <dgm:pt modelId="{DB960D84-5683-4B1E-9B8C-6FCD84B785E3}" type="pres">
      <dgm:prSet presAssocID="{A7F45536-0072-4F7C-B848-A8447E851C8B}" presName="childNode" presStyleLbl="node1" presStyleIdx="1" presStyleCnt="8" custScaleY="38563">
        <dgm:presLayoutVars>
          <dgm:bulletEnabled val="1"/>
        </dgm:presLayoutVars>
      </dgm:prSet>
      <dgm:spPr/>
    </dgm:pt>
    <dgm:pt modelId="{56ECCD68-2A3E-4277-A18D-F9968EE0AD57}" type="pres">
      <dgm:prSet presAssocID="{A7F45536-0072-4F7C-B848-A8447E851C8B}" presName="aSpace2" presStyleCnt="0"/>
      <dgm:spPr/>
    </dgm:pt>
    <dgm:pt modelId="{95246F96-629B-4456-9B9F-5BB4695E6BD6}" type="pres">
      <dgm:prSet presAssocID="{CE4FA4D8-DD39-4F1D-ABC9-1F907A1D27F9}" presName="childNode" presStyleLbl="node1" presStyleIdx="2" presStyleCnt="8" custScaleX="117083" custScaleY="91133">
        <dgm:presLayoutVars>
          <dgm:bulletEnabled val="1"/>
        </dgm:presLayoutVars>
      </dgm:prSet>
      <dgm:spPr/>
    </dgm:pt>
    <dgm:pt modelId="{8D258453-FCB3-49F7-8F0E-ECB4FF2B7EB2}" type="pres">
      <dgm:prSet presAssocID="{5F115D99-8260-4606-BCE4-856149BB1E33}" presName="aSpace" presStyleCnt="0"/>
      <dgm:spPr/>
    </dgm:pt>
    <dgm:pt modelId="{EAA6730B-70A8-453A-9C6A-C8599D287CC2}" type="pres">
      <dgm:prSet presAssocID="{D64C2F03-8C4E-4DD4-847B-9182D91B0043}" presName="compNode" presStyleCnt="0"/>
      <dgm:spPr/>
    </dgm:pt>
    <dgm:pt modelId="{B7B41F10-0B8C-4534-81D7-842330A916DC}" type="pres">
      <dgm:prSet presAssocID="{D64C2F03-8C4E-4DD4-847B-9182D91B0043}" presName="aNode" presStyleLbl="bgShp" presStyleIdx="1" presStyleCnt="4"/>
      <dgm:spPr/>
    </dgm:pt>
    <dgm:pt modelId="{423FFFBC-902B-4C8B-9684-7D746FA72A7B}" type="pres">
      <dgm:prSet presAssocID="{D64C2F03-8C4E-4DD4-847B-9182D91B0043}" presName="textNode" presStyleLbl="bgShp" presStyleIdx="1" presStyleCnt="4"/>
      <dgm:spPr/>
    </dgm:pt>
    <dgm:pt modelId="{C9061443-16AE-4E9E-AD88-0966FD25BAEC}" type="pres">
      <dgm:prSet presAssocID="{D64C2F03-8C4E-4DD4-847B-9182D91B0043}" presName="compChildNode" presStyleCnt="0"/>
      <dgm:spPr/>
    </dgm:pt>
    <dgm:pt modelId="{FBB77A01-5DE0-4F15-9DF2-7E1BFCA2A4B6}" type="pres">
      <dgm:prSet presAssocID="{D64C2F03-8C4E-4DD4-847B-9182D91B0043}" presName="theInnerList" presStyleCnt="0"/>
      <dgm:spPr/>
    </dgm:pt>
    <dgm:pt modelId="{4CD54647-72E2-43AE-B3E3-B836A4C41C99}" type="pres">
      <dgm:prSet presAssocID="{C5333D8F-6E48-43E2-BB6B-A754D3B196BA}" presName="childNode" presStyleLbl="node1" presStyleIdx="3" presStyleCnt="8" custScaleX="112179" custScaleY="53579">
        <dgm:presLayoutVars>
          <dgm:bulletEnabled val="1"/>
        </dgm:presLayoutVars>
      </dgm:prSet>
      <dgm:spPr/>
    </dgm:pt>
    <dgm:pt modelId="{929AF8DA-6339-4D2E-95D5-543560687875}" type="pres">
      <dgm:prSet presAssocID="{C5333D8F-6E48-43E2-BB6B-A754D3B196BA}" presName="aSpace2" presStyleCnt="0"/>
      <dgm:spPr/>
    </dgm:pt>
    <dgm:pt modelId="{9EB35A38-013E-4931-9411-F2642FAC8B29}" type="pres">
      <dgm:prSet presAssocID="{14FDFE6C-DD2A-4C29-B990-9D9F65AF2A75}" presName="childNode" presStyleLbl="node1" presStyleIdx="4" presStyleCnt="8" custScaleX="108649" custScaleY="57880" custLinFactY="27875" custLinFactNeighborX="1744" custLinFactNeighborY="100000">
        <dgm:presLayoutVars>
          <dgm:bulletEnabled val="1"/>
        </dgm:presLayoutVars>
      </dgm:prSet>
      <dgm:spPr/>
    </dgm:pt>
    <dgm:pt modelId="{C270A5B9-9556-4989-A3FD-BA08B151361E}" type="pres">
      <dgm:prSet presAssocID="{14FDFE6C-DD2A-4C29-B990-9D9F65AF2A75}" presName="aSpace2" presStyleCnt="0"/>
      <dgm:spPr/>
    </dgm:pt>
    <dgm:pt modelId="{63AA79A4-7C69-49B4-BBF9-017B85186E08}" type="pres">
      <dgm:prSet presAssocID="{23963471-FDDA-4626-9205-56FFD82C362C}" presName="childNode" presStyleLbl="node1" presStyleIdx="5" presStyleCnt="8" custScaleY="28364" custLinFactY="-54575" custLinFactNeighborX="1434" custLinFactNeighborY="-100000">
        <dgm:presLayoutVars>
          <dgm:bulletEnabled val="1"/>
        </dgm:presLayoutVars>
      </dgm:prSet>
      <dgm:spPr/>
    </dgm:pt>
    <dgm:pt modelId="{9CD6FA6B-5383-43A8-805D-259A1A4E5B15}" type="pres">
      <dgm:prSet presAssocID="{D64C2F03-8C4E-4DD4-847B-9182D91B0043}" presName="aSpace" presStyleCnt="0"/>
      <dgm:spPr/>
    </dgm:pt>
    <dgm:pt modelId="{CA60AFC0-6C74-4ACC-B436-126C3599D236}" type="pres">
      <dgm:prSet presAssocID="{D273ADB6-D606-4E96-95FD-90A68FE004B8}" presName="compNode" presStyleCnt="0"/>
      <dgm:spPr/>
    </dgm:pt>
    <dgm:pt modelId="{2278C021-D05A-46E0-90AC-4BCCB26D7A60}" type="pres">
      <dgm:prSet presAssocID="{D273ADB6-D606-4E96-95FD-90A68FE004B8}" presName="aNode" presStyleLbl="bgShp" presStyleIdx="2" presStyleCnt="4"/>
      <dgm:spPr/>
    </dgm:pt>
    <dgm:pt modelId="{5A934FF1-035A-4319-83DA-D5FAF610B2DD}" type="pres">
      <dgm:prSet presAssocID="{D273ADB6-D606-4E96-95FD-90A68FE004B8}" presName="textNode" presStyleLbl="bgShp" presStyleIdx="2" presStyleCnt="4"/>
      <dgm:spPr/>
    </dgm:pt>
    <dgm:pt modelId="{740015B7-B102-44D0-9A3E-EAE0E6F15457}" type="pres">
      <dgm:prSet presAssocID="{D273ADB6-D606-4E96-95FD-90A68FE004B8}" presName="compChildNode" presStyleCnt="0"/>
      <dgm:spPr/>
    </dgm:pt>
    <dgm:pt modelId="{FFB5DBFD-A7C7-4E59-B2E2-10DD77FF87D5}" type="pres">
      <dgm:prSet presAssocID="{D273ADB6-D606-4E96-95FD-90A68FE004B8}" presName="theInnerList" presStyleCnt="0"/>
      <dgm:spPr/>
    </dgm:pt>
    <dgm:pt modelId="{C58D109E-E871-4671-AEF6-9F7DA0493E44}" type="pres">
      <dgm:prSet presAssocID="{D273ADB6-D606-4E96-95FD-90A68FE004B8}" presName="aSpace" presStyleCnt="0"/>
      <dgm:spPr/>
    </dgm:pt>
    <dgm:pt modelId="{29530AD4-0F95-4226-ABFB-FA467A5EBA13}" type="pres">
      <dgm:prSet presAssocID="{9F542A4A-7726-4870-AD22-4E5424B7D52E}" presName="compNode" presStyleCnt="0"/>
      <dgm:spPr/>
    </dgm:pt>
    <dgm:pt modelId="{5CE18024-0268-4744-9799-D7ABBAFB3C63}" type="pres">
      <dgm:prSet presAssocID="{9F542A4A-7726-4870-AD22-4E5424B7D52E}" presName="aNode" presStyleLbl="bgShp" presStyleIdx="3" presStyleCnt="4"/>
      <dgm:spPr/>
    </dgm:pt>
    <dgm:pt modelId="{06C702B1-B51C-41EF-8AF0-F349EAECCCC7}" type="pres">
      <dgm:prSet presAssocID="{9F542A4A-7726-4870-AD22-4E5424B7D52E}" presName="textNode" presStyleLbl="bgShp" presStyleIdx="3" presStyleCnt="4"/>
      <dgm:spPr/>
    </dgm:pt>
    <dgm:pt modelId="{C3E946FE-7EF2-4287-AF1B-4AB84A2A690A}" type="pres">
      <dgm:prSet presAssocID="{9F542A4A-7726-4870-AD22-4E5424B7D52E}" presName="compChildNode" presStyleCnt="0"/>
      <dgm:spPr/>
    </dgm:pt>
    <dgm:pt modelId="{22D653A7-2534-473E-BCBA-7E6C29B4A635}" type="pres">
      <dgm:prSet presAssocID="{9F542A4A-7726-4870-AD22-4E5424B7D52E}" presName="theInnerList" presStyleCnt="0"/>
      <dgm:spPr/>
    </dgm:pt>
    <dgm:pt modelId="{26C6523D-53FB-4E86-866F-C40C98AEE67C}" type="pres">
      <dgm:prSet presAssocID="{B68D72BB-9156-46DB-B6A1-2573C297CB34}" presName="childNode" presStyleLbl="node1" presStyleIdx="6" presStyleCnt="8" custScaleX="111381" custScaleY="97276">
        <dgm:presLayoutVars>
          <dgm:bulletEnabled val="1"/>
        </dgm:presLayoutVars>
      </dgm:prSet>
      <dgm:spPr/>
    </dgm:pt>
    <dgm:pt modelId="{A4B8CE7E-DE8E-47DC-8ADE-DC90B212ECA1}" type="pres">
      <dgm:prSet presAssocID="{B68D72BB-9156-46DB-B6A1-2573C297CB34}" presName="aSpace2" presStyleCnt="0"/>
      <dgm:spPr/>
    </dgm:pt>
    <dgm:pt modelId="{CCD4DF84-F781-4213-B91F-073AA2C51A95}" type="pres">
      <dgm:prSet presAssocID="{3B99A4D8-50DB-4C7A-BC5D-D9BFA989906F}" presName="childNode" presStyleLbl="node1" presStyleIdx="7" presStyleCnt="8" custScaleX="118146">
        <dgm:presLayoutVars>
          <dgm:bulletEnabled val="1"/>
        </dgm:presLayoutVars>
      </dgm:prSet>
      <dgm:spPr/>
    </dgm:pt>
  </dgm:ptLst>
  <dgm:cxnLst>
    <dgm:cxn modelId="{5F5FCC00-7906-408D-A9E2-C7F1336BA389}" srcId="{9F542A4A-7726-4870-AD22-4E5424B7D52E}" destId="{B68D72BB-9156-46DB-B6A1-2573C297CB34}" srcOrd="0" destOrd="0" parTransId="{8FA6E2F9-D112-4112-BF70-C5386EF527A0}" sibTransId="{6634A7AD-945A-4959-8817-4535C54C4149}"/>
    <dgm:cxn modelId="{820C3405-E937-4701-8F31-775CCDE37175}" type="presOf" srcId="{3B99A4D8-50DB-4C7A-BC5D-D9BFA989906F}" destId="{CCD4DF84-F781-4213-B91F-073AA2C51A95}" srcOrd="0" destOrd="0" presId="urn:microsoft.com/office/officeart/2005/8/layout/lProcess2"/>
    <dgm:cxn modelId="{C22D381C-2CF6-4B23-847A-40E46DAE7057}" type="presOf" srcId="{D64C2F03-8C4E-4DD4-847B-9182D91B0043}" destId="{423FFFBC-902B-4C8B-9684-7D746FA72A7B}" srcOrd="1" destOrd="0" presId="urn:microsoft.com/office/officeart/2005/8/layout/lProcess2"/>
    <dgm:cxn modelId="{CD38A726-8DF1-42AF-B2D3-261DF3AF0AED}" type="presOf" srcId="{D273ADB6-D606-4E96-95FD-90A68FE004B8}" destId="{5A934FF1-035A-4319-83DA-D5FAF610B2DD}" srcOrd="1" destOrd="0" presId="urn:microsoft.com/office/officeart/2005/8/layout/lProcess2"/>
    <dgm:cxn modelId="{D9A90D2D-2C4E-46C4-B3B3-75E3E33BCC6F}" type="presOf" srcId="{9F542A4A-7726-4870-AD22-4E5424B7D52E}" destId="{06C702B1-B51C-41EF-8AF0-F349EAECCCC7}" srcOrd="1" destOrd="0" presId="urn:microsoft.com/office/officeart/2005/8/layout/lProcess2"/>
    <dgm:cxn modelId="{4C010633-3B35-46FE-A470-63E1070115D9}" type="presOf" srcId="{5F115D99-8260-4606-BCE4-856149BB1E33}" destId="{63BE1287-3704-4D97-A0F7-78BD6ECAD1B0}" srcOrd="1" destOrd="0" presId="urn:microsoft.com/office/officeart/2005/8/layout/lProcess2"/>
    <dgm:cxn modelId="{1328BE37-259E-438E-9CFF-122E3E3C7896}" type="presOf" srcId="{D273ADB6-D606-4E96-95FD-90A68FE004B8}" destId="{2278C021-D05A-46E0-90AC-4BCCB26D7A60}" srcOrd="0" destOrd="0" presId="urn:microsoft.com/office/officeart/2005/8/layout/lProcess2"/>
    <dgm:cxn modelId="{BC61FF55-B689-427F-BBA6-588791FF3227}" type="presOf" srcId="{9F542A4A-7726-4870-AD22-4E5424B7D52E}" destId="{5CE18024-0268-4744-9799-D7ABBAFB3C63}" srcOrd="0" destOrd="0" presId="urn:microsoft.com/office/officeart/2005/8/layout/lProcess2"/>
    <dgm:cxn modelId="{E5B54656-4550-4BC1-829B-094EEBE61D74}" srcId="{D64C2F03-8C4E-4DD4-847B-9182D91B0043}" destId="{C5333D8F-6E48-43E2-BB6B-A754D3B196BA}" srcOrd="0" destOrd="0" parTransId="{5AAAC562-7847-4BEA-9877-A7473CA56D11}" sibTransId="{10E5A756-ACB4-49EC-B344-AC8253C2101C}"/>
    <dgm:cxn modelId="{5C2F7460-4C58-4896-81C1-C016CAB79636}" type="presOf" srcId="{CE4FA4D8-DD39-4F1D-ABC9-1F907A1D27F9}" destId="{95246F96-629B-4456-9B9F-5BB4695E6BD6}" srcOrd="0" destOrd="0" presId="urn:microsoft.com/office/officeart/2005/8/layout/lProcess2"/>
    <dgm:cxn modelId="{BE50096D-960A-4F1E-9797-ADDB3A7BF189}" srcId="{D64C2F03-8C4E-4DD4-847B-9182D91B0043}" destId="{14FDFE6C-DD2A-4C29-B990-9D9F65AF2A75}" srcOrd="1" destOrd="0" parTransId="{E7EDF98C-B615-4157-8DC2-5FCD9B8BE0E0}" sibTransId="{5F02DF3C-44D0-4C10-80DD-CEA8D4EE8486}"/>
    <dgm:cxn modelId="{6E982F7A-FF6B-4D9D-97DE-BA5A0261B627}" type="presOf" srcId="{B68D72BB-9156-46DB-B6A1-2573C297CB34}" destId="{26C6523D-53FB-4E86-866F-C40C98AEE67C}" srcOrd="0" destOrd="0" presId="urn:microsoft.com/office/officeart/2005/8/layout/lProcess2"/>
    <dgm:cxn modelId="{7C95D27C-8BC2-49F3-B583-8CDE42B0109F}" srcId="{23720284-311E-4772-8F23-528885795FF5}" destId="{5F115D99-8260-4606-BCE4-856149BB1E33}" srcOrd="0" destOrd="0" parTransId="{A2BC6362-5011-4E39-BDCE-F159A4672B96}" sibTransId="{8FBDFD68-7CA8-4680-877A-42FAC47C8AD2}"/>
    <dgm:cxn modelId="{7DA8E87C-F83F-459E-88AC-CD39E6F87E98}" type="presOf" srcId="{2F31CC0F-59D7-4427-9804-064D8DD8C5BC}" destId="{075AC1A3-EAF4-4CD4-AC99-C2D5741EED1B}" srcOrd="0" destOrd="0" presId="urn:microsoft.com/office/officeart/2005/8/layout/lProcess2"/>
    <dgm:cxn modelId="{D3866D81-AABB-4982-BA3F-75CA3236D4BF}" type="presOf" srcId="{C5333D8F-6E48-43E2-BB6B-A754D3B196BA}" destId="{4CD54647-72E2-43AE-B3E3-B836A4C41C99}" srcOrd="0" destOrd="0" presId="urn:microsoft.com/office/officeart/2005/8/layout/lProcess2"/>
    <dgm:cxn modelId="{8E16F58F-2F80-4EAB-A012-4025B23B1C42}" type="presOf" srcId="{5F115D99-8260-4606-BCE4-856149BB1E33}" destId="{E22C18DB-68E1-4F43-8A17-DA42EDB6778E}" srcOrd="0" destOrd="0" presId="urn:microsoft.com/office/officeart/2005/8/layout/lProcess2"/>
    <dgm:cxn modelId="{D2981F91-B4AE-4D17-9A72-51F4D50C6BD7}" srcId="{23720284-311E-4772-8F23-528885795FF5}" destId="{9F542A4A-7726-4870-AD22-4E5424B7D52E}" srcOrd="3" destOrd="0" parTransId="{82DE4021-6A58-4C0B-8A35-393F75AB0567}" sibTransId="{D63368AA-FC59-4241-B157-A1D0B2F57487}"/>
    <dgm:cxn modelId="{F6563991-E0A4-4E7E-8E7D-90465793515C}" srcId="{23720284-311E-4772-8F23-528885795FF5}" destId="{D64C2F03-8C4E-4DD4-847B-9182D91B0043}" srcOrd="1" destOrd="0" parTransId="{F80D4559-BAB6-4366-807B-FAACF0F133D9}" sibTransId="{7436FD0A-4B56-47D1-9BE9-83766A0EDB7A}"/>
    <dgm:cxn modelId="{A7BCB9B5-20D6-419F-9D63-9262D0A8DE05}" type="presOf" srcId="{14FDFE6C-DD2A-4C29-B990-9D9F65AF2A75}" destId="{9EB35A38-013E-4931-9411-F2642FAC8B29}" srcOrd="0" destOrd="0" presId="urn:microsoft.com/office/officeart/2005/8/layout/lProcess2"/>
    <dgm:cxn modelId="{109D79C9-75F7-4A92-B26B-F6837A410EFA}" srcId="{9F542A4A-7726-4870-AD22-4E5424B7D52E}" destId="{3B99A4D8-50DB-4C7A-BC5D-D9BFA989906F}" srcOrd="1" destOrd="0" parTransId="{4DAAF6F4-3853-4C18-BBC7-3464E71BFEEF}" sibTransId="{0BC4983D-1052-4792-B0D7-90F967335346}"/>
    <dgm:cxn modelId="{1FE7CBD1-187E-4E49-98F6-B874DA5AA4B6}" srcId="{5F115D99-8260-4606-BCE4-856149BB1E33}" destId="{2F31CC0F-59D7-4427-9804-064D8DD8C5BC}" srcOrd="0" destOrd="0" parTransId="{ACA3B15D-FCBC-400E-BF48-EAD086B61907}" sibTransId="{88170919-7A42-4202-B99E-9C68DFEEB100}"/>
    <dgm:cxn modelId="{74B81BD9-6E13-4D4F-B687-8F41AA8552E2}" type="presOf" srcId="{A7F45536-0072-4F7C-B848-A8447E851C8B}" destId="{DB960D84-5683-4B1E-9B8C-6FCD84B785E3}" srcOrd="0" destOrd="0" presId="urn:microsoft.com/office/officeart/2005/8/layout/lProcess2"/>
    <dgm:cxn modelId="{03CAF5D9-46D7-42AD-BD23-C2D33756732C}" type="presOf" srcId="{23720284-311E-4772-8F23-528885795FF5}" destId="{96E7CC4E-8B95-49DB-81C1-73608E923AA5}" srcOrd="0" destOrd="0" presId="urn:microsoft.com/office/officeart/2005/8/layout/lProcess2"/>
    <dgm:cxn modelId="{3CAA0BDE-0B62-4606-9C83-DF87ED0B110D}" srcId="{23720284-311E-4772-8F23-528885795FF5}" destId="{D273ADB6-D606-4E96-95FD-90A68FE004B8}" srcOrd="2" destOrd="0" parTransId="{705D5055-BAFF-4202-8A6E-C5DD4E1589C1}" sibTransId="{BC9F5004-7CF0-4A1C-B23F-88D62B768267}"/>
    <dgm:cxn modelId="{3D5221EA-2C12-497D-A9D2-36EC76182A9E}" type="presOf" srcId="{23963471-FDDA-4626-9205-56FFD82C362C}" destId="{63AA79A4-7C69-49B4-BBF9-017B85186E08}" srcOrd="0" destOrd="0" presId="urn:microsoft.com/office/officeart/2005/8/layout/lProcess2"/>
    <dgm:cxn modelId="{E23030EE-646E-4D07-9280-D3212EAAD1BB}" srcId="{5F115D99-8260-4606-BCE4-856149BB1E33}" destId="{CE4FA4D8-DD39-4F1D-ABC9-1F907A1D27F9}" srcOrd="2" destOrd="0" parTransId="{214F454E-8468-48E9-A7B7-02C13B84C7AE}" sibTransId="{DA4A0838-29A9-4338-BE90-62A647B8F5C0}"/>
    <dgm:cxn modelId="{5508D3F4-1F4A-4F0B-97EF-8F9357B82454}" type="presOf" srcId="{D64C2F03-8C4E-4DD4-847B-9182D91B0043}" destId="{B7B41F10-0B8C-4534-81D7-842330A916DC}" srcOrd="0" destOrd="0" presId="urn:microsoft.com/office/officeart/2005/8/layout/lProcess2"/>
    <dgm:cxn modelId="{93A1FFFA-E01B-4C3C-BB68-5B7FFA2D5C49}" srcId="{5F115D99-8260-4606-BCE4-856149BB1E33}" destId="{A7F45536-0072-4F7C-B848-A8447E851C8B}" srcOrd="1" destOrd="0" parTransId="{048E22A4-7227-4F3B-8EA7-736F7EDCC2A8}" sibTransId="{8DA83CD0-4C75-4783-A0BA-DFC4893E7C17}"/>
    <dgm:cxn modelId="{930CC3FF-A91D-4349-9571-F9C21347F6AF}" srcId="{D64C2F03-8C4E-4DD4-847B-9182D91B0043}" destId="{23963471-FDDA-4626-9205-56FFD82C362C}" srcOrd="2" destOrd="0" parTransId="{C037B4CE-5197-434D-9B52-E261FDC557C6}" sibTransId="{1E68EDF8-49D7-4E19-9753-9C991B15A7D7}"/>
    <dgm:cxn modelId="{10E6D531-3BF1-452A-88CF-30768A553341}" type="presParOf" srcId="{96E7CC4E-8B95-49DB-81C1-73608E923AA5}" destId="{B8C45BB0-98F6-4CBF-9D9A-9D53A07D65B7}" srcOrd="0" destOrd="0" presId="urn:microsoft.com/office/officeart/2005/8/layout/lProcess2"/>
    <dgm:cxn modelId="{4230E481-DADE-42FD-87AD-2B55F54CECF4}" type="presParOf" srcId="{B8C45BB0-98F6-4CBF-9D9A-9D53A07D65B7}" destId="{E22C18DB-68E1-4F43-8A17-DA42EDB6778E}" srcOrd="0" destOrd="0" presId="urn:microsoft.com/office/officeart/2005/8/layout/lProcess2"/>
    <dgm:cxn modelId="{65FF1590-4402-4316-BD3E-080731DE712B}" type="presParOf" srcId="{B8C45BB0-98F6-4CBF-9D9A-9D53A07D65B7}" destId="{63BE1287-3704-4D97-A0F7-78BD6ECAD1B0}" srcOrd="1" destOrd="0" presId="urn:microsoft.com/office/officeart/2005/8/layout/lProcess2"/>
    <dgm:cxn modelId="{FE82FE96-7883-493F-ACD2-F9FFC31A3BA6}" type="presParOf" srcId="{B8C45BB0-98F6-4CBF-9D9A-9D53A07D65B7}" destId="{E0DD47D8-9D5A-46C4-8D29-627B0A2F7557}" srcOrd="2" destOrd="0" presId="urn:microsoft.com/office/officeart/2005/8/layout/lProcess2"/>
    <dgm:cxn modelId="{80B589FA-8E72-4A39-A8EC-54A637F6F3B8}" type="presParOf" srcId="{E0DD47D8-9D5A-46C4-8D29-627B0A2F7557}" destId="{C7B457BA-A464-4443-A391-E40CF46A833D}" srcOrd="0" destOrd="0" presId="urn:microsoft.com/office/officeart/2005/8/layout/lProcess2"/>
    <dgm:cxn modelId="{5CFCFAC4-ADAE-428C-A350-0888C99B7EE2}" type="presParOf" srcId="{C7B457BA-A464-4443-A391-E40CF46A833D}" destId="{075AC1A3-EAF4-4CD4-AC99-C2D5741EED1B}" srcOrd="0" destOrd="0" presId="urn:microsoft.com/office/officeart/2005/8/layout/lProcess2"/>
    <dgm:cxn modelId="{A857D58E-4732-45F7-992C-2A42E6F24DB7}" type="presParOf" srcId="{C7B457BA-A464-4443-A391-E40CF46A833D}" destId="{A1B703D6-9F83-49EB-8F62-035D20671DB5}" srcOrd="1" destOrd="0" presId="urn:microsoft.com/office/officeart/2005/8/layout/lProcess2"/>
    <dgm:cxn modelId="{0B76805D-B76E-4E45-A09B-C4C74EC0A091}" type="presParOf" srcId="{C7B457BA-A464-4443-A391-E40CF46A833D}" destId="{DB960D84-5683-4B1E-9B8C-6FCD84B785E3}" srcOrd="2" destOrd="0" presId="urn:microsoft.com/office/officeart/2005/8/layout/lProcess2"/>
    <dgm:cxn modelId="{E25601A4-5B47-4118-B1F6-0F7948D59865}" type="presParOf" srcId="{C7B457BA-A464-4443-A391-E40CF46A833D}" destId="{56ECCD68-2A3E-4277-A18D-F9968EE0AD57}" srcOrd="3" destOrd="0" presId="urn:microsoft.com/office/officeart/2005/8/layout/lProcess2"/>
    <dgm:cxn modelId="{2F7E5350-69AD-4FAA-B9A5-87E5F81A04C7}" type="presParOf" srcId="{C7B457BA-A464-4443-A391-E40CF46A833D}" destId="{95246F96-629B-4456-9B9F-5BB4695E6BD6}" srcOrd="4" destOrd="0" presId="urn:microsoft.com/office/officeart/2005/8/layout/lProcess2"/>
    <dgm:cxn modelId="{A1391716-9D4E-49C4-8233-5AF4B0B929B0}" type="presParOf" srcId="{96E7CC4E-8B95-49DB-81C1-73608E923AA5}" destId="{8D258453-FCB3-49F7-8F0E-ECB4FF2B7EB2}" srcOrd="1" destOrd="0" presId="urn:microsoft.com/office/officeart/2005/8/layout/lProcess2"/>
    <dgm:cxn modelId="{63D66124-CC82-4811-80BA-E00BD956DABD}" type="presParOf" srcId="{96E7CC4E-8B95-49DB-81C1-73608E923AA5}" destId="{EAA6730B-70A8-453A-9C6A-C8599D287CC2}" srcOrd="2" destOrd="0" presId="urn:microsoft.com/office/officeart/2005/8/layout/lProcess2"/>
    <dgm:cxn modelId="{1FF9A313-ED52-4F53-986B-C1A4B20126C3}" type="presParOf" srcId="{EAA6730B-70A8-453A-9C6A-C8599D287CC2}" destId="{B7B41F10-0B8C-4534-81D7-842330A916DC}" srcOrd="0" destOrd="0" presId="urn:microsoft.com/office/officeart/2005/8/layout/lProcess2"/>
    <dgm:cxn modelId="{14FAB301-F305-4F00-848E-C6E19809156C}" type="presParOf" srcId="{EAA6730B-70A8-453A-9C6A-C8599D287CC2}" destId="{423FFFBC-902B-4C8B-9684-7D746FA72A7B}" srcOrd="1" destOrd="0" presId="urn:microsoft.com/office/officeart/2005/8/layout/lProcess2"/>
    <dgm:cxn modelId="{F580EEF4-EED6-428E-B9C6-55576AFCCA43}" type="presParOf" srcId="{EAA6730B-70A8-453A-9C6A-C8599D287CC2}" destId="{C9061443-16AE-4E9E-AD88-0966FD25BAEC}" srcOrd="2" destOrd="0" presId="urn:microsoft.com/office/officeart/2005/8/layout/lProcess2"/>
    <dgm:cxn modelId="{220C58DB-58CE-4241-89B5-D65DBACF32E6}" type="presParOf" srcId="{C9061443-16AE-4E9E-AD88-0966FD25BAEC}" destId="{FBB77A01-5DE0-4F15-9DF2-7E1BFCA2A4B6}" srcOrd="0" destOrd="0" presId="urn:microsoft.com/office/officeart/2005/8/layout/lProcess2"/>
    <dgm:cxn modelId="{6611D6B3-599B-408B-975F-AA053B43767F}" type="presParOf" srcId="{FBB77A01-5DE0-4F15-9DF2-7E1BFCA2A4B6}" destId="{4CD54647-72E2-43AE-B3E3-B836A4C41C99}" srcOrd="0" destOrd="0" presId="urn:microsoft.com/office/officeart/2005/8/layout/lProcess2"/>
    <dgm:cxn modelId="{7A3772F2-5896-444D-99CC-AF16312D7AAC}" type="presParOf" srcId="{FBB77A01-5DE0-4F15-9DF2-7E1BFCA2A4B6}" destId="{929AF8DA-6339-4D2E-95D5-543560687875}" srcOrd="1" destOrd="0" presId="urn:microsoft.com/office/officeart/2005/8/layout/lProcess2"/>
    <dgm:cxn modelId="{C44ED4A0-02AA-42EA-8124-325D1BB1C630}" type="presParOf" srcId="{FBB77A01-5DE0-4F15-9DF2-7E1BFCA2A4B6}" destId="{9EB35A38-013E-4931-9411-F2642FAC8B29}" srcOrd="2" destOrd="0" presId="urn:microsoft.com/office/officeart/2005/8/layout/lProcess2"/>
    <dgm:cxn modelId="{6DEB7AE5-C61F-4975-9055-AE05D9F32116}" type="presParOf" srcId="{FBB77A01-5DE0-4F15-9DF2-7E1BFCA2A4B6}" destId="{C270A5B9-9556-4989-A3FD-BA08B151361E}" srcOrd="3" destOrd="0" presId="urn:microsoft.com/office/officeart/2005/8/layout/lProcess2"/>
    <dgm:cxn modelId="{6E72E1A1-F983-45BD-A9C4-882722B40F9C}" type="presParOf" srcId="{FBB77A01-5DE0-4F15-9DF2-7E1BFCA2A4B6}" destId="{63AA79A4-7C69-49B4-BBF9-017B85186E08}" srcOrd="4" destOrd="0" presId="urn:microsoft.com/office/officeart/2005/8/layout/lProcess2"/>
    <dgm:cxn modelId="{FE3F2330-58D8-4AE3-BB2A-6CA214C405BB}" type="presParOf" srcId="{96E7CC4E-8B95-49DB-81C1-73608E923AA5}" destId="{9CD6FA6B-5383-43A8-805D-259A1A4E5B15}" srcOrd="3" destOrd="0" presId="urn:microsoft.com/office/officeart/2005/8/layout/lProcess2"/>
    <dgm:cxn modelId="{9D026E2F-5BDF-4ED2-8EAD-74FCEE9F95A0}" type="presParOf" srcId="{96E7CC4E-8B95-49DB-81C1-73608E923AA5}" destId="{CA60AFC0-6C74-4ACC-B436-126C3599D236}" srcOrd="4" destOrd="0" presId="urn:microsoft.com/office/officeart/2005/8/layout/lProcess2"/>
    <dgm:cxn modelId="{FD4775D1-5EB6-4D7F-BBE5-265C3D5449C8}" type="presParOf" srcId="{CA60AFC0-6C74-4ACC-B436-126C3599D236}" destId="{2278C021-D05A-46E0-90AC-4BCCB26D7A60}" srcOrd="0" destOrd="0" presId="urn:microsoft.com/office/officeart/2005/8/layout/lProcess2"/>
    <dgm:cxn modelId="{2E09CFEA-FC3E-42AE-AA33-1EA663380D85}" type="presParOf" srcId="{CA60AFC0-6C74-4ACC-B436-126C3599D236}" destId="{5A934FF1-035A-4319-83DA-D5FAF610B2DD}" srcOrd="1" destOrd="0" presId="urn:microsoft.com/office/officeart/2005/8/layout/lProcess2"/>
    <dgm:cxn modelId="{AB60D2AA-942E-41D2-A528-BA98B8D36C75}" type="presParOf" srcId="{CA60AFC0-6C74-4ACC-B436-126C3599D236}" destId="{740015B7-B102-44D0-9A3E-EAE0E6F15457}" srcOrd="2" destOrd="0" presId="urn:microsoft.com/office/officeart/2005/8/layout/lProcess2"/>
    <dgm:cxn modelId="{94FD355A-5553-42D5-AEA6-DA91A5A6E318}" type="presParOf" srcId="{740015B7-B102-44D0-9A3E-EAE0E6F15457}" destId="{FFB5DBFD-A7C7-4E59-B2E2-10DD77FF87D5}" srcOrd="0" destOrd="0" presId="urn:microsoft.com/office/officeart/2005/8/layout/lProcess2"/>
    <dgm:cxn modelId="{6B5A11F2-59E7-40EF-97F7-564CA2A3DA86}" type="presParOf" srcId="{96E7CC4E-8B95-49DB-81C1-73608E923AA5}" destId="{C58D109E-E871-4671-AEF6-9F7DA0493E44}" srcOrd="5" destOrd="0" presId="urn:microsoft.com/office/officeart/2005/8/layout/lProcess2"/>
    <dgm:cxn modelId="{D1F69663-0DA5-480D-A30F-C399D8C46F27}" type="presParOf" srcId="{96E7CC4E-8B95-49DB-81C1-73608E923AA5}" destId="{29530AD4-0F95-4226-ABFB-FA467A5EBA13}" srcOrd="6" destOrd="0" presId="urn:microsoft.com/office/officeart/2005/8/layout/lProcess2"/>
    <dgm:cxn modelId="{375C09B8-88C2-4DC0-8B89-18EA9471BD84}" type="presParOf" srcId="{29530AD4-0F95-4226-ABFB-FA467A5EBA13}" destId="{5CE18024-0268-4744-9799-D7ABBAFB3C63}" srcOrd="0" destOrd="0" presId="urn:microsoft.com/office/officeart/2005/8/layout/lProcess2"/>
    <dgm:cxn modelId="{711931AA-A855-4D89-A631-555D073A105B}" type="presParOf" srcId="{29530AD4-0F95-4226-ABFB-FA467A5EBA13}" destId="{06C702B1-B51C-41EF-8AF0-F349EAECCCC7}" srcOrd="1" destOrd="0" presId="urn:microsoft.com/office/officeart/2005/8/layout/lProcess2"/>
    <dgm:cxn modelId="{BFD68479-3024-49FC-B2A5-7DF4A515A4A9}" type="presParOf" srcId="{29530AD4-0F95-4226-ABFB-FA467A5EBA13}" destId="{C3E946FE-7EF2-4287-AF1B-4AB84A2A690A}" srcOrd="2" destOrd="0" presId="urn:microsoft.com/office/officeart/2005/8/layout/lProcess2"/>
    <dgm:cxn modelId="{0ABCE303-6946-41F8-B829-0C82CFBBAD99}" type="presParOf" srcId="{C3E946FE-7EF2-4287-AF1B-4AB84A2A690A}" destId="{22D653A7-2534-473E-BCBA-7E6C29B4A635}" srcOrd="0" destOrd="0" presId="urn:microsoft.com/office/officeart/2005/8/layout/lProcess2"/>
    <dgm:cxn modelId="{3EAA6824-32CF-4016-AFEA-A42294BE899F}" type="presParOf" srcId="{22D653A7-2534-473E-BCBA-7E6C29B4A635}" destId="{26C6523D-53FB-4E86-866F-C40C98AEE67C}" srcOrd="0" destOrd="0" presId="urn:microsoft.com/office/officeart/2005/8/layout/lProcess2"/>
    <dgm:cxn modelId="{C9D64C24-3E1C-48D6-814D-1CB4F84C4566}" type="presParOf" srcId="{22D653A7-2534-473E-BCBA-7E6C29B4A635}" destId="{A4B8CE7E-DE8E-47DC-8ADE-DC90B212ECA1}" srcOrd="1" destOrd="0" presId="urn:microsoft.com/office/officeart/2005/8/layout/lProcess2"/>
    <dgm:cxn modelId="{3F66F04F-4F35-4B88-868B-95BEDCD1C9BC}" type="presParOf" srcId="{22D653A7-2534-473E-BCBA-7E6C29B4A635}" destId="{CCD4DF84-F781-4213-B91F-073AA2C51A95}" srcOrd="2" destOrd="0" presId="urn:microsoft.com/office/officeart/2005/8/layout/lProcess2"/>
  </dgm:cxnLst>
  <dgm:bg/>
  <dgm:whole/>
  <dgm:extLst>
    <a:ext uri="http://schemas.microsoft.com/office/drawing/2008/diagram">
      <dsp:dataModelExt xmlns:dsp="http://schemas.microsoft.com/office/drawing/2008/diagram" relId="rId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22C18DB-68E1-4F43-8A17-DA42EDB6778E}">
      <dsp:nvSpPr>
        <dsp:cNvPr id="0" name=""/>
        <dsp:cNvSpPr/>
      </dsp:nvSpPr>
      <dsp:spPr>
        <a:xfrm>
          <a:off x="1299" y="0"/>
          <a:ext cx="1275396" cy="6137453"/>
        </a:xfrm>
        <a:prstGeom prst="roundRect">
          <a:avLst>
            <a:gd name="adj" fmla="val 1000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ts val="0"/>
            </a:spcAft>
            <a:buNone/>
          </a:pPr>
          <a:r>
            <a:rPr lang="pt-BR" sz="1400" kern="1200"/>
            <a:t>Axis 1: Covid-19</a:t>
          </a:r>
        </a:p>
        <a:p>
          <a:pPr marL="0" lvl="0" indent="0" algn="ctr" defTabSz="622300">
            <a:lnSpc>
              <a:spcPct val="90000"/>
            </a:lnSpc>
            <a:spcBef>
              <a:spcPct val="0"/>
            </a:spcBef>
            <a:spcAft>
              <a:spcPts val="0"/>
            </a:spcAft>
            <a:buNone/>
          </a:pPr>
          <a:r>
            <a:rPr lang="pt-BR" sz="1400" kern="1200"/>
            <a:t>Treatment</a:t>
          </a:r>
        </a:p>
      </dsp:txBody>
      <dsp:txXfrm>
        <a:off x="1299" y="0"/>
        <a:ext cx="1275396" cy="1841235"/>
      </dsp:txXfrm>
    </dsp:sp>
    <dsp:sp modelId="{075AC1A3-EAF4-4CD4-AC99-C2D5741EED1B}">
      <dsp:nvSpPr>
        <dsp:cNvPr id="0" name=""/>
        <dsp:cNvSpPr/>
      </dsp:nvSpPr>
      <dsp:spPr>
        <a:xfrm>
          <a:off x="128839" y="1842496"/>
          <a:ext cx="1020317" cy="150186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19050" rIns="25400" bIns="19050" numCol="1" spcCol="1270" anchor="ctr" anchorCtr="0">
          <a:noAutofit/>
        </a:bodyPr>
        <a:lstStyle/>
        <a:p>
          <a:pPr marL="0" lvl="0" indent="0" algn="ctr" defTabSz="444500">
            <a:lnSpc>
              <a:spcPct val="90000"/>
            </a:lnSpc>
            <a:spcBef>
              <a:spcPct val="0"/>
            </a:spcBef>
            <a:spcAft>
              <a:spcPct val="35000"/>
            </a:spcAft>
            <a:buNone/>
          </a:pPr>
          <a:endParaRPr lang="pt-BR" sz="1000" kern="1200"/>
        </a:p>
        <a:p>
          <a:pPr marL="0" lvl="0" indent="0" algn="ctr" defTabSz="444500">
            <a:lnSpc>
              <a:spcPct val="90000"/>
            </a:lnSpc>
            <a:spcBef>
              <a:spcPct val="0"/>
            </a:spcBef>
            <a:spcAft>
              <a:spcPct val="35000"/>
            </a:spcAft>
            <a:buNone/>
          </a:pPr>
          <a:r>
            <a:rPr lang="pt-BR" sz="1000" kern="1200"/>
            <a:t>Equipment</a:t>
          </a:r>
        </a:p>
        <a:p>
          <a:pPr marL="0" lvl="0" indent="0" algn="ctr" defTabSz="444500">
            <a:lnSpc>
              <a:spcPct val="90000"/>
            </a:lnSpc>
            <a:spcBef>
              <a:spcPct val="0"/>
            </a:spcBef>
            <a:spcAft>
              <a:spcPct val="35000"/>
            </a:spcAft>
            <a:buNone/>
          </a:pPr>
          <a:r>
            <a:rPr lang="pt-BR" sz="1000" kern="1200"/>
            <a:t>Supplies</a:t>
          </a:r>
        </a:p>
        <a:p>
          <a:pPr marL="0" lvl="0" indent="0" algn="ctr" defTabSz="444500">
            <a:lnSpc>
              <a:spcPct val="90000"/>
            </a:lnSpc>
            <a:spcBef>
              <a:spcPct val="0"/>
            </a:spcBef>
            <a:spcAft>
              <a:spcPct val="35000"/>
            </a:spcAft>
            <a:buNone/>
          </a:pPr>
          <a:r>
            <a:rPr lang="pt-BR" sz="1000" kern="1200"/>
            <a:t>PHCF operation (change)</a:t>
          </a:r>
        </a:p>
        <a:p>
          <a:pPr marL="0" lvl="0" indent="0" algn="ctr" defTabSz="444500">
            <a:lnSpc>
              <a:spcPct val="90000"/>
            </a:lnSpc>
            <a:spcBef>
              <a:spcPct val="0"/>
            </a:spcBef>
            <a:spcAft>
              <a:spcPct val="35000"/>
            </a:spcAft>
            <a:buNone/>
          </a:pPr>
          <a:r>
            <a:rPr lang="pt-BR" sz="1000" kern="1200"/>
            <a:t>In person consultations </a:t>
          </a:r>
        </a:p>
        <a:p>
          <a:pPr marL="0" lvl="0" indent="0" algn="ctr" defTabSz="444500">
            <a:lnSpc>
              <a:spcPct val="90000"/>
            </a:lnSpc>
            <a:spcBef>
              <a:spcPct val="0"/>
            </a:spcBef>
            <a:spcAft>
              <a:spcPct val="35000"/>
            </a:spcAft>
            <a:buNone/>
          </a:pPr>
          <a:endParaRPr lang="pt-BR" sz="1200" kern="1200"/>
        </a:p>
      </dsp:txBody>
      <dsp:txXfrm>
        <a:off x="158723" y="1872380"/>
        <a:ext cx="960549" cy="1442093"/>
      </dsp:txXfrm>
    </dsp:sp>
    <dsp:sp modelId="{DB960D84-5683-4B1E-9B8C-6FCD84B785E3}">
      <dsp:nvSpPr>
        <dsp:cNvPr id="0" name=""/>
        <dsp:cNvSpPr/>
      </dsp:nvSpPr>
      <dsp:spPr>
        <a:xfrm>
          <a:off x="128839" y="3582603"/>
          <a:ext cx="1020317" cy="597185"/>
        </a:xfrm>
        <a:prstGeom prst="roundRect">
          <a:avLst>
            <a:gd name="adj" fmla="val 10000"/>
          </a:avLst>
        </a:prstGeom>
        <a:solidFill>
          <a:schemeClr val="accent6">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19050" rIns="25400" bIns="19050" numCol="1" spcCol="1270" anchor="ctr" anchorCtr="0">
          <a:noAutofit/>
        </a:bodyPr>
        <a:lstStyle/>
        <a:p>
          <a:pPr marL="0" lvl="0" indent="0" algn="ctr" defTabSz="444500">
            <a:lnSpc>
              <a:spcPct val="90000"/>
            </a:lnSpc>
            <a:spcBef>
              <a:spcPct val="0"/>
            </a:spcBef>
            <a:spcAft>
              <a:spcPct val="35000"/>
            </a:spcAft>
            <a:buNone/>
          </a:pPr>
          <a:r>
            <a:rPr lang="pt-BR" sz="1000" kern="1200"/>
            <a:t>Test collection</a:t>
          </a:r>
        </a:p>
      </dsp:txBody>
      <dsp:txXfrm>
        <a:off x="146330" y="3600094"/>
        <a:ext cx="985335" cy="562203"/>
      </dsp:txXfrm>
    </dsp:sp>
    <dsp:sp modelId="{95246F96-629B-4456-9B9F-5BB4695E6BD6}">
      <dsp:nvSpPr>
        <dsp:cNvPr id="0" name=""/>
        <dsp:cNvSpPr/>
      </dsp:nvSpPr>
      <dsp:spPr>
        <a:xfrm>
          <a:off x="41689" y="4418035"/>
          <a:ext cx="1194618" cy="1411283"/>
        </a:xfrm>
        <a:prstGeom prst="roundRect">
          <a:avLst>
            <a:gd name="adj" fmla="val 10000"/>
          </a:avLst>
        </a:prstGeom>
        <a:solidFill>
          <a:schemeClr val="accent2">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19050" rIns="25400" bIns="19050" numCol="1" spcCol="1270" anchor="ctr" anchorCtr="0">
          <a:noAutofit/>
        </a:bodyPr>
        <a:lstStyle/>
        <a:p>
          <a:pPr marL="0" lvl="0" indent="0" algn="ctr" defTabSz="444500">
            <a:lnSpc>
              <a:spcPct val="90000"/>
            </a:lnSpc>
            <a:spcBef>
              <a:spcPct val="0"/>
            </a:spcBef>
            <a:spcAft>
              <a:spcPct val="35000"/>
            </a:spcAft>
            <a:buNone/>
          </a:pPr>
          <a:r>
            <a:rPr lang="pt-BR" sz="1000" kern="1200"/>
            <a:t>Iinstutional transportation</a:t>
          </a:r>
        </a:p>
        <a:p>
          <a:pPr marL="0" lvl="0" indent="0" algn="ctr" defTabSz="444500">
            <a:lnSpc>
              <a:spcPct val="90000"/>
            </a:lnSpc>
            <a:spcBef>
              <a:spcPct val="0"/>
            </a:spcBef>
            <a:spcAft>
              <a:spcPct val="35000"/>
            </a:spcAft>
            <a:buNone/>
          </a:pPr>
          <a:r>
            <a:rPr lang="pt-BR" sz="1000" kern="1200"/>
            <a:t>Remote follow-up</a:t>
          </a:r>
        </a:p>
        <a:p>
          <a:pPr marL="0" lvl="0" indent="0" algn="ctr" defTabSz="444500">
            <a:lnSpc>
              <a:spcPct val="90000"/>
            </a:lnSpc>
            <a:spcBef>
              <a:spcPct val="0"/>
            </a:spcBef>
            <a:spcAft>
              <a:spcPct val="35000"/>
            </a:spcAft>
            <a:buNone/>
          </a:pPr>
          <a:r>
            <a:rPr lang="pt-BR" sz="1000" kern="1200"/>
            <a:t>Home visits  or peridomicilary</a:t>
          </a:r>
        </a:p>
      </dsp:txBody>
      <dsp:txXfrm>
        <a:off x="76678" y="4453024"/>
        <a:ext cx="1124640" cy="1341305"/>
      </dsp:txXfrm>
    </dsp:sp>
    <dsp:sp modelId="{B7B41F10-0B8C-4534-81D7-842330A916DC}">
      <dsp:nvSpPr>
        <dsp:cNvPr id="0" name=""/>
        <dsp:cNvSpPr/>
      </dsp:nvSpPr>
      <dsp:spPr>
        <a:xfrm>
          <a:off x="1372351" y="0"/>
          <a:ext cx="1275396" cy="6137453"/>
        </a:xfrm>
        <a:prstGeom prst="roundRect">
          <a:avLst>
            <a:gd name="adj" fmla="val 1000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ts val="0"/>
            </a:spcAft>
            <a:buNone/>
          </a:pPr>
          <a:r>
            <a:rPr lang="pt-BR" sz="1400" kern="1200"/>
            <a:t>Axis 2: Health Surveillance</a:t>
          </a:r>
        </a:p>
      </dsp:txBody>
      <dsp:txXfrm>
        <a:off x="1372351" y="0"/>
        <a:ext cx="1275396" cy="1841235"/>
      </dsp:txXfrm>
    </dsp:sp>
    <dsp:sp modelId="{4CD54647-72E2-43AE-B3E3-B836A4C41C99}">
      <dsp:nvSpPr>
        <dsp:cNvPr id="0" name=""/>
        <dsp:cNvSpPr/>
      </dsp:nvSpPr>
      <dsp:spPr>
        <a:xfrm>
          <a:off x="1437758" y="1842105"/>
          <a:ext cx="1144581" cy="1252412"/>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19050" rIns="25400" bIns="19050" numCol="1" spcCol="1270" anchor="ctr" anchorCtr="0">
          <a:noAutofit/>
        </a:bodyPr>
        <a:lstStyle/>
        <a:p>
          <a:pPr marL="0" lvl="0" indent="0" algn="ctr" defTabSz="444500">
            <a:lnSpc>
              <a:spcPct val="90000"/>
            </a:lnSpc>
            <a:spcBef>
              <a:spcPct val="0"/>
            </a:spcBef>
            <a:spcAft>
              <a:spcPct val="35000"/>
            </a:spcAft>
            <a:buNone/>
          </a:pPr>
          <a:endParaRPr lang="pt-BR" sz="1000" kern="1200"/>
        </a:p>
        <a:p>
          <a:pPr marL="0" lvl="0" indent="0" algn="ctr" defTabSz="444500">
            <a:lnSpc>
              <a:spcPct val="90000"/>
            </a:lnSpc>
            <a:spcBef>
              <a:spcPct val="0"/>
            </a:spcBef>
            <a:spcAft>
              <a:spcPct val="35000"/>
            </a:spcAft>
            <a:buNone/>
          </a:pPr>
          <a:r>
            <a:rPr lang="pt-BR" sz="1000" kern="1200"/>
            <a:t>Territory information</a:t>
          </a:r>
        </a:p>
        <a:p>
          <a:pPr marL="0" lvl="0" indent="0" algn="ctr" defTabSz="444500">
            <a:lnSpc>
              <a:spcPct val="90000"/>
            </a:lnSpc>
            <a:spcBef>
              <a:spcPct val="0"/>
            </a:spcBef>
            <a:spcAft>
              <a:spcPct val="35000"/>
            </a:spcAft>
            <a:buNone/>
          </a:pPr>
          <a:r>
            <a:rPr lang="pt-BR" sz="1000" kern="1200"/>
            <a:t>Notification (ILI)</a:t>
          </a:r>
        </a:p>
        <a:p>
          <a:pPr marL="0" lvl="0" indent="0" algn="ctr" defTabSz="444500">
            <a:lnSpc>
              <a:spcPct val="90000"/>
            </a:lnSpc>
            <a:spcBef>
              <a:spcPct val="0"/>
            </a:spcBef>
            <a:spcAft>
              <a:spcPct val="35000"/>
            </a:spcAft>
            <a:buNone/>
          </a:pPr>
          <a:r>
            <a:rPr lang="pt-BR" sz="1000" kern="1200"/>
            <a:t>Health Education</a:t>
          </a:r>
        </a:p>
        <a:p>
          <a:pPr marL="0" lvl="0" indent="0" algn="ctr" defTabSz="444500">
            <a:lnSpc>
              <a:spcPct val="90000"/>
            </a:lnSpc>
            <a:spcBef>
              <a:spcPct val="0"/>
            </a:spcBef>
            <a:spcAft>
              <a:spcPct val="35000"/>
            </a:spcAft>
            <a:buNone/>
          </a:pPr>
          <a:r>
            <a:rPr lang="pt-BR" sz="1000" kern="1200"/>
            <a:t>Case surveillance</a:t>
          </a:r>
        </a:p>
        <a:p>
          <a:pPr marL="0" lvl="0" indent="0" algn="ctr" defTabSz="444500">
            <a:lnSpc>
              <a:spcPct val="90000"/>
            </a:lnSpc>
            <a:spcBef>
              <a:spcPct val="0"/>
            </a:spcBef>
            <a:spcAft>
              <a:spcPct val="35000"/>
            </a:spcAft>
            <a:buNone/>
          </a:pPr>
          <a:endParaRPr lang="pt-BR" sz="1200" kern="1200"/>
        </a:p>
      </dsp:txBody>
      <dsp:txXfrm>
        <a:off x="1471282" y="1875629"/>
        <a:ext cx="1077533" cy="1185364"/>
      </dsp:txXfrm>
    </dsp:sp>
    <dsp:sp modelId="{9EB35A38-013E-4931-9411-F2642FAC8B29}">
      <dsp:nvSpPr>
        <dsp:cNvPr id="0" name=""/>
        <dsp:cNvSpPr/>
      </dsp:nvSpPr>
      <dsp:spPr>
        <a:xfrm>
          <a:off x="1473561" y="4465331"/>
          <a:ext cx="1108564" cy="1352948"/>
        </a:xfrm>
        <a:prstGeom prst="roundRect">
          <a:avLst>
            <a:gd name="adj" fmla="val 10000"/>
          </a:avLst>
        </a:prstGeom>
        <a:solidFill>
          <a:schemeClr val="accent6">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19050" rIns="25400" bIns="19050" numCol="1" spcCol="1270" anchor="ctr" anchorCtr="0">
          <a:noAutofit/>
        </a:bodyPr>
        <a:lstStyle/>
        <a:p>
          <a:pPr marL="0" lvl="0" indent="0" algn="ctr" defTabSz="444500">
            <a:lnSpc>
              <a:spcPct val="90000"/>
            </a:lnSpc>
            <a:spcBef>
              <a:spcPct val="0"/>
            </a:spcBef>
            <a:spcAft>
              <a:spcPct val="35000"/>
            </a:spcAft>
            <a:buNone/>
          </a:pPr>
          <a:r>
            <a:rPr lang="pt-BR" sz="1000" kern="1200"/>
            <a:t>Iinstutional transportation</a:t>
          </a:r>
        </a:p>
        <a:p>
          <a:pPr marL="0" lvl="0" indent="0" algn="ctr" defTabSz="444500">
            <a:lnSpc>
              <a:spcPct val="90000"/>
            </a:lnSpc>
            <a:spcBef>
              <a:spcPct val="0"/>
            </a:spcBef>
            <a:spcAft>
              <a:spcPct val="35000"/>
            </a:spcAft>
            <a:buNone/>
          </a:pPr>
          <a:r>
            <a:rPr lang="pt-BR" sz="1000" kern="1200"/>
            <a:t>Remote follow-up</a:t>
          </a:r>
        </a:p>
        <a:p>
          <a:pPr marL="0" lvl="0" indent="0" algn="ctr" defTabSz="444500">
            <a:lnSpc>
              <a:spcPct val="90000"/>
            </a:lnSpc>
            <a:spcBef>
              <a:spcPct val="0"/>
            </a:spcBef>
            <a:spcAft>
              <a:spcPct val="35000"/>
            </a:spcAft>
            <a:buNone/>
          </a:pPr>
          <a:r>
            <a:rPr lang="pt-BR" sz="1000" kern="1200"/>
            <a:t>Home visits  or peridomicilary</a:t>
          </a:r>
        </a:p>
      </dsp:txBody>
      <dsp:txXfrm>
        <a:off x="1506030" y="4497800"/>
        <a:ext cx="1043626" cy="1288010"/>
      </dsp:txXfrm>
    </dsp:sp>
    <dsp:sp modelId="{63AA79A4-7C69-49B4-BBF9-017B85186E08}">
      <dsp:nvSpPr>
        <dsp:cNvPr id="0" name=""/>
        <dsp:cNvSpPr/>
      </dsp:nvSpPr>
      <dsp:spPr>
        <a:xfrm>
          <a:off x="1514522" y="3531389"/>
          <a:ext cx="1020317" cy="663010"/>
        </a:xfrm>
        <a:prstGeom prst="roundRect">
          <a:avLst>
            <a:gd name="adj" fmla="val 10000"/>
          </a:avLst>
        </a:prstGeom>
        <a:solidFill>
          <a:schemeClr val="accent2">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19050" rIns="25400" bIns="19050" numCol="1" spcCol="1270" anchor="ctr" anchorCtr="0">
          <a:noAutofit/>
        </a:bodyPr>
        <a:lstStyle/>
        <a:p>
          <a:pPr marL="0" lvl="0" indent="0" algn="ctr" defTabSz="444500">
            <a:lnSpc>
              <a:spcPct val="90000"/>
            </a:lnSpc>
            <a:spcBef>
              <a:spcPct val="0"/>
            </a:spcBef>
            <a:spcAft>
              <a:spcPct val="35000"/>
            </a:spcAft>
            <a:buNone/>
          </a:pPr>
          <a:r>
            <a:rPr lang="pt-BR" sz="1000" kern="1200"/>
            <a:t>Test collection</a:t>
          </a:r>
        </a:p>
      </dsp:txBody>
      <dsp:txXfrm>
        <a:off x="1533941" y="3550808"/>
        <a:ext cx="981479" cy="624172"/>
      </dsp:txXfrm>
    </dsp:sp>
    <dsp:sp modelId="{2278C021-D05A-46E0-90AC-4BCCB26D7A60}">
      <dsp:nvSpPr>
        <dsp:cNvPr id="0" name=""/>
        <dsp:cNvSpPr/>
      </dsp:nvSpPr>
      <dsp:spPr>
        <a:xfrm>
          <a:off x="2743402" y="0"/>
          <a:ext cx="1275396" cy="6137453"/>
        </a:xfrm>
        <a:prstGeom prst="roundRect">
          <a:avLst>
            <a:gd name="adj" fmla="val 1000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ts val="0"/>
            </a:spcAft>
            <a:buNone/>
          </a:pPr>
          <a:r>
            <a:rPr lang="pt-BR" sz="1400" kern="1200"/>
            <a:t>Axis 3: Social </a:t>
          </a:r>
        </a:p>
        <a:p>
          <a:pPr marL="0" lvl="0" indent="0" algn="ctr" defTabSz="622300">
            <a:lnSpc>
              <a:spcPct val="90000"/>
            </a:lnSpc>
            <a:spcBef>
              <a:spcPct val="0"/>
            </a:spcBef>
            <a:spcAft>
              <a:spcPts val="0"/>
            </a:spcAft>
            <a:buNone/>
          </a:pPr>
          <a:r>
            <a:rPr lang="pt-BR" sz="1400" kern="1200"/>
            <a:t>Support</a:t>
          </a:r>
        </a:p>
      </dsp:txBody>
      <dsp:txXfrm>
        <a:off x="2743402" y="0"/>
        <a:ext cx="1275396" cy="1841235"/>
      </dsp:txXfrm>
    </dsp:sp>
    <dsp:sp modelId="{5CE18024-0268-4744-9799-D7ABBAFB3C63}">
      <dsp:nvSpPr>
        <dsp:cNvPr id="0" name=""/>
        <dsp:cNvSpPr/>
      </dsp:nvSpPr>
      <dsp:spPr>
        <a:xfrm>
          <a:off x="4114453" y="0"/>
          <a:ext cx="1275396" cy="6137453"/>
        </a:xfrm>
        <a:prstGeom prst="roundRect">
          <a:avLst>
            <a:gd name="adj" fmla="val 1000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ts val="0"/>
            </a:spcAft>
            <a:buNone/>
          </a:pPr>
          <a:r>
            <a:rPr lang="pt-BR" sz="1400" kern="1200"/>
            <a:t>Axis 4: Continuity of Care</a:t>
          </a:r>
        </a:p>
      </dsp:txBody>
      <dsp:txXfrm>
        <a:off x="4114453" y="0"/>
        <a:ext cx="1275396" cy="1841235"/>
      </dsp:txXfrm>
    </dsp:sp>
    <dsp:sp modelId="{26C6523D-53FB-4E86-866F-C40C98AEE67C}">
      <dsp:nvSpPr>
        <dsp:cNvPr id="0" name=""/>
        <dsp:cNvSpPr/>
      </dsp:nvSpPr>
      <dsp:spPr>
        <a:xfrm>
          <a:off x="4183932" y="1841312"/>
          <a:ext cx="1136439" cy="1824750"/>
        </a:xfrm>
        <a:prstGeom prst="roundRect">
          <a:avLst>
            <a:gd name="adj" fmla="val 10000"/>
          </a:avLst>
        </a:prstGeom>
        <a:solidFill>
          <a:schemeClr val="accent1"/>
        </a:solidFill>
        <a:ln w="12700" cap="flat" cmpd="sng" algn="ctr">
          <a:solidFill>
            <a:schemeClr val="accent1">
              <a:shade val="50000"/>
            </a:schemeClr>
          </a:solidFill>
          <a:prstDash val="solid"/>
          <a:miter lim="800000"/>
        </a:ln>
        <a:effectLst/>
      </dsp:spPr>
      <dsp:style>
        <a:lnRef idx="2">
          <a:schemeClr val="accent1">
            <a:shade val="50000"/>
          </a:schemeClr>
        </a:lnRef>
        <a:fillRef idx="1">
          <a:schemeClr val="accent1"/>
        </a:fillRef>
        <a:effectRef idx="0">
          <a:schemeClr val="accent1"/>
        </a:effectRef>
        <a:fontRef idx="minor">
          <a:schemeClr val="lt1"/>
        </a:fontRef>
      </dsp:style>
      <dsp:txBody>
        <a:bodyPr spcFirstLastPara="0" vert="horz" wrap="square" lIns="25400" tIns="19050" rIns="25400" bIns="19050" numCol="1" spcCol="1270" anchor="ctr" anchorCtr="0">
          <a:noAutofit/>
        </a:bodyPr>
        <a:lstStyle/>
        <a:p>
          <a:pPr marL="0" lvl="0" indent="0" algn="ctr" defTabSz="444500">
            <a:lnSpc>
              <a:spcPct val="90000"/>
            </a:lnSpc>
            <a:spcBef>
              <a:spcPct val="0"/>
            </a:spcBef>
            <a:spcAft>
              <a:spcPct val="35000"/>
            </a:spcAft>
            <a:buNone/>
          </a:pPr>
          <a:r>
            <a:rPr lang="pt-BR" sz="1000" kern="1200"/>
            <a:t>Routine consultations</a:t>
          </a:r>
        </a:p>
        <a:p>
          <a:pPr marL="0" lvl="0" indent="0" algn="ctr" defTabSz="444500">
            <a:lnSpc>
              <a:spcPct val="90000"/>
            </a:lnSpc>
            <a:spcBef>
              <a:spcPct val="0"/>
            </a:spcBef>
            <a:spcAft>
              <a:spcPct val="35000"/>
            </a:spcAft>
            <a:buNone/>
          </a:pPr>
          <a:r>
            <a:rPr lang="pt-BR" sz="1000" kern="1200"/>
            <a:t>Maternal-Child-Health</a:t>
          </a:r>
        </a:p>
        <a:p>
          <a:pPr marL="0" lvl="0" indent="0" algn="ctr" defTabSz="444500">
            <a:lnSpc>
              <a:spcPct val="90000"/>
            </a:lnSpc>
            <a:spcBef>
              <a:spcPct val="0"/>
            </a:spcBef>
            <a:spcAft>
              <a:spcPct val="35000"/>
            </a:spcAft>
            <a:buNone/>
          </a:pPr>
          <a:r>
            <a:rPr lang="pt-BR" sz="1000" kern="1200"/>
            <a:t>Vaccination</a:t>
          </a:r>
        </a:p>
        <a:p>
          <a:pPr marL="0" lvl="0" indent="0" algn="ctr" defTabSz="444500">
            <a:lnSpc>
              <a:spcPct val="90000"/>
            </a:lnSpc>
            <a:spcBef>
              <a:spcPct val="0"/>
            </a:spcBef>
            <a:spcAft>
              <a:spcPct val="35000"/>
            </a:spcAft>
            <a:buNone/>
          </a:pPr>
          <a:r>
            <a:rPr lang="pt-BR" sz="1000" kern="1200"/>
            <a:t>NTCD care</a:t>
          </a:r>
        </a:p>
        <a:p>
          <a:pPr marL="0" lvl="0" indent="0" algn="ctr" defTabSz="444500">
            <a:lnSpc>
              <a:spcPct val="90000"/>
            </a:lnSpc>
            <a:spcBef>
              <a:spcPct val="0"/>
            </a:spcBef>
            <a:spcAft>
              <a:spcPct val="35000"/>
            </a:spcAft>
            <a:buNone/>
          </a:pPr>
          <a:r>
            <a:rPr lang="pt-BR" sz="1000" kern="1200"/>
            <a:t>Home care</a:t>
          </a:r>
        </a:p>
        <a:p>
          <a:pPr marL="0" lvl="0" indent="0" algn="ctr" defTabSz="444500">
            <a:lnSpc>
              <a:spcPct val="90000"/>
            </a:lnSpc>
            <a:spcBef>
              <a:spcPct val="0"/>
            </a:spcBef>
            <a:spcAft>
              <a:spcPct val="35000"/>
            </a:spcAft>
            <a:buNone/>
          </a:pPr>
          <a:r>
            <a:rPr lang="pt-BR" sz="1000" kern="1200"/>
            <a:t> Mental Health</a:t>
          </a:r>
        </a:p>
        <a:p>
          <a:pPr marL="0" lvl="0" indent="0" algn="ctr" defTabSz="444500">
            <a:lnSpc>
              <a:spcPct val="90000"/>
            </a:lnSpc>
            <a:spcBef>
              <a:spcPct val="0"/>
            </a:spcBef>
            <a:spcAft>
              <a:spcPct val="35000"/>
            </a:spcAft>
            <a:buNone/>
          </a:pPr>
          <a:r>
            <a:rPr lang="pt-BR" sz="1000" kern="1200"/>
            <a:t>FHSC (NASF)</a:t>
          </a:r>
        </a:p>
      </dsp:txBody>
      <dsp:txXfrm>
        <a:off x="4217217" y="1874597"/>
        <a:ext cx="1069869" cy="1758180"/>
      </dsp:txXfrm>
    </dsp:sp>
    <dsp:sp modelId="{CCD4DF84-F781-4213-B91F-073AA2C51A95}">
      <dsp:nvSpPr>
        <dsp:cNvPr id="0" name=""/>
        <dsp:cNvSpPr/>
      </dsp:nvSpPr>
      <dsp:spPr>
        <a:xfrm>
          <a:off x="4149419" y="3954655"/>
          <a:ext cx="1205464" cy="1875848"/>
        </a:xfrm>
        <a:prstGeom prst="roundRect">
          <a:avLst>
            <a:gd name="adj" fmla="val 10000"/>
          </a:avLst>
        </a:prstGeom>
        <a:solidFill>
          <a:schemeClr val="accent2">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19050" rIns="25400" bIns="19050" numCol="1" spcCol="1270" anchor="ctr" anchorCtr="0">
          <a:noAutofit/>
        </a:bodyPr>
        <a:lstStyle/>
        <a:p>
          <a:pPr marL="0" lvl="0" indent="0" algn="ctr" defTabSz="444500">
            <a:lnSpc>
              <a:spcPct val="90000"/>
            </a:lnSpc>
            <a:spcBef>
              <a:spcPct val="0"/>
            </a:spcBef>
            <a:spcAft>
              <a:spcPct val="35000"/>
            </a:spcAft>
            <a:buNone/>
          </a:pPr>
          <a:r>
            <a:rPr lang="en-US" sz="1000" kern="1200"/>
            <a:t>Remote follow-up</a:t>
          </a:r>
          <a:endParaRPr lang="pt-BR" sz="1000" kern="1200"/>
        </a:p>
        <a:p>
          <a:pPr marL="0" lvl="0" indent="0" algn="ctr" defTabSz="444500">
            <a:lnSpc>
              <a:spcPct val="90000"/>
            </a:lnSpc>
            <a:spcBef>
              <a:spcPct val="0"/>
            </a:spcBef>
            <a:spcAft>
              <a:spcPct val="35000"/>
            </a:spcAft>
            <a:buNone/>
          </a:pPr>
          <a:r>
            <a:rPr lang="en-US" sz="1000" kern="1200"/>
            <a:t>Patient list </a:t>
          </a:r>
          <a:endParaRPr lang="pt-BR" sz="1000" kern="1200"/>
        </a:p>
        <a:p>
          <a:pPr marL="0" lvl="0" indent="0" algn="ctr" defTabSz="444500">
            <a:lnSpc>
              <a:spcPct val="90000"/>
            </a:lnSpc>
            <a:spcBef>
              <a:spcPct val="0"/>
            </a:spcBef>
            <a:spcAft>
              <a:spcPct val="35000"/>
            </a:spcAft>
            <a:buNone/>
          </a:pPr>
          <a:r>
            <a:rPr lang="en-US" sz="1000" kern="1200"/>
            <a:t>Electronic request for exams and prescription</a:t>
          </a:r>
          <a:endParaRPr lang="pt-BR" sz="1000" kern="1200"/>
        </a:p>
        <a:p>
          <a:pPr marL="0" lvl="0" indent="0" algn="ctr" defTabSz="444500">
            <a:lnSpc>
              <a:spcPct val="90000"/>
            </a:lnSpc>
            <a:spcBef>
              <a:spcPct val="0"/>
            </a:spcBef>
            <a:spcAft>
              <a:spcPct val="35000"/>
            </a:spcAft>
            <a:buNone/>
          </a:pPr>
          <a:r>
            <a:rPr lang="pt-BR" sz="1000" kern="1200"/>
            <a:t>Home delivery medication</a:t>
          </a:r>
        </a:p>
      </dsp:txBody>
      <dsp:txXfrm>
        <a:off x="4184726" y="3989962"/>
        <a:ext cx="1134850" cy="1805234"/>
      </dsp:txXfrm>
    </dsp:sp>
  </dsp:spTree>
</dsp:drawing>
</file>

<file path=word/diagrams/layout1.xml><?xml version="1.0" encoding="utf-8"?>
<dgm:layoutDef xmlns:dgm="http://schemas.openxmlformats.org/drawingml/2006/diagram" xmlns:a="http://schemas.openxmlformats.org/drawingml/2006/main" uniqueId="urn:microsoft.com/office/officeart/2005/8/layout/lProcess2">
  <dgm:title val=""/>
  <dgm:desc val=""/>
  <dgm:catLst>
    <dgm:cat type="list" pri="10000"/>
    <dgm:cat type="relationship" pri="13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useDef="1">
    <dgm:dataModel>
      <dgm:ptLst/>
      <dgm:bg/>
      <dgm:whole/>
    </dgm:dataModel>
  </dgm:styleData>
  <dgm:clrData useDef="1">
    <dgm:dataModel>
      <dgm:ptLst/>
      <dgm:bg/>
      <dgm:whole/>
    </dgm:dataModel>
  </dgm:clrData>
  <dgm:layoutNode name="theList">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forName="aSpace" refType="w" fact="0.075"/>
      <dgm:constr type="h" for="des" forName="aSpace2" refType="h" fact="0.1"/>
      <dgm:constr type="primFontSz" for="des" forName="textNode" op="equ"/>
      <dgm:constr type="primFontSz" for="des" forName="childNode" op="equ"/>
    </dgm:constrLst>
    <dgm:ruleLst/>
    <dgm:forEach name="aNodeForEach" axis="ch" ptType="node">
      <dgm:layoutNode name="compNode">
        <dgm:alg type="composite"/>
        <dgm:shape xmlns:r="http://schemas.openxmlformats.org/officeDocument/2006/relationships" r:blip="">
          <dgm:adjLst/>
        </dgm:shape>
        <dgm:presOf/>
        <dgm:constrLst>
          <dgm:constr type="w" for="ch" forName="aNode" refType="w"/>
          <dgm:constr type="h" for="ch" forName="aNode" refType="h"/>
          <dgm:constr type="w" for="ch" forName="textNode" refType="w"/>
          <dgm:constr type="h" for="ch" forName="textNode" refType="h" fact="0.3"/>
          <dgm:constr type="ctrX" for="ch" forName="textNode" refType="w" fact="0.5"/>
          <dgm:constr type="w" for="ch" forName="compChildNode" refType="w" fact="0.8"/>
          <dgm:constr type="h" for="ch" forName="compChildNode" refType="h" fact="0.65"/>
          <dgm:constr type="t" for="ch" forName="compChildNode" refType="h" fact="0.3"/>
          <dgm:constr type="ctrX" for="ch" forName="compChildNode" refType="w" fact="0.5"/>
        </dgm:constrLst>
        <dgm:ruleLst/>
        <dgm:layoutNode name="aNode" styleLbl="bgShp">
          <dgm:alg type="sp"/>
          <dgm:shape xmlns:r="http://schemas.openxmlformats.org/officeDocument/2006/relationships" type="roundRect" r:blip="">
            <dgm:adjLst>
              <dgm:adj idx="1" val="0.1"/>
            </dgm:adjLst>
          </dgm:shape>
          <dgm:presOf axis="self"/>
          <dgm:constrLst/>
          <dgm:ruleLst/>
        </dgm:layoutNode>
        <dgm:layoutNode name="textNode" styleLbl="bgShp">
          <dgm:alg type="tx"/>
          <dgm:shape xmlns:r="http://schemas.openxmlformats.org/officeDocument/2006/relationships" type="rect" r:blip="" hideGeom="1">
            <dgm:adjLst>
              <dgm:adj idx="1" val="0.1"/>
            </dgm:adjLst>
          </dgm:shape>
          <dgm:presOf axis="self"/>
          <dgm:constrLst>
            <dgm:constr type="primFontSz" val="65"/>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compChildNode">
          <dgm:alg type="composite"/>
          <dgm:shape xmlns:r="http://schemas.openxmlformats.org/officeDocument/2006/relationships" r:blip="">
            <dgm:adjLst/>
          </dgm:shape>
          <dgm:presOf/>
          <dgm:constrLst>
            <dgm:constr type="w" for="des" forName="childNode" refType="w"/>
            <dgm:constr type="h" for="des" forName="childNode" refType="h"/>
          </dgm:constrLst>
          <dgm:ruleLst/>
          <dgm:layoutNode name="theInnerList">
            <dgm:alg type="lin">
              <dgm:param type="linDir" val="fromT"/>
            </dgm:alg>
            <dgm:shape xmlns:r="http://schemas.openxmlformats.org/officeDocument/2006/relationships" r:blip="">
              <dgm:adjLst/>
            </dgm:shape>
            <dgm:presOf/>
            <dgm:constrLst/>
            <dgm:ruleLst/>
            <dgm:forEach name="childNodeForEach" axis="ch" ptType="node">
              <dgm:layoutNode name="child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tMarg" refType="primFontSz" fact="0.15"/>
                  <dgm:constr type="bMarg" refType="primFontSz" fact="0.15"/>
                  <dgm:constr type="lMarg" refType="primFontSz" fact="0.2"/>
                  <dgm:constr type="rMarg" refType="primFontSz" fact="0.2"/>
                </dgm:constrLst>
                <dgm:ruleLst>
                  <dgm:rule type="primFontSz" val="5" fact="NaN" max="NaN"/>
                </dgm:ruleLst>
              </dgm:layoutNode>
              <dgm:choose name="Name3">
                <dgm:if name="Name4" axis="self" ptType="node" func="revPos" op="equ" val="1"/>
                <dgm:else name="Name5">
                  <dgm:layoutNode name="aSpace2">
                    <dgm:alg type="sp"/>
                    <dgm:shape xmlns:r="http://schemas.openxmlformats.org/officeDocument/2006/relationships" r:blip="">
                      <dgm:adjLst/>
                    </dgm:shape>
                    <dgm:presOf/>
                    <dgm:constrLst/>
                    <dgm:ruleLst/>
                  </dgm:layoutNode>
                </dgm:else>
              </dgm:choose>
            </dgm:forEach>
          </dgm:layoutNode>
        </dgm:layoutNode>
      </dgm:layoutNode>
      <dgm:choose name="Name6">
        <dgm:if name="Name7" axis="self" ptType="node" func="revPos" op="equ" val="1"/>
        <dgm:else name="Name8">
          <dgm:layoutNode name="aSpace">
            <dgm:alg type="sp"/>
            <dgm:shape xmlns:r="http://schemas.openxmlformats.org/officeDocument/2006/relationships" r:blip="">
              <dgm:adjLst/>
            </dgm:shape>
            <dgm:presOf/>
            <dgm:constrLst/>
            <dgm:ruleLst/>
          </dgm:layoutNod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2927</Words>
  <Characters>15808</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NADLUZ</dc:creator>
  <cp:lastModifiedBy>AYLENE BOUSQUAT</cp:lastModifiedBy>
  <cp:revision>2</cp:revision>
  <dcterms:created xsi:type="dcterms:W3CDTF">2022-07-29T11:58:00Z</dcterms:created>
  <dcterms:modified xsi:type="dcterms:W3CDTF">2022-07-29T11:58:00Z</dcterms:modified>
</cp:coreProperties>
</file>