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E14CA0" w14:textId="2FA09371" w:rsidR="00B512D1" w:rsidRDefault="00550B6A" w:rsidP="00B512D1">
      <w:pPr>
        <w:rPr>
          <w:rFonts w:ascii="Times New Roman" w:hAnsi="Times New Roman" w:cs="Times New Roman"/>
          <w:b/>
          <w:bCs/>
          <w:color w:val="000000" w:themeColor="text1"/>
          <w:u w:val="single"/>
          <w:lang w:val="en-CA"/>
        </w:rPr>
      </w:pPr>
      <w:r w:rsidRPr="00550B6A">
        <w:rPr>
          <w:rFonts w:ascii="Times New Roman" w:hAnsi="Times New Roman" w:cs="Times New Roman"/>
          <w:b/>
          <w:bCs/>
          <w:color w:val="000000" w:themeColor="text1"/>
          <w:u w:val="single"/>
          <w:lang w:val="en-CA"/>
        </w:rPr>
        <w:t>Supplemental Material Table of Contents:</w:t>
      </w:r>
    </w:p>
    <w:p w14:paraId="3E451B82" w14:textId="77777777" w:rsidR="00550B6A" w:rsidRPr="00D01741" w:rsidRDefault="00550B6A" w:rsidP="00B512D1">
      <w:pPr>
        <w:rPr>
          <w:rFonts w:ascii="Times New Roman" w:hAnsi="Times New Roman" w:cs="Times New Roman"/>
          <w:b/>
          <w:bCs/>
          <w:color w:val="000000" w:themeColor="text1"/>
          <w:u w:val="single"/>
          <w:lang w:val="en-CA"/>
        </w:rPr>
      </w:pPr>
    </w:p>
    <w:p w14:paraId="7D4564DF" w14:textId="77777777" w:rsidR="00B512D1" w:rsidRPr="007A3A3E" w:rsidRDefault="00B512D1" w:rsidP="00B512D1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  <w:lang w:val="en-CA"/>
        </w:rPr>
        <w:t xml:space="preserve">Figure S1.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>Patient Flow Diagram</w:t>
      </w:r>
    </w:p>
    <w:p w14:paraId="2F21334F" w14:textId="27BA2EB3" w:rsidR="002711D3" w:rsidRPr="007A3A3E" w:rsidRDefault="002711D3" w:rsidP="00B512D1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4F8C3B20" w14:textId="51C5295E" w:rsidR="002711D3" w:rsidRPr="007A3A3E" w:rsidRDefault="002711D3" w:rsidP="002711D3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  <w:lang w:val="en-CA"/>
        </w:rPr>
        <w:t>Figure S2A&amp;B.</w:t>
      </w:r>
      <w:r w:rsidRPr="007A3A3E">
        <w:rPr>
          <w:rFonts w:ascii="Times New Roman" w:hAnsi="Times New Roman" w:cs="Times New Roman"/>
          <w:color w:val="000000" w:themeColor="text1"/>
        </w:rPr>
        <w:t xml:space="preserve"> Receiver operating characteristic curve of Edmonton Symptom Assessment System-revised Depression scores against moderate/severe depression defined by Patient Health Questionnaire-9 scores ≥10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for Patients on Dialysis (n=422) (A) and Kidney Transplant Recipients (n=326) (B) separately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. </w:t>
      </w:r>
    </w:p>
    <w:p w14:paraId="7C7DC527" w14:textId="77777777" w:rsidR="00B512D1" w:rsidRPr="007A3A3E" w:rsidRDefault="00B512D1" w:rsidP="00B512D1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00016986" w14:textId="11C4F565" w:rsidR="00B512D1" w:rsidRPr="007A3A3E" w:rsidRDefault="00B512D1" w:rsidP="00B512D1">
      <w:pPr>
        <w:rPr>
          <w:rFonts w:ascii="Times New Roman" w:hAnsi="Times New Roman" w:cs="Times New Roman"/>
          <w:color w:val="000000" w:themeColor="text1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</w:rPr>
        <w:t>Figure S3A&amp;B.</w:t>
      </w:r>
      <w:r w:rsidRPr="007A3A3E">
        <w:rPr>
          <w:rFonts w:ascii="Times New Roman" w:hAnsi="Times New Roman" w:cs="Times New Roman"/>
          <w:color w:val="000000" w:themeColor="text1"/>
        </w:rPr>
        <w:t xml:space="preserve"> Visual Representation of True Positive, True Negative, False Positive and False Negative for Edmonton Symptom Assessment System-revised Depression cut-off scores of 2 (A) and 5 (B) in a theoretical cohort of 100 patients</w:t>
      </w:r>
      <w:r w:rsidR="002711D3" w:rsidRPr="007A3A3E">
        <w:rPr>
          <w:rFonts w:ascii="Times New Roman" w:hAnsi="Times New Roman" w:cs="Times New Roman"/>
          <w:color w:val="000000" w:themeColor="text1"/>
        </w:rPr>
        <w:t>.</w:t>
      </w:r>
    </w:p>
    <w:p w14:paraId="549AAC75" w14:textId="0B0169AD" w:rsidR="00E45F8C" w:rsidRPr="007A3A3E" w:rsidRDefault="00E45F8C" w:rsidP="002711D3">
      <w:pPr>
        <w:rPr>
          <w:rFonts w:ascii="Times New Roman" w:hAnsi="Times New Roman" w:cs="Times New Roman"/>
          <w:color w:val="000000" w:themeColor="text1"/>
        </w:rPr>
      </w:pPr>
    </w:p>
    <w:p w14:paraId="503FC70C" w14:textId="77777777" w:rsidR="00E45F8C" w:rsidRPr="007A3A3E" w:rsidRDefault="00E45F8C" w:rsidP="002711D3">
      <w:pPr>
        <w:rPr>
          <w:rFonts w:ascii="Times New Roman" w:hAnsi="Times New Roman" w:cs="Times New Roman"/>
          <w:color w:val="000000" w:themeColor="text1"/>
        </w:rPr>
      </w:pPr>
    </w:p>
    <w:p w14:paraId="6BC054C2" w14:textId="44846705" w:rsidR="00E45F8C" w:rsidRPr="007A3A3E" w:rsidRDefault="00E45F8C" w:rsidP="002711D3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</w:rPr>
        <w:t>Figure S4.</w:t>
      </w:r>
      <w:r w:rsidRPr="007A3A3E">
        <w:rPr>
          <w:rFonts w:ascii="Times New Roman" w:hAnsi="Times New Roman" w:cs="Times New Roman"/>
          <w:color w:val="000000" w:themeColor="text1"/>
        </w:rPr>
        <w:t xml:space="preserve"> Post-test probability of positive (+) and negative (-) tests for Edmonton Symptom Assessment System-revised Depression Item cut-off score of 2</w:t>
      </w:r>
      <w:r w:rsidRPr="007A3A3E">
        <w:rPr>
          <w:color w:val="000000" w:themeColor="text1"/>
        </w:rPr>
        <w:t xml:space="preserve"> </w:t>
      </w:r>
      <w:r w:rsidRPr="007A3A3E">
        <w:rPr>
          <w:rFonts w:ascii="Times New Roman" w:hAnsi="Times New Roman" w:cs="Times New Roman"/>
          <w:color w:val="000000" w:themeColor="text1"/>
        </w:rPr>
        <w:t xml:space="preserve">for the entire cohort of patients on dialysis and kidney transplant recipients who completed Edmonton Symptom Assessment System-revised Depression (n=748). </w:t>
      </w:r>
    </w:p>
    <w:p w14:paraId="32B29A9D" w14:textId="2134C617" w:rsidR="00B512D1" w:rsidRPr="007A3A3E" w:rsidRDefault="00B512D1" w:rsidP="00B512D1">
      <w:pPr>
        <w:rPr>
          <w:rFonts w:ascii="Times New Roman" w:hAnsi="Times New Roman" w:cs="Times New Roman"/>
          <w:color w:val="000000" w:themeColor="text1"/>
        </w:rPr>
      </w:pPr>
    </w:p>
    <w:p w14:paraId="08E25547" w14:textId="1D99A5D2" w:rsidR="00B512D1" w:rsidRPr="007A3A3E" w:rsidRDefault="002711D3" w:rsidP="002711D3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  <w:lang w:val="en-CA"/>
        </w:rPr>
        <w:t xml:space="preserve">Figure S5A&amp;B. </w:t>
      </w:r>
      <w:r w:rsidRPr="007A3A3E">
        <w:rPr>
          <w:rFonts w:ascii="Times New Roman" w:hAnsi="Times New Roman" w:cs="Times New Roman"/>
          <w:color w:val="000000" w:themeColor="text1"/>
        </w:rPr>
        <w:t>Receiver operating characteristic curve of Edmonton Symptom Assessment System-revised Anxiety scores against moderate/severe anxiety defined General Anxiety Disorder -7 scores ≥10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for Patients on Dialysis (n=440)  (A) and Kidney Transplant Recipients (n=329) (B) separately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. </w:t>
      </w:r>
    </w:p>
    <w:p w14:paraId="6DEE28E8" w14:textId="77777777" w:rsidR="00B512D1" w:rsidRPr="007A3A3E" w:rsidRDefault="00B512D1" w:rsidP="00B512D1">
      <w:pPr>
        <w:rPr>
          <w:rFonts w:ascii="Times New Roman" w:hAnsi="Times New Roman" w:cs="Times New Roman"/>
          <w:color w:val="000000" w:themeColor="text1"/>
        </w:rPr>
      </w:pPr>
    </w:p>
    <w:p w14:paraId="64A43B40" w14:textId="77777777" w:rsidR="00B512D1" w:rsidRPr="007A3A3E" w:rsidRDefault="00B512D1" w:rsidP="00B512D1">
      <w:pPr>
        <w:rPr>
          <w:rFonts w:ascii="Times New Roman" w:hAnsi="Times New Roman" w:cs="Times New Roman"/>
          <w:color w:val="000000" w:themeColor="text1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</w:rPr>
        <w:t>Figure S6A&amp;B.</w:t>
      </w:r>
      <w:r w:rsidRPr="007A3A3E">
        <w:rPr>
          <w:rFonts w:ascii="Times New Roman" w:hAnsi="Times New Roman" w:cs="Times New Roman"/>
          <w:color w:val="000000" w:themeColor="text1"/>
        </w:rPr>
        <w:t xml:space="preserve"> Visual Representation of True Positive, True Negative, False Positive and False Negative for Edmonton Symptom Assessment System-revised Anxiety cut-off scores of 4 (A) and 5 (B) in a theoretical cohort of 100 patients</w:t>
      </w:r>
    </w:p>
    <w:p w14:paraId="0B81E08B" w14:textId="32E42519" w:rsidR="00B512D1" w:rsidRPr="007A3A3E" w:rsidRDefault="00B512D1" w:rsidP="00B512D1">
      <w:pPr>
        <w:rPr>
          <w:rFonts w:ascii="Times New Roman" w:hAnsi="Times New Roman" w:cs="Times New Roman"/>
          <w:color w:val="000000" w:themeColor="text1"/>
        </w:rPr>
      </w:pPr>
    </w:p>
    <w:p w14:paraId="52DB6C7A" w14:textId="06600C2C" w:rsidR="002711D3" w:rsidRPr="007A3A3E" w:rsidRDefault="009C2FEB" w:rsidP="009C2FEB">
      <w:pPr>
        <w:rPr>
          <w:b/>
          <w:bCs/>
          <w:color w:val="000000" w:themeColor="text1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</w:rPr>
        <w:t>Figure S7.</w:t>
      </w:r>
      <w:r w:rsidRPr="007A3A3E">
        <w:rPr>
          <w:rFonts w:ascii="Times New Roman" w:hAnsi="Times New Roman" w:cs="Times New Roman"/>
          <w:color w:val="000000" w:themeColor="text1"/>
        </w:rPr>
        <w:t xml:space="preserve"> Post-test probability of positive (+) and negative (-) tests for Edmonton Symptom Assessment System-revised Anxiety Item cut-off score of 4</w:t>
      </w:r>
      <w:r w:rsidR="007A3A3E" w:rsidRPr="007A3A3E">
        <w:rPr>
          <w:rFonts w:ascii="Times New Roman" w:hAnsi="Times New Roman" w:cs="Times New Roman"/>
          <w:color w:val="000000" w:themeColor="text1"/>
        </w:rPr>
        <w:t xml:space="preserve"> </w:t>
      </w:r>
      <w:r w:rsidRPr="007A3A3E">
        <w:rPr>
          <w:rFonts w:ascii="Times New Roman" w:hAnsi="Times New Roman" w:cs="Times New Roman"/>
          <w:color w:val="000000" w:themeColor="text1"/>
        </w:rPr>
        <w:t xml:space="preserve">for the entire cohort of patients on dialysis and kidney transplant recipients who completed Edmonton Symptom Assessment System-revised Anxiety (n=769). </w:t>
      </w:r>
    </w:p>
    <w:p w14:paraId="74C1B1C4" w14:textId="77777777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796ED298" w14:textId="77777777" w:rsidR="002711D3" w:rsidRPr="007A3A3E" w:rsidRDefault="002711D3" w:rsidP="002711D3">
      <w:pPr>
        <w:rPr>
          <w:rFonts w:ascii="Times New Roman" w:eastAsia="Times New Roman" w:hAnsi="Times New Roman" w:cs="Times New Roman"/>
          <w:b/>
          <w:color w:val="000000" w:themeColor="text1"/>
          <w:lang w:eastAsia="en-CA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t>Table S1</w:t>
      </w:r>
      <w:r w:rsidRPr="007A3A3E">
        <w:rPr>
          <w:rFonts w:ascii="Times New Roman" w:eastAsia="Times New Roman" w:hAnsi="Times New Roman" w:cs="Times New Roman"/>
          <w:b/>
          <w:color w:val="000000" w:themeColor="text1"/>
          <w:lang w:eastAsia="en-CA"/>
        </w:rPr>
        <w:t xml:space="preserve">. 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Threshold analysis for </w:t>
      </w:r>
      <w:proofErr w:type="spellStart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-D scores against moderate/severe depression (PHQ-9 Score </w:t>
      </w:r>
      <w:r w:rsidRPr="007A3A3E">
        <w:rPr>
          <w:rFonts w:ascii="Times New Roman" w:hAnsi="Times New Roman" w:cs="Times New Roman"/>
          <w:bCs/>
          <w:color w:val="000000" w:themeColor="text1"/>
        </w:rPr>
        <w:t>≥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10) for Kidney Transplant Recipients Only (n=326)</w:t>
      </w:r>
    </w:p>
    <w:p w14:paraId="7EB4FF97" w14:textId="77777777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1EAA62DD" w14:textId="77777777" w:rsidR="002711D3" w:rsidRPr="007A3A3E" w:rsidRDefault="002711D3" w:rsidP="002711D3">
      <w:pPr>
        <w:rPr>
          <w:rFonts w:ascii="Times New Roman" w:hAnsi="Times New Roman" w:cs="Times New Roman"/>
          <w:b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t xml:space="preserve">Table S2. 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Threshold analysis for </w:t>
      </w:r>
      <w:proofErr w:type="spellStart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-D scores against moderate/severe depression (PHQ-9 Score </w:t>
      </w:r>
      <w:r w:rsidRPr="007A3A3E">
        <w:rPr>
          <w:rFonts w:ascii="Times New Roman" w:hAnsi="Times New Roman" w:cs="Times New Roman"/>
          <w:bCs/>
          <w:color w:val="000000" w:themeColor="text1"/>
        </w:rPr>
        <w:t>≥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10) for Patients on Dialysis Only (n=422)</w:t>
      </w:r>
    </w:p>
    <w:p w14:paraId="1E6563DA" w14:textId="77777777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43914E0A" w14:textId="77777777" w:rsidR="002711D3" w:rsidRPr="007A3A3E" w:rsidRDefault="002711D3" w:rsidP="002711D3">
      <w:pPr>
        <w:rPr>
          <w:rFonts w:ascii="Times New Roman" w:hAnsi="Times New Roman" w:cs="Times New Roman"/>
          <w:b/>
          <w:color w:val="000000" w:themeColor="text1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t xml:space="preserve">Table S3. </w:t>
      </w:r>
      <w:r w:rsidRPr="007A3A3E">
        <w:rPr>
          <w:rFonts w:ascii="Times New Roman" w:hAnsi="Times New Roman" w:cs="Times New Roman"/>
          <w:bCs/>
          <w:color w:val="000000" w:themeColor="text1"/>
        </w:rPr>
        <w:t xml:space="preserve">Threshold analysis for </w:t>
      </w:r>
      <w:proofErr w:type="spellStart"/>
      <w:r w:rsidRPr="007A3A3E">
        <w:rPr>
          <w:rFonts w:ascii="Times New Roman" w:hAnsi="Times New Roman" w:cs="Times New Roman"/>
          <w:bCs/>
          <w:color w:val="000000" w:themeColor="text1"/>
        </w:rPr>
        <w:t>ESASr</w:t>
      </w:r>
      <w:proofErr w:type="spellEnd"/>
      <w:r w:rsidRPr="007A3A3E">
        <w:rPr>
          <w:rFonts w:ascii="Times New Roman" w:hAnsi="Times New Roman" w:cs="Times New Roman"/>
          <w:bCs/>
          <w:color w:val="000000" w:themeColor="text1"/>
        </w:rPr>
        <w:t>-A scores against moderate/severe anxiety (GAD-7 Score ≥10) for Kidney Transplant Recipients Only (n=329)</w:t>
      </w:r>
    </w:p>
    <w:p w14:paraId="4C419968" w14:textId="77777777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</w:rPr>
      </w:pPr>
    </w:p>
    <w:p w14:paraId="14C4B751" w14:textId="77777777" w:rsidR="002711D3" w:rsidRPr="007A3A3E" w:rsidRDefault="002711D3" w:rsidP="002711D3">
      <w:pPr>
        <w:rPr>
          <w:rFonts w:ascii="Times New Roman" w:eastAsia="Times New Roman" w:hAnsi="Times New Roman" w:cs="Times New Roman"/>
          <w:b/>
          <w:color w:val="000000" w:themeColor="text1"/>
          <w:lang w:eastAsia="en-CA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t xml:space="preserve">Table S4. 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Threshold analysis for </w:t>
      </w:r>
      <w:proofErr w:type="spellStart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-A scores against moderate /severe anxiety (GAD-7 Score </w:t>
      </w:r>
      <w:r w:rsidRPr="007A3A3E">
        <w:rPr>
          <w:rFonts w:ascii="Times New Roman" w:hAnsi="Times New Roman" w:cs="Times New Roman"/>
          <w:bCs/>
          <w:color w:val="000000" w:themeColor="text1"/>
        </w:rPr>
        <w:t>≥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10) for Patients on Dialysis Only (n=440)</w:t>
      </w:r>
    </w:p>
    <w:p w14:paraId="218D07C8" w14:textId="77777777" w:rsidR="00AE7EB8" w:rsidRPr="007A3A3E" w:rsidRDefault="00AE7EB8" w:rsidP="00AE7EB8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4B926FF" w14:textId="77777777" w:rsidR="00AE7EB8" w:rsidRDefault="00AE7EB8" w:rsidP="00AE7EB8">
      <w:pPr>
        <w:rPr>
          <w:rFonts w:ascii="Times" w:eastAsia="Times New Roman" w:hAnsi="Times" w:cs="Calibri"/>
          <w:b/>
          <w:bCs/>
          <w:color w:val="000000"/>
          <w:lang w:eastAsia="en-CA"/>
        </w:rPr>
        <w:sectPr w:rsidR="00AE7EB8" w:rsidSect="00AE7EB8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E1A025D" w14:textId="77777777" w:rsidR="00AE7EB8" w:rsidRDefault="00AE7EB8" w:rsidP="00AE7EB8">
      <w:pPr>
        <w:rPr>
          <w:rFonts w:ascii="Times" w:eastAsia="Times New Roman" w:hAnsi="Times" w:cs="Calibri"/>
          <w:b/>
          <w:bCs/>
          <w:color w:val="000000"/>
          <w:lang w:eastAsia="en-CA"/>
        </w:rPr>
      </w:pPr>
    </w:p>
    <w:p w14:paraId="46D9A232" w14:textId="5C65B6B6" w:rsidR="00AE7EB8" w:rsidRPr="00610C1B" w:rsidRDefault="00AE7EB8" w:rsidP="00AE7EB8">
      <w:pPr>
        <w:rPr>
          <w:rFonts w:ascii="Times New Roman" w:hAnsi="Times New Roman" w:cs="Times New Roman"/>
          <w:lang w:val="en-CA"/>
        </w:rPr>
      </w:pPr>
      <w:r w:rsidRPr="00610C1B">
        <w:rPr>
          <w:rFonts w:ascii="Times New Roman" w:hAnsi="Times New Roman" w:cs="Times New Roman"/>
          <w:b/>
          <w:bCs/>
          <w:lang w:val="en-CA"/>
        </w:rPr>
        <w:t xml:space="preserve">Figure </w:t>
      </w:r>
      <w:r w:rsidR="001E0702">
        <w:rPr>
          <w:rFonts w:ascii="Times New Roman" w:hAnsi="Times New Roman" w:cs="Times New Roman"/>
          <w:b/>
          <w:bCs/>
          <w:lang w:val="en-CA"/>
        </w:rPr>
        <w:t>S</w:t>
      </w:r>
      <w:r w:rsidRPr="00610C1B">
        <w:rPr>
          <w:rFonts w:ascii="Times New Roman" w:hAnsi="Times New Roman" w:cs="Times New Roman"/>
          <w:b/>
          <w:bCs/>
          <w:lang w:val="en-CA"/>
        </w:rPr>
        <w:t xml:space="preserve">1. </w:t>
      </w:r>
      <w:r w:rsidRPr="00610C1B">
        <w:rPr>
          <w:rFonts w:ascii="Times New Roman" w:hAnsi="Times New Roman" w:cs="Times New Roman"/>
          <w:lang w:val="en-CA"/>
        </w:rPr>
        <w:t>Patient Flow Diagram</w:t>
      </w:r>
    </w:p>
    <w:p w14:paraId="26302E1C" w14:textId="77777777" w:rsidR="00AE7EB8" w:rsidRDefault="00AE7EB8" w:rsidP="00AE7EB8">
      <w:pPr>
        <w:rPr>
          <w:rFonts w:ascii="Times" w:eastAsia="Times New Roman" w:hAnsi="Times" w:cs="Calibri"/>
          <w:color w:val="000000"/>
          <w:lang w:eastAsia="en-CA"/>
        </w:rPr>
      </w:pPr>
    </w:p>
    <w:p w14:paraId="2165A8C3" w14:textId="77777777" w:rsidR="00AE7EB8" w:rsidRDefault="00AE7EB8" w:rsidP="00AE7EB8">
      <w:pPr>
        <w:rPr>
          <w:rFonts w:ascii="Times" w:hAnsi="Times"/>
          <w:b/>
          <w:bCs/>
          <w:u w:val="single"/>
          <w:lang w:val="en-CA"/>
        </w:rPr>
      </w:pPr>
    </w:p>
    <w:p w14:paraId="5381B313" w14:textId="77777777" w:rsidR="00AE7EB8" w:rsidRDefault="00AE7EB8" w:rsidP="00AE7EB8">
      <w:pPr>
        <w:rPr>
          <w:sz w:val="18"/>
          <w:szCs w:val="16"/>
        </w:rPr>
      </w:pPr>
    </w:p>
    <w:p w14:paraId="31BFC954" w14:textId="77777777" w:rsidR="00AE7EB8" w:rsidRDefault="00AE7EB8" w:rsidP="00AE7EB8">
      <w:pPr>
        <w:rPr>
          <w:sz w:val="18"/>
          <w:szCs w:val="16"/>
        </w:rPr>
      </w:pPr>
    </w:p>
    <w:p w14:paraId="259B64CC" w14:textId="77777777" w:rsidR="00AE7EB8" w:rsidRDefault="00AE7EB8" w:rsidP="00AE7EB8">
      <w:pPr>
        <w:rPr>
          <w:sz w:val="18"/>
          <w:szCs w:val="16"/>
        </w:rPr>
      </w:pPr>
      <w:r>
        <w:rPr>
          <w:noProof/>
          <w:sz w:val="18"/>
          <w:szCs w:val="1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A60BA1" wp14:editId="0418FE0D">
                <wp:simplePos x="0" y="0"/>
                <wp:positionH relativeFrom="column">
                  <wp:posOffset>1347019</wp:posOffset>
                </wp:positionH>
                <wp:positionV relativeFrom="paragraph">
                  <wp:posOffset>3125040</wp:posOffset>
                </wp:positionV>
                <wp:extent cx="2439773" cy="839894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9773" cy="83989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9AC952" w14:textId="77777777" w:rsidR="00E45F8C" w:rsidRPr="00D01741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Included in Study</w:t>
                            </w:r>
                          </w:p>
                          <w:p w14:paraId="332A12FA" w14:textId="77777777" w:rsidR="00E45F8C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n=931</w:t>
                            </w:r>
                          </w:p>
                          <w:p w14:paraId="7026BF88" w14:textId="77777777" w:rsidR="00E45F8C" w:rsidRPr="00D01741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(n=456 kidney transplant recipients, n=475 patients on dialysis</w:t>
                            </w: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)</w:t>
                            </w:r>
                          </w:p>
                          <w:p w14:paraId="198EC5E3" w14:textId="77777777" w:rsidR="00E45F8C" w:rsidRPr="00364567" w:rsidRDefault="00E45F8C" w:rsidP="00AE7EB8">
                            <w:pPr>
                              <w:jc w:val="center"/>
                              <w:rPr>
                                <w:color w:val="000000" w:themeColor="text1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60BA1" id="Rectangle 10" o:spid="_x0000_s1026" style="position:absolute;margin-left:106.05pt;margin-top:246.05pt;width:192.1pt;height:66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" filled="f" strokecolor="black [3213]" strokeweight="1pt">
                <v:textbox>
                  <w:txbxContent>
                    <w:p w14:paraId="1E9AC952" w14:textId="77777777" w:rsidR="00E45F8C" w:rsidRPr="00D01741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Included in Study</w:t>
                      </w:r>
                    </w:p>
                    <w:p w14:paraId="332A12FA" w14:textId="77777777" w:rsidR="00E45F8C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n=931</w:t>
                      </w:r>
                    </w:p>
                    <w:p w14:paraId="7026BF88" w14:textId="77777777" w:rsidR="00E45F8C" w:rsidRPr="00D01741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(n=456 kidney transplant recipients, n=475 patients on dialysis</w:t>
                      </w: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)</w:t>
                      </w:r>
                    </w:p>
                    <w:p w14:paraId="198EC5E3" w14:textId="77777777" w:rsidR="00E45F8C" w:rsidRPr="00364567" w:rsidRDefault="00E45F8C" w:rsidP="00AE7EB8">
                      <w:pPr>
                        <w:jc w:val="center"/>
                        <w:rPr>
                          <w:color w:val="000000" w:themeColor="text1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8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D6F50A" wp14:editId="4A8362F0">
                <wp:simplePos x="0" y="0"/>
                <wp:positionH relativeFrom="column">
                  <wp:posOffset>2349500</wp:posOffset>
                </wp:positionH>
                <wp:positionV relativeFrom="paragraph">
                  <wp:posOffset>1905953</wp:posOffset>
                </wp:positionV>
                <wp:extent cx="1322388" cy="0"/>
                <wp:effectExtent l="0" t="63500" r="0" b="762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2238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BF944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5pt;margin-top:150.1pt;width:104.1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&#13;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18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777704" wp14:editId="5B1DA885">
                <wp:simplePos x="0" y="0"/>
                <wp:positionH relativeFrom="column">
                  <wp:posOffset>2343150</wp:posOffset>
                </wp:positionH>
                <wp:positionV relativeFrom="paragraph">
                  <wp:posOffset>805498</wp:posOffset>
                </wp:positionV>
                <wp:extent cx="0" cy="2314892"/>
                <wp:effectExtent l="63500" t="0" r="76200" b="349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1489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342B1D" id="Straight Arrow Connector 4" o:spid="_x0000_s1026" type="#_x0000_t32" style="position:absolute;margin-left:184.5pt;margin-top:63.45pt;width:0;height:182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&#13;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sz w:val="18"/>
          <w:szCs w:val="1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D6EEE1" wp14:editId="1F96EB2F">
                <wp:simplePos x="0" y="0"/>
                <wp:positionH relativeFrom="column">
                  <wp:posOffset>3667125</wp:posOffset>
                </wp:positionH>
                <wp:positionV relativeFrom="paragraph">
                  <wp:posOffset>1557655</wp:posOffset>
                </wp:positionV>
                <wp:extent cx="2843213" cy="757237"/>
                <wp:effectExtent l="0" t="0" r="14605" b="1778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3213" cy="7572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251F7F" w14:textId="77777777" w:rsidR="00E45F8C" w:rsidRPr="00D01741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 xml:space="preserve">Excluded Patients: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n=</w:t>
                            </w: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1181</w:t>
                            </w:r>
                          </w:p>
                          <w:p w14:paraId="74364617" w14:textId="77777777" w:rsidR="00E45F8C" w:rsidRPr="00D01741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Declined Participation: n=1,119</w:t>
                            </w:r>
                          </w:p>
                          <w:p w14:paraId="612BE354" w14:textId="77777777" w:rsidR="00E45F8C" w:rsidRPr="00D01741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Incomplete Measures n=286</w:t>
                            </w:r>
                          </w:p>
                          <w:p w14:paraId="6BBCFAD5" w14:textId="77777777" w:rsidR="00E45F8C" w:rsidRPr="00364567" w:rsidRDefault="00E45F8C" w:rsidP="00AE7EB8">
                            <w:pPr>
                              <w:jc w:val="center"/>
                              <w:rPr>
                                <w:color w:val="000000" w:themeColor="text1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D6EEE1" id="Rectangle 9" o:spid="_x0000_s1027" style="position:absolute;margin-left:288.75pt;margin-top:122.65pt;width:223.9pt;height:59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" filled="f" strokecolor="black [3213]" strokeweight="1pt">
                <v:textbox>
                  <w:txbxContent>
                    <w:p w14:paraId="5D251F7F" w14:textId="77777777" w:rsidR="00E45F8C" w:rsidRPr="00D01741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 xml:space="preserve">Excluded Patients: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n=</w:t>
                      </w: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1181</w:t>
                      </w:r>
                    </w:p>
                    <w:p w14:paraId="74364617" w14:textId="77777777" w:rsidR="00E45F8C" w:rsidRPr="00D01741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Declined Participation: n=1,119</w:t>
                      </w:r>
                    </w:p>
                    <w:p w14:paraId="612BE354" w14:textId="77777777" w:rsidR="00E45F8C" w:rsidRPr="00D01741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Incomplete Measures n=286</w:t>
                      </w:r>
                    </w:p>
                    <w:p w14:paraId="6BBCFAD5" w14:textId="77777777" w:rsidR="00E45F8C" w:rsidRPr="00364567" w:rsidRDefault="00E45F8C" w:rsidP="00AE7EB8">
                      <w:pPr>
                        <w:jc w:val="center"/>
                        <w:rPr>
                          <w:color w:val="000000" w:themeColor="text1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18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C91B73" wp14:editId="6D2EFF83">
                <wp:simplePos x="0" y="0"/>
                <wp:positionH relativeFrom="column">
                  <wp:posOffset>942975</wp:posOffset>
                </wp:positionH>
                <wp:positionV relativeFrom="paragraph">
                  <wp:posOffset>48578</wp:posOffset>
                </wp:positionV>
                <wp:extent cx="2843213" cy="757237"/>
                <wp:effectExtent l="0" t="0" r="14605" b="1778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3213" cy="7572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5CEE0C" w14:textId="77777777" w:rsidR="00E45F8C" w:rsidRPr="00D01741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Potentially Eligible Patients Approached:</w:t>
                            </w:r>
                          </w:p>
                          <w:p w14:paraId="53250CD6" w14:textId="77777777" w:rsidR="00E45F8C" w:rsidRPr="00D01741" w:rsidRDefault="00E45F8C" w:rsidP="00AE7EB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</w:pPr>
                            <w:r w:rsidRPr="00D0174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n-CA"/>
                              </w:rPr>
                              <w:t>n=3,517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C91B73" id="Rectangle 14" o:spid="_x0000_s1028" style="position:absolute;margin-left:74.25pt;margin-top:3.85pt;width:223.9pt;height:5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" filled="f" strokecolor="black [3213]" strokeweight="1pt">
                <v:textbox>
                  <w:txbxContent>
                    <w:p w14:paraId="475CEE0C" w14:textId="77777777" w:rsidR="00E45F8C" w:rsidRPr="00D01741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Potentially Eligible Patients Approached:</w:t>
                      </w:r>
                    </w:p>
                    <w:p w14:paraId="53250CD6" w14:textId="77777777" w:rsidR="00E45F8C" w:rsidRPr="00D01741" w:rsidRDefault="00E45F8C" w:rsidP="00AE7EB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</w:pPr>
                      <w:r w:rsidRPr="00D01741">
                        <w:rPr>
                          <w:rFonts w:ascii="Times New Roman" w:hAnsi="Times New Roman" w:cs="Times New Roman"/>
                          <w:color w:val="000000" w:themeColor="text1"/>
                          <w:lang w:val="en-CA"/>
                        </w:rPr>
                        <w:t>n=3,517</w:t>
                      </w:r>
                    </w:p>
                  </w:txbxContent>
                </v:textbox>
              </v:rect>
            </w:pict>
          </mc:Fallback>
        </mc:AlternateContent>
      </w:r>
    </w:p>
    <w:p w14:paraId="5576B24F" w14:textId="77777777" w:rsidR="00AE7EB8" w:rsidRDefault="00AE7EB8" w:rsidP="00AE7EB8">
      <w:pPr>
        <w:rPr>
          <w:rFonts w:ascii="Times" w:eastAsia="Times New Roman" w:hAnsi="Times" w:cs="Calibri"/>
          <w:color w:val="000000"/>
          <w:lang w:eastAsia="en-CA"/>
        </w:rPr>
        <w:sectPr w:rsidR="00AE7EB8" w:rsidSect="001E070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5A3767D" w14:textId="77777777" w:rsidR="00AE7EB8" w:rsidRDefault="00AE7EB8" w:rsidP="00AE7EB8">
      <w:pPr>
        <w:rPr>
          <w:rFonts w:ascii="Times" w:hAnsi="Times"/>
          <w:b/>
          <w:bCs/>
          <w:u w:val="single"/>
          <w:lang w:val="en-CA"/>
        </w:rPr>
      </w:pPr>
      <w:r w:rsidRPr="00631B6A">
        <w:rPr>
          <w:rFonts w:ascii="Times" w:hAnsi="Times"/>
          <w:b/>
          <w:bCs/>
          <w:noProof/>
          <w:u w:val="single"/>
          <w:lang w:val="en-CA"/>
        </w:rPr>
        <w:lastRenderedPageBreak/>
        <w:drawing>
          <wp:anchor distT="0" distB="0" distL="114300" distR="114300" simplePos="0" relativeHeight="251660288" behindDoc="0" locked="0" layoutInCell="1" allowOverlap="1" wp14:anchorId="3F0D44CB" wp14:editId="7B14F17D">
            <wp:simplePos x="0" y="0"/>
            <wp:positionH relativeFrom="column">
              <wp:posOffset>4071971</wp:posOffset>
            </wp:positionH>
            <wp:positionV relativeFrom="paragraph">
              <wp:posOffset>149860</wp:posOffset>
            </wp:positionV>
            <wp:extent cx="4145280" cy="2773680"/>
            <wp:effectExtent l="0" t="0" r="0" b="0"/>
            <wp:wrapThrough wrapText="bothSides">
              <wp:wrapPolygon edited="0">
                <wp:start x="0" y="0"/>
                <wp:lineTo x="0" y="21462"/>
                <wp:lineTo x="21507" y="21462"/>
                <wp:lineTo x="21507" y="0"/>
                <wp:lineTo x="0" y="0"/>
              </wp:wrapPolygon>
            </wp:wrapThrough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2773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3569D">
        <w:rPr>
          <w:rFonts w:ascii="Times" w:hAnsi="Times"/>
          <w:b/>
          <w:bCs/>
          <w:noProof/>
          <w:u w:val="single"/>
          <w:lang w:val="en-CA"/>
        </w:rPr>
        <w:drawing>
          <wp:anchor distT="0" distB="0" distL="114300" distR="114300" simplePos="0" relativeHeight="251659264" behindDoc="0" locked="0" layoutInCell="1" allowOverlap="1" wp14:anchorId="6D814F21" wp14:editId="14C5959C">
            <wp:simplePos x="0" y="0"/>
            <wp:positionH relativeFrom="column">
              <wp:posOffset>-73660</wp:posOffset>
            </wp:positionH>
            <wp:positionV relativeFrom="paragraph">
              <wp:posOffset>146050</wp:posOffset>
            </wp:positionV>
            <wp:extent cx="4145280" cy="2773680"/>
            <wp:effectExtent l="0" t="0" r="0" b="0"/>
            <wp:wrapThrough wrapText="bothSides">
              <wp:wrapPolygon edited="0">
                <wp:start x="0" y="0"/>
                <wp:lineTo x="0" y="21462"/>
                <wp:lineTo x="21507" y="21462"/>
                <wp:lineTo x="21507" y="0"/>
                <wp:lineTo x="0" y="0"/>
              </wp:wrapPolygon>
            </wp:wrapThrough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2773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056191" w14:textId="77777777" w:rsidR="00AE7EB8" w:rsidRPr="00D01741" w:rsidRDefault="00AE7EB8" w:rsidP="00AE7EB8">
      <w:pPr>
        <w:rPr>
          <w:rFonts w:ascii="Times New Roman" w:hAnsi="Times New Roman" w:cs="Times New Roman"/>
          <w:b/>
          <w:bCs/>
          <w:u w:val="single"/>
          <w:lang w:val="en-CA"/>
        </w:rPr>
      </w:pPr>
    </w:p>
    <w:p w14:paraId="087CCE72" w14:textId="7950159E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  <w:r w:rsidRPr="00D01741">
        <w:rPr>
          <w:rFonts w:ascii="Times New Roman" w:hAnsi="Times New Roman" w:cs="Times New Roman"/>
          <w:b/>
          <w:bCs/>
          <w:lang w:val="en-CA"/>
        </w:rPr>
        <w:t xml:space="preserve">Figure </w:t>
      </w:r>
      <w:r w:rsidR="001E0702">
        <w:rPr>
          <w:rFonts w:ascii="Times New Roman" w:hAnsi="Times New Roman" w:cs="Times New Roman"/>
          <w:b/>
          <w:bCs/>
          <w:lang w:val="en-CA"/>
        </w:rPr>
        <w:t>S</w:t>
      </w:r>
      <w:r w:rsidRPr="00D01741">
        <w:rPr>
          <w:rFonts w:ascii="Times New Roman" w:hAnsi="Times New Roman" w:cs="Times New Roman"/>
          <w:b/>
          <w:bCs/>
          <w:lang w:val="en-CA"/>
        </w:rPr>
        <w:t>2</w:t>
      </w:r>
      <w:r>
        <w:rPr>
          <w:rFonts w:ascii="Times New Roman" w:hAnsi="Times New Roman" w:cs="Times New Roman"/>
          <w:b/>
          <w:bCs/>
          <w:lang w:val="en-CA"/>
        </w:rPr>
        <w:t>A&amp;</w:t>
      </w:r>
      <w:r w:rsidR="001E0702">
        <w:rPr>
          <w:rFonts w:ascii="Times New Roman" w:hAnsi="Times New Roman" w:cs="Times New Roman"/>
          <w:b/>
          <w:bCs/>
          <w:lang w:val="en-CA"/>
        </w:rPr>
        <w:t>B</w:t>
      </w:r>
      <w:r w:rsidR="001E0702" w:rsidRPr="00D01741">
        <w:rPr>
          <w:rFonts w:ascii="Times New Roman" w:hAnsi="Times New Roman" w:cs="Times New Roman"/>
          <w:b/>
          <w:bCs/>
          <w:lang w:val="en-CA"/>
        </w:rPr>
        <w:t>.</w:t>
      </w:r>
      <w:r w:rsidR="001E0702" w:rsidRPr="00D01741">
        <w:rPr>
          <w:rFonts w:ascii="Times New Roman" w:hAnsi="Times New Roman" w:cs="Times New Roman"/>
        </w:rPr>
        <w:t xml:space="preserve"> Receiver</w:t>
      </w:r>
      <w:r w:rsidRPr="00D01741">
        <w:rPr>
          <w:rFonts w:ascii="Times New Roman" w:hAnsi="Times New Roman" w:cs="Times New Roman"/>
        </w:rPr>
        <w:t xml:space="preserve"> operating characteristic curve of Edmonton Symptom Assessment System-revised Depression scores </w:t>
      </w:r>
      <w:r w:rsidR="002A6034" w:rsidRPr="002A6034">
        <w:rPr>
          <w:rFonts w:ascii="Times New Roman" w:hAnsi="Times New Roman" w:cs="Times New Roman"/>
        </w:rPr>
        <w:t xml:space="preserve">against moderate/severe </w:t>
      </w:r>
      <w:r w:rsidR="002A6034" w:rsidRPr="007A3A3E">
        <w:rPr>
          <w:rFonts w:ascii="Times New Roman" w:hAnsi="Times New Roman" w:cs="Times New Roman"/>
          <w:color w:val="000000" w:themeColor="text1"/>
        </w:rPr>
        <w:t xml:space="preserve">depression defined by Patient Health Questionnaire-9 scores ≥10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for Patients on Dialysis</w:t>
      </w:r>
      <w:r w:rsidR="002711D3"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(n=422)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(A) and Kidney Transplant Recipients</w:t>
      </w:r>
      <w:r w:rsidR="002711D3"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(n=326)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(B) separately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. Labelled points represent specific scores for </w:t>
      </w:r>
      <w:r w:rsidRPr="007A3A3E">
        <w:rPr>
          <w:rFonts w:ascii="Times New Roman" w:hAnsi="Times New Roman" w:cs="Times New Roman"/>
          <w:color w:val="000000" w:themeColor="text1"/>
        </w:rPr>
        <w:t>Edmonton Symptom Assessment System-revised Depression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>. AUROC= 0.80, 95%CI: [0.75-0.85] for patients on dialysis, and area under ROC=0.83, 95%CI: [0.76-0.90] for the kidney transplant cohort, respectively.</w:t>
      </w:r>
    </w:p>
    <w:p w14:paraId="3708ABEE" w14:textId="77777777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62B88BFF" w14:textId="77777777" w:rsidR="00AE7EB8" w:rsidRPr="00D01741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5CDF9ADD" w14:textId="77777777" w:rsidR="00AE7EB8" w:rsidRDefault="00AE7EB8" w:rsidP="00AE7EB8">
      <w:pPr>
        <w:rPr>
          <w:rFonts w:ascii="Times New Roman" w:hAnsi="Times New Roman" w:cs="Times New Roman"/>
          <w:sz w:val="22"/>
          <w:szCs w:val="22"/>
        </w:rPr>
      </w:pPr>
      <w:r w:rsidRPr="00D01741">
        <w:rPr>
          <w:rFonts w:ascii="Times New Roman" w:hAnsi="Times New Roman" w:cs="Times New Roman"/>
          <w:sz w:val="22"/>
          <w:szCs w:val="22"/>
        </w:rPr>
        <w:t>Abbreviations: AUROC, Area under Receiver operating characteristic curve; CI, Confidence Interval.</w:t>
      </w:r>
    </w:p>
    <w:p w14:paraId="0944F957" w14:textId="77777777" w:rsidR="00AE7EB8" w:rsidRDefault="00AE7EB8" w:rsidP="00AE7EB8">
      <w:pPr>
        <w:rPr>
          <w:rFonts w:ascii="Times" w:hAnsi="Times"/>
          <w:b/>
          <w:bCs/>
        </w:rPr>
      </w:pPr>
      <w:r w:rsidRPr="00724345">
        <w:rPr>
          <w:rFonts w:ascii="Times" w:hAnsi="Times"/>
          <w:b/>
          <w:bCs/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7B093572" wp14:editId="2B5443F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5943600"/>
            <wp:effectExtent l="0" t="0" r="0" b="0"/>
            <wp:wrapTight wrapText="bothSides">
              <wp:wrapPolygon edited="0">
                <wp:start x="0" y="0"/>
                <wp:lineTo x="0" y="21554"/>
                <wp:lineTo x="21554" y="21554"/>
                <wp:lineTo x="21554" y="0"/>
                <wp:lineTo x="0" y="0"/>
              </wp:wrapPolygon>
            </wp:wrapTight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1E250B" w14:textId="682B5497" w:rsidR="00AE7EB8" w:rsidRPr="00610C1B" w:rsidRDefault="00AE7EB8" w:rsidP="00AE7EB8">
      <w:pPr>
        <w:rPr>
          <w:rFonts w:ascii="Times New Roman" w:hAnsi="Times New Roman" w:cs="Times New Roman"/>
        </w:rPr>
      </w:pPr>
      <w:r w:rsidRPr="00610C1B">
        <w:rPr>
          <w:rFonts w:ascii="Times New Roman" w:hAnsi="Times New Roman" w:cs="Times New Roman"/>
          <w:b/>
          <w:bCs/>
        </w:rPr>
        <w:t xml:space="preserve">Figure </w:t>
      </w:r>
      <w:r w:rsidR="001E070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Pr="00610C1B">
        <w:rPr>
          <w:rFonts w:ascii="Times New Roman" w:hAnsi="Times New Roman" w:cs="Times New Roman"/>
          <w:b/>
          <w:bCs/>
        </w:rPr>
        <w:t>A.</w:t>
      </w:r>
      <w:r w:rsidRPr="00610C1B">
        <w:rPr>
          <w:rFonts w:ascii="Times New Roman" w:hAnsi="Times New Roman" w:cs="Times New Roman"/>
        </w:rPr>
        <w:t xml:space="preserve"> Visual Representation of True Positive, True Negative, False Positive and False Negative for a theoretical sample of 100 patients using ESASr-D cut-off score of 2 based on a prevalence of depression of 30% and sensitivity (76%) and specificity (77%) derived from study results for the entire cohort. </w:t>
      </w:r>
    </w:p>
    <w:p w14:paraId="3D7FF7CE" w14:textId="77777777" w:rsidR="00AE7EB8" w:rsidRPr="00610C1B" w:rsidRDefault="00AE7EB8" w:rsidP="00AE7EB8">
      <w:pPr>
        <w:rPr>
          <w:rFonts w:ascii="Times New Roman" w:eastAsia="Times New Roman" w:hAnsi="Times New Roman" w:cs="Times New Roman"/>
          <w:lang w:val="en-CA"/>
        </w:rPr>
      </w:pPr>
    </w:p>
    <w:p w14:paraId="71526762" w14:textId="77777777" w:rsidR="00AE7EB8" w:rsidRPr="00610C1B" w:rsidRDefault="00AE7EB8" w:rsidP="00AE7EB8">
      <w:pPr>
        <w:rPr>
          <w:rFonts w:ascii="Times New Roman" w:eastAsia="Times New Roman" w:hAnsi="Times New Roman" w:cs="Times New Roman"/>
          <w:color w:val="000000"/>
          <w:lang w:eastAsia="en-CA"/>
        </w:rPr>
      </w:pP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 xml:space="preserve">Abbreviations: ESASr-D; </w:t>
      </w:r>
      <w:r w:rsidRPr="00610C1B">
        <w:rPr>
          <w:rFonts w:ascii="Times New Roman" w:hAnsi="Times New Roman" w:cs="Times New Roman"/>
          <w:lang w:val="en-CA"/>
        </w:rPr>
        <w:t xml:space="preserve">Edmonton Symptom Assessment System-revised Depression Item; </w:t>
      </w: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>TP, True positive; TN, True negative; FP, False positive; FN, false negative</w:t>
      </w:r>
    </w:p>
    <w:p w14:paraId="01551ABC" w14:textId="77777777" w:rsidR="00AE7EB8" w:rsidRDefault="00AE7EB8" w:rsidP="00AE7EB8">
      <w:pPr>
        <w:rPr>
          <w:rFonts w:ascii="Times New Roman" w:eastAsia="Times New Roman" w:hAnsi="Times New Roman" w:cs="Times New Roman"/>
          <w:lang w:val="en-CA"/>
        </w:rPr>
        <w:sectPr w:rsidR="00AE7EB8" w:rsidSect="001E070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8EF42CA" w14:textId="77777777" w:rsidR="00AE7EB8" w:rsidRPr="00610C1B" w:rsidRDefault="00AE7EB8" w:rsidP="00AE7EB8">
      <w:pPr>
        <w:rPr>
          <w:rFonts w:ascii="Times New Roman" w:hAnsi="Times New Roman" w:cs="Times New Roman"/>
          <w:b/>
          <w:bCs/>
        </w:rPr>
      </w:pPr>
      <w:r w:rsidRPr="00094A76">
        <w:rPr>
          <w:rFonts w:ascii="Times New Roman" w:eastAsia="Times New Roman" w:hAnsi="Times New Roman" w:cs="Times New Roman"/>
          <w:lang w:val="en-CA"/>
        </w:rPr>
        <w:lastRenderedPageBreak/>
        <w:fldChar w:fldCharType="begin"/>
      </w:r>
      <w:r w:rsidRPr="00094A76">
        <w:rPr>
          <w:rFonts w:ascii="Times New Roman" w:eastAsia="Times New Roman" w:hAnsi="Times New Roman" w:cs="Times New Roman"/>
          <w:lang w:val="en-CA"/>
        </w:rPr>
        <w:instrText xml:space="preserve"> INCLUDEPICTURE "/var/folders/4y/xvlhd__n33j0hshflclwn7j40000gn/T/com.microsoft.Word/WebArchiveCopyPasteTempFiles/UGpmp9s39QAAAABJRU5ErkJggg==" \* MERGEFORMATINET </w:instrText>
      </w:r>
      <w:r w:rsidRPr="00094A76">
        <w:rPr>
          <w:rFonts w:ascii="Times New Roman" w:eastAsia="Times New Roman" w:hAnsi="Times New Roman" w:cs="Times New Roman"/>
          <w:lang w:val="en-CA"/>
        </w:rPr>
        <w:fldChar w:fldCharType="end"/>
      </w:r>
      <w:r w:rsidRPr="00374CB0">
        <w:rPr>
          <w:noProof/>
        </w:rPr>
        <w:t xml:space="preserve"> </w:t>
      </w:r>
    </w:p>
    <w:p w14:paraId="4DE20478" w14:textId="32F28D81" w:rsidR="00AE7EB8" w:rsidRPr="00610C1B" w:rsidRDefault="00AE7EB8" w:rsidP="00AE7EB8">
      <w:pPr>
        <w:rPr>
          <w:rFonts w:ascii="Times New Roman" w:hAnsi="Times New Roman" w:cs="Times New Roman"/>
        </w:rPr>
      </w:pPr>
      <w:r w:rsidRPr="00C76402">
        <w:rPr>
          <w:noProof/>
        </w:rPr>
        <w:drawing>
          <wp:anchor distT="0" distB="0" distL="114300" distR="114300" simplePos="0" relativeHeight="251670528" behindDoc="1" locked="0" layoutInCell="1" allowOverlap="1" wp14:anchorId="5ABFFD6C" wp14:editId="1269F5E6">
            <wp:simplePos x="0" y="0"/>
            <wp:positionH relativeFrom="column">
              <wp:posOffset>0</wp:posOffset>
            </wp:positionH>
            <wp:positionV relativeFrom="paragraph">
              <wp:posOffset>-175260</wp:posOffset>
            </wp:positionV>
            <wp:extent cx="5943600" cy="5943600"/>
            <wp:effectExtent l="0" t="0" r="0" b="0"/>
            <wp:wrapTight wrapText="bothSides">
              <wp:wrapPolygon edited="0">
                <wp:start x="0" y="0"/>
                <wp:lineTo x="0" y="21554"/>
                <wp:lineTo x="21554" y="21554"/>
                <wp:lineTo x="21554" y="0"/>
                <wp:lineTo x="0" y="0"/>
              </wp:wrapPolygon>
            </wp:wrapTight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0C1B">
        <w:rPr>
          <w:rFonts w:ascii="Times New Roman" w:hAnsi="Times New Roman" w:cs="Times New Roman"/>
          <w:b/>
          <w:bCs/>
        </w:rPr>
        <w:t xml:space="preserve">Figure </w:t>
      </w:r>
      <w:r w:rsidR="001E070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3</w:t>
      </w:r>
      <w:r w:rsidRPr="00610C1B">
        <w:rPr>
          <w:rFonts w:ascii="Times New Roman" w:hAnsi="Times New Roman" w:cs="Times New Roman"/>
          <w:b/>
          <w:bCs/>
        </w:rPr>
        <w:t>B.</w:t>
      </w:r>
      <w:r w:rsidRPr="00610C1B">
        <w:rPr>
          <w:rFonts w:ascii="Times New Roman" w:hAnsi="Times New Roman" w:cs="Times New Roman"/>
        </w:rPr>
        <w:t xml:space="preserve"> Visual Representation of True Positive, True Negative, False Positive and False Negative for a theoretical sample of 100 patients using ESASr-D cut-off score of 5 based on a prevalence of depression of 30% and sensitivity (54%) and specificity (92%) derived from study results for the entire cohort. </w:t>
      </w:r>
    </w:p>
    <w:p w14:paraId="72D240AA" w14:textId="77777777" w:rsidR="00AE7EB8" w:rsidRPr="00610C1B" w:rsidRDefault="00AE7EB8" w:rsidP="00AE7EB8">
      <w:pPr>
        <w:rPr>
          <w:rFonts w:ascii="Times New Roman" w:eastAsia="Times New Roman" w:hAnsi="Times New Roman" w:cs="Times New Roman"/>
          <w:lang w:val="en-CA"/>
        </w:rPr>
      </w:pPr>
    </w:p>
    <w:p w14:paraId="0707A822" w14:textId="77777777" w:rsidR="00AE7EB8" w:rsidRPr="00610C1B" w:rsidRDefault="00AE7EB8" w:rsidP="00AE7EB8">
      <w:pPr>
        <w:rPr>
          <w:rFonts w:ascii="Times New Roman" w:eastAsia="Times New Roman" w:hAnsi="Times New Roman" w:cs="Times New Roman"/>
          <w:color w:val="000000"/>
          <w:lang w:eastAsia="en-CA"/>
        </w:rPr>
      </w:pP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 xml:space="preserve">Abbreviations: ESASr-D; </w:t>
      </w:r>
      <w:r w:rsidRPr="00610C1B">
        <w:rPr>
          <w:rFonts w:ascii="Times New Roman" w:hAnsi="Times New Roman" w:cs="Times New Roman"/>
          <w:lang w:val="en-CA"/>
        </w:rPr>
        <w:t xml:space="preserve">Edmonton Symptom Assessment System-revised Depression Item; </w:t>
      </w: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>TP, True positive; TN, True negative; FP, False positive; FN, false negative</w:t>
      </w:r>
    </w:p>
    <w:p w14:paraId="4BC9C2E5" w14:textId="77777777" w:rsidR="00AE7EB8" w:rsidRDefault="00AE7EB8" w:rsidP="00AE7EB8">
      <w:pPr>
        <w:rPr>
          <w:rFonts w:ascii="Times New Roman" w:hAnsi="Times New Roman" w:cs="Times New Roman"/>
          <w:lang w:val="en-CA"/>
        </w:rPr>
      </w:pPr>
    </w:p>
    <w:p w14:paraId="16469AEB" w14:textId="30D583D1" w:rsidR="00AE7EB8" w:rsidRDefault="00AE7EB8" w:rsidP="00AE7EB8">
      <w:pPr>
        <w:rPr>
          <w:b/>
          <w:bCs/>
        </w:rPr>
      </w:pPr>
    </w:p>
    <w:p w14:paraId="2DB1E70A" w14:textId="74DC9D49" w:rsidR="00AE7EB8" w:rsidRDefault="00AE7EB8" w:rsidP="00AE7EB8">
      <w:pPr>
        <w:rPr>
          <w:b/>
          <w:bCs/>
        </w:rPr>
      </w:pPr>
    </w:p>
    <w:p w14:paraId="1CF930EB" w14:textId="77777777" w:rsidR="00AE7EB8" w:rsidRDefault="00AE7EB8" w:rsidP="00AE7EB8">
      <w:pPr>
        <w:rPr>
          <w:b/>
          <w:bCs/>
        </w:rPr>
      </w:pPr>
    </w:p>
    <w:p w14:paraId="3CB0F890" w14:textId="331AF70F" w:rsidR="00A9624B" w:rsidRDefault="00A9624B" w:rsidP="00AE7EB8">
      <w:pPr>
        <w:rPr>
          <w:rFonts w:ascii="Times New Roman" w:hAnsi="Times New Roman" w:cs="Times New Roman"/>
          <w:b/>
          <w:bCs/>
        </w:rPr>
      </w:pPr>
    </w:p>
    <w:p w14:paraId="6A54E7EE" w14:textId="77777777" w:rsidR="00A9624B" w:rsidRDefault="00A9624B" w:rsidP="00AE7EB8">
      <w:pPr>
        <w:rPr>
          <w:rFonts w:ascii="Times New Roman" w:hAnsi="Times New Roman" w:cs="Times New Roman"/>
          <w:b/>
          <w:bCs/>
        </w:rPr>
      </w:pPr>
    </w:p>
    <w:p w14:paraId="3D6287F5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0181348A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4988B772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1D361684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1433F0D8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73AE28D0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43C9C6D2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78DB04B1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00840F1A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7D9B9923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4D4FA2AB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3325AADB" w14:textId="11DD9BA1" w:rsidR="005E7689" w:rsidRDefault="005E7689" w:rsidP="00AE7EB8">
      <w:pPr>
        <w:rPr>
          <w:rFonts w:ascii="Times New Roman" w:hAnsi="Times New Roman" w:cs="Times New Roman"/>
          <w:b/>
          <w:bCs/>
        </w:rPr>
      </w:pPr>
      <w:r w:rsidRPr="005E7689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7CE8E5A" wp14:editId="6B1593FD">
            <wp:extent cx="8229600" cy="4662805"/>
            <wp:effectExtent l="0" t="0" r="0" b="0"/>
            <wp:docPr id="6" name="Picture 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line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6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B58C4" w14:textId="77777777" w:rsidR="005E7689" w:rsidRDefault="005E7689" w:rsidP="00AE7EB8">
      <w:pPr>
        <w:rPr>
          <w:rFonts w:ascii="Times New Roman" w:hAnsi="Times New Roman" w:cs="Times New Roman"/>
          <w:b/>
          <w:bCs/>
        </w:rPr>
      </w:pPr>
    </w:p>
    <w:p w14:paraId="1ED66963" w14:textId="1D8872A6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</w:rPr>
        <w:t xml:space="preserve">Figure </w:t>
      </w:r>
      <w:r w:rsidR="001E0702" w:rsidRPr="007A3A3E">
        <w:rPr>
          <w:rFonts w:ascii="Times New Roman" w:hAnsi="Times New Roman" w:cs="Times New Roman"/>
          <w:b/>
          <w:bCs/>
          <w:color w:val="000000" w:themeColor="text1"/>
        </w:rPr>
        <w:t>S</w:t>
      </w:r>
      <w:r w:rsidRPr="007A3A3E"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7A3A3E">
        <w:rPr>
          <w:rFonts w:ascii="Times New Roman" w:hAnsi="Times New Roman" w:cs="Times New Roman"/>
          <w:color w:val="000000" w:themeColor="text1"/>
        </w:rPr>
        <w:t>.  Post-test probability of positive (+) and negative (-)</w:t>
      </w:r>
      <w:r w:rsidR="001E0702" w:rsidRPr="007A3A3E">
        <w:rPr>
          <w:rFonts w:ascii="Times New Roman" w:hAnsi="Times New Roman" w:cs="Times New Roman"/>
          <w:color w:val="000000" w:themeColor="text1"/>
        </w:rPr>
        <w:t xml:space="preserve"> </w:t>
      </w:r>
      <w:r w:rsidRPr="007A3A3E">
        <w:rPr>
          <w:rFonts w:ascii="Times New Roman" w:hAnsi="Times New Roman" w:cs="Times New Roman"/>
          <w:color w:val="000000" w:themeColor="text1"/>
        </w:rPr>
        <w:t>tests for Edmonton Symptom Assessment System-revised Depression Item cut-off score of 2</w:t>
      </w:r>
      <w:r w:rsidR="00E45F8C" w:rsidRPr="007A3A3E">
        <w:rPr>
          <w:rFonts w:ascii="Times New Roman" w:hAnsi="Times New Roman" w:cs="Times New Roman"/>
          <w:color w:val="000000" w:themeColor="text1"/>
        </w:rPr>
        <w:t xml:space="preserve"> </w:t>
      </w:r>
      <w:r w:rsidR="002711D3" w:rsidRPr="007A3A3E">
        <w:rPr>
          <w:rFonts w:ascii="Times New Roman" w:hAnsi="Times New Roman" w:cs="Times New Roman"/>
          <w:color w:val="000000" w:themeColor="text1"/>
        </w:rPr>
        <w:t>for the entire cohort of patients on dialysis and kidney transplant recipients who completed Edmonton Symptom Assessment System-revised Depression (n=748).</w:t>
      </w:r>
      <w:r w:rsidRPr="007A3A3E">
        <w:rPr>
          <w:rFonts w:ascii="Times New Roman" w:hAnsi="Times New Roman" w:cs="Times New Roman"/>
          <w:color w:val="000000" w:themeColor="text1"/>
        </w:rPr>
        <w:t xml:space="preserve"> The shaded region represents the 20-40% range for the prevalence of depression in patients with </w:t>
      </w:r>
      <w:r w:rsidR="00170A49" w:rsidRPr="007A3A3E">
        <w:rPr>
          <w:rFonts w:ascii="Times New Roman" w:hAnsi="Times New Roman" w:cs="Times New Roman"/>
          <w:color w:val="000000" w:themeColor="text1"/>
        </w:rPr>
        <w:t>end-stage kidney disease</w:t>
      </w:r>
      <w:r w:rsidRPr="007A3A3E">
        <w:rPr>
          <w:rFonts w:ascii="Times New Roman" w:hAnsi="Times New Roman" w:cs="Times New Roman"/>
          <w:color w:val="000000" w:themeColor="text1"/>
        </w:rPr>
        <w:t>.</w:t>
      </w:r>
    </w:p>
    <w:p w14:paraId="2295AF6B" w14:textId="77777777" w:rsidR="00AE7EB8" w:rsidRPr="00D01741" w:rsidRDefault="00AE7EB8" w:rsidP="00AE7EB8">
      <w:pPr>
        <w:rPr>
          <w:rFonts w:ascii="Times New Roman" w:hAnsi="Times New Roman" w:cs="Times New Roman"/>
          <w:lang w:val="en-CA"/>
        </w:rPr>
        <w:sectPr w:rsidR="00AE7EB8" w:rsidRPr="00D01741" w:rsidSect="001E070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377550A" w14:textId="77777777" w:rsidR="00AE7EB8" w:rsidRDefault="00AE7EB8" w:rsidP="00AE7EB8">
      <w:pPr>
        <w:rPr>
          <w:rFonts w:ascii="Times" w:hAnsi="Times"/>
          <w:b/>
          <w:bCs/>
          <w:highlight w:val="red"/>
          <w:u w:val="single"/>
          <w:lang w:val="en-CA"/>
        </w:rPr>
      </w:pPr>
      <w:r w:rsidRPr="009453F8">
        <w:rPr>
          <w:rFonts w:ascii="Times" w:hAnsi="Times"/>
          <w:b/>
          <w:bCs/>
          <w:noProof/>
          <w:u w:val="single"/>
          <w:lang w:val="en-CA"/>
        </w:rPr>
        <w:lastRenderedPageBreak/>
        <w:drawing>
          <wp:anchor distT="0" distB="0" distL="114300" distR="114300" simplePos="0" relativeHeight="251662336" behindDoc="0" locked="0" layoutInCell="1" allowOverlap="1" wp14:anchorId="7F8338B1" wp14:editId="6822CDDE">
            <wp:simplePos x="0" y="0"/>
            <wp:positionH relativeFrom="column">
              <wp:posOffset>4097383</wp:posOffset>
            </wp:positionH>
            <wp:positionV relativeFrom="paragraph">
              <wp:posOffset>293370</wp:posOffset>
            </wp:positionV>
            <wp:extent cx="4293870" cy="2980690"/>
            <wp:effectExtent l="0" t="0" r="0" b="3810"/>
            <wp:wrapThrough wrapText="bothSides">
              <wp:wrapPolygon edited="0">
                <wp:start x="0" y="0"/>
                <wp:lineTo x="0" y="21536"/>
                <wp:lineTo x="21530" y="21536"/>
                <wp:lineTo x="21530" y="0"/>
                <wp:lineTo x="0" y="0"/>
              </wp:wrapPolygon>
            </wp:wrapThrough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0ED">
        <w:rPr>
          <w:rFonts w:ascii="Times" w:hAnsi="Times"/>
          <w:b/>
          <w:bCs/>
          <w:noProof/>
          <w:u w:val="single"/>
          <w:lang w:val="en-CA"/>
        </w:rPr>
        <w:drawing>
          <wp:anchor distT="0" distB="0" distL="114300" distR="114300" simplePos="0" relativeHeight="251661312" behindDoc="0" locked="0" layoutInCell="1" allowOverlap="1" wp14:anchorId="1A40A953" wp14:editId="3DAC894E">
            <wp:simplePos x="0" y="0"/>
            <wp:positionH relativeFrom="column">
              <wp:posOffset>-195943</wp:posOffset>
            </wp:positionH>
            <wp:positionV relativeFrom="paragraph">
              <wp:posOffset>293370</wp:posOffset>
            </wp:positionV>
            <wp:extent cx="4293870" cy="2980690"/>
            <wp:effectExtent l="0" t="0" r="0" b="3810"/>
            <wp:wrapThrough wrapText="bothSides">
              <wp:wrapPolygon edited="0">
                <wp:start x="0" y="0"/>
                <wp:lineTo x="0" y="21536"/>
                <wp:lineTo x="21530" y="21536"/>
                <wp:lineTo x="21530" y="0"/>
                <wp:lineTo x="0" y="0"/>
              </wp:wrapPolygon>
            </wp:wrapThrough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3870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06512C" w14:textId="77777777" w:rsidR="00AE7EB8" w:rsidRDefault="00AE7EB8" w:rsidP="00AE7EB8">
      <w:pPr>
        <w:rPr>
          <w:rFonts w:ascii="Times" w:hAnsi="Times"/>
          <w:b/>
          <w:bCs/>
          <w:highlight w:val="red"/>
          <w:u w:val="single"/>
          <w:lang w:val="en-CA"/>
        </w:rPr>
      </w:pPr>
    </w:p>
    <w:p w14:paraId="3164FE72" w14:textId="77777777" w:rsidR="00AE7EB8" w:rsidRPr="007A3A3E" w:rsidRDefault="00AE7EB8" w:rsidP="00AE7EB8">
      <w:pPr>
        <w:rPr>
          <w:rFonts w:ascii="Times New Roman" w:hAnsi="Times New Roman" w:cs="Times New Roman"/>
          <w:b/>
          <w:bCs/>
          <w:color w:val="000000" w:themeColor="text1"/>
          <w:highlight w:val="red"/>
          <w:u w:val="single"/>
          <w:lang w:val="en-CA"/>
        </w:rPr>
      </w:pPr>
    </w:p>
    <w:p w14:paraId="0A821FD4" w14:textId="764BAE56" w:rsidR="00AE7EB8" w:rsidRPr="007A3A3E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bCs/>
          <w:color w:val="000000" w:themeColor="text1"/>
          <w:lang w:val="en-CA"/>
        </w:rPr>
        <w:t xml:space="preserve">Figure </w:t>
      </w:r>
      <w:r w:rsidR="001E0702" w:rsidRPr="007A3A3E">
        <w:rPr>
          <w:rFonts w:ascii="Times New Roman" w:hAnsi="Times New Roman" w:cs="Times New Roman"/>
          <w:b/>
          <w:bCs/>
          <w:color w:val="000000" w:themeColor="text1"/>
          <w:lang w:val="en-CA"/>
        </w:rPr>
        <w:t>S</w:t>
      </w:r>
      <w:r w:rsidRPr="007A3A3E">
        <w:rPr>
          <w:rFonts w:ascii="Times New Roman" w:hAnsi="Times New Roman" w:cs="Times New Roman"/>
          <w:b/>
          <w:bCs/>
          <w:color w:val="000000" w:themeColor="text1"/>
          <w:lang w:val="en-CA"/>
        </w:rPr>
        <w:t xml:space="preserve">5A&amp;B. </w:t>
      </w:r>
      <w:r w:rsidRPr="007A3A3E">
        <w:rPr>
          <w:rFonts w:ascii="Times New Roman" w:hAnsi="Times New Roman" w:cs="Times New Roman"/>
          <w:color w:val="000000" w:themeColor="text1"/>
        </w:rPr>
        <w:t xml:space="preserve">Receiver operating characteristic curve of Edmonton Symptom Assessment System-revised Anxiety scores </w:t>
      </w:r>
      <w:r w:rsidR="002A6034" w:rsidRPr="007A3A3E">
        <w:rPr>
          <w:rFonts w:ascii="Times New Roman" w:hAnsi="Times New Roman" w:cs="Times New Roman"/>
          <w:color w:val="000000" w:themeColor="text1"/>
        </w:rPr>
        <w:t>against moderate/severe anxiety defined General Anxiety Disorder -7 scores ≥10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for Patients on Dialysis</w:t>
      </w:r>
      <w:r w:rsidR="002711D3"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(n=440)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(A) and Kidney Transplant Recipients</w:t>
      </w:r>
      <w:r w:rsidR="002711D3"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(n=329)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 (B) separately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. Labelled points represent specific scores for </w:t>
      </w:r>
      <w:r w:rsidRPr="007A3A3E">
        <w:rPr>
          <w:rFonts w:ascii="Times New Roman" w:hAnsi="Times New Roman" w:cs="Times New Roman"/>
          <w:color w:val="000000" w:themeColor="text1"/>
        </w:rPr>
        <w:t>Edmonton Symptom Assessment System-revised Anxiety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>. Area under ROC=0.82, 95%CI: [0.76-0.88] for patients on dialysis, and area under ROC=0.94, 95%CI: [0.89-0.99] for the kidney transplant cohort, respectively.</w:t>
      </w:r>
    </w:p>
    <w:p w14:paraId="3D0BB546" w14:textId="77777777" w:rsidR="00AE7EB8" w:rsidRPr="00D01741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05360D2F" w14:textId="77777777" w:rsidR="00AE7EB8" w:rsidRPr="00D01741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05A473E2" w14:textId="77777777" w:rsidR="00AE7EB8" w:rsidRDefault="00AE7EB8" w:rsidP="00AE7EB8">
      <w:pPr>
        <w:rPr>
          <w:rFonts w:ascii="Times New Roman" w:hAnsi="Times New Roman" w:cs="Times New Roman"/>
        </w:rPr>
      </w:pPr>
      <w:r w:rsidRPr="00D01741">
        <w:rPr>
          <w:rFonts w:ascii="Times New Roman" w:hAnsi="Times New Roman" w:cs="Times New Roman"/>
        </w:rPr>
        <w:t>Abbreviations: AUROC, Area under Receiver operating characteristic curve; CI, Confidence Interval.</w:t>
      </w:r>
    </w:p>
    <w:p w14:paraId="10FE543C" w14:textId="77777777" w:rsidR="00AE7EB8" w:rsidRDefault="00AE7EB8" w:rsidP="00AE7EB8">
      <w:pPr>
        <w:rPr>
          <w:rFonts w:ascii="Times New Roman" w:hAnsi="Times New Roman" w:cs="Times New Roman"/>
        </w:rPr>
      </w:pPr>
    </w:p>
    <w:p w14:paraId="07F23EF1" w14:textId="77777777" w:rsidR="00AE7EB8" w:rsidRPr="00F45452" w:rsidRDefault="00AE7EB8" w:rsidP="00AE7EB8">
      <w:pPr>
        <w:rPr>
          <w:rFonts w:ascii="Times" w:hAnsi="Times"/>
          <w:color w:val="000000" w:themeColor="text1"/>
          <w:lang w:val="en-CA"/>
        </w:rPr>
        <w:sectPr w:rsidR="00AE7EB8" w:rsidRPr="00F45452" w:rsidSect="001E070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3655F6A" w14:textId="77777777" w:rsidR="00AE7EB8" w:rsidRPr="000B5046" w:rsidRDefault="00AE7EB8" w:rsidP="00AE7EB8">
      <w:r w:rsidRPr="00C76402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1F1C3900" wp14:editId="18C3694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21375" cy="5943600"/>
            <wp:effectExtent l="0" t="0" r="0" b="0"/>
            <wp:wrapTight wrapText="bothSides">
              <wp:wrapPolygon edited="0">
                <wp:start x="0" y="0"/>
                <wp:lineTo x="0" y="21554"/>
                <wp:lineTo x="21542" y="21554"/>
                <wp:lineTo x="21542" y="0"/>
                <wp:lineTo x="0" y="0"/>
              </wp:wrapPolygon>
            </wp:wrapTight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137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0A6ABC" w14:textId="77777777" w:rsidR="00AE7EB8" w:rsidRDefault="00AE7EB8" w:rsidP="00AE7EB8">
      <w:pPr>
        <w:rPr>
          <w:b/>
          <w:bCs/>
        </w:rPr>
      </w:pPr>
    </w:p>
    <w:p w14:paraId="11AD6047" w14:textId="7B060EF8" w:rsidR="00AE7EB8" w:rsidRPr="00610C1B" w:rsidRDefault="00AE7EB8" w:rsidP="00AE7EB8">
      <w:pPr>
        <w:rPr>
          <w:rFonts w:ascii="Times New Roman" w:hAnsi="Times New Roman" w:cs="Times New Roman"/>
        </w:rPr>
      </w:pPr>
      <w:r w:rsidRPr="00610C1B">
        <w:rPr>
          <w:rFonts w:ascii="Times New Roman" w:hAnsi="Times New Roman" w:cs="Times New Roman"/>
          <w:b/>
          <w:bCs/>
        </w:rPr>
        <w:t xml:space="preserve">Figure </w:t>
      </w:r>
      <w:r w:rsidR="001E070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6</w:t>
      </w:r>
      <w:r w:rsidRPr="00610C1B">
        <w:rPr>
          <w:rFonts w:ascii="Times New Roman" w:hAnsi="Times New Roman" w:cs="Times New Roman"/>
          <w:b/>
          <w:bCs/>
        </w:rPr>
        <w:t>A.</w:t>
      </w:r>
      <w:r w:rsidRPr="00610C1B">
        <w:rPr>
          <w:rFonts w:ascii="Times New Roman" w:hAnsi="Times New Roman" w:cs="Times New Roman"/>
        </w:rPr>
        <w:t xml:space="preserve"> Visual Representation of True Positive, True Negative, False Positive and False Negative for a theoretical sample of 100 patients using ESASr-A cut-off score of 4 based on a prevalence of depression of 30% and sensitivity (75%) and specificity (87%) derived from study results for the entire </w:t>
      </w:r>
      <w:proofErr w:type="gramStart"/>
      <w:r w:rsidRPr="00610C1B">
        <w:rPr>
          <w:rFonts w:ascii="Times New Roman" w:hAnsi="Times New Roman" w:cs="Times New Roman"/>
        </w:rPr>
        <w:t>cohort .</w:t>
      </w:r>
      <w:proofErr w:type="gramEnd"/>
      <w:r w:rsidRPr="00610C1B">
        <w:rPr>
          <w:rFonts w:ascii="Times New Roman" w:hAnsi="Times New Roman" w:cs="Times New Roman"/>
        </w:rPr>
        <w:t xml:space="preserve"> </w:t>
      </w:r>
    </w:p>
    <w:p w14:paraId="43533D30" w14:textId="77777777" w:rsidR="00AE7EB8" w:rsidRPr="00610C1B" w:rsidRDefault="00AE7EB8" w:rsidP="00AE7EB8">
      <w:pPr>
        <w:rPr>
          <w:rFonts w:ascii="Times New Roman" w:hAnsi="Times New Roman" w:cs="Times New Roman"/>
          <w:b/>
          <w:bCs/>
        </w:rPr>
      </w:pPr>
    </w:p>
    <w:p w14:paraId="6B5F3985" w14:textId="77777777" w:rsidR="00AE7EB8" w:rsidRPr="00610C1B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3F2E906A" w14:textId="77777777" w:rsidR="00AE7EB8" w:rsidRPr="00610C1B" w:rsidRDefault="00AE7EB8" w:rsidP="00AE7EB8">
      <w:pPr>
        <w:rPr>
          <w:rFonts w:ascii="Times New Roman" w:eastAsia="Times New Roman" w:hAnsi="Times New Roman" w:cs="Times New Roman"/>
          <w:color w:val="000000"/>
          <w:lang w:eastAsia="en-CA"/>
        </w:rPr>
      </w:pP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 xml:space="preserve">Abbreviations: ESASr-A; </w:t>
      </w:r>
      <w:r w:rsidRPr="00610C1B">
        <w:rPr>
          <w:rFonts w:ascii="Times New Roman" w:hAnsi="Times New Roman" w:cs="Times New Roman"/>
          <w:lang w:val="en-CA"/>
        </w:rPr>
        <w:t xml:space="preserve">Edmonton Symptom Assessment System-revised Anxiety Item; </w:t>
      </w: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>TP, True positive; TN, True negative; FP, False positive; FN, false negative</w:t>
      </w:r>
    </w:p>
    <w:p w14:paraId="7866F7F7" w14:textId="77777777" w:rsidR="00AE7EB8" w:rsidRPr="00610C1B" w:rsidRDefault="00AE7EB8" w:rsidP="00AE7EB8">
      <w:pPr>
        <w:rPr>
          <w:rFonts w:ascii="Times New Roman" w:hAnsi="Times New Roman" w:cs="Times New Roman"/>
          <w:b/>
        </w:rPr>
      </w:pPr>
    </w:p>
    <w:p w14:paraId="2143A72F" w14:textId="77777777" w:rsidR="00AE7EB8" w:rsidRDefault="00AE7EB8" w:rsidP="00AE7EB8">
      <w:pPr>
        <w:rPr>
          <w:b/>
        </w:rPr>
        <w:sectPr w:rsidR="00AE7EB8" w:rsidSect="001E070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B7171A5" w14:textId="77777777" w:rsidR="00AE7EB8" w:rsidRDefault="00AE7EB8" w:rsidP="00AE7EB8">
      <w:pPr>
        <w:rPr>
          <w:rFonts w:ascii="Times" w:hAnsi="Times"/>
          <w:b/>
          <w:bCs/>
        </w:rPr>
      </w:pPr>
      <w:r w:rsidRPr="00C76402">
        <w:rPr>
          <w:rFonts w:ascii="Times" w:hAnsi="Times"/>
          <w:b/>
          <w:bCs/>
          <w:noProof/>
        </w:rPr>
        <w:lastRenderedPageBreak/>
        <w:drawing>
          <wp:anchor distT="0" distB="0" distL="114300" distR="114300" simplePos="0" relativeHeight="251672576" behindDoc="1" locked="0" layoutInCell="1" allowOverlap="1" wp14:anchorId="1BAB8092" wp14:editId="1D70337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83580" cy="5943600"/>
            <wp:effectExtent l="0" t="0" r="0" b="0"/>
            <wp:wrapTight wrapText="bothSides">
              <wp:wrapPolygon edited="0">
                <wp:start x="0" y="0"/>
                <wp:lineTo x="0" y="21554"/>
                <wp:lineTo x="21534" y="21554"/>
                <wp:lineTo x="21534" y="0"/>
                <wp:lineTo x="0" y="0"/>
              </wp:wrapPolygon>
            </wp:wrapTight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358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2189EE" w14:textId="6EA4CC60" w:rsidR="00AE7EB8" w:rsidRPr="00610C1B" w:rsidRDefault="00AE7EB8" w:rsidP="00AE7EB8">
      <w:pPr>
        <w:rPr>
          <w:rFonts w:ascii="Times New Roman" w:hAnsi="Times New Roman" w:cs="Times New Roman"/>
        </w:rPr>
      </w:pPr>
      <w:r w:rsidRPr="00610C1B">
        <w:rPr>
          <w:rFonts w:ascii="Times New Roman" w:hAnsi="Times New Roman" w:cs="Times New Roman"/>
          <w:b/>
          <w:bCs/>
        </w:rPr>
        <w:t xml:space="preserve">Figure </w:t>
      </w:r>
      <w:r w:rsidR="001E0702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6</w:t>
      </w:r>
      <w:r w:rsidRPr="00610C1B">
        <w:rPr>
          <w:rFonts w:ascii="Times New Roman" w:hAnsi="Times New Roman" w:cs="Times New Roman"/>
          <w:b/>
          <w:bCs/>
        </w:rPr>
        <w:t>B.</w:t>
      </w:r>
      <w:r w:rsidRPr="00610C1B">
        <w:rPr>
          <w:rFonts w:ascii="Times New Roman" w:hAnsi="Times New Roman" w:cs="Times New Roman"/>
        </w:rPr>
        <w:t xml:space="preserve"> Visual Representation of True Positive, True Negative, False Positive and False Negative for a theoretical sample of 100 patients using ESASr-A cut-off score of 5 based on a prevalence of depression of 30% and sensitivity (68%) and specificity (91%) derived from study results for the entire </w:t>
      </w:r>
      <w:proofErr w:type="gramStart"/>
      <w:r w:rsidRPr="00610C1B">
        <w:rPr>
          <w:rFonts w:ascii="Times New Roman" w:hAnsi="Times New Roman" w:cs="Times New Roman"/>
        </w:rPr>
        <w:t>cohort .</w:t>
      </w:r>
      <w:proofErr w:type="gramEnd"/>
      <w:r w:rsidRPr="00610C1B">
        <w:rPr>
          <w:rFonts w:ascii="Times New Roman" w:hAnsi="Times New Roman" w:cs="Times New Roman"/>
        </w:rPr>
        <w:t xml:space="preserve"> </w:t>
      </w:r>
    </w:p>
    <w:p w14:paraId="43B531C6" w14:textId="77777777" w:rsidR="00AE7EB8" w:rsidRPr="00610C1B" w:rsidRDefault="00AE7EB8" w:rsidP="00AE7EB8">
      <w:pPr>
        <w:rPr>
          <w:rFonts w:ascii="Times New Roman" w:hAnsi="Times New Roman" w:cs="Times New Roman"/>
          <w:b/>
          <w:bCs/>
        </w:rPr>
      </w:pPr>
    </w:p>
    <w:p w14:paraId="19434941" w14:textId="77777777" w:rsidR="00AE7EB8" w:rsidRPr="00610C1B" w:rsidRDefault="00AE7EB8" w:rsidP="00AE7EB8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455E11AA" w14:textId="77777777" w:rsidR="00AE7EB8" w:rsidRPr="00610C1B" w:rsidRDefault="00AE7EB8" w:rsidP="00AE7EB8">
      <w:pPr>
        <w:rPr>
          <w:rFonts w:ascii="Times New Roman" w:eastAsia="Times New Roman" w:hAnsi="Times New Roman" w:cs="Times New Roman"/>
          <w:color w:val="000000"/>
          <w:lang w:eastAsia="en-CA"/>
        </w:rPr>
      </w:pP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 xml:space="preserve">Abbreviations: ESASr-A; </w:t>
      </w:r>
      <w:r w:rsidRPr="00610C1B">
        <w:rPr>
          <w:rFonts w:ascii="Times New Roman" w:hAnsi="Times New Roman" w:cs="Times New Roman"/>
          <w:lang w:val="en-CA"/>
        </w:rPr>
        <w:t xml:space="preserve">Edmonton Symptom Assessment System-revised Anxiety Item; </w:t>
      </w:r>
      <w:r w:rsidRPr="00610C1B">
        <w:rPr>
          <w:rFonts w:ascii="Times New Roman" w:eastAsia="Times New Roman" w:hAnsi="Times New Roman" w:cs="Times New Roman"/>
          <w:color w:val="000000"/>
          <w:lang w:eastAsia="en-CA"/>
        </w:rPr>
        <w:t>TP, True positive; TN, True negative; FP, False positive; FN, false negative</w:t>
      </w:r>
    </w:p>
    <w:p w14:paraId="44D8726F" w14:textId="77777777" w:rsidR="00AE7EB8" w:rsidRPr="00D01741" w:rsidRDefault="00AE7EB8" w:rsidP="00AE7EB8">
      <w:pPr>
        <w:rPr>
          <w:rFonts w:ascii="Times New Roman" w:hAnsi="Times New Roman" w:cs="Times New Roman"/>
          <w:lang w:val="en-CA"/>
        </w:rPr>
        <w:sectPr w:rsidR="00AE7EB8" w:rsidRPr="00D01741" w:rsidSect="001E070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5B9F954" w14:textId="1C50E4C1" w:rsidR="00AE7EB8" w:rsidRDefault="00170A49" w:rsidP="00AE7EB8">
      <w:pPr>
        <w:rPr>
          <w:b/>
        </w:rPr>
        <w:sectPr w:rsidR="00AE7EB8" w:rsidSect="001E0702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bookmarkStart w:id="0" w:name="OLE_LINK2"/>
      <w:bookmarkStart w:id="1" w:name="OLE_LINK3"/>
      <w:r w:rsidRPr="00170A49">
        <w:rPr>
          <w:b/>
          <w:bCs/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484B0C61" wp14:editId="2CD3BF75">
            <wp:simplePos x="0" y="0"/>
            <wp:positionH relativeFrom="column">
              <wp:posOffset>0</wp:posOffset>
            </wp:positionH>
            <wp:positionV relativeFrom="paragraph">
              <wp:posOffset>120452</wp:posOffset>
            </wp:positionV>
            <wp:extent cx="8229600" cy="4836795"/>
            <wp:effectExtent l="0" t="0" r="0" b="1905"/>
            <wp:wrapTight wrapText="bothSides">
              <wp:wrapPolygon edited="0">
                <wp:start x="0" y="0"/>
                <wp:lineTo x="0" y="21552"/>
                <wp:lineTo x="21567" y="21552"/>
                <wp:lineTo x="21567" y="0"/>
                <wp:lineTo x="0" y="0"/>
              </wp:wrapPolygon>
            </wp:wrapTight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836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bookmarkEnd w:id="1"/>
      <w:r w:rsidR="007A3A3E" w:rsidRPr="00610C1B">
        <w:rPr>
          <w:rFonts w:ascii="Times New Roman" w:hAnsi="Times New Roman" w:cs="Times New Roman"/>
          <w:b/>
          <w:bCs/>
        </w:rPr>
        <w:t xml:space="preserve">Figure </w:t>
      </w:r>
      <w:r w:rsidR="007A3A3E">
        <w:rPr>
          <w:rFonts w:ascii="Times New Roman" w:hAnsi="Times New Roman" w:cs="Times New Roman"/>
          <w:b/>
          <w:bCs/>
        </w:rPr>
        <w:t>S7</w:t>
      </w:r>
      <w:r w:rsidR="007A3A3E" w:rsidRPr="00610C1B">
        <w:rPr>
          <w:rFonts w:ascii="Times New Roman" w:hAnsi="Times New Roman" w:cs="Times New Roman"/>
          <w:b/>
          <w:bCs/>
        </w:rPr>
        <w:t>.</w:t>
      </w:r>
      <w:r w:rsidR="007A3A3E" w:rsidRPr="00170A49">
        <w:rPr>
          <w:rFonts w:ascii="Times New Roman" w:hAnsi="Times New Roman" w:cs="Times New Roman"/>
        </w:rPr>
        <w:t xml:space="preserve"> </w:t>
      </w:r>
      <w:r w:rsidR="007A3A3E" w:rsidRPr="00610C1B">
        <w:rPr>
          <w:rFonts w:ascii="Times New Roman" w:hAnsi="Times New Roman" w:cs="Times New Roman"/>
        </w:rPr>
        <w:t>Post-test probability of positive (+) and negative (-)</w:t>
      </w:r>
      <w:r w:rsidR="007A3A3E">
        <w:rPr>
          <w:rFonts w:ascii="Times New Roman" w:hAnsi="Times New Roman" w:cs="Times New Roman"/>
        </w:rPr>
        <w:t xml:space="preserve"> </w:t>
      </w:r>
      <w:r w:rsidR="007A3A3E" w:rsidRPr="00610C1B">
        <w:rPr>
          <w:rFonts w:ascii="Times New Roman" w:hAnsi="Times New Roman" w:cs="Times New Roman"/>
        </w:rPr>
        <w:t xml:space="preserve">tests for Edmonton Symptom Assessment System-revised </w:t>
      </w:r>
      <w:r w:rsidR="007A3A3E">
        <w:rPr>
          <w:rFonts w:ascii="Times New Roman" w:hAnsi="Times New Roman" w:cs="Times New Roman"/>
        </w:rPr>
        <w:t>Anxiety</w:t>
      </w:r>
      <w:r w:rsidR="007A3A3E" w:rsidRPr="00610C1B">
        <w:rPr>
          <w:rFonts w:ascii="Times New Roman" w:hAnsi="Times New Roman" w:cs="Times New Roman"/>
        </w:rPr>
        <w:t xml:space="preserve"> Item cut-off score of </w:t>
      </w:r>
      <w:r w:rsidR="007A3A3E">
        <w:rPr>
          <w:rFonts w:ascii="Times New Roman" w:hAnsi="Times New Roman" w:cs="Times New Roman"/>
        </w:rPr>
        <w:t xml:space="preserve">4 </w:t>
      </w:r>
      <w:r w:rsidR="007A3A3E" w:rsidRPr="002711D3">
        <w:rPr>
          <w:rFonts w:ascii="Times New Roman" w:hAnsi="Times New Roman" w:cs="Times New Roman"/>
        </w:rPr>
        <w:t xml:space="preserve">for the entire cohort of patients on dialysis and kidney transplant recipients who completed </w:t>
      </w:r>
      <w:r w:rsidR="007A3A3E" w:rsidRPr="00610C1B">
        <w:rPr>
          <w:rFonts w:ascii="Times New Roman" w:hAnsi="Times New Roman" w:cs="Times New Roman"/>
        </w:rPr>
        <w:t xml:space="preserve">Edmonton Symptom Assessment System-revised </w:t>
      </w:r>
      <w:r w:rsidR="007A3A3E">
        <w:rPr>
          <w:rFonts w:ascii="Times New Roman" w:hAnsi="Times New Roman" w:cs="Times New Roman"/>
        </w:rPr>
        <w:t>Anxiety</w:t>
      </w:r>
      <w:r w:rsidR="007A3A3E" w:rsidRPr="00610C1B">
        <w:rPr>
          <w:rFonts w:ascii="Times New Roman" w:hAnsi="Times New Roman" w:cs="Times New Roman"/>
        </w:rPr>
        <w:t xml:space="preserve"> </w:t>
      </w:r>
      <w:r w:rsidR="007A3A3E" w:rsidRPr="002711D3">
        <w:rPr>
          <w:rFonts w:ascii="Times New Roman" w:hAnsi="Times New Roman" w:cs="Times New Roman"/>
        </w:rPr>
        <w:t>(n=7</w:t>
      </w:r>
      <w:r w:rsidR="007A3A3E">
        <w:rPr>
          <w:rFonts w:ascii="Times New Roman" w:hAnsi="Times New Roman" w:cs="Times New Roman"/>
        </w:rPr>
        <w:t>69</w:t>
      </w:r>
      <w:r w:rsidR="007A3A3E" w:rsidRPr="002711D3">
        <w:rPr>
          <w:rFonts w:ascii="Times New Roman" w:hAnsi="Times New Roman" w:cs="Times New Roman"/>
        </w:rPr>
        <w:t>)</w:t>
      </w:r>
      <w:r w:rsidR="007A3A3E">
        <w:rPr>
          <w:rFonts w:ascii="Times New Roman" w:hAnsi="Times New Roman" w:cs="Times New Roman"/>
        </w:rPr>
        <w:t xml:space="preserve">. </w:t>
      </w:r>
      <w:r w:rsidR="007A3A3E" w:rsidRPr="00610C1B">
        <w:rPr>
          <w:rFonts w:ascii="Times New Roman" w:hAnsi="Times New Roman" w:cs="Times New Roman"/>
        </w:rPr>
        <w:t xml:space="preserve">The shaded region represents the </w:t>
      </w:r>
      <w:r w:rsidR="007A3A3E">
        <w:rPr>
          <w:rFonts w:ascii="Times New Roman" w:hAnsi="Times New Roman" w:cs="Times New Roman"/>
        </w:rPr>
        <w:t>1</w:t>
      </w:r>
      <w:r w:rsidR="007A3A3E" w:rsidRPr="00610C1B">
        <w:rPr>
          <w:rFonts w:ascii="Times New Roman" w:hAnsi="Times New Roman" w:cs="Times New Roman"/>
        </w:rPr>
        <w:t>0-</w:t>
      </w:r>
      <w:r w:rsidR="007A3A3E">
        <w:rPr>
          <w:rFonts w:ascii="Times New Roman" w:hAnsi="Times New Roman" w:cs="Times New Roman"/>
        </w:rPr>
        <w:t>5</w:t>
      </w:r>
      <w:r w:rsidR="007A3A3E" w:rsidRPr="00610C1B">
        <w:rPr>
          <w:rFonts w:ascii="Times New Roman" w:hAnsi="Times New Roman" w:cs="Times New Roman"/>
        </w:rPr>
        <w:t xml:space="preserve">0% range for the prevalence of </w:t>
      </w:r>
      <w:r w:rsidR="007A3A3E">
        <w:rPr>
          <w:rFonts w:ascii="Times New Roman" w:hAnsi="Times New Roman" w:cs="Times New Roman"/>
        </w:rPr>
        <w:t>anxiety</w:t>
      </w:r>
      <w:r w:rsidR="007A3A3E" w:rsidRPr="00610C1B">
        <w:rPr>
          <w:rFonts w:ascii="Times New Roman" w:hAnsi="Times New Roman" w:cs="Times New Roman"/>
        </w:rPr>
        <w:t xml:space="preserve"> in patients with </w:t>
      </w:r>
      <w:r w:rsidR="007A3A3E">
        <w:rPr>
          <w:rFonts w:ascii="Times New Roman" w:hAnsi="Times New Roman" w:cs="Times New Roman"/>
        </w:rPr>
        <w:t>end-stage kidney disease</w:t>
      </w:r>
      <w:r w:rsidR="007A3A3E">
        <w:rPr>
          <w:rFonts w:ascii="Times New Roman" w:hAnsi="Times New Roman" w:cs="Times New Roman"/>
        </w:rPr>
        <w:t>.</w:t>
      </w:r>
    </w:p>
    <w:p w14:paraId="4840F850" w14:textId="77777777" w:rsidR="007A3A3E" w:rsidRPr="007A3A3E" w:rsidRDefault="007A3A3E" w:rsidP="007A3A3E">
      <w:pPr>
        <w:rPr>
          <w:rFonts w:ascii="Times New Roman" w:hAnsi="Times New Roman" w:cs="Times New Roman"/>
          <w:b/>
          <w:color w:val="000000" w:themeColor="text1"/>
        </w:rPr>
      </w:pPr>
      <w:bookmarkStart w:id="2" w:name="_GoBack"/>
      <w:bookmarkEnd w:id="2"/>
    </w:p>
    <w:p w14:paraId="7F82FB69" w14:textId="77777777" w:rsidR="007A3A3E" w:rsidRPr="007A3A3E" w:rsidRDefault="007A3A3E" w:rsidP="007A3A3E">
      <w:pPr>
        <w:rPr>
          <w:rFonts w:ascii="Times New Roman" w:eastAsia="Times New Roman" w:hAnsi="Times New Roman" w:cs="Times New Roman"/>
          <w:b/>
          <w:color w:val="000000" w:themeColor="text1"/>
          <w:lang w:eastAsia="en-CA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t>Table S1</w:t>
      </w:r>
      <w:r w:rsidRPr="007A3A3E">
        <w:rPr>
          <w:rFonts w:ascii="Times New Roman" w:eastAsia="Times New Roman" w:hAnsi="Times New Roman" w:cs="Times New Roman"/>
          <w:b/>
          <w:color w:val="000000" w:themeColor="text1"/>
          <w:lang w:eastAsia="en-CA"/>
        </w:rPr>
        <w:t xml:space="preserve">. 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Threshold analysis for </w:t>
      </w:r>
      <w:proofErr w:type="spellStart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-D scores against moderate/severe depression (PHQ-9 Score </w:t>
      </w:r>
      <w:r w:rsidRPr="007A3A3E">
        <w:rPr>
          <w:rFonts w:ascii="Times New Roman" w:hAnsi="Times New Roman" w:cs="Times New Roman"/>
          <w:bCs/>
          <w:color w:val="000000" w:themeColor="text1"/>
        </w:rPr>
        <w:t>≥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10) for Kidney Transplant Recipients Only (n=326)</w:t>
      </w:r>
    </w:p>
    <w:p w14:paraId="5EF3EFFE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en-CA"/>
        </w:rPr>
      </w:pPr>
    </w:p>
    <w:p w14:paraId="4F4ABF0F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en-CA"/>
        </w:rPr>
      </w:pPr>
    </w:p>
    <w:p w14:paraId="01908FD9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eastAsia="en-CA"/>
        </w:rPr>
      </w:pPr>
    </w:p>
    <w:tbl>
      <w:tblPr>
        <w:tblpPr w:leftFromText="180" w:rightFromText="180" w:vertAnchor="text" w:horzAnchor="margin" w:tblpY="-98"/>
        <w:tblW w:w="12407" w:type="dxa"/>
        <w:tblLook w:val="04A0" w:firstRow="1" w:lastRow="0" w:firstColumn="1" w:lastColumn="0" w:noHBand="0" w:noVBand="1"/>
      </w:tblPr>
      <w:tblGrid>
        <w:gridCol w:w="1167"/>
        <w:gridCol w:w="1595"/>
        <w:gridCol w:w="1612"/>
        <w:gridCol w:w="980"/>
        <w:gridCol w:w="828"/>
        <w:gridCol w:w="652"/>
        <w:gridCol w:w="752"/>
        <w:gridCol w:w="752"/>
        <w:gridCol w:w="686"/>
        <w:gridCol w:w="854"/>
        <w:gridCol w:w="905"/>
        <w:gridCol w:w="1624"/>
      </w:tblGrid>
      <w:tr w:rsidR="007A3A3E" w:rsidRPr="007A3A3E" w14:paraId="0A373B97" w14:textId="77777777" w:rsidTr="00976FAE">
        <w:trPr>
          <w:trHeight w:val="69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B32C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Cut off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08BA7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5497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Specificity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05C9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LR+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D823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A7FE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AAD8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F9BE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AD164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BA8E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CB33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3148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Youden's J</w:t>
            </w:r>
          </w:p>
        </w:tc>
      </w:tr>
      <w:tr w:rsidR="007A3A3E" w:rsidRPr="007A3A3E" w14:paraId="346A4EE4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5BA5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FA751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A08B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DDBE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B05D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AD9E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7190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75FA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E7D0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EBE0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CAF2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28C71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</w:t>
            </w:r>
          </w:p>
        </w:tc>
      </w:tr>
      <w:tr w:rsidR="007A3A3E" w:rsidRPr="007A3A3E" w14:paraId="3CC7D537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147A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604A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CEBE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3057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4719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6171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0372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19C2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15A9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9D307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833D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CABD2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0.54</w:t>
            </w:r>
          </w:p>
        </w:tc>
      </w:tr>
      <w:tr w:rsidR="007A3A3E" w:rsidRPr="007A3A3E" w14:paraId="095D2162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B7A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61F1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48D5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F8C2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0F24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AC75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EF82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2C0F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70B00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E95C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3B4F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22A69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0.58</w:t>
            </w:r>
          </w:p>
        </w:tc>
      </w:tr>
      <w:tr w:rsidR="007A3A3E" w:rsidRPr="007A3A3E" w14:paraId="65F1A995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6671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EE4C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BA24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E2F0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8FDFB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628B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538B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DB9D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E71F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8332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E5D9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DA4E1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0.56</w:t>
            </w:r>
          </w:p>
        </w:tc>
      </w:tr>
      <w:tr w:rsidR="007A3A3E" w:rsidRPr="007A3A3E" w14:paraId="0E6DE194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396F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25EE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FF5C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58C3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0220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5FB1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DD8E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6D6F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6141F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C1C6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9C74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EA2F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0.50</w:t>
            </w:r>
          </w:p>
        </w:tc>
      </w:tr>
      <w:tr w:rsidR="007A3A3E" w:rsidRPr="007A3A3E" w14:paraId="27FA28F9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39F2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D00A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E883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D855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0699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0892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2B2E5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9E3CE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4A1F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69EC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52F0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9DC0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7A3A3E" w:rsidRPr="007A3A3E" w14:paraId="75481F91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28FA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EDB0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358D0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1596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FC66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BD65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A3E1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CCF9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3FE5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205F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9B6F7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0959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0.25</w:t>
            </w:r>
          </w:p>
        </w:tc>
      </w:tr>
      <w:tr w:rsidR="007A3A3E" w:rsidRPr="007A3A3E" w14:paraId="3EFE423F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FE9C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9152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D04C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D4C6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95D9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856F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C941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A6B8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C222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866D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E83C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B12C5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0.21</w:t>
            </w:r>
          </w:p>
        </w:tc>
      </w:tr>
      <w:tr w:rsidR="007A3A3E" w:rsidRPr="007A3A3E" w14:paraId="75C4A0F8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0396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E758C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55F6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A949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D437D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EB65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55871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C374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161E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6C61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8A707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8843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0.14</w:t>
            </w:r>
          </w:p>
        </w:tc>
      </w:tr>
      <w:tr w:rsidR="007A3A3E" w:rsidRPr="007A3A3E" w14:paraId="65019F1C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0416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906A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1C58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4C71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972D9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C474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757B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BC068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3521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812F8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8E22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D7B32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0.04</w:t>
            </w:r>
          </w:p>
        </w:tc>
      </w:tr>
      <w:tr w:rsidR="007A3A3E" w:rsidRPr="007A3A3E" w14:paraId="54ADF6E6" w14:textId="77777777" w:rsidTr="00976FAE">
        <w:trPr>
          <w:trHeight w:val="254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1E63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A8FA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6875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12BD8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FD518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2DD3C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225F6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37BD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A1C2A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4CC8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16D3F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EC02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</w:tr>
    </w:tbl>
    <w:p w14:paraId="30E5BCE2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88BF015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Abbreviations: </w:t>
      </w:r>
      <w:proofErr w:type="spellStart"/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-D; </w:t>
      </w:r>
      <w:r w:rsidRPr="007A3A3E">
        <w:rPr>
          <w:rFonts w:ascii="Times New Roman" w:hAnsi="Times New Roman" w:cs="Times New Roman"/>
          <w:color w:val="000000" w:themeColor="text1"/>
        </w:rPr>
        <w:t xml:space="preserve">Edmonton Symptom Assessment System-revised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>Depression Item; PHQ-9, Patient Health Questionnaire-</w:t>
      </w:r>
      <w:proofErr w:type="gramStart"/>
      <w:r w:rsidRPr="007A3A3E">
        <w:rPr>
          <w:rFonts w:ascii="Times New Roman" w:hAnsi="Times New Roman" w:cs="Times New Roman"/>
          <w:color w:val="000000" w:themeColor="text1"/>
          <w:lang w:val="en-CA"/>
        </w:rPr>
        <w:t>9;</w:t>
      </w:r>
      <w:proofErr w:type="gramEnd"/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</w:p>
    <w:p w14:paraId="2B86487F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sz w:val="28"/>
          <w:szCs w:val="28"/>
          <w:lang w:val="en-CA"/>
        </w:rPr>
        <w:sectPr w:rsidR="007A3A3E" w:rsidRPr="007A3A3E" w:rsidSect="00F40F4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LR, Likelihood ratio; TP, True positive; TN, True negative; FP, False positive; FN, false negative; NPV: Negative Predictive Value; Positive Predictive Value</w:t>
      </w:r>
    </w:p>
    <w:p w14:paraId="5997F525" w14:textId="77777777" w:rsidR="007A3A3E" w:rsidRPr="007A3A3E" w:rsidRDefault="007A3A3E" w:rsidP="007A3A3E">
      <w:pPr>
        <w:rPr>
          <w:rFonts w:ascii="Times New Roman" w:hAnsi="Times New Roman" w:cs="Times New Roman"/>
          <w:b/>
          <w:color w:val="000000" w:themeColor="text1"/>
          <w:lang w:val="en-CA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lastRenderedPageBreak/>
        <w:t xml:space="preserve">Table S2. 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Threshold analysis for </w:t>
      </w:r>
      <w:proofErr w:type="spellStart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-D scores against moderate/severe depression (PHQ-9 Score </w:t>
      </w:r>
      <w:r w:rsidRPr="007A3A3E">
        <w:rPr>
          <w:rFonts w:ascii="Times New Roman" w:hAnsi="Times New Roman" w:cs="Times New Roman"/>
          <w:bCs/>
          <w:color w:val="000000" w:themeColor="text1"/>
        </w:rPr>
        <w:t>≥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10) for Patients on Dialysis Only (n=422)</w:t>
      </w:r>
    </w:p>
    <w:p w14:paraId="35A47172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00A0F690" w14:textId="77777777" w:rsidR="007A3A3E" w:rsidRPr="007A3A3E" w:rsidRDefault="007A3A3E" w:rsidP="007A3A3E">
      <w:pPr>
        <w:jc w:val="center"/>
        <w:rPr>
          <w:rFonts w:ascii="Times New Roman" w:hAnsi="Times New Roman" w:cs="Times New Roman"/>
          <w:color w:val="000000" w:themeColor="text1"/>
          <w:lang w:val="en-CA"/>
        </w:rPr>
      </w:pPr>
    </w:p>
    <w:tbl>
      <w:tblPr>
        <w:tblpPr w:leftFromText="180" w:rightFromText="180" w:vertAnchor="page" w:horzAnchor="margin" w:tblpY="2550"/>
        <w:tblW w:w="12041" w:type="dxa"/>
        <w:tblLook w:val="04A0" w:firstRow="1" w:lastRow="0" w:firstColumn="1" w:lastColumn="0" w:noHBand="0" w:noVBand="1"/>
      </w:tblPr>
      <w:tblGrid>
        <w:gridCol w:w="1117"/>
        <w:gridCol w:w="1528"/>
        <w:gridCol w:w="1544"/>
        <w:gridCol w:w="938"/>
        <w:gridCol w:w="793"/>
        <w:gridCol w:w="720"/>
        <w:gridCol w:w="720"/>
        <w:gridCol w:w="720"/>
        <w:gridCol w:w="720"/>
        <w:gridCol w:w="818"/>
        <w:gridCol w:w="867"/>
        <w:gridCol w:w="1556"/>
      </w:tblGrid>
      <w:tr w:rsidR="007A3A3E" w:rsidRPr="007A3A3E" w14:paraId="58BE5563" w14:textId="77777777" w:rsidTr="00976FAE">
        <w:trPr>
          <w:trHeight w:val="679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1FA51D" w14:textId="77777777" w:rsidR="007A3A3E" w:rsidRPr="007A3A3E" w:rsidRDefault="007A3A3E" w:rsidP="00976FAE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Cut off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0E2938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02CED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Specificity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84302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LR+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F8570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EC7C5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29F3E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E3DCB9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 xml:space="preserve">FP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977ED2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E9216B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B3EBA1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3263A" w14:textId="77777777" w:rsidR="007A3A3E" w:rsidRPr="007A3A3E" w:rsidRDefault="007A3A3E" w:rsidP="00976FAE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Youden's J</w:t>
            </w:r>
          </w:p>
        </w:tc>
      </w:tr>
      <w:tr w:rsidR="007A3A3E" w:rsidRPr="007A3A3E" w14:paraId="387FFE3D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E9A6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5EFF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63469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99199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7181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4BFB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CA02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8167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28C1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05963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F99F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A33DA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</w:t>
            </w:r>
          </w:p>
        </w:tc>
      </w:tr>
      <w:tr w:rsidR="007A3A3E" w:rsidRPr="007A3A3E" w14:paraId="780A7AD4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93F3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A8DF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477D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7829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AFB1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F2F1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D823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9F03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1659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F2589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EA9A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F0FB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7A3A3E" w:rsidRPr="007A3A3E" w14:paraId="345B3010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16FC6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D7F6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6CEAD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AB0F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E4ED8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8DAB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B585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84AA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5EFF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2DE9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34D2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63D7D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0.48</w:t>
            </w:r>
          </w:p>
        </w:tc>
      </w:tr>
      <w:tr w:rsidR="007A3A3E" w:rsidRPr="007A3A3E" w14:paraId="3C7C85C5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FA61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27BE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7CFF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307F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617A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C72C7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21BF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8805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F813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DC48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99077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C068A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0.46</w:t>
            </w:r>
          </w:p>
        </w:tc>
      </w:tr>
      <w:tr w:rsidR="007A3A3E" w:rsidRPr="007A3A3E" w14:paraId="0CFCFDC9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24B70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D4C1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C3CE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97F8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F13F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D0EF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33203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7068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2B6F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E1417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8A2F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B0641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0.48</w:t>
            </w:r>
          </w:p>
        </w:tc>
      </w:tr>
      <w:tr w:rsidR="007A3A3E" w:rsidRPr="007A3A3E" w14:paraId="249CF8CB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A0AE4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BDF9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CB9D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1F96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9697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ECE0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936C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4DD5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CDAE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5B60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48DD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E281D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0.46</w:t>
            </w:r>
          </w:p>
        </w:tc>
      </w:tr>
      <w:tr w:rsidR="007A3A3E" w:rsidRPr="007A3A3E" w14:paraId="5104D944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140D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046D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9EFA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7AF1A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96027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E964C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CD09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AC23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A7D6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9605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28D0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B8223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0.34</w:t>
            </w:r>
          </w:p>
        </w:tc>
      </w:tr>
      <w:tr w:rsidR="007A3A3E" w:rsidRPr="007A3A3E" w14:paraId="72EB3005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FDE4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ECB5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CA7D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A0DDD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C6EE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78B4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70A3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EED1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B604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396F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602B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541D0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0.30</w:t>
            </w:r>
          </w:p>
        </w:tc>
      </w:tr>
      <w:tr w:rsidR="007A3A3E" w:rsidRPr="007A3A3E" w14:paraId="36F9B02C" w14:textId="77777777" w:rsidTr="00976FAE">
        <w:trPr>
          <w:trHeight w:val="15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9E27C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8CFC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F851B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63074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B4B6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282D4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E7AA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941B6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D1EB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0C89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D49B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60BB2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0.18</w:t>
            </w:r>
          </w:p>
        </w:tc>
      </w:tr>
      <w:tr w:rsidR="007A3A3E" w:rsidRPr="007A3A3E" w14:paraId="71205B2F" w14:textId="77777777" w:rsidTr="00976FAE">
        <w:trPr>
          <w:trHeight w:val="32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8675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263C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9BE7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C2BB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C6524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4ED06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9E914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384D0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FBF2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57BE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EE6DD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8715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</w:t>
            </w:r>
          </w:p>
        </w:tc>
      </w:tr>
      <w:tr w:rsidR="007A3A3E" w:rsidRPr="007A3A3E" w14:paraId="7DCF1C17" w14:textId="77777777" w:rsidTr="00976FAE">
        <w:trPr>
          <w:trHeight w:val="79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718B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B8A5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6A9A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37820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3577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F2C1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B99F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D8AB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06CD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3C98E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18D4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50C8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0.05</w:t>
            </w:r>
          </w:p>
        </w:tc>
      </w:tr>
    </w:tbl>
    <w:p w14:paraId="0D759844" w14:textId="77777777" w:rsidR="007A3A3E" w:rsidRPr="007A3A3E" w:rsidRDefault="007A3A3E" w:rsidP="007A3A3E">
      <w:pPr>
        <w:jc w:val="center"/>
        <w:rPr>
          <w:rFonts w:ascii="Times New Roman" w:hAnsi="Times New Roman" w:cs="Times New Roman"/>
          <w:color w:val="000000" w:themeColor="text1"/>
          <w:lang w:val="en-CA"/>
        </w:rPr>
      </w:pPr>
    </w:p>
    <w:p w14:paraId="735F308E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25D6BF35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3A722567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4811AF64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69827A66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4D9E8A8C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5636017D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0E3F013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37DF6AB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426D025F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6B00C0EA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16F5B903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6BC7600F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5ABD1396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22A55050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3B06D957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Abbreviations: </w:t>
      </w:r>
      <w:proofErr w:type="spellStart"/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-D;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Edmonton Symptom Assessment </w:t>
      </w:r>
      <w:r w:rsidRPr="007A3A3E">
        <w:rPr>
          <w:rFonts w:ascii="Times New Roman" w:hAnsi="Times New Roman" w:cs="Times New Roman"/>
          <w:color w:val="000000" w:themeColor="text1"/>
        </w:rPr>
        <w:t xml:space="preserve">System-revised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>Depression Item; PHQ-9, Patient Health Questionnaire-</w:t>
      </w:r>
      <w:proofErr w:type="gramStart"/>
      <w:r w:rsidRPr="007A3A3E">
        <w:rPr>
          <w:rFonts w:ascii="Times New Roman" w:hAnsi="Times New Roman" w:cs="Times New Roman"/>
          <w:color w:val="000000" w:themeColor="text1"/>
          <w:lang w:val="en-CA"/>
        </w:rPr>
        <w:t>9;</w:t>
      </w:r>
      <w:proofErr w:type="gramEnd"/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</w:p>
    <w:p w14:paraId="10CCB500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sz w:val="28"/>
          <w:szCs w:val="28"/>
          <w:lang w:val="en-CA"/>
        </w:rPr>
      </w:pP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LR, Likelihood ratio; TP, True positive; TN, True negative; FP, False positive; FN, false negative; NPV: Negative Predictive Value; Positive Predictive Value</w:t>
      </w:r>
    </w:p>
    <w:p w14:paraId="1848850A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sz w:val="28"/>
          <w:szCs w:val="28"/>
          <w:lang w:val="en-CA"/>
        </w:rPr>
      </w:pPr>
    </w:p>
    <w:p w14:paraId="3124816A" w14:textId="77777777" w:rsidR="007A3A3E" w:rsidRPr="007A3A3E" w:rsidRDefault="007A3A3E" w:rsidP="007A3A3E">
      <w:pPr>
        <w:rPr>
          <w:color w:val="000000" w:themeColor="text1"/>
          <w:sz w:val="28"/>
          <w:szCs w:val="28"/>
          <w:lang w:val="en-CA"/>
        </w:rPr>
      </w:pPr>
    </w:p>
    <w:p w14:paraId="60857C7F" w14:textId="77777777" w:rsidR="007A3A3E" w:rsidRPr="007A3A3E" w:rsidRDefault="007A3A3E" w:rsidP="007A3A3E">
      <w:pPr>
        <w:rPr>
          <w:color w:val="000000" w:themeColor="text1"/>
          <w:sz w:val="28"/>
          <w:szCs w:val="28"/>
          <w:lang w:val="en-CA"/>
        </w:rPr>
      </w:pPr>
    </w:p>
    <w:p w14:paraId="7C060ECA" w14:textId="77777777" w:rsidR="007A3A3E" w:rsidRPr="007A3A3E" w:rsidRDefault="007A3A3E" w:rsidP="007A3A3E">
      <w:pPr>
        <w:rPr>
          <w:color w:val="000000" w:themeColor="text1"/>
          <w:lang w:val="en-CA"/>
        </w:rPr>
      </w:pPr>
    </w:p>
    <w:p w14:paraId="0F7268DA" w14:textId="77777777" w:rsidR="007A3A3E" w:rsidRPr="007A3A3E" w:rsidRDefault="007A3A3E" w:rsidP="007A3A3E">
      <w:pPr>
        <w:rPr>
          <w:color w:val="000000" w:themeColor="text1"/>
          <w:lang w:val="en-CA"/>
        </w:rPr>
      </w:pPr>
    </w:p>
    <w:p w14:paraId="332D2446" w14:textId="77777777" w:rsidR="007A3A3E" w:rsidRPr="007A3A3E" w:rsidRDefault="007A3A3E" w:rsidP="007A3A3E">
      <w:pPr>
        <w:rPr>
          <w:color w:val="000000" w:themeColor="text1"/>
          <w:lang w:val="en-CA"/>
        </w:rPr>
      </w:pPr>
    </w:p>
    <w:p w14:paraId="65D56A4B" w14:textId="77777777" w:rsidR="007A3A3E" w:rsidRPr="007A3A3E" w:rsidRDefault="007A3A3E" w:rsidP="007A3A3E">
      <w:pPr>
        <w:rPr>
          <w:color w:val="000000" w:themeColor="text1"/>
          <w:lang w:val="en-CA"/>
        </w:rPr>
      </w:pPr>
      <w:r w:rsidRPr="007A3A3E">
        <w:rPr>
          <w:color w:val="000000" w:themeColor="text1"/>
          <w:lang w:val="en-CA"/>
        </w:rPr>
        <w:br w:type="page"/>
      </w:r>
    </w:p>
    <w:p w14:paraId="475BA96B" w14:textId="77777777" w:rsidR="007A3A3E" w:rsidRPr="007A3A3E" w:rsidRDefault="007A3A3E" w:rsidP="007A3A3E">
      <w:pPr>
        <w:rPr>
          <w:color w:val="000000" w:themeColor="text1"/>
          <w:lang w:val="en-CA"/>
        </w:rPr>
        <w:sectPr w:rsidR="007A3A3E" w:rsidRPr="007A3A3E" w:rsidSect="00F40F4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27F5679" w14:textId="77777777" w:rsidR="007A3A3E" w:rsidRPr="007A3A3E" w:rsidRDefault="007A3A3E" w:rsidP="007A3A3E">
      <w:pPr>
        <w:rPr>
          <w:rFonts w:ascii="Times New Roman" w:hAnsi="Times New Roman" w:cs="Times New Roman"/>
          <w:b/>
          <w:color w:val="000000" w:themeColor="text1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lastRenderedPageBreak/>
        <w:t xml:space="preserve">Table S3. </w:t>
      </w:r>
      <w:r w:rsidRPr="007A3A3E">
        <w:rPr>
          <w:rFonts w:ascii="Times New Roman" w:hAnsi="Times New Roman" w:cs="Times New Roman"/>
          <w:bCs/>
          <w:color w:val="000000" w:themeColor="text1"/>
        </w:rPr>
        <w:t xml:space="preserve">Threshold analysis for </w:t>
      </w:r>
      <w:proofErr w:type="spellStart"/>
      <w:r w:rsidRPr="007A3A3E">
        <w:rPr>
          <w:rFonts w:ascii="Times New Roman" w:hAnsi="Times New Roman" w:cs="Times New Roman"/>
          <w:bCs/>
          <w:color w:val="000000" w:themeColor="text1"/>
        </w:rPr>
        <w:t>ESASr</w:t>
      </w:r>
      <w:proofErr w:type="spellEnd"/>
      <w:r w:rsidRPr="007A3A3E">
        <w:rPr>
          <w:rFonts w:ascii="Times New Roman" w:hAnsi="Times New Roman" w:cs="Times New Roman"/>
          <w:bCs/>
          <w:color w:val="000000" w:themeColor="text1"/>
        </w:rPr>
        <w:t>-A scores against moderate/severe anxiety (GAD-7 Score ≥10) for Kidney Transplant Recipients Only (n=329)</w:t>
      </w:r>
    </w:p>
    <w:p w14:paraId="0A252951" w14:textId="77777777" w:rsidR="007A3A3E" w:rsidRPr="007A3A3E" w:rsidRDefault="007A3A3E" w:rsidP="007A3A3E">
      <w:pPr>
        <w:rPr>
          <w:rFonts w:ascii="Times New Roman" w:hAnsi="Times New Roman" w:cs="Times New Roman"/>
          <w:b/>
          <w:color w:val="000000" w:themeColor="text1"/>
        </w:rPr>
      </w:pPr>
    </w:p>
    <w:tbl>
      <w:tblPr>
        <w:tblpPr w:leftFromText="180" w:rightFromText="180" w:vertAnchor="page" w:horzAnchor="margin" w:tblpY="2764"/>
        <w:tblW w:w="12389" w:type="dxa"/>
        <w:tblLook w:val="04A0" w:firstRow="1" w:lastRow="0" w:firstColumn="1" w:lastColumn="0" w:noHBand="0" w:noVBand="1"/>
      </w:tblPr>
      <w:tblGrid>
        <w:gridCol w:w="1164"/>
        <w:gridCol w:w="1593"/>
        <w:gridCol w:w="1610"/>
        <w:gridCol w:w="978"/>
        <w:gridCol w:w="827"/>
        <w:gridCol w:w="651"/>
        <w:gridCol w:w="751"/>
        <w:gridCol w:w="751"/>
        <w:gridCol w:w="685"/>
        <w:gridCol w:w="853"/>
        <w:gridCol w:w="904"/>
        <w:gridCol w:w="1622"/>
      </w:tblGrid>
      <w:tr w:rsidR="007A3A3E" w:rsidRPr="007A3A3E" w14:paraId="5EC0FF3C" w14:textId="77777777" w:rsidTr="00976FAE">
        <w:trPr>
          <w:trHeight w:val="765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EB53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Cut off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6B8A1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9DCFF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Specificity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07D1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LR+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AC78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952B2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A48DE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45C2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0862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790A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148A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0DB7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Youden's J</w:t>
            </w:r>
          </w:p>
        </w:tc>
      </w:tr>
      <w:tr w:rsidR="007A3A3E" w:rsidRPr="007A3A3E" w14:paraId="58E038B8" w14:textId="77777777" w:rsidTr="00976FAE">
        <w:trPr>
          <w:trHeight w:val="323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C7CC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CED2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22CB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390EA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F4687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8C63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B836A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15208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8E751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E280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C365F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2ACBF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</w:t>
            </w:r>
          </w:p>
        </w:tc>
      </w:tr>
      <w:tr w:rsidR="007A3A3E" w:rsidRPr="007A3A3E" w14:paraId="3168406E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ECD13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2249A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0410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7B1CE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0FC93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A64B6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73F6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391B5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DB34F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8BEFC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B5FE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1B891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0.54</w:t>
            </w:r>
          </w:p>
        </w:tc>
      </w:tr>
      <w:tr w:rsidR="007A3A3E" w:rsidRPr="007A3A3E" w14:paraId="6B975C57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C919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EAB26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A59F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9C54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40F96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AC8D0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AB309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4E68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BCADA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F772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ADA9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50173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0.71</w:t>
            </w:r>
          </w:p>
        </w:tc>
      </w:tr>
      <w:tr w:rsidR="007A3A3E" w:rsidRPr="007A3A3E" w14:paraId="09FCB3E4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E5AC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ACA6B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44C9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7BFB3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61B1E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F25F2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39478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795F7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4FD07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C36B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C2F7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624C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0.79</w:t>
            </w:r>
          </w:p>
        </w:tc>
      </w:tr>
      <w:tr w:rsidR="007A3A3E" w:rsidRPr="007A3A3E" w14:paraId="028BB4F9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DF90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6B0F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10F65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C80B7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6C276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3142C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DAF53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FE895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87FB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85B8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5C584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B2AC6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0.723</w:t>
            </w:r>
          </w:p>
        </w:tc>
      </w:tr>
      <w:tr w:rsidR="007A3A3E" w:rsidRPr="007A3A3E" w14:paraId="3D2A61E4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A5C9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0010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43C0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2024F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36458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1668A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B94DB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671A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A281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4D606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78B9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3AAC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0.731</w:t>
            </w:r>
          </w:p>
        </w:tc>
      </w:tr>
      <w:tr w:rsidR="007A3A3E" w:rsidRPr="007A3A3E" w14:paraId="315C310C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A2F0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EA4EF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55C5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15197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7E3D6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07409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67B7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FC239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EDD54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1D0AC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3F87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CEFA1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0.56</w:t>
            </w:r>
          </w:p>
        </w:tc>
      </w:tr>
      <w:tr w:rsidR="007A3A3E" w:rsidRPr="007A3A3E" w14:paraId="6ABD4543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26F2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F042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050D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3968B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3524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2867A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DA53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58C12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F673D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C60EC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22A8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58FE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0.34</w:t>
            </w:r>
          </w:p>
        </w:tc>
      </w:tr>
      <w:tr w:rsidR="007A3A3E" w:rsidRPr="007A3A3E" w14:paraId="04F8C3A0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700B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8363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8BB72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FE34B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67.29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398A1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72F82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A7F18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E9825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3A033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A5D5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C0FA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F137D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0.22</w:t>
            </w:r>
          </w:p>
        </w:tc>
      </w:tr>
      <w:tr w:rsidR="007A3A3E" w:rsidRPr="007A3A3E" w14:paraId="242CB745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5764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7D25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5C5AA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0F4C0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E496B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75B83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295E3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0F3E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DC2BB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5756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4CDA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832B9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0.13</w:t>
            </w:r>
          </w:p>
        </w:tc>
      </w:tr>
      <w:tr w:rsidR="007A3A3E" w:rsidRPr="007A3A3E" w14:paraId="70F0107B" w14:textId="77777777" w:rsidTr="00976FAE">
        <w:trPr>
          <w:trHeight w:val="281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FA35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AB03B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B9A67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35200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1A170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F2AF7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1C04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7ADE3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AB4C6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9DF6C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0624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97ADB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0.06</w:t>
            </w:r>
          </w:p>
        </w:tc>
      </w:tr>
    </w:tbl>
    <w:p w14:paraId="44B53811" w14:textId="77777777" w:rsidR="007A3A3E" w:rsidRPr="007A3A3E" w:rsidRDefault="007A3A3E" w:rsidP="007A3A3E">
      <w:pPr>
        <w:rPr>
          <w:b/>
          <w:color w:val="000000" w:themeColor="text1"/>
        </w:rPr>
      </w:pPr>
    </w:p>
    <w:p w14:paraId="7734C7E7" w14:textId="77777777" w:rsidR="007A3A3E" w:rsidRPr="007A3A3E" w:rsidRDefault="007A3A3E" w:rsidP="007A3A3E">
      <w:pPr>
        <w:rPr>
          <w:b/>
          <w:color w:val="000000" w:themeColor="text1"/>
        </w:rPr>
      </w:pPr>
    </w:p>
    <w:p w14:paraId="3EE5E00E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13D14BBC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5F532C2F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14D2EC75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AC5EEC3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166599C4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52C8AF78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800826E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4698AF1F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6A830729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3FB69400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5A589140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12C92882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4A23B80D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5758A6BC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F01563B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15610C3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lang w:val="en-CA"/>
        </w:rPr>
      </w:pP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Abbreviations: </w:t>
      </w:r>
      <w:proofErr w:type="spellStart"/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 xml:space="preserve">-A;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Edmonton Symptom Assessment </w:t>
      </w:r>
      <w:r w:rsidRPr="007A3A3E">
        <w:rPr>
          <w:rFonts w:ascii="Times New Roman" w:hAnsi="Times New Roman" w:cs="Times New Roman"/>
          <w:color w:val="000000" w:themeColor="text1"/>
        </w:rPr>
        <w:t xml:space="preserve">System-revised </w:t>
      </w:r>
      <w:r w:rsidRPr="007A3A3E">
        <w:rPr>
          <w:rFonts w:ascii="Times New Roman" w:hAnsi="Times New Roman" w:cs="Times New Roman"/>
          <w:color w:val="000000" w:themeColor="text1"/>
          <w:lang w:val="en-CA"/>
        </w:rPr>
        <w:t>Anxiety Item; GAD-7, Generalized Anxiety Disorder-</w:t>
      </w:r>
      <w:proofErr w:type="gramStart"/>
      <w:r w:rsidRPr="007A3A3E">
        <w:rPr>
          <w:rFonts w:ascii="Times New Roman" w:hAnsi="Times New Roman" w:cs="Times New Roman"/>
          <w:color w:val="000000" w:themeColor="text1"/>
          <w:lang w:val="en-CA"/>
        </w:rPr>
        <w:t>7;</w:t>
      </w:r>
      <w:proofErr w:type="gramEnd"/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</w:p>
    <w:p w14:paraId="0DCE0872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sz w:val="28"/>
          <w:szCs w:val="28"/>
          <w:lang w:val="en-CA"/>
        </w:rPr>
      </w:pPr>
      <w:r w:rsidRPr="007A3A3E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Pr="007A3A3E">
        <w:rPr>
          <w:rFonts w:ascii="Times New Roman" w:eastAsia="Times New Roman" w:hAnsi="Times New Roman" w:cs="Times New Roman"/>
          <w:color w:val="000000" w:themeColor="text1"/>
          <w:lang w:eastAsia="en-CA"/>
        </w:rPr>
        <w:t>LR, Likelihood ratio; TP, True positive; TN, True negative; FP, False positive; FN, false negative; NPV: Negative Predictive Value; Positive Predictive Value</w:t>
      </w:r>
    </w:p>
    <w:p w14:paraId="3426BDC7" w14:textId="77777777" w:rsidR="007A3A3E" w:rsidRPr="007A3A3E" w:rsidRDefault="007A3A3E" w:rsidP="007A3A3E">
      <w:pPr>
        <w:rPr>
          <w:rFonts w:ascii="Times New Roman" w:hAnsi="Times New Roman" w:cs="Times New Roman"/>
          <w:color w:val="000000" w:themeColor="text1"/>
          <w:sz w:val="28"/>
          <w:szCs w:val="28"/>
          <w:lang w:val="en-CA"/>
        </w:rPr>
      </w:pPr>
    </w:p>
    <w:p w14:paraId="4D4B5641" w14:textId="77777777" w:rsidR="007A3A3E" w:rsidRPr="007A3A3E" w:rsidRDefault="007A3A3E" w:rsidP="007A3A3E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A3A3E"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14:paraId="5E38E915" w14:textId="77777777" w:rsidR="007A3A3E" w:rsidRPr="007A3A3E" w:rsidRDefault="007A3A3E" w:rsidP="007A3A3E">
      <w:pPr>
        <w:rPr>
          <w:b/>
          <w:color w:val="000000" w:themeColor="text1"/>
        </w:rPr>
      </w:pPr>
    </w:p>
    <w:p w14:paraId="4852B2EE" w14:textId="77777777" w:rsidR="007A3A3E" w:rsidRPr="007A3A3E" w:rsidRDefault="007A3A3E" w:rsidP="007A3A3E">
      <w:pPr>
        <w:rPr>
          <w:b/>
          <w:color w:val="000000" w:themeColor="text1"/>
        </w:rPr>
      </w:pPr>
    </w:p>
    <w:p w14:paraId="27A7284F" w14:textId="77777777" w:rsidR="007A3A3E" w:rsidRPr="007A3A3E" w:rsidRDefault="007A3A3E" w:rsidP="007A3A3E">
      <w:pPr>
        <w:rPr>
          <w:rFonts w:ascii="Times New Roman" w:eastAsia="Times New Roman" w:hAnsi="Times New Roman" w:cs="Times New Roman"/>
          <w:b/>
          <w:color w:val="000000" w:themeColor="text1"/>
          <w:lang w:eastAsia="en-CA"/>
        </w:rPr>
      </w:pPr>
      <w:r w:rsidRPr="007A3A3E">
        <w:rPr>
          <w:rFonts w:ascii="Times New Roman" w:hAnsi="Times New Roman" w:cs="Times New Roman"/>
          <w:b/>
          <w:color w:val="000000" w:themeColor="text1"/>
        </w:rPr>
        <w:t xml:space="preserve">Table S4. 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Threshold analysis for </w:t>
      </w:r>
      <w:proofErr w:type="spellStart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ESASr</w:t>
      </w:r>
      <w:proofErr w:type="spellEnd"/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 xml:space="preserve">-A scores against moderate /severe anxiety (GAD-7 Score </w:t>
      </w:r>
      <w:r w:rsidRPr="007A3A3E">
        <w:rPr>
          <w:rFonts w:ascii="Times New Roman" w:hAnsi="Times New Roman" w:cs="Times New Roman"/>
          <w:bCs/>
          <w:color w:val="000000" w:themeColor="text1"/>
        </w:rPr>
        <w:t>≥</w:t>
      </w:r>
      <w:r w:rsidRPr="007A3A3E">
        <w:rPr>
          <w:rFonts w:ascii="Times New Roman" w:eastAsia="Times New Roman" w:hAnsi="Times New Roman" w:cs="Times New Roman"/>
          <w:bCs/>
          <w:color w:val="000000" w:themeColor="text1"/>
          <w:lang w:eastAsia="en-CA"/>
        </w:rPr>
        <w:t>10) for Patients on Dialysis Only (n=440)</w:t>
      </w:r>
    </w:p>
    <w:p w14:paraId="52C21BFD" w14:textId="77777777" w:rsidR="007A3A3E" w:rsidRPr="007A3A3E" w:rsidRDefault="007A3A3E" w:rsidP="007A3A3E">
      <w:pPr>
        <w:rPr>
          <w:rFonts w:ascii="Calibri" w:eastAsia="Times New Roman" w:hAnsi="Calibri" w:cs="Calibri"/>
          <w:b/>
          <w:color w:val="000000" w:themeColor="text1"/>
          <w:sz w:val="22"/>
          <w:szCs w:val="22"/>
          <w:lang w:eastAsia="en-CA"/>
        </w:rPr>
      </w:pPr>
    </w:p>
    <w:p w14:paraId="7BB8A913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tbl>
      <w:tblPr>
        <w:tblpPr w:leftFromText="180" w:rightFromText="180" w:vertAnchor="page" w:horzAnchor="margin" w:tblpY="2881"/>
        <w:tblW w:w="12391" w:type="dxa"/>
        <w:tblLook w:val="04A0" w:firstRow="1" w:lastRow="0" w:firstColumn="1" w:lastColumn="0" w:noHBand="0" w:noVBand="1"/>
      </w:tblPr>
      <w:tblGrid>
        <w:gridCol w:w="1165"/>
        <w:gridCol w:w="1594"/>
        <w:gridCol w:w="1610"/>
        <w:gridCol w:w="978"/>
        <w:gridCol w:w="827"/>
        <w:gridCol w:w="651"/>
        <w:gridCol w:w="751"/>
        <w:gridCol w:w="751"/>
        <w:gridCol w:w="685"/>
        <w:gridCol w:w="853"/>
        <w:gridCol w:w="904"/>
        <w:gridCol w:w="1622"/>
      </w:tblGrid>
      <w:tr w:rsidR="007A3A3E" w:rsidRPr="007A3A3E" w14:paraId="1DE00E1F" w14:textId="77777777" w:rsidTr="00976FAE">
        <w:trPr>
          <w:trHeight w:val="727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3B3AE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Cut off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4EC90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Sensitivity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375D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Specificity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CF14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LR+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D11CC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LR-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495B3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D999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AD1D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90C26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FN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7EC41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PPV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52B3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NPV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8227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Youden's J</w:t>
            </w:r>
          </w:p>
        </w:tc>
      </w:tr>
      <w:tr w:rsidR="007A3A3E" w:rsidRPr="007A3A3E" w14:paraId="7C12B507" w14:textId="77777777" w:rsidTr="00976FAE">
        <w:trPr>
          <w:trHeight w:val="30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8A86A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C111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7FB6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3FDF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320B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BAA52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5DD9F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0106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013AC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96A9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C065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4B1FE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0.00</w:t>
            </w:r>
          </w:p>
        </w:tc>
      </w:tr>
      <w:tr w:rsidR="007A3A3E" w:rsidRPr="007A3A3E" w14:paraId="4CCD1554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7D9E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2E952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DFD1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8282F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6248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13313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5033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687B2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4A660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38A8E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5878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1C3FE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0.42</w:t>
            </w:r>
          </w:p>
        </w:tc>
      </w:tr>
      <w:tr w:rsidR="007A3A3E" w:rsidRPr="007A3A3E" w14:paraId="18C612DC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8143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BDCD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3142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A9921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60F0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8AC8C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50FD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7EC3D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2BE32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7078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A9434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7B8B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0.48</w:t>
            </w:r>
          </w:p>
        </w:tc>
      </w:tr>
      <w:tr w:rsidR="007A3A3E" w:rsidRPr="007A3A3E" w14:paraId="623A7CD4" w14:textId="77777777" w:rsidTr="00976FA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E354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D9BF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5F42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656D3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ABA9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75A2E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F8370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4456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C7B1A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610D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1713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0DB5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0.49</w:t>
            </w:r>
          </w:p>
        </w:tc>
      </w:tr>
      <w:tr w:rsidR="007A3A3E" w:rsidRPr="007A3A3E" w14:paraId="0E703BB6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3B90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DACC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8A8F3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A5C02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932F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B6152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56AC6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208B1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85AB0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FE2C8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F888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6113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0.554</w:t>
            </w:r>
          </w:p>
        </w:tc>
      </w:tr>
      <w:tr w:rsidR="007A3A3E" w:rsidRPr="007A3A3E" w14:paraId="12587329" w14:textId="77777777" w:rsidTr="00976FAE">
        <w:trPr>
          <w:trHeight w:val="32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AF73D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FB8D7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FEFD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01BF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E847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3B9A2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4848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AC429F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84AE0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5C58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6696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5C30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0.509</w:t>
            </w:r>
          </w:p>
        </w:tc>
      </w:tr>
      <w:tr w:rsidR="007A3A3E" w:rsidRPr="007A3A3E" w14:paraId="34F13081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6B08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F139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E8A6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14EE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5C4BC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D31D8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0ABF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72207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5420C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9C72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94B9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3539A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0.39</w:t>
            </w:r>
          </w:p>
        </w:tc>
      </w:tr>
      <w:tr w:rsidR="007A3A3E" w:rsidRPr="007A3A3E" w14:paraId="5032953E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E9C3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1C555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265D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089E6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2887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A71B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A02B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2773B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8ED44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73570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E853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A8F7A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0.34</w:t>
            </w:r>
          </w:p>
        </w:tc>
      </w:tr>
      <w:tr w:rsidR="007A3A3E" w:rsidRPr="007A3A3E" w14:paraId="35F00608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44CD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55458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908F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992B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D7B86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B89AC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56DC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211D5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6F9FB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E4AA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1C99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EFB49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0.26</w:t>
            </w:r>
          </w:p>
        </w:tc>
      </w:tr>
      <w:tr w:rsidR="007A3A3E" w:rsidRPr="007A3A3E" w14:paraId="0471A54F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4407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8F93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E1F8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DC68BE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AB0DA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3878B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C00C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3705F9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ECEAF7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FEC07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ACB6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C937E2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0.13</w:t>
            </w:r>
          </w:p>
        </w:tc>
      </w:tr>
      <w:tr w:rsidR="007A3A3E" w:rsidRPr="007A3A3E" w14:paraId="0252BDD7" w14:textId="77777777" w:rsidTr="00976FAE">
        <w:trPr>
          <w:trHeight w:val="26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F70C3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CA"/>
              </w:rPr>
              <w:t>&gt;=10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5B10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93FD68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6D3F4C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220925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C5B5AB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D74A2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4546F0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F2D91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4165A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A4C24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7EBED" w14:textId="77777777" w:rsidR="007A3A3E" w:rsidRPr="007A3A3E" w:rsidRDefault="007A3A3E" w:rsidP="00976FA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A3A3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0.07</w:t>
            </w:r>
          </w:p>
        </w:tc>
      </w:tr>
    </w:tbl>
    <w:p w14:paraId="3B49934F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10A50C01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26CA45BA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38E1AF5C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45113E81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4197ABC9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2A61E73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69EB1936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B331B22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2A4E47B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3ADE29B6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77F2FBA9" w14:textId="77777777" w:rsidR="007A3A3E" w:rsidRPr="007A3A3E" w:rsidRDefault="007A3A3E" w:rsidP="007A3A3E">
      <w:pPr>
        <w:rPr>
          <w:rFonts w:ascii="Times New Roman" w:eastAsia="Times New Roman" w:hAnsi="Times New Roman" w:cs="Times New Roman"/>
          <w:color w:val="000000" w:themeColor="text1"/>
          <w:lang w:eastAsia="en-CA"/>
        </w:rPr>
      </w:pPr>
    </w:p>
    <w:p w14:paraId="3FAD8CB6" w14:textId="77777777" w:rsidR="007A3A3E" w:rsidRDefault="007A3A3E" w:rsidP="007A3A3E">
      <w:pPr>
        <w:rPr>
          <w:rFonts w:ascii="Times New Roman" w:eastAsia="Times New Roman" w:hAnsi="Times New Roman" w:cs="Times New Roman"/>
          <w:color w:val="000000"/>
          <w:lang w:eastAsia="en-CA"/>
        </w:rPr>
      </w:pPr>
    </w:p>
    <w:p w14:paraId="7FFC07F1" w14:textId="77777777" w:rsidR="007A3A3E" w:rsidRDefault="007A3A3E" w:rsidP="007A3A3E">
      <w:pPr>
        <w:rPr>
          <w:rFonts w:ascii="Times New Roman" w:eastAsia="Times New Roman" w:hAnsi="Times New Roman" w:cs="Times New Roman"/>
          <w:color w:val="000000"/>
          <w:lang w:eastAsia="en-CA"/>
        </w:rPr>
      </w:pPr>
    </w:p>
    <w:p w14:paraId="02C9A2FD" w14:textId="77777777" w:rsidR="007A3A3E" w:rsidRDefault="007A3A3E" w:rsidP="007A3A3E">
      <w:pPr>
        <w:rPr>
          <w:rFonts w:ascii="Times New Roman" w:eastAsia="Times New Roman" w:hAnsi="Times New Roman" w:cs="Times New Roman"/>
          <w:color w:val="000000"/>
          <w:lang w:eastAsia="en-CA"/>
        </w:rPr>
      </w:pPr>
    </w:p>
    <w:p w14:paraId="0C7E6FE6" w14:textId="77777777" w:rsidR="007A3A3E" w:rsidRDefault="007A3A3E" w:rsidP="007A3A3E">
      <w:pPr>
        <w:rPr>
          <w:rFonts w:ascii="Times New Roman" w:eastAsia="Times New Roman" w:hAnsi="Times New Roman" w:cs="Times New Roman"/>
          <w:color w:val="000000"/>
          <w:lang w:eastAsia="en-CA"/>
        </w:rPr>
      </w:pPr>
    </w:p>
    <w:p w14:paraId="69976F92" w14:textId="77777777" w:rsidR="007A3A3E" w:rsidRPr="00D01741" w:rsidRDefault="007A3A3E" w:rsidP="007A3A3E">
      <w:pPr>
        <w:rPr>
          <w:rFonts w:ascii="Times New Roman" w:hAnsi="Times New Roman" w:cs="Times New Roman"/>
          <w:lang w:val="en-CA"/>
        </w:rPr>
      </w:pPr>
      <w:r w:rsidRPr="00D01741">
        <w:rPr>
          <w:rFonts w:ascii="Times New Roman" w:eastAsia="Times New Roman" w:hAnsi="Times New Roman" w:cs="Times New Roman"/>
          <w:color w:val="000000"/>
          <w:lang w:eastAsia="en-CA"/>
        </w:rPr>
        <w:t xml:space="preserve">Abbreviations: </w:t>
      </w:r>
      <w:proofErr w:type="spellStart"/>
      <w:r w:rsidRPr="00D01741">
        <w:rPr>
          <w:rFonts w:ascii="Times New Roman" w:eastAsia="Times New Roman" w:hAnsi="Times New Roman" w:cs="Times New Roman"/>
          <w:color w:val="000000"/>
          <w:lang w:eastAsia="en-CA"/>
        </w:rPr>
        <w:t>ESASr</w:t>
      </w:r>
      <w:proofErr w:type="spellEnd"/>
      <w:r w:rsidRPr="00D01741">
        <w:rPr>
          <w:rFonts w:ascii="Times New Roman" w:eastAsia="Times New Roman" w:hAnsi="Times New Roman" w:cs="Times New Roman"/>
          <w:color w:val="000000"/>
          <w:lang w:eastAsia="en-CA"/>
        </w:rPr>
        <w:t xml:space="preserve">-A; </w:t>
      </w:r>
      <w:r w:rsidRPr="00D01741">
        <w:rPr>
          <w:rFonts w:ascii="Times New Roman" w:hAnsi="Times New Roman" w:cs="Times New Roman"/>
          <w:lang w:val="en-CA"/>
        </w:rPr>
        <w:t xml:space="preserve">Edmonton Symptom Assessment </w:t>
      </w:r>
      <w:r w:rsidRPr="00D01741">
        <w:rPr>
          <w:rFonts w:ascii="Times New Roman" w:hAnsi="Times New Roman" w:cs="Times New Roman"/>
        </w:rPr>
        <w:t xml:space="preserve">System-revised </w:t>
      </w:r>
      <w:r w:rsidRPr="00D01741">
        <w:rPr>
          <w:rFonts w:ascii="Times New Roman" w:hAnsi="Times New Roman" w:cs="Times New Roman"/>
          <w:lang w:val="en-CA"/>
        </w:rPr>
        <w:t>Anxiety Item; GAD-7, Generalized Anxiety Disorder-</w:t>
      </w:r>
      <w:proofErr w:type="gramStart"/>
      <w:r w:rsidRPr="00D01741">
        <w:rPr>
          <w:rFonts w:ascii="Times New Roman" w:hAnsi="Times New Roman" w:cs="Times New Roman"/>
          <w:lang w:val="en-CA"/>
        </w:rPr>
        <w:t>7;</w:t>
      </w:r>
      <w:proofErr w:type="gramEnd"/>
      <w:r w:rsidRPr="00D01741">
        <w:rPr>
          <w:rFonts w:ascii="Times New Roman" w:hAnsi="Times New Roman" w:cs="Times New Roman"/>
          <w:lang w:val="en-CA"/>
        </w:rPr>
        <w:t xml:space="preserve"> </w:t>
      </w:r>
    </w:p>
    <w:p w14:paraId="71A01A87" w14:textId="77777777" w:rsidR="007A3A3E" w:rsidRDefault="007A3A3E" w:rsidP="007A3A3E">
      <w:r w:rsidRPr="00D01741">
        <w:rPr>
          <w:rFonts w:ascii="Times New Roman" w:hAnsi="Times New Roman" w:cs="Times New Roman"/>
          <w:lang w:val="en-CA"/>
        </w:rPr>
        <w:t xml:space="preserve"> </w:t>
      </w:r>
      <w:r w:rsidRPr="00D01741">
        <w:rPr>
          <w:rFonts w:ascii="Times New Roman" w:eastAsia="Times New Roman" w:hAnsi="Times New Roman" w:cs="Times New Roman"/>
          <w:color w:val="000000"/>
          <w:lang w:eastAsia="en-CA"/>
        </w:rPr>
        <w:t>LR, Likelihood ratio; TP, True positive; TN, True negative; FP, False positive; FN, false negative; NPV: Negative Predictive Value; Positive Predictive Value</w:t>
      </w:r>
    </w:p>
    <w:p w14:paraId="2626B08B" w14:textId="77777777" w:rsidR="007A3A3E" w:rsidRDefault="007A3A3E" w:rsidP="007A3A3E"/>
    <w:p w14:paraId="521557D1" w14:textId="443CDF22" w:rsidR="001E0702" w:rsidRDefault="001E0702"/>
    <w:sectPr w:rsidR="001E0702" w:rsidSect="001E070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AA0DE2"/>
    <w:multiLevelType w:val="hybridMultilevel"/>
    <w:tmpl w:val="173249CA"/>
    <w:lvl w:ilvl="0" w:tplc="3C609A6E">
      <w:start w:val="5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601D39"/>
    <w:multiLevelType w:val="hybridMultilevel"/>
    <w:tmpl w:val="819231D6"/>
    <w:lvl w:ilvl="0" w:tplc="01E89BCC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385000"/>
    <w:multiLevelType w:val="hybridMultilevel"/>
    <w:tmpl w:val="94BA1D2C"/>
    <w:lvl w:ilvl="0" w:tplc="5BB8FC16">
      <w:start w:val="8"/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EB8"/>
    <w:rsid w:val="000B2C2E"/>
    <w:rsid w:val="0016756D"/>
    <w:rsid w:val="00170A49"/>
    <w:rsid w:val="001A27E8"/>
    <w:rsid w:val="001B2BE5"/>
    <w:rsid w:val="001E0702"/>
    <w:rsid w:val="00231B80"/>
    <w:rsid w:val="0026622C"/>
    <w:rsid w:val="002711D3"/>
    <w:rsid w:val="002A6034"/>
    <w:rsid w:val="00334599"/>
    <w:rsid w:val="00441FF0"/>
    <w:rsid w:val="004571D9"/>
    <w:rsid w:val="004673AF"/>
    <w:rsid w:val="00502410"/>
    <w:rsid w:val="00530F78"/>
    <w:rsid w:val="00536A34"/>
    <w:rsid w:val="00550B6A"/>
    <w:rsid w:val="005E7689"/>
    <w:rsid w:val="005F049B"/>
    <w:rsid w:val="006C3032"/>
    <w:rsid w:val="006E1480"/>
    <w:rsid w:val="00750A46"/>
    <w:rsid w:val="007A3A3E"/>
    <w:rsid w:val="007E6E02"/>
    <w:rsid w:val="00847D7C"/>
    <w:rsid w:val="008D2288"/>
    <w:rsid w:val="009C2FEB"/>
    <w:rsid w:val="009D64A7"/>
    <w:rsid w:val="009D6B93"/>
    <w:rsid w:val="009E1984"/>
    <w:rsid w:val="00A9624B"/>
    <w:rsid w:val="00AB55D2"/>
    <w:rsid w:val="00AE7EB8"/>
    <w:rsid w:val="00B512D1"/>
    <w:rsid w:val="00BB3EE9"/>
    <w:rsid w:val="00CB30BB"/>
    <w:rsid w:val="00CB5AAA"/>
    <w:rsid w:val="00E45F8C"/>
    <w:rsid w:val="00F371C1"/>
    <w:rsid w:val="00F634A2"/>
    <w:rsid w:val="00F87193"/>
    <w:rsid w:val="00FA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98799"/>
  <w15:chartTrackingRefBased/>
  <w15:docId w15:val="{B4FF6D29-86F8-F44B-A2D2-47BD1FCCF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EB8"/>
    <w:rPr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E7EB8"/>
    <w:pPr>
      <w:keepNext/>
      <w:keepLines/>
      <w:spacing w:before="240" w:line="480" w:lineRule="auto"/>
      <w:outlineLvl w:val="0"/>
    </w:pPr>
    <w:rPr>
      <w:rFonts w:ascii="Times New Roman" w:eastAsiaTheme="majorEastAsia" w:hAnsi="Times New Roman" w:cstheme="majorBidi"/>
      <w:b/>
      <w:szCs w:val="32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E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EB8"/>
    <w:rPr>
      <w:rFonts w:ascii="Times New Roman" w:eastAsiaTheme="majorEastAsia" w:hAnsi="Times New Roman" w:cstheme="majorBidi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EB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table" w:styleId="PlainTable3">
    <w:name w:val="Plain Table 3"/>
    <w:basedOn w:val="TableNormal"/>
    <w:uiPriority w:val="43"/>
    <w:rsid w:val="00AE7EB8"/>
    <w:rPr>
      <w:rFonts w:ascii="Times New Roman" w:hAnsi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AE7EB8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E7EB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E7EB8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AE7E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7EB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E7E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7EB8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EB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EB8"/>
    <w:rPr>
      <w:rFonts w:ascii="Times New Roman" w:hAnsi="Times New Roman" w:cs="Times New Roman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rsid w:val="00AE7EB8"/>
    <w:pPr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rsid w:val="00AE7EB8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AE7E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7EB8"/>
    <w:rPr>
      <w:rFonts w:ascii="Cambria" w:eastAsia="MS Mincho" w:hAnsi="Cambria" w:cs="Times New Roman"/>
      <w:sz w:val="20"/>
      <w:szCs w:val="20"/>
      <w:lang w:val="en-C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7EB8"/>
    <w:rPr>
      <w:rFonts w:ascii="Cambria" w:eastAsia="MS Mincho" w:hAnsi="Cambria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AE7EB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7EB8"/>
    <w:rPr>
      <w:rFonts w:asciiTheme="minorHAnsi" w:eastAsiaTheme="minorHAnsi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7EB8"/>
    <w:rPr>
      <w:rFonts w:ascii="Cambria" w:eastAsia="MS Mincho" w:hAnsi="Cambria" w:cs="Times New Roman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AE7EB8"/>
    <w:rPr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AE7E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7E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3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66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fontTable" Target="fontTable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1626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Sumaya Dano</dc:creator>
  <cp:keywords/>
  <dc:description/>
  <cp:lastModifiedBy>Sumaya Dano</cp:lastModifiedBy>
  <cp:revision>2</cp:revision>
  <dcterms:created xsi:type="dcterms:W3CDTF">2021-03-15T17:14:00Z</dcterms:created>
  <dcterms:modified xsi:type="dcterms:W3CDTF">2021-03-15T17:14:00Z</dcterms:modified>
</cp:coreProperties>
</file>