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5B4F6" w14:textId="5E692027" w:rsidR="003316F5" w:rsidRDefault="003316F5" w:rsidP="003316F5">
      <w:pPr>
        <w:pStyle w:val="Title"/>
      </w:pPr>
      <w:r>
        <w:t xml:space="preserve">Supplementary Information </w:t>
      </w:r>
    </w:p>
    <w:p w14:paraId="0203692A" w14:textId="0DF2212B" w:rsidR="003316F5" w:rsidRDefault="003316F5" w:rsidP="003316F5"/>
    <w:p w14:paraId="1CEF32E2" w14:textId="77777777" w:rsidR="003316F5" w:rsidRPr="003316F5" w:rsidRDefault="003316F5" w:rsidP="003316F5"/>
    <w:p w14:paraId="093C119E" w14:textId="77777777" w:rsidR="003316F5" w:rsidRDefault="003316F5" w:rsidP="003316F5">
      <w:pPr>
        <w:pStyle w:val="FirstParagraph"/>
      </w:pPr>
      <w:r w:rsidRPr="00936422">
        <w:rPr>
          <w:b/>
          <w:bCs/>
        </w:rPr>
        <w:t xml:space="preserve">Table </w:t>
      </w:r>
      <w:r>
        <w:rPr>
          <w:b/>
          <w:bCs/>
        </w:rPr>
        <w:t>S</w:t>
      </w:r>
      <w:r w:rsidRPr="00936422">
        <w:rPr>
          <w:b/>
          <w:bCs/>
        </w:rPr>
        <w:t>1</w:t>
      </w:r>
      <w:r>
        <w:rPr>
          <w:b/>
          <w:bCs/>
        </w:rPr>
        <w:t xml:space="preserve"> </w:t>
      </w:r>
      <w:r>
        <w:t>Patient characteristics and clinical outcomes of UHR and FEP cohorts</w:t>
      </w:r>
    </w:p>
    <w:tbl>
      <w:tblPr>
        <w:tblStyle w:val="Mytable"/>
        <w:tblW w:w="5000" w:type="pct"/>
        <w:tblLook w:val="04A0" w:firstRow="1" w:lastRow="0" w:firstColumn="1" w:lastColumn="0" w:noHBand="0" w:noVBand="1"/>
      </w:tblPr>
      <w:tblGrid>
        <w:gridCol w:w="3119"/>
        <w:gridCol w:w="1769"/>
        <w:gridCol w:w="1809"/>
        <w:gridCol w:w="2329"/>
      </w:tblGrid>
      <w:tr w:rsidR="003316F5" w:rsidRPr="008D5B4C" w14:paraId="37ED649A" w14:textId="77777777" w:rsidTr="00C815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728" w:type="pct"/>
            <w:noWrap/>
            <w:hideMark/>
          </w:tcPr>
          <w:p w14:paraId="607CA27A" w14:textId="77777777" w:rsidR="003316F5" w:rsidRPr="008D5B4C" w:rsidRDefault="003316F5" w:rsidP="00C815AE">
            <w:pPr>
              <w:pStyle w:val="NoSpacing"/>
              <w:jc w:val="left"/>
              <w:rPr>
                <w:b w:val="0"/>
                <w:bCs/>
                <w:lang w:eastAsia="en-GB"/>
              </w:rPr>
            </w:pPr>
            <w:r w:rsidRPr="008D5B4C">
              <w:rPr>
                <w:lang w:eastAsia="en-GB"/>
              </w:rPr>
              <w:t>Characteristic</w:t>
            </w:r>
          </w:p>
        </w:tc>
        <w:tc>
          <w:tcPr>
            <w:tcW w:w="980" w:type="pct"/>
          </w:tcPr>
          <w:p w14:paraId="2872187C" w14:textId="77777777" w:rsidR="003316F5" w:rsidRPr="008D5B4C" w:rsidRDefault="003316F5" w:rsidP="00C815AE">
            <w:pPr>
              <w:pStyle w:val="NoSpacing"/>
              <w:jc w:val="center"/>
              <w:rPr>
                <w:b w:val="0"/>
                <w:bCs/>
                <w:lang w:eastAsia="en-GB"/>
              </w:rPr>
            </w:pPr>
          </w:p>
        </w:tc>
        <w:tc>
          <w:tcPr>
            <w:tcW w:w="1002" w:type="pct"/>
            <w:noWrap/>
            <w:hideMark/>
          </w:tcPr>
          <w:p w14:paraId="3C2211AF" w14:textId="77777777" w:rsidR="003316F5" w:rsidRDefault="003316F5" w:rsidP="00C815AE">
            <w:pPr>
              <w:pStyle w:val="NoSpacing"/>
              <w:jc w:val="center"/>
              <w:rPr>
                <w:b w:val="0"/>
                <w:bCs/>
                <w:lang w:eastAsia="en-GB"/>
              </w:rPr>
            </w:pPr>
            <w:r w:rsidRPr="008D5B4C">
              <w:rPr>
                <w:lang w:eastAsia="en-GB"/>
              </w:rPr>
              <w:t>UHR</w:t>
            </w:r>
          </w:p>
          <w:p w14:paraId="020D28BD" w14:textId="77777777" w:rsidR="003316F5" w:rsidRPr="008D5B4C" w:rsidRDefault="003316F5" w:rsidP="00C815AE">
            <w:pPr>
              <w:pStyle w:val="NoSpacing"/>
              <w:jc w:val="center"/>
              <w:rPr>
                <w:b w:val="0"/>
                <w:bCs/>
                <w:lang w:eastAsia="en-GB"/>
              </w:rPr>
            </w:pPr>
            <w:r>
              <w:rPr>
                <w:lang w:eastAsia="en-GB"/>
              </w:rPr>
              <w:t>N= 609</w:t>
            </w:r>
          </w:p>
        </w:tc>
        <w:tc>
          <w:tcPr>
            <w:tcW w:w="1290" w:type="pct"/>
            <w:noWrap/>
            <w:hideMark/>
          </w:tcPr>
          <w:p w14:paraId="4DE09D0C" w14:textId="77777777" w:rsidR="003316F5" w:rsidRDefault="003316F5" w:rsidP="00C815AE">
            <w:pPr>
              <w:pStyle w:val="NoSpacing"/>
              <w:jc w:val="center"/>
              <w:rPr>
                <w:b w:val="0"/>
                <w:bCs/>
                <w:lang w:eastAsia="en-GB"/>
              </w:rPr>
            </w:pPr>
            <w:r w:rsidRPr="008D5B4C">
              <w:rPr>
                <w:lang w:eastAsia="en-GB"/>
              </w:rPr>
              <w:t>FEP</w:t>
            </w:r>
          </w:p>
          <w:p w14:paraId="3CF5ACA7" w14:textId="77777777" w:rsidR="003316F5" w:rsidRPr="008D5B4C" w:rsidRDefault="003316F5" w:rsidP="00C815AE">
            <w:pPr>
              <w:pStyle w:val="NoSpacing"/>
              <w:jc w:val="center"/>
              <w:rPr>
                <w:b w:val="0"/>
                <w:bCs/>
                <w:lang w:eastAsia="en-GB"/>
              </w:rPr>
            </w:pPr>
            <w:r>
              <w:rPr>
                <w:lang w:eastAsia="en-GB"/>
              </w:rPr>
              <w:t>N=643</w:t>
            </w:r>
          </w:p>
        </w:tc>
      </w:tr>
      <w:tr w:rsidR="003316F5" w:rsidRPr="008D5B4C" w14:paraId="618A4B40" w14:textId="77777777" w:rsidTr="00C815AE">
        <w:trPr>
          <w:trHeight w:val="58"/>
        </w:trPr>
        <w:tc>
          <w:tcPr>
            <w:tcW w:w="1728" w:type="pct"/>
            <w:noWrap/>
            <w:hideMark/>
          </w:tcPr>
          <w:p w14:paraId="29392AEF" w14:textId="77777777" w:rsidR="003316F5" w:rsidRPr="008D5B4C" w:rsidRDefault="003316F5" w:rsidP="00C815AE">
            <w:pPr>
              <w:pStyle w:val="NoSpacing"/>
              <w:rPr>
                <w:lang w:eastAsia="en-GB"/>
              </w:rPr>
            </w:pPr>
            <w:r w:rsidRPr="008D5B4C">
              <w:rPr>
                <w:lang w:eastAsia="en-GB"/>
              </w:rPr>
              <w:t>Age at intake</w:t>
            </w:r>
          </w:p>
        </w:tc>
        <w:tc>
          <w:tcPr>
            <w:tcW w:w="980" w:type="pct"/>
            <w:vAlign w:val="center"/>
          </w:tcPr>
          <w:p w14:paraId="1130D524" w14:textId="77777777" w:rsidR="003316F5" w:rsidRPr="008D5B4C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Median (Q1-Q3)</w:t>
            </w:r>
          </w:p>
        </w:tc>
        <w:tc>
          <w:tcPr>
            <w:tcW w:w="1002" w:type="pct"/>
            <w:noWrap/>
            <w:vAlign w:val="center"/>
          </w:tcPr>
          <w:p w14:paraId="196D700A" w14:textId="77777777" w:rsidR="003316F5" w:rsidRPr="008D5B4C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 (15, 20)</w:t>
            </w:r>
          </w:p>
        </w:tc>
        <w:tc>
          <w:tcPr>
            <w:tcW w:w="1290" w:type="pct"/>
            <w:noWrap/>
            <w:vAlign w:val="center"/>
          </w:tcPr>
          <w:p w14:paraId="166FFEAF" w14:textId="77777777" w:rsidR="003316F5" w:rsidRPr="008D5B4C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 (18, 22)</w:t>
            </w:r>
          </w:p>
        </w:tc>
      </w:tr>
      <w:tr w:rsidR="003316F5" w:rsidRPr="008D5B4C" w14:paraId="00AA0EB2" w14:textId="77777777" w:rsidTr="00C815AE">
        <w:trPr>
          <w:trHeight w:val="68"/>
        </w:trPr>
        <w:tc>
          <w:tcPr>
            <w:tcW w:w="1728" w:type="pct"/>
            <w:noWrap/>
            <w:hideMark/>
          </w:tcPr>
          <w:p w14:paraId="1175C1A0" w14:textId="77777777" w:rsidR="003316F5" w:rsidRPr="008D5B4C" w:rsidRDefault="003316F5" w:rsidP="00C815AE">
            <w:pPr>
              <w:pStyle w:val="NoSpacing"/>
              <w:rPr>
                <w:lang w:eastAsia="en-GB"/>
              </w:rPr>
            </w:pPr>
            <w:r w:rsidRPr="008D5B4C">
              <w:rPr>
                <w:lang w:eastAsia="en-GB"/>
              </w:rPr>
              <w:t>Gender</w:t>
            </w:r>
          </w:p>
        </w:tc>
        <w:tc>
          <w:tcPr>
            <w:tcW w:w="980" w:type="pct"/>
            <w:vAlign w:val="center"/>
          </w:tcPr>
          <w:p w14:paraId="6D91D5C3" w14:textId="77777777" w:rsidR="003316F5" w:rsidRPr="008D5B4C" w:rsidRDefault="003316F5" w:rsidP="00C815AE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1002" w:type="pct"/>
            <w:noWrap/>
            <w:vAlign w:val="center"/>
          </w:tcPr>
          <w:p w14:paraId="0EC2945A" w14:textId="77777777" w:rsidR="003316F5" w:rsidRPr="008D5B4C" w:rsidRDefault="003316F5" w:rsidP="00C815AE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1290" w:type="pct"/>
            <w:noWrap/>
            <w:vAlign w:val="center"/>
          </w:tcPr>
          <w:p w14:paraId="59C1F392" w14:textId="77777777" w:rsidR="003316F5" w:rsidRPr="008D5B4C" w:rsidRDefault="003316F5" w:rsidP="00C815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316F5" w:rsidRPr="008D5B4C" w14:paraId="37978D9C" w14:textId="77777777" w:rsidTr="00C815AE">
        <w:trPr>
          <w:trHeight w:val="360"/>
        </w:trPr>
        <w:tc>
          <w:tcPr>
            <w:tcW w:w="1728" w:type="pct"/>
            <w:noWrap/>
            <w:hideMark/>
          </w:tcPr>
          <w:p w14:paraId="1702704C" w14:textId="77777777" w:rsidR="003316F5" w:rsidRPr="008D5B4C" w:rsidRDefault="003316F5" w:rsidP="00C815AE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   </w:t>
            </w:r>
            <w:r w:rsidRPr="008D5B4C">
              <w:rPr>
                <w:lang w:eastAsia="en-GB"/>
              </w:rPr>
              <w:t>Female</w:t>
            </w:r>
          </w:p>
        </w:tc>
        <w:tc>
          <w:tcPr>
            <w:tcW w:w="980" w:type="pct"/>
            <w:vAlign w:val="center"/>
          </w:tcPr>
          <w:p w14:paraId="539ADED6" w14:textId="77777777" w:rsidR="003316F5" w:rsidRPr="008D5B4C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n (%)</w:t>
            </w:r>
          </w:p>
        </w:tc>
        <w:tc>
          <w:tcPr>
            <w:tcW w:w="1002" w:type="pct"/>
            <w:noWrap/>
            <w:vAlign w:val="center"/>
          </w:tcPr>
          <w:p w14:paraId="7763AB2B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317 (52%)</w:t>
            </w:r>
          </w:p>
        </w:tc>
        <w:tc>
          <w:tcPr>
            <w:tcW w:w="1290" w:type="pct"/>
            <w:noWrap/>
            <w:vAlign w:val="center"/>
          </w:tcPr>
          <w:p w14:paraId="45AA76AC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201 (31%)</w:t>
            </w:r>
          </w:p>
        </w:tc>
      </w:tr>
      <w:tr w:rsidR="003316F5" w:rsidRPr="008D5B4C" w14:paraId="36482CC2" w14:textId="77777777" w:rsidTr="00C815AE">
        <w:trPr>
          <w:trHeight w:val="332"/>
        </w:trPr>
        <w:tc>
          <w:tcPr>
            <w:tcW w:w="1728" w:type="pct"/>
            <w:noWrap/>
            <w:hideMark/>
          </w:tcPr>
          <w:p w14:paraId="4C206D71" w14:textId="77777777" w:rsidR="003316F5" w:rsidRPr="008D5B4C" w:rsidRDefault="003316F5" w:rsidP="00C815AE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   </w:t>
            </w:r>
            <w:r w:rsidRPr="008D5B4C">
              <w:rPr>
                <w:lang w:eastAsia="en-GB"/>
              </w:rPr>
              <w:t>Male</w:t>
            </w:r>
          </w:p>
        </w:tc>
        <w:tc>
          <w:tcPr>
            <w:tcW w:w="980" w:type="pct"/>
            <w:vAlign w:val="center"/>
          </w:tcPr>
          <w:p w14:paraId="131364BD" w14:textId="77777777" w:rsidR="003316F5" w:rsidRPr="008D5B4C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n (%)</w:t>
            </w:r>
          </w:p>
        </w:tc>
        <w:tc>
          <w:tcPr>
            <w:tcW w:w="1002" w:type="pct"/>
            <w:noWrap/>
            <w:vAlign w:val="center"/>
          </w:tcPr>
          <w:p w14:paraId="6A0C7495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273 (45%)</w:t>
            </w:r>
          </w:p>
        </w:tc>
        <w:tc>
          <w:tcPr>
            <w:tcW w:w="1290" w:type="pct"/>
            <w:noWrap/>
            <w:vAlign w:val="center"/>
          </w:tcPr>
          <w:p w14:paraId="7AE174BB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434 (68%)</w:t>
            </w:r>
          </w:p>
        </w:tc>
      </w:tr>
      <w:tr w:rsidR="003316F5" w:rsidRPr="008D5B4C" w14:paraId="17265FD2" w14:textId="77777777" w:rsidTr="00C815AE">
        <w:trPr>
          <w:trHeight w:val="360"/>
        </w:trPr>
        <w:tc>
          <w:tcPr>
            <w:tcW w:w="1728" w:type="pct"/>
            <w:noWrap/>
            <w:hideMark/>
          </w:tcPr>
          <w:p w14:paraId="09E9EE04" w14:textId="77777777" w:rsidR="003316F5" w:rsidRPr="008D5B4C" w:rsidRDefault="003316F5" w:rsidP="00C815AE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   Non-binary</w:t>
            </w:r>
          </w:p>
        </w:tc>
        <w:tc>
          <w:tcPr>
            <w:tcW w:w="980" w:type="pct"/>
            <w:vAlign w:val="center"/>
          </w:tcPr>
          <w:p w14:paraId="6E5CB344" w14:textId="77777777" w:rsidR="003316F5" w:rsidRPr="008D5B4C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n (%)</w:t>
            </w:r>
          </w:p>
        </w:tc>
        <w:tc>
          <w:tcPr>
            <w:tcW w:w="1002" w:type="pct"/>
            <w:noWrap/>
            <w:vAlign w:val="center"/>
          </w:tcPr>
          <w:p w14:paraId="75563129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14 (2.3%)</w:t>
            </w:r>
          </w:p>
        </w:tc>
        <w:tc>
          <w:tcPr>
            <w:tcW w:w="1290" w:type="pct"/>
            <w:noWrap/>
            <w:vAlign w:val="center"/>
          </w:tcPr>
          <w:p w14:paraId="06A8DCAC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5 (0.8%)</w:t>
            </w:r>
          </w:p>
        </w:tc>
      </w:tr>
      <w:tr w:rsidR="003316F5" w:rsidRPr="008D5B4C" w14:paraId="113B936C" w14:textId="77777777" w:rsidTr="00C815AE">
        <w:trPr>
          <w:trHeight w:val="360"/>
        </w:trPr>
        <w:tc>
          <w:tcPr>
            <w:tcW w:w="1728" w:type="pct"/>
            <w:noWrap/>
          </w:tcPr>
          <w:p w14:paraId="3636AAA5" w14:textId="77777777" w:rsidR="003316F5" w:rsidRDefault="003316F5" w:rsidP="00C815AE">
            <w:pPr>
              <w:pStyle w:val="NoSpacing"/>
              <w:rPr>
                <w:lang w:eastAsia="en-GB"/>
              </w:rPr>
            </w:pPr>
            <w:r w:rsidRPr="00AD6CBA">
              <w:rPr>
                <w:lang w:eastAsia="en-GB"/>
              </w:rPr>
              <w:t xml:space="preserve">Sexual </w:t>
            </w:r>
            <w:r>
              <w:rPr>
                <w:lang w:eastAsia="en-GB"/>
              </w:rPr>
              <w:t>o</w:t>
            </w:r>
            <w:r w:rsidRPr="00AD6CBA">
              <w:rPr>
                <w:lang w:eastAsia="en-GB"/>
              </w:rPr>
              <w:t>rientation</w:t>
            </w:r>
          </w:p>
        </w:tc>
        <w:tc>
          <w:tcPr>
            <w:tcW w:w="980" w:type="pct"/>
            <w:vAlign w:val="center"/>
          </w:tcPr>
          <w:p w14:paraId="6A3D4DFC" w14:textId="77777777" w:rsidR="003316F5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n (%)</w:t>
            </w:r>
          </w:p>
        </w:tc>
        <w:tc>
          <w:tcPr>
            <w:tcW w:w="1002" w:type="pct"/>
            <w:noWrap/>
            <w:vAlign w:val="center"/>
          </w:tcPr>
          <w:p w14:paraId="4CE5B8C7" w14:textId="77777777" w:rsidR="003316F5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0" w:type="pct"/>
            <w:noWrap/>
            <w:vAlign w:val="center"/>
          </w:tcPr>
          <w:p w14:paraId="23EE8A47" w14:textId="77777777" w:rsidR="003316F5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316F5" w:rsidRPr="008D5B4C" w14:paraId="23CBFC1B" w14:textId="77777777" w:rsidTr="00C815AE">
        <w:trPr>
          <w:trHeight w:val="360"/>
        </w:trPr>
        <w:tc>
          <w:tcPr>
            <w:tcW w:w="1728" w:type="pct"/>
            <w:noWrap/>
          </w:tcPr>
          <w:p w14:paraId="3593509B" w14:textId="77777777" w:rsidR="003316F5" w:rsidRDefault="003316F5" w:rsidP="00C815AE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   </w:t>
            </w:r>
            <w:r w:rsidRPr="00AD6CBA">
              <w:rPr>
                <w:lang w:eastAsia="en-GB"/>
              </w:rPr>
              <w:t>Heterosexual/straight</w:t>
            </w:r>
          </w:p>
        </w:tc>
        <w:tc>
          <w:tcPr>
            <w:tcW w:w="980" w:type="pct"/>
            <w:vAlign w:val="center"/>
          </w:tcPr>
          <w:p w14:paraId="6F8810E3" w14:textId="77777777" w:rsidR="003316F5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n (%)</w:t>
            </w:r>
          </w:p>
        </w:tc>
        <w:tc>
          <w:tcPr>
            <w:tcW w:w="1002" w:type="pct"/>
            <w:noWrap/>
            <w:vAlign w:val="center"/>
          </w:tcPr>
          <w:p w14:paraId="51FCD8B6" w14:textId="77777777" w:rsidR="003316F5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397 (6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392A0E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290" w:type="pct"/>
            <w:noWrap/>
            <w:vAlign w:val="center"/>
          </w:tcPr>
          <w:p w14:paraId="6C12AEE2" w14:textId="77777777" w:rsidR="003316F5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443 (73%)</w:t>
            </w:r>
          </w:p>
        </w:tc>
      </w:tr>
      <w:tr w:rsidR="003316F5" w:rsidRPr="008D5B4C" w14:paraId="22319E70" w14:textId="77777777" w:rsidTr="00C815AE">
        <w:trPr>
          <w:trHeight w:val="360"/>
        </w:trPr>
        <w:tc>
          <w:tcPr>
            <w:tcW w:w="1728" w:type="pct"/>
            <w:noWrap/>
          </w:tcPr>
          <w:p w14:paraId="63934FC7" w14:textId="77777777" w:rsidR="003316F5" w:rsidRDefault="003316F5" w:rsidP="00C815AE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   </w:t>
            </w:r>
            <w:r w:rsidRPr="00AD6CBA">
              <w:rPr>
                <w:lang w:eastAsia="en-GB"/>
              </w:rPr>
              <w:t>Othe</w:t>
            </w:r>
            <w:r>
              <w:rPr>
                <w:lang w:eastAsia="en-GB"/>
              </w:rPr>
              <w:t>r</w:t>
            </w:r>
          </w:p>
        </w:tc>
        <w:tc>
          <w:tcPr>
            <w:tcW w:w="980" w:type="pct"/>
            <w:vAlign w:val="center"/>
          </w:tcPr>
          <w:p w14:paraId="2568796F" w14:textId="77777777" w:rsidR="003316F5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n (%)</w:t>
            </w:r>
          </w:p>
        </w:tc>
        <w:tc>
          <w:tcPr>
            <w:tcW w:w="1002" w:type="pct"/>
            <w:noWrap/>
            <w:vAlign w:val="center"/>
          </w:tcPr>
          <w:p w14:paraId="34075FA2" w14:textId="77777777" w:rsidR="003316F5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188 (3</w:t>
            </w:r>
            <w:r>
              <w:rPr>
                <w:rFonts w:ascii="Calibri" w:hAnsi="Calibri" w:cs="Calibri"/>
                <w:color w:val="000000"/>
              </w:rPr>
              <w:t>1</w:t>
            </w:r>
            <w:r w:rsidRPr="00392A0E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290" w:type="pct"/>
            <w:noWrap/>
            <w:vAlign w:val="center"/>
          </w:tcPr>
          <w:p w14:paraId="19EC8832" w14:textId="77777777" w:rsidR="003316F5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167 (27%)</w:t>
            </w:r>
          </w:p>
        </w:tc>
      </w:tr>
      <w:tr w:rsidR="003316F5" w:rsidRPr="008D5B4C" w14:paraId="1D245BD9" w14:textId="77777777" w:rsidTr="00C815AE">
        <w:trPr>
          <w:trHeight w:val="360"/>
        </w:trPr>
        <w:tc>
          <w:tcPr>
            <w:tcW w:w="1728" w:type="pct"/>
            <w:noWrap/>
          </w:tcPr>
          <w:p w14:paraId="6497F1F9" w14:textId="77777777" w:rsidR="003316F5" w:rsidRDefault="003316F5" w:rsidP="00C815AE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First Nations</w:t>
            </w:r>
          </w:p>
        </w:tc>
        <w:tc>
          <w:tcPr>
            <w:tcW w:w="980" w:type="pct"/>
            <w:vAlign w:val="center"/>
          </w:tcPr>
          <w:p w14:paraId="342ABBA5" w14:textId="77777777" w:rsidR="003316F5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n (%)</w:t>
            </w:r>
          </w:p>
        </w:tc>
        <w:tc>
          <w:tcPr>
            <w:tcW w:w="1002" w:type="pct"/>
            <w:noWrap/>
            <w:vAlign w:val="center"/>
          </w:tcPr>
          <w:p w14:paraId="666D68C7" w14:textId="77777777" w:rsidR="003316F5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54 (</w:t>
            </w:r>
            <w:r>
              <w:rPr>
                <w:rFonts w:ascii="Calibri" w:hAnsi="Calibri" w:cs="Calibri"/>
                <w:color w:val="000000"/>
              </w:rPr>
              <w:t>8</w:t>
            </w:r>
            <w:r w:rsidRPr="00392A0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</w:t>
            </w:r>
            <w:r w:rsidRPr="00392A0E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290" w:type="pct"/>
            <w:noWrap/>
            <w:vAlign w:val="center"/>
          </w:tcPr>
          <w:p w14:paraId="0E599135" w14:textId="77777777" w:rsidR="003316F5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52 (8.3%)</w:t>
            </w:r>
          </w:p>
        </w:tc>
      </w:tr>
      <w:tr w:rsidR="003316F5" w:rsidRPr="008D5B4C" w14:paraId="3A083B7F" w14:textId="77777777" w:rsidTr="00C815AE">
        <w:trPr>
          <w:trHeight w:val="360"/>
        </w:trPr>
        <w:tc>
          <w:tcPr>
            <w:tcW w:w="1728" w:type="pct"/>
            <w:noWrap/>
          </w:tcPr>
          <w:p w14:paraId="16E45326" w14:textId="77777777" w:rsidR="003316F5" w:rsidRDefault="003316F5" w:rsidP="00C815AE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>CALD</w:t>
            </w:r>
          </w:p>
        </w:tc>
        <w:tc>
          <w:tcPr>
            <w:tcW w:w="980" w:type="pct"/>
            <w:vAlign w:val="center"/>
          </w:tcPr>
          <w:p w14:paraId="50569EF0" w14:textId="77777777" w:rsidR="003316F5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n (%)</w:t>
            </w:r>
          </w:p>
        </w:tc>
        <w:tc>
          <w:tcPr>
            <w:tcW w:w="1002" w:type="pct"/>
            <w:noWrap/>
            <w:vAlign w:val="center"/>
          </w:tcPr>
          <w:p w14:paraId="261C37A1" w14:textId="77777777" w:rsidR="003316F5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82 (1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392A0E">
              <w:rPr>
                <w:rFonts w:ascii="Calibri" w:hAnsi="Calibri" w:cs="Calibri"/>
                <w:color w:val="000000"/>
              </w:rPr>
              <w:t>%)</w:t>
            </w:r>
          </w:p>
        </w:tc>
        <w:tc>
          <w:tcPr>
            <w:tcW w:w="1290" w:type="pct"/>
            <w:noWrap/>
            <w:vAlign w:val="center"/>
          </w:tcPr>
          <w:p w14:paraId="238ED82F" w14:textId="77777777" w:rsidR="003316F5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161 (26%)</w:t>
            </w:r>
          </w:p>
        </w:tc>
      </w:tr>
      <w:tr w:rsidR="003316F5" w:rsidRPr="008D5B4C" w14:paraId="2A39415E" w14:textId="77777777" w:rsidTr="00C815AE">
        <w:trPr>
          <w:trHeight w:val="360"/>
        </w:trPr>
        <w:tc>
          <w:tcPr>
            <w:tcW w:w="1728" w:type="pct"/>
            <w:noWrap/>
            <w:hideMark/>
          </w:tcPr>
          <w:p w14:paraId="68DF485B" w14:textId="77777777" w:rsidR="003316F5" w:rsidRPr="008D5B4C" w:rsidRDefault="003316F5" w:rsidP="00C815AE">
            <w:pPr>
              <w:pStyle w:val="NoSpacing"/>
              <w:rPr>
                <w:lang w:eastAsia="en-GB"/>
              </w:rPr>
            </w:pPr>
            <w:r w:rsidRPr="008D5B4C">
              <w:rPr>
                <w:lang w:eastAsia="en-GB"/>
              </w:rPr>
              <w:t>BPRS-Psychosis</w:t>
            </w:r>
          </w:p>
        </w:tc>
        <w:tc>
          <w:tcPr>
            <w:tcW w:w="980" w:type="pct"/>
            <w:vAlign w:val="center"/>
          </w:tcPr>
          <w:p w14:paraId="58E7C75D" w14:textId="77777777" w:rsidR="003316F5" w:rsidRPr="008D5B4C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Median (Q1-Q3)</w:t>
            </w:r>
          </w:p>
        </w:tc>
        <w:tc>
          <w:tcPr>
            <w:tcW w:w="1002" w:type="pct"/>
            <w:noWrap/>
            <w:vAlign w:val="center"/>
          </w:tcPr>
          <w:p w14:paraId="4ED821BC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92A0E">
              <w:rPr>
                <w:rFonts w:ascii="Calibri" w:hAnsi="Calibri" w:cs="Calibri"/>
                <w:color w:val="000000"/>
              </w:rPr>
              <w:t>(6, 10)</w:t>
            </w:r>
          </w:p>
        </w:tc>
        <w:tc>
          <w:tcPr>
            <w:tcW w:w="1290" w:type="pct"/>
            <w:noWrap/>
            <w:vAlign w:val="center"/>
          </w:tcPr>
          <w:p w14:paraId="5493192A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9 (6, 1)</w:t>
            </w:r>
          </w:p>
        </w:tc>
      </w:tr>
      <w:tr w:rsidR="003316F5" w:rsidRPr="008D5B4C" w14:paraId="1C4B47DC" w14:textId="77777777" w:rsidTr="00C815AE">
        <w:trPr>
          <w:trHeight w:val="360"/>
        </w:trPr>
        <w:tc>
          <w:tcPr>
            <w:tcW w:w="1728" w:type="pct"/>
            <w:noWrap/>
            <w:hideMark/>
          </w:tcPr>
          <w:p w14:paraId="718D7635" w14:textId="77777777" w:rsidR="003316F5" w:rsidRPr="008D5B4C" w:rsidRDefault="003316F5" w:rsidP="00C815AE">
            <w:pPr>
              <w:pStyle w:val="NoSpacing"/>
              <w:rPr>
                <w:lang w:eastAsia="en-GB"/>
              </w:rPr>
            </w:pPr>
            <w:r w:rsidRPr="008D5B4C">
              <w:rPr>
                <w:lang w:eastAsia="en-GB"/>
              </w:rPr>
              <w:t>BPRS-Negative</w:t>
            </w:r>
          </w:p>
        </w:tc>
        <w:tc>
          <w:tcPr>
            <w:tcW w:w="980" w:type="pct"/>
            <w:vAlign w:val="center"/>
          </w:tcPr>
          <w:p w14:paraId="5AFCBEE5" w14:textId="77777777" w:rsidR="003316F5" w:rsidRPr="008D5B4C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Median (Q1-Q3)</w:t>
            </w:r>
          </w:p>
        </w:tc>
        <w:tc>
          <w:tcPr>
            <w:tcW w:w="1002" w:type="pct"/>
            <w:noWrap/>
            <w:vAlign w:val="center"/>
          </w:tcPr>
          <w:p w14:paraId="2D3449E8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5 (3, 7)</w:t>
            </w:r>
          </w:p>
        </w:tc>
        <w:tc>
          <w:tcPr>
            <w:tcW w:w="1290" w:type="pct"/>
            <w:noWrap/>
            <w:vAlign w:val="center"/>
          </w:tcPr>
          <w:p w14:paraId="4A0426A4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5 (3, 8)</w:t>
            </w:r>
          </w:p>
        </w:tc>
      </w:tr>
      <w:tr w:rsidR="003316F5" w:rsidRPr="008D5B4C" w14:paraId="4EADED88" w14:textId="77777777" w:rsidTr="00C815AE">
        <w:trPr>
          <w:trHeight w:val="360"/>
        </w:trPr>
        <w:tc>
          <w:tcPr>
            <w:tcW w:w="1728" w:type="pct"/>
            <w:noWrap/>
            <w:hideMark/>
          </w:tcPr>
          <w:p w14:paraId="0F107414" w14:textId="77777777" w:rsidR="003316F5" w:rsidRPr="008D5B4C" w:rsidRDefault="003316F5" w:rsidP="00C815AE">
            <w:pPr>
              <w:pStyle w:val="NoSpacing"/>
              <w:rPr>
                <w:lang w:eastAsia="en-GB"/>
              </w:rPr>
            </w:pPr>
            <w:r w:rsidRPr="008D5B4C">
              <w:rPr>
                <w:lang w:eastAsia="en-GB"/>
              </w:rPr>
              <w:t>K10</w:t>
            </w:r>
          </w:p>
        </w:tc>
        <w:tc>
          <w:tcPr>
            <w:tcW w:w="980" w:type="pct"/>
            <w:vAlign w:val="center"/>
          </w:tcPr>
          <w:p w14:paraId="0541DCBD" w14:textId="77777777" w:rsidR="003316F5" w:rsidRPr="008D5B4C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Median (Q1-Q3)</w:t>
            </w:r>
          </w:p>
        </w:tc>
        <w:tc>
          <w:tcPr>
            <w:tcW w:w="1002" w:type="pct"/>
            <w:noWrap/>
            <w:vAlign w:val="center"/>
          </w:tcPr>
          <w:p w14:paraId="4ABDFE59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32 (25, 38)</w:t>
            </w:r>
          </w:p>
        </w:tc>
        <w:tc>
          <w:tcPr>
            <w:tcW w:w="1290" w:type="pct"/>
            <w:noWrap/>
            <w:vAlign w:val="center"/>
          </w:tcPr>
          <w:p w14:paraId="75D3854E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24 (17, 30)</w:t>
            </w:r>
          </w:p>
        </w:tc>
      </w:tr>
      <w:tr w:rsidR="003316F5" w:rsidRPr="008D5B4C" w14:paraId="1270BDF6" w14:textId="77777777" w:rsidTr="00C815AE">
        <w:trPr>
          <w:trHeight w:val="360"/>
        </w:trPr>
        <w:tc>
          <w:tcPr>
            <w:tcW w:w="1728" w:type="pct"/>
            <w:noWrap/>
            <w:hideMark/>
          </w:tcPr>
          <w:p w14:paraId="017E5F57" w14:textId="77777777" w:rsidR="003316F5" w:rsidRPr="008D5B4C" w:rsidRDefault="003316F5" w:rsidP="00C815AE">
            <w:pPr>
              <w:pStyle w:val="NoSpacing"/>
              <w:rPr>
                <w:lang w:eastAsia="en-GB"/>
              </w:rPr>
            </w:pPr>
            <w:r w:rsidRPr="008D5B4C">
              <w:rPr>
                <w:lang w:eastAsia="en-GB"/>
              </w:rPr>
              <w:t>SOFAS</w:t>
            </w:r>
          </w:p>
        </w:tc>
        <w:tc>
          <w:tcPr>
            <w:tcW w:w="980" w:type="pct"/>
            <w:vAlign w:val="center"/>
          </w:tcPr>
          <w:p w14:paraId="681C336B" w14:textId="77777777" w:rsidR="003316F5" w:rsidRPr="008D5B4C" w:rsidRDefault="003316F5" w:rsidP="00C815AE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Median (Q1-Q3)</w:t>
            </w:r>
          </w:p>
        </w:tc>
        <w:tc>
          <w:tcPr>
            <w:tcW w:w="1002" w:type="pct"/>
            <w:noWrap/>
            <w:vAlign w:val="center"/>
          </w:tcPr>
          <w:p w14:paraId="1CED6D29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56 (50, 65)</w:t>
            </w:r>
          </w:p>
        </w:tc>
        <w:tc>
          <w:tcPr>
            <w:tcW w:w="1290" w:type="pct"/>
            <w:noWrap/>
            <w:vAlign w:val="center"/>
          </w:tcPr>
          <w:p w14:paraId="5B81824D" w14:textId="77777777" w:rsidR="003316F5" w:rsidRPr="00392A0E" w:rsidRDefault="003316F5" w:rsidP="00C815AE">
            <w:pPr>
              <w:pStyle w:val="NoSpacing"/>
              <w:jc w:val="center"/>
              <w:rPr>
                <w:rFonts w:ascii="Calibri" w:hAnsi="Calibri" w:cs="Calibri"/>
                <w:color w:val="000000"/>
              </w:rPr>
            </w:pPr>
            <w:r w:rsidRPr="00392A0E">
              <w:rPr>
                <w:rFonts w:ascii="Calibri" w:hAnsi="Calibri" w:cs="Calibri"/>
                <w:color w:val="000000"/>
              </w:rPr>
              <w:t>55 (50, 65)</w:t>
            </w:r>
          </w:p>
        </w:tc>
      </w:tr>
    </w:tbl>
    <w:p w14:paraId="0A342EC2" w14:textId="4A1EF2B2" w:rsidR="003316F5" w:rsidRDefault="003316F5" w:rsidP="003316F5">
      <w:pPr>
        <w:spacing w:before="240" w:line="360" w:lineRule="auto"/>
        <w:rPr>
          <w:sz w:val="20"/>
          <w:szCs w:val="20"/>
        </w:rPr>
      </w:pPr>
      <w:r>
        <w:rPr>
          <w:sz w:val="20"/>
          <w:szCs w:val="20"/>
        </w:rPr>
        <w:t>Missing data</w:t>
      </w:r>
      <w:r w:rsidRPr="00903E0E">
        <w:rPr>
          <w:sz w:val="20"/>
          <w:szCs w:val="20"/>
        </w:rPr>
        <w:t xml:space="preserve"> for UHR include</w:t>
      </w:r>
      <w:r w:rsidRPr="003009FE">
        <w:t xml:space="preserve"> </w:t>
      </w:r>
      <w:r w:rsidRPr="003009FE">
        <w:rPr>
          <w:sz w:val="20"/>
          <w:szCs w:val="20"/>
        </w:rPr>
        <w:t>1 for age at intake, 5 for gender, 24 for sexual orientation, 10 for ATSI, 11 for CALD, 143 for BPRS-psychosis, 143 for BPRS-negative, 71 for K10 and 20 for SOFAS</w:t>
      </w:r>
      <w:r>
        <w:rPr>
          <w:sz w:val="20"/>
          <w:szCs w:val="20"/>
        </w:rPr>
        <w:t>.</w:t>
      </w:r>
      <w:r w:rsidRPr="00903E0E">
        <w:rPr>
          <w:sz w:val="20"/>
          <w:szCs w:val="20"/>
        </w:rPr>
        <w:t xml:space="preserve"> </w:t>
      </w:r>
      <w:r>
        <w:rPr>
          <w:sz w:val="20"/>
          <w:szCs w:val="20"/>
        </w:rPr>
        <w:t>M</w:t>
      </w:r>
      <w:r w:rsidRPr="00903E0E">
        <w:rPr>
          <w:sz w:val="20"/>
          <w:szCs w:val="20"/>
        </w:rPr>
        <w:t xml:space="preserve">issing data for FEP include </w:t>
      </w:r>
      <w:r w:rsidRPr="003009FE">
        <w:rPr>
          <w:sz w:val="20"/>
          <w:szCs w:val="20"/>
        </w:rPr>
        <w:t>3 for gender, 33 for sexual orientation, 15 for ATSI, 25 for CALD, 172 for BPRS-psychosis, 172 for BPRS-negative, 113 for K10 and 49 for SOFAS</w:t>
      </w:r>
      <w:r>
        <w:rPr>
          <w:sz w:val="20"/>
          <w:szCs w:val="20"/>
        </w:rPr>
        <w:t>. Acronyms: CALD- culturally and linguistically diverse. BPRS- Brief psychosis rating scale. SOFAS- social and occupational functioning assessment scale. K10- Kessler 10 scale of psychological distress. UHR- ultra-high risk. FEP- first episode psychosis</w:t>
      </w:r>
    </w:p>
    <w:p w14:paraId="0EF27849" w14:textId="77777777" w:rsidR="003316F5" w:rsidRDefault="003316F5" w:rsidP="003316F5">
      <w:pPr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6FD37A7" w14:textId="77777777" w:rsidR="003316F5" w:rsidRDefault="003316F5" w:rsidP="003316F5">
      <w:pPr>
        <w:jc w:val="left"/>
        <w:rPr>
          <w:sz w:val="20"/>
          <w:szCs w:val="20"/>
        </w:rPr>
      </w:pP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6842"/>
      </w:tblGrid>
      <w:tr w:rsidR="003316F5" w14:paraId="77E173D1" w14:textId="77777777" w:rsidTr="00C815AE">
        <w:trPr>
          <w:jc w:val="center"/>
        </w:trPr>
        <w:tc>
          <w:tcPr>
            <w:tcW w:w="0" w:type="auto"/>
          </w:tcPr>
          <w:p w14:paraId="3B4CBECF" w14:textId="77777777" w:rsidR="003316F5" w:rsidRDefault="003316F5" w:rsidP="00C815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</w:p>
        </w:tc>
        <w:tc>
          <w:tcPr>
            <w:tcW w:w="0" w:type="auto"/>
          </w:tcPr>
          <w:p w14:paraId="0A40ED6F" w14:textId="77777777" w:rsidR="003316F5" w:rsidRDefault="003316F5" w:rsidP="00C815AE">
            <w:pPr>
              <w:rPr>
                <w:sz w:val="20"/>
                <w:szCs w:val="20"/>
              </w:rPr>
            </w:pPr>
            <w:r w:rsidRPr="00BE0094">
              <w:rPr>
                <w:noProof/>
                <w:lang w:eastAsia="en-AU"/>
              </w:rPr>
              <w:drawing>
                <wp:inline distT="0" distB="0" distL="0" distR="0" wp14:anchorId="38D3E7BA" wp14:editId="346D8BFC">
                  <wp:extent cx="4161723" cy="3794400"/>
                  <wp:effectExtent l="0" t="0" r="4445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6" t="18462" r="9050" b="20000"/>
                          <a:stretch/>
                        </pic:blipFill>
                        <pic:spPr bwMode="auto">
                          <a:xfrm>
                            <a:off x="0" y="0"/>
                            <a:ext cx="4194737" cy="382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6F5" w14:paraId="18176B10" w14:textId="77777777" w:rsidTr="00C815AE">
        <w:trPr>
          <w:jc w:val="center"/>
        </w:trPr>
        <w:tc>
          <w:tcPr>
            <w:tcW w:w="0" w:type="auto"/>
          </w:tcPr>
          <w:p w14:paraId="1F25177B" w14:textId="77777777" w:rsidR="003316F5" w:rsidRDefault="003316F5" w:rsidP="00C815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</w:p>
        </w:tc>
        <w:tc>
          <w:tcPr>
            <w:tcW w:w="0" w:type="auto"/>
          </w:tcPr>
          <w:p w14:paraId="6D029B94" w14:textId="77777777" w:rsidR="003316F5" w:rsidRDefault="003316F5" w:rsidP="00C815AE">
            <w:pPr>
              <w:rPr>
                <w:sz w:val="20"/>
                <w:szCs w:val="20"/>
              </w:rPr>
            </w:pPr>
            <w:r w:rsidRPr="00BE0094">
              <w:rPr>
                <w:noProof/>
                <w:lang w:eastAsia="en-AU"/>
              </w:rPr>
              <w:drawing>
                <wp:inline distT="0" distB="0" distL="0" distR="0" wp14:anchorId="69A00BF9" wp14:editId="3BF84FF6">
                  <wp:extent cx="4207640" cy="39380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78" t="19048" r="9921" b="19604"/>
                          <a:stretch/>
                        </pic:blipFill>
                        <pic:spPr bwMode="auto">
                          <a:xfrm>
                            <a:off x="0" y="0"/>
                            <a:ext cx="4231461" cy="3960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5E32F2" w14:textId="1FF7F640" w:rsidR="00935131" w:rsidRDefault="003316F5" w:rsidP="003316F5">
      <w:pPr>
        <w:spacing w:before="240" w:line="360" w:lineRule="auto"/>
      </w:pPr>
      <w:r>
        <w:t>Figure S1 Tetrachoric correlations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>
        <w:t xml:space="preserve">) between use of different substance for (A) UHR cohort and (B) FEP cohort </w:t>
      </w:r>
    </w:p>
    <w:sectPr w:rsidR="00935131" w:rsidSect="00C815AE">
      <w:head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DE806" w14:textId="77777777" w:rsidR="00C815AE" w:rsidRDefault="00C815AE">
      <w:pPr>
        <w:spacing w:after="0" w:line="240" w:lineRule="auto"/>
      </w:pPr>
      <w:r>
        <w:separator/>
      </w:r>
    </w:p>
  </w:endnote>
  <w:endnote w:type="continuationSeparator" w:id="0">
    <w:p w14:paraId="698E3E97" w14:textId="77777777" w:rsidR="00C815AE" w:rsidRDefault="00C815AE">
      <w:pPr>
        <w:spacing w:after="0" w:line="240" w:lineRule="auto"/>
      </w:pPr>
      <w:r>
        <w:continuationSeparator/>
      </w:r>
    </w:p>
  </w:endnote>
  <w:endnote w:type="continuationNotice" w:id="1">
    <w:p w14:paraId="4AC0506D" w14:textId="77777777" w:rsidR="00D83539" w:rsidRDefault="00D835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4309" w14:textId="77777777" w:rsidR="00C815AE" w:rsidRDefault="00C815AE">
      <w:pPr>
        <w:spacing w:after="0" w:line="240" w:lineRule="auto"/>
      </w:pPr>
      <w:r>
        <w:separator/>
      </w:r>
    </w:p>
  </w:footnote>
  <w:footnote w:type="continuationSeparator" w:id="0">
    <w:p w14:paraId="3B49BE28" w14:textId="77777777" w:rsidR="00C815AE" w:rsidRDefault="00C815AE">
      <w:pPr>
        <w:spacing w:after="0" w:line="240" w:lineRule="auto"/>
      </w:pPr>
      <w:r>
        <w:continuationSeparator/>
      </w:r>
    </w:p>
  </w:footnote>
  <w:footnote w:type="continuationNotice" w:id="1">
    <w:p w14:paraId="1F79186D" w14:textId="77777777" w:rsidR="00D83539" w:rsidRDefault="00D835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C815AE" w14:paraId="6C34DC16" w14:textId="77777777" w:rsidTr="00C815AE">
      <w:tc>
        <w:tcPr>
          <w:tcW w:w="3005" w:type="dxa"/>
        </w:tcPr>
        <w:p w14:paraId="33CB8521" w14:textId="77777777" w:rsidR="00C815AE" w:rsidRDefault="00C815AE" w:rsidP="00C815AE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21BF12B7" w14:textId="77777777" w:rsidR="00C815AE" w:rsidRDefault="00C815AE" w:rsidP="00C815AE">
          <w:pPr>
            <w:pStyle w:val="Header"/>
            <w:jc w:val="center"/>
          </w:pPr>
        </w:p>
      </w:tc>
      <w:tc>
        <w:tcPr>
          <w:tcW w:w="3005" w:type="dxa"/>
        </w:tcPr>
        <w:p w14:paraId="3A3DB426" w14:textId="77777777" w:rsidR="00C815AE" w:rsidRDefault="00C815AE" w:rsidP="00C815AE">
          <w:pPr>
            <w:pStyle w:val="Header"/>
            <w:ind w:right="-115"/>
            <w:jc w:val="right"/>
          </w:pPr>
        </w:p>
      </w:tc>
    </w:tr>
  </w:tbl>
  <w:p w14:paraId="42EC205E" w14:textId="77777777" w:rsidR="00C815AE" w:rsidRDefault="00C815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F5"/>
    <w:rsid w:val="00012CC1"/>
    <w:rsid w:val="0007670B"/>
    <w:rsid w:val="000854E9"/>
    <w:rsid w:val="0009337D"/>
    <w:rsid w:val="000A7E78"/>
    <w:rsid w:val="000D3B8A"/>
    <w:rsid w:val="000D6814"/>
    <w:rsid w:val="000F2430"/>
    <w:rsid w:val="000F5F63"/>
    <w:rsid w:val="00114F1C"/>
    <w:rsid w:val="001342ED"/>
    <w:rsid w:val="001B2290"/>
    <w:rsid w:val="001F1865"/>
    <w:rsid w:val="001F37FA"/>
    <w:rsid w:val="00215994"/>
    <w:rsid w:val="00230F55"/>
    <w:rsid w:val="0027399B"/>
    <w:rsid w:val="00281241"/>
    <w:rsid w:val="002F62F0"/>
    <w:rsid w:val="00301B2C"/>
    <w:rsid w:val="003316F5"/>
    <w:rsid w:val="0034222C"/>
    <w:rsid w:val="00357032"/>
    <w:rsid w:val="003608DB"/>
    <w:rsid w:val="003B7387"/>
    <w:rsid w:val="003D7BD5"/>
    <w:rsid w:val="004030E6"/>
    <w:rsid w:val="0048222A"/>
    <w:rsid w:val="004A218D"/>
    <w:rsid w:val="00521286"/>
    <w:rsid w:val="00522A40"/>
    <w:rsid w:val="00552D37"/>
    <w:rsid w:val="00574D9C"/>
    <w:rsid w:val="00583100"/>
    <w:rsid w:val="005A66CD"/>
    <w:rsid w:val="005C2246"/>
    <w:rsid w:val="005D4DB2"/>
    <w:rsid w:val="005D7D7D"/>
    <w:rsid w:val="0061188E"/>
    <w:rsid w:val="00666C3A"/>
    <w:rsid w:val="006A5F95"/>
    <w:rsid w:val="006C12CF"/>
    <w:rsid w:val="006C6D92"/>
    <w:rsid w:val="006D6E11"/>
    <w:rsid w:val="006E4192"/>
    <w:rsid w:val="00702246"/>
    <w:rsid w:val="00711D51"/>
    <w:rsid w:val="007202AC"/>
    <w:rsid w:val="0076659F"/>
    <w:rsid w:val="0078091D"/>
    <w:rsid w:val="007B67CD"/>
    <w:rsid w:val="007C1609"/>
    <w:rsid w:val="00827741"/>
    <w:rsid w:val="008368AD"/>
    <w:rsid w:val="008540FA"/>
    <w:rsid w:val="00856FDE"/>
    <w:rsid w:val="00870C95"/>
    <w:rsid w:val="00871D57"/>
    <w:rsid w:val="0087732F"/>
    <w:rsid w:val="00894081"/>
    <w:rsid w:val="008A14D5"/>
    <w:rsid w:val="008D104C"/>
    <w:rsid w:val="00911A36"/>
    <w:rsid w:val="00935131"/>
    <w:rsid w:val="009379B3"/>
    <w:rsid w:val="00964B31"/>
    <w:rsid w:val="00986545"/>
    <w:rsid w:val="0099127C"/>
    <w:rsid w:val="00A25355"/>
    <w:rsid w:val="00A327B3"/>
    <w:rsid w:val="00A52B8F"/>
    <w:rsid w:val="00A828FB"/>
    <w:rsid w:val="00A87121"/>
    <w:rsid w:val="00AB251B"/>
    <w:rsid w:val="00B06024"/>
    <w:rsid w:val="00B10D7C"/>
    <w:rsid w:val="00B3451D"/>
    <w:rsid w:val="00B67CC2"/>
    <w:rsid w:val="00BE112D"/>
    <w:rsid w:val="00BF0E10"/>
    <w:rsid w:val="00C4215C"/>
    <w:rsid w:val="00C815AE"/>
    <w:rsid w:val="00C840FE"/>
    <w:rsid w:val="00CB64C4"/>
    <w:rsid w:val="00CF450E"/>
    <w:rsid w:val="00D018FF"/>
    <w:rsid w:val="00D13A3E"/>
    <w:rsid w:val="00D27067"/>
    <w:rsid w:val="00D4238B"/>
    <w:rsid w:val="00D451B9"/>
    <w:rsid w:val="00D64E23"/>
    <w:rsid w:val="00D83539"/>
    <w:rsid w:val="00DC4004"/>
    <w:rsid w:val="00DC6321"/>
    <w:rsid w:val="00DD1D12"/>
    <w:rsid w:val="00E07AB8"/>
    <w:rsid w:val="00E1615A"/>
    <w:rsid w:val="00E17B08"/>
    <w:rsid w:val="00E26094"/>
    <w:rsid w:val="00E3220B"/>
    <w:rsid w:val="00E36BD2"/>
    <w:rsid w:val="00E63C5C"/>
    <w:rsid w:val="00EB482A"/>
    <w:rsid w:val="00EE31E6"/>
    <w:rsid w:val="00EF23AF"/>
    <w:rsid w:val="00F15429"/>
    <w:rsid w:val="00F26630"/>
    <w:rsid w:val="00F85E3C"/>
    <w:rsid w:val="00F9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6B046"/>
  <w15:chartTrackingRefBased/>
  <w15:docId w15:val="{E56224CD-B0BB-4D96-B987-2DBB7CEB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6F5"/>
    <w:pPr>
      <w:spacing w:after="160" w:line="259" w:lineRule="auto"/>
      <w:jc w:val="both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3316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316F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31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6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6F5"/>
    <w:rPr>
      <w:rFonts w:eastAsiaTheme="minorHAnsi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3316F5"/>
    <w:rPr>
      <w:sz w:val="22"/>
      <w:szCs w:val="22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316F5"/>
    <w:pPr>
      <w:jc w:val="both"/>
    </w:pPr>
    <w:rPr>
      <w:rFonts w:eastAsiaTheme="minorHAns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316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6F5"/>
    <w:rPr>
      <w:rFonts w:eastAsiaTheme="minorHAnsi"/>
      <w:sz w:val="22"/>
      <w:szCs w:val="22"/>
      <w:lang w:eastAsia="en-US"/>
    </w:rPr>
  </w:style>
  <w:style w:type="paragraph" w:customStyle="1" w:styleId="FirstParagraph">
    <w:name w:val="First Paragraph"/>
    <w:basedOn w:val="BodyText"/>
    <w:next w:val="BodyText"/>
    <w:qFormat/>
    <w:rsid w:val="003316F5"/>
    <w:pPr>
      <w:spacing w:before="120" w:line="360" w:lineRule="auto"/>
    </w:pPr>
    <w:rPr>
      <w:sz w:val="24"/>
      <w:szCs w:val="24"/>
      <w:lang w:val="en-US"/>
    </w:rPr>
  </w:style>
  <w:style w:type="table" w:customStyle="1" w:styleId="Mytable">
    <w:name w:val="My table"/>
    <w:basedOn w:val="TableNormal"/>
    <w:uiPriority w:val="99"/>
    <w:rsid w:val="003316F5"/>
    <w:rPr>
      <w:rFonts w:eastAsiaTheme="minorHAnsi"/>
      <w:sz w:val="22"/>
      <w:szCs w:val="22"/>
      <w:lang w:eastAsia="en-US"/>
    </w:rPr>
    <w:tblPr>
      <w:tblBorders>
        <w:bottom w:val="single" w:sz="4" w:space="0" w:color="auto"/>
      </w:tblBorders>
    </w:tblPr>
    <w:tblStylePr w:type="firstRow">
      <w:rPr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</w:tcBorders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3316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316F5"/>
    <w:rPr>
      <w:rFonts w:eastAsiaTheme="minorHAnsi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3316F5"/>
  </w:style>
  <w:style w:type="paragraph" w:styleId="Footer">
    <w:name w:val="footer"/>
    <w:basedOn w:val="Normal"/>
    <w:link w:val="FooterChar"/>
    <w:uiPriority w:val="99"/>
    <w:semiHidden/>
    <w:unhideWhenUsed/>
    <w:rsid w:val="00D835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3539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Gao</dc:creator>
  <cp:keywords/>
  <dc:description/>
  <cp:lastModifiedBy>Declan El-Hage</cp:lastModifiedBy>
  <cp:revision>3</cp:revision>
  <dcterms:created xsi:type="dcterms:W3CDTF">2022-05-04T17:58:00Z</dcterms:created>
  <dcterms:modified xsi:type="dcterms:W3CDTF">2022-05-06T03:10:00Z</dcterms:modified>
</cp:coreProperties>
</file>