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35B1C" w14:textId="0AD08FD3" w:rsidR="00702FD9" w:rsidRPr="006D26F9" w:rsidRDefault="00702FD9" w:rsidP="00755DD2">
      <w:pPr>
        <w:adjustRightInd w:val="0"/>
        <w:snapToGrid w:val="0"/>
        <w:spacing w:line="360" w:lineRule="auto"/>
        <w:jc w:val="center"/>
        <w:rPr>
          <w:rFonts w:ascii="Arial" w:hAnsi="Arial" w:cs="Arial"/>
          <w:b/>
          <w:bCs/>
          <w:sz w:val="44"/>
          <w:szCs w:val="44"/>
        </w:rPr>
      </w:pPr>
      <w:r w:rsidRPr="006D26F9">
        <w:rPr>
          <w:rFonts w:ascii="Arial" w:hAnsi="Arial" w:cs="Arial" w:hint="eastAsia"/>
          <w:b/>
          <w:bCs/>
          <w:sz w:val="44"/>
          <w:szCs w:val="44"/>
        </w:rPr>
        <w:t>S</w:t>
      </w:r>
      <w:r w:rsidRPr="006D26F9">
        <w:rPr>
          <w:rFonts w:ascii="Arial" w:hAnsi="Arial" w:cs="Arial"/>
          <w:b/>
          <w:bCs/>
          <w:sz w:val="44"/>
          <w:szCs w:val="44"/>
        </w:rPr>
        <w:t>upporting Information</w:t>
      </w:r>
    </w:p>
    <w:p w14:paraId="1842FD06" w14:textId="77777777" w:rsidR="00ED2049" w:rsidRPr="00ED2049" w:rsidRDefault="00ED2049" w:rsidP="00ED2049">
      <w:pPr>
        <w:spacing w:line="480" w:lineRule="auto"/>
        <w:rPr>
          <w:rFonts w:ascii="Arial" w:eastAsiaTheme="majorEastAsia" w:hAnsi="Arial" w:cs="Arial"/>
          <w:b/>
          <w:bCs/>
          <w:color w:val="000000" w:themeColor="text1"/>
          <w:kern w:val="24"/>
          <w:sz w:val="32"/>
          <w:szCs w:val="32"/>
        </w:rPr>
      </w:pPr>
      <w:bookmarkStart w:id="0" w:name="_Hlk74170402"/>
      <w:bookmarkStart w:id="1" w:name="OLE_LINK11"/>
      <w:bookmarkStart w:id="2" w:name="OLE_LINK225"/>
      <w:bookmarkStart w:id="3" w:name="OLE_LINK226"/>
      <w:r w:rsidRPr="00ED2049">
        <w:rPr>
          <w:rFonts w:ascii="Arial" w:eastAsiaTheme="majorEastAsia" w:hAnsi="Arial" w:cs="Arial"/>
          <w:b/>
          <w:bCs/>
          <w:color w:val="000000" w:themeColor="text1"/>
          <w:kern w:val="24"/>
          <w:sz w:val="32"/>
          <w:szCs w:val="32"/>
        </w:rPr>
        <w:t xml:space="preserve">Constructing Molecular Bridge for High-Efficiency </w:t>
      </w:r>
      <w:bookmarkStart w:id="4" w:name="_Hlk92128912"/>
      <w:r w:rsidRPr="00ED2049">
        <w:rPr>
          <w:rFonts w:ascii="Arial" w:eastAsiaTheme="majorEastAsia" w:hAnsi="Arial" w:cs="Arial"/>
          <w:b/>
          <w:bCs/>
          <w:color w:val="000000" w:themeColor="text1"/>
          <w:kern w:val="24"/>
          <w:sz w:val="32"/>
          <w:szCs w:val="32"/>
        </w:rPr>
        <w:t>and Stable Perovskite Solar Cells</w:t>
      </w:r>
      <w:bookmarkEnd w:id="4"/>
      <w:r w:rsidRPr="00ED2049">
        <w:rPr>
          <w:rFonts w:ascii="Arial" w:eastAsiaTheme="majorEastAsia" w:hAnsi="Arial" w:cs="Arial"/>
          <w:b/>
          <w:bCs/>
          <w:color w:val="000000" w:themeColor="text1"/>
          <w:kern w:val="24"/>
          <w:sz w:val="32"/>
          <w:szCs w:val="32"/>
        </w:rPr>
        <w:t xml:space="preserve"> based on P3HT Hole Transport Material</w:t>
      </w:r>
    </w:p>
    <w:bookmarkEnd w:id="0"/>
    <w:bookmarkEnd w:id="1"/>
    <w:p w14:paraId="18C56DAF" w14:textId="1DE4C893" w:rsidR="00DB589F" w:rsidRPr="00C45595" w:rsidRDefault="00C45595" w:rsidP="00C45595">
      <w:pPr>
        <w:spacing w:line="480" w:lineRule="auto"/>
        <w:rPr>
          <w:rFonts w:ascii="Arial" w:hAnsi="Arial" w:cs="Arial"/>
          <w:bCs/>
          <w:color w:val="auto"/>
          <w:szCs w:val="30"/>
          <w:vertAlign w:val="superscript"/>
        </w:rPr>
      </w:pPr>
      <w:proofErr w:type="spellStart"/>
      <w:r w:rsidRPr="00C45595">
        <w:rPr>
          <w:rFonts w:ascii="Arial" w:hAnsi="Arial" w:cs="Arial"/>
          <w:bCs/>
          <w:color w:val="auto"/>
          <w:szCs w:val="30"/>
        </w:rPr>
        <w:t>Dongdong</w:t>
      </w:r>
      <w:proofErr w:type="spellEnd"/>
      <w:r w:rsidRPr="00C45595">
        <w:rPr>
          <w:rFonts w:ascii="Arial" w:hAnsi="Arial" w:cs="Arial"/>
          <w:bCs/>
          <w:color w:val="auto"/>
          <w:szCs w:val="30"/>
        </w:rPr>
        <w:t xml:space="preserve"> </w:t>
      </w:r>
      <w:proofErr w:type="spellStart"/>
      <w:r w:rsidRPr="00C45595">
        <w:rPr>
          <w:rFonts w:ascii="Arial" w:hAnsi="Arial" w:cs="Arial"/>
          <w:bCs/>
          <w:color w:val="auto"/>
          <w:szCs w:val="30"/>
        </w:rPr>
        <w:t>Xu,</w:t>
      </w:r>
      <w:r w:rsidRPr="00C45595">
        <w:rPr>
          <w:rFonts w:ascii="Arial" w:hAnsi="Arial" w:cs="Arial"/>
          <w:bCs/>
          <w:color w:val="auto"/>
          <w:szCs w:val="30"/>
          <w:vertAlign w:val="superscript"/>
        </w:rPr>
        <w:t>a</w:t>
      </w:r>
      <w:proofErr w:type="spellEnd"/>
      <w:r w:rsidRPr="00C45595">
        <w:rPr>
          <w:rFonts w:ascii="Arial" w:hAnsi="Arial" w:cs="Arial"/>
          <w:bCs/>
          <w:color w:val="auto"/>
          <w:szCs w:val="30"/>
        </w:rPr>
        <w:t xml:space="preserve"> </w:t>
      </w:r>
      <w:proofErr w:type="spellStart"/>
      <w:r w:rsidRPr="00C45595">
        <w:rPr>
          <w:rFonts w:ascii="Arial" w:hAnsi="Arial" w:cs="Arial"/>
          <w:bCs/>
          <w:color w:val="auto"/>
          <w:szCs w:val="30"/>
        </w:rPr>
        <w:t>Zhiming</w:t>
      </w:r>
      <w:proofErr w:type="spellEnd"/>
      <w:r w:rsidRPr="00C45595">
        <w:rPr>
          <w:rFonts w:ascii="Arial" w:hAnsi="Arial" w:cs="Arial"/>
          <w:bCs/>
          <w:color w:val="auto"/>
          <w:szCs w:val="30"/>
        </w:rPr>
        <w:t xml:space="preserve"> Gong,</w:t>
      </w:r>
      <w:r w:rsidRPr="00C45595">
        <w:rPr>
          <w:rFonts w:ascii="Arial" w:hAnsi="Arial" w:cs="Arial"/>
          <w:bCs/>
          <w:color w:val="auto"/>
          <w:szCs w:val="30"/>
          <w:vertAlign w:val="superscript"/>
        </w:rPr>
        <w:t xml:space="preserve"> a</w:t>
      </w:r>
      <w:r w:rsidRPr="00C45595">
        <w:rPr>
          <w:rFonts w:ascii="Arial" w:hAnsi="Arial" w:cs="Arial"/>
          <w:bCs/>
          <w:color w:val="auto"/>
          <w:szCs w:val="30"/>
        </w:rPr>
        <w:t xml:space="preserve"> Yue Jiang,</w:t>
      </w:r>
      <w:r w:rsidRPr="00C45595">
        <w:rPr>
          <w:rFonts w:ascii="Arial" w:hAnsi="Arial" w:cs="Arial"/>
          <w:bCs/>
          <w:color w:val="auto"/>
          <w:szCs w:val="30"/>
          <w:vertAlign w:val="superscript"/>
        </w:rPr>
        <w:t xml:space="preserve"> a</w:t>
      </w:r>
      <w:r w:rsidRPr="00C45595">
        <w:rPr>
          <w:rFonts w:ascii="Arial" w:hAnsi="Arial" w:cs="Arial" w:hint="eastAsia"/>
          <w:bCs/>
          <w:color w:val="auto"/>
          <w:szCs w:val="30"/>
          <w:vertAlign w:val="superscript"/>
        </w:rPr>
        <w:t>*</w:t>
      </w:r>
      <w:r w:rsidRPr="00C45595">
        <w:rPr>
          <w:rFonts w:ascii="Arial" w:hAnsi="Arial" w:cs="Arial"/>
          <w:bCs/>
          <w:color w:val="auto"/>
          <w:szCs w:val="30"/>
        </w:rPr>
        <w:t xml:space="preserve"> </w:t>
      </w:r>
      <w:proofErr w:type="spellStart"/>
      <w:r w:rsidRPr="00C45595">
        <w:rPr>
          <w:rFonts w:ascii="Arial" w:hAnsi="Arial" w:cs="Arial"/>
          <w:bCs/>
          <w:color w:val="auto"/>
          <w:szCs w:val="30"/>
        </w:rPr>
        <w:t>Yancong</w:t>
      </w:r>
      <w:proofErr w:type="spellEnd"/>
      <w:r w:rsidRPr="00C45595">
        <w:rPr>
          <w:rFonts w:ascii="Arial" w:hAnsi="Arial" w:cs="Arial"/>
          <w:bCs/>
          <w:color w:val="auto"/>
          <w:szCs w:val="30"/>
        </w:rPr>
        <w:t xml:space="preserve"> Feng,</w:t>
      </w:r>
      <w:r w:rsidRPr="00C45595">
        <w:rPr>
          <w:rFonts w:ascii="Arial" w:hAnsi="Arial" w:cs="Arial"/>
          <w:bCs/>
          <w:color w:val="auto"/>
          <w:szCs w:val="30"/>
          <w:vertAlign w:val="superscript"/>
        </w:rPr>
        <w:t xml:space="preserve"> b</w:t>
      </w:r>
      <w:r w:rsidRPr="00C45595">
        <w:rPr>
          <w:rFonts w:ascii="Arial" w:hAnsi="Arial" w:cs="Arial" w:hint="eastAsia"/>
          <w:bCs/>
          <w:color w:val="auto"/>
          <w:szCs w:val="30"/>
          <w:vertAlign w:val="superscript"/>
        </w:rPr>
        <w:t>*</w:t>
      </w:r>
      <w:r w:rsidRPr="00C45595">
        <w:rPr>
          <w:rFonts w:ascii="Arial" w:hAnsi="Arial" w:cs="Arial"/>
          <w:bCs/>
          <w:color w:val="auto"/>
          <w:szCs w:val="30"/>
        </w:rPr>
        <w:t xml:space="preserve"> Zhen Wang, </w:t>
      </w:r>
      <w:r w:rsidRPr="00C45595">
        <w:rPr>
          <w:rFonts w:ascii="Arial" w:hAnsi="Arial" w:cs="Arial"/>
          <w:bCs/>
          <w:color w:val="auto"/>
          <w:szCs w:val="30"/>
          <w:vertAlign w:val="superscript"/>
        </w:rPr>
        <w:t>a</w:t>
      </w:r>
      <w:r w:rsidRPr="00C45595">
        <w:rPr>
          <w:rFonts w:ascii="Arial" w:hAnsi="Arial" w:cs="Arial"/>
          <w:bCs/>
          <w:color w:val="auto"/>
          <w:szCs w:val="30"/>
        </w:rPr>
        <w:t xml:space="preserve"> </w:t>
      </w:r>
      <w:proofErr w:type="spellStart"/>
      <w:r w:rsidR="00E64C27">
        <w:rPr>
          <w:rFonts w:ascii="Arial" w:hAnsi="Arial" w:cs="Arial"/>
          <w:bCs/>
          <w:color w:val="auto"/>
          <w:szCs w:val="30"/>
        </w:rPr>
        <w:t>Xin</w:t>
      </w:r>
      <w:r w:rsidR="00E64C27">
        <w:rPr>
          <w:rFonts w:ascii="Arial" w:hAnsi="Arial" w:cs="Arial" w:hint="eastAsia"/>
          <w:bCs/>
          <w:color w:val="auto"/>
          <w:szCs w:val="30"/>
        </w:rPr>
        <w:t>g</w:t>
      </w:r>
      <w:r w:rsidR="00E64C27">
        <w:rPr>
          <w:rFonts w:ascii="Arial" w:hAnsi="Arial" w:cs="Arial"/>
          <w:bCs/>
          <w:color w:val="auto"/>
          <w:szCs w:val="30"/>
        </w:rPr>
        <w:t>sen</w:t>
      </w:r>
      <w:proofErr w:type="spellEnd"/>
      <w:r w:rsidR="00E64C27">
        <w:rPr>
          <w:rFonts w:ascii="Arial" w:hAnsi="Arial" w:cs="Arial"/>
          <w:bCs/>
          <w:color w:val="auto"/>
          <w:szCs w:val="30"/>
        </w:rPr>
        <w:t xml:space="preserve"> Gao</w:t>
      </w:r>
      <w:r w:rsidR="00E64C27" w:rsidRPr="00E64C27">
        <w:rPr>
          <w:rFonts w:ascii="Arial" w:hAnsi="Arial" w:cs="Arial"/>
          <w:bCs/>
          <w:color w:val="auto"/>
          <w:szCs w:val="30"/>
          <w:vertAlign w:val="superscript"/>
        </w:rPr>
        <w:t xml:space="preserve"> </w:t>
      </w:r>
      <w:r w:rsidR="00E64C27" w:rsidRPr="00C45595">
        <w:rPr>
          <w:rFonts w:ascii="Arial" w:hAnsi="Arial" w:cs="Arial"/>
          <w:bCs/>
          <w:color w:val="auto"/>
          <w:szCs w:val="30"/>
          <w:vertAlign w:val="superscript"/>
        </w:rPr>
        <w:t>a</w:t>
      </w:r>
      <w:r w:rsidR="00E64C27">
        <w:rPr>
          <w:rFonts w:ascii="Arial" w:hAnsi="Arial" w:cs="Arial"/>
          <w:bCs/>
          <w:color w:val="auto"/>
          <w:szCs w:val="30"/>
        </w:rPr>
        <w:t xml:space="preserve">, </w:t>
      </w:r>
      <w:proofErr w:type="spellStart"/>
      <w:r w:rsidR="00E64C27">
        <w:rPr>
          <w:rFonts w:ascii="Arial" w:hAnsi="Arial" w:cs="Arial"/>
          <w:bCs/>
          <w:color w:val="auto"/>
          <w:szCs w:val="30"/>
        </w:rPr>
        <w:t>Xubing</w:t>
      </w:r>
      <w:proofErr w:type="spellEnd"/>
      <w:r w:rsidR="00E64C27">
        <w:rPr>
          <w:rFonts w:ascii="Arial" w:hAnsi="Arial" w:cs="Arial"/>
          <w:bCs/>
          <w:color w:val="auto"/>
          <w:szCs w:val="30"/>
        </w:rPr>
        <w:t xml:space="preserve"> Lu</w:t>
      </w:r>
      <w:r w:rsidR="00E64C27" w:rsidRPr="00E64C27">
        <w:rPr>
          <w:rFonts w:ascii="Arial" w:hAnsi="Arial" w:cs="Arial"/>
          <w:bCs/>
          <w:color w:val="auto"/>
          <w:szCs w:val="30"/>
          <w:vertAlign w:val="superscript"/>
        </w:rPr>
        <w:t xml:space="preserve"> </w:t>
      </w:r>
      <w:r w:rsidR="00E64C27" w:rsidRPr="00C45595">
        <w:rPr>
          <w:rFonts w:ascii="Arial" w:hAnsi="Arial" w:cs="Arial"/>
          <w:bCs/>
          <w:color w:val="auto"/>
          <w:szCs w:val="30"/>
          <w:vertAlign w:val="superscript"/>
        </w:rPr>
        <w:t>a</w:t>
      </w:r>
      <w:r w:rsidR="00E64C27">
        <w:rPr>
          <w:rFonts w:ascii="Arial" w:hAnsi="Arial" w:cs="Arial"/>
          <w:bCs/>
          <w:color w:val="auto"/>
          <w:szCs w:val="30"/>
        </w:rPr>
        <w:t xml:space="preserve">, </w:t>
      </w:r>
      <w:proofErr w:type="spellStart"/>
      <w:r w:rsidRPr="00C45595">
        <w:rPr>
          <w:rFonts w:ascii="Arial" w:hAnsi="Arial" w:cs="Arial" w:hint="eastAsia"/>
          <w:bCs/>
          <w:color w:val="auto"/>
          <w:szCs w:val="30"/>
        </w:rPr>
        <w:t>G</w:t>
      </w:r>
      <w:r w:rsidRPr="00C45595">
        <w:rPr>
          <w:rFonts w:ascii="Arial" w:hAnsi="Arial" w:cs="Arial"/>
          <w:bCs/>
          <w:color w:val="auto"/>
          <w:szCs w:val="30"/>
        </w:rPr>
        <w:t>uofu</w:t>
      </w:r>
      <w:proofErr w:type="spellEnd"/>
      <w:r w:rsidRPr="00C45595">
        <w:rPr>
          <w:rFonts w:ascii="Arial" w:hAnsi="Arial" w:cs="Arial"/>
          <w:bCs/>
          <w:color w:val="auto"/>
          <w:szCs w:val="30"/>
        </w:rPr>
        <w:t xml:space="preserve"> Zhou,</w:t>
      </w:r>
      <w:r w:rsidRPr="00C45595">
        <w:rPr>
          <w:rFonts w:ascii="Arial" w:hAnsi="Arial" w:cs="Arial"/>
          <w:bCs/>
          <w:color w:val="auto"/>
          <w:szCs w:val="30"/>
          <w:vertAlign w:val="superscript"/>
        </w:rPr>
        <w:t xml:space="preserve"> b</w:t>
      </w:r>
      <w:r w:rsidRPr="00C45595">
        <w:rPr>
          <w:rFonts w:ascii="Arial" w:hAnsi="Arial" w:cs="Arial"/>
          <w:bCs/>
          <w:color w:val="auto"/>
          <w:szCs w:val="30"/>
        </w:rPr>
        <w:t xml:space="preserve"> Jun-Ming Liu,</w:t>
      </w:r>
      <w:r w:rsidRPr="00C45595">
        <w:rPr>
          <w:rFonts w:ascii="Arial" w:hAnsi="Arial" w:cs="Arial"/>
          <w:bCs/>
          <w:color w:val="auto"/>
          <w:szCs w:val="30"/>
          <w:vertAlign w:val="superscript"/>
        </w:rPr>
        <w:t xml:space="preserve"> c</w:t>
      </w:r>
      <w:r w:rsidRPr="00C45595">
        <w:rPr>
          <w:rFonts w:ascii="Arial" w:hAnsi="Arial" w:cs="Arial"/>
          <w:bCs/>
          <w:color w:val="auto"/>
          <w:szCs w:val="30"/>
        </w:rPr>
        <w:t xml:space="preserve"> Jinwei Gao</w:t>
      </w:r>
      <w:r w:rsidRPr="00C45595">
        <w:rPr>
          <w:rFonts w:ascii="Arial" w:hAnsi="Arial" w:cs="Arial"/>
          <w:bCs/>
          <w:color w:val="auto"/>
          <w:szCs w:val="30"/>
          <w:vertAlign w:val="superscript"/>
        </w:rPr>
        <w:t xml:space="preserve"> a</w:t>
      </w:r>
      <w:r w:rsidRPr="00C45595">
        <w:rPr>
          <w:rFonts w:ascii="Arial" w:hAnsi="Arial" w:cs="Arial" w:hint="eastAsia"/>
          <w:bCs/>
          <w:color w:val="auto"/>
          <w:szCs w:val="30"/>
          <w:vertAlign w:val="superscript"/>
        </w:rPr>
        <w:t>*</w:t>
      </w:r>
    </w:p>
    <w:p w14:paraId="720E5BE2" w14:textId="77777777" w:rsidR="00C45595" w:rsidRPr="00C45595" w:rsidRDefault="00C45595" w:rsidP="00C45595">
      <w:pPr>
        <w:spacing w:line="480" w:lineRule="auto"/>
        <w:rPr>
          <w:rFonts w:ascii="Arial" w:hAnsi="Arial" w:cs="Arial"/>
          <w:bCs/>
          <w:color w:val="auto"/>
          <w:szCs w:val="30"/>
        </w:rPr>
      </w:pPr>
      <w:bookmarkStart w:id="5" w:name="_GoBack"/>
      <w:bookmarkEnd w:id="5"/>
    </w:p>
    <w:p w14:paraId="0EFAAAD6" w14:textId="77777777" w:rsidR="00DB589F" w:rsidRPr="00DB589F" w:rsidRDefault="00DB589F" w:rsidP="00DB589F">
      <w:pPr>
        <w:numPr>
          <w:ilvl w:val="0"/>
          <w:numId w:val="1"/>
        </w:numPr>
        <w:spacing w:line="360" w:lineRule="auto"/>
        <w:rPr>
          <w:rFonts w:ascii="Arial" w:hAnsi="Arial" w:cs="Arial"/>
          <w:color w:val="auto"/>
        </w:rPr>
      </w:pPr>
      <w:r w:rsidRPr="00DB589F">
        <w:rPr>
          <w:rFonts w:ascii="Arial" w:hAnsi="Arial" w:cs="Arial"/>
          <w:color w:val="auto"/>
        </w:rPr>
        <w:t>Institute for Advanced Materials and Guangdong Provincial Key Laboratory of Optical Information Materials and Technology, South China Academy of Advanced Optoelectronics, South China Normal University, Guangzhou 510006, China.</w:t>
      </w:r>
    </w:p>
    <w:p w14:paraId="41789CB9" w14:textId="77777777" w:rsidR="00DB589F" w:rsidRPr="00DB589F" w:rsidRDefault="00DB589F" w:rsidP="00DB589F">
      <w:pPr>
        <w:numPr>
          <w:ilvl w:val="0"/>
          <w:numId w:val="1"/>
        </w:numPr>
        <w:spacing w:line="360" w:lineRule="auto"/>
        <w:rPr>
          <w:rFonts w:ascii="Arial" w:hAnsi="Arial" w:cs="Arial"/>
          <w:color w:val="auto"/>
        </w:rPr>
      </w:pPr>
      <w:r w:rsidRPr="00DB589F">
        <w:rPr>
          <w:rFonts w:ascii="Arial" w:hAnsi="Arial" w:cs="Arial"/>
          <w:color w:val="auto"/>
        </w:rPr>
        <w:t>Institute of Electronic Paper Displays, South China Academy of Advanced Optoelectronics, South China Normal University, Guangzhou 510006, China.</w:t>
      </w:r>
    </w:p>
    <w:p w14:paraId="4B213BE6" w14:textId="77777777" w:rsidR="00DB589F" w:rsidRPr="00DB589F" w:rsidRDefault="00DB589F" w:rsidP="00DB589F">
      <w:pPr>
        <w:numPr>
          <w:ilvl w:val="0"/>
          <w:numId w:val="1"/>
        </w:numPr>
        <w:spacing w:line="360" w:lineRule="auto"/>
        <w:rPr>
          <w:rFonts w:ascii="Arial" w:hAnsi="Arial" w:cs="Arial"/>
          <w:color w:val="auto"/>
        </w:rPr>
      </w:pPr>
      <w:r w:rsidRPr="00DB589F">
        <w:rPr>
          <w:rFonts w:ascii="Arial" w:hAnsi="Arial" w:cs="Arial"/>
          <w:color w:val="auto"/>
        </w:rPr>
        <w:t>Laboratory of Solid-State Microstructures, Nanjing University, Nanjing 210093, China</w:t>
      </w:r>
      <w:r w:rsidRPr="00DB589F">
        <w:rPr>
          <w:rFonts w:ascii="Arial" w:hAnsi="Arial" w:cs="Arial" w:hint="eastAsia"/>
          <w:color w:val="auto"/>
        </w:rPr>
        <w:t>.</w:t>
      </w:r>
    </w:p>
    <w:p w14:paraId="5503C676" w14:textId="77777777" w:rsidR="00DB589F" w:rsidRPr="00DB589F" w:rsidRDefault="00DB589F" w:rsidP="00DB589F">
      <w:pPr>
        <w:spacing w:line="360" w:lineRule="auto"/>
        <w:ind w:left="360"/>
        <w:rPr>
          <w:rFonts w:ascii="Arial" w:hAnsi="Arial" w:cs="Arial"/>
          <w:color w:val="auto"/>
        </w:rPr>
      </w:pPr>
    </w:p>
    <w:p w14:paraId="0CE189E4" w14:textId="77777777" w:rsidR="00DB589F" w:rsidRPr="00DB589F" w:rsidRDefault="00DB589F" w:rsidP="00DB589F">
      <w:pPr>
        <w:widowControl/>
        <w:spacing w:after="240" w:line="480" w:lineRule="auto"/>
        <w:rPr>
          <w:rFonts w:ascii="Arial" w:hAnsi="Arial" w:cs="Arial"/>
          <w:color w:val="auto"/>
          <w:kern w:val="0"/>
          <w:lang w:eastAsia="en-US"/>
        </w:rPr>
      </w:pPr>
      <w:r w:rsidRPr="00DB589F">
        <w:rPr>
          <w:rFonts w:ascii="Arial" w:hAnsi="Arial" w:cs="Arial"/>
          <w:color w:val="auto"/>
          <w:kern w:val="0"/>
          <w:lang w:eastAsia="en-US"/>
        </w:rPr>
        <w:t xml:space="preserve">E-mail: </w:t>
      </w:r>
      <w:r w:rsidRPr="00DB589F">
        <w:rPr>
          <w:rFonts w:ascii="Arial" w:hAnsi="Arial" w:cs="Arial"/>
          <w:color w:val="auto"/>
          <w:kern w:val="0"/>
          <w:lang w:val="fr-FR" w:eastAsia="en-US"/>
        </w:rPr>
        <w:t>yuejiang@m.scnu.edu.cn (Y.J.), fengyancong</w:t>
      </w:r>
      <w:r w:rsidRPr="00DB589F">
        <w:rPr>
          <w:rFonts w:ascii="Arial" w:hAnsi="Arial" w:cs="Arial"/>
          <w:color w:val="auto"/>
          <w:kern w:val="0"/>
          <w:lang w:eastAsia="en-US"/>
        </w:rPr>
        <w:t>@m.scnu.edu.cn (Y.F.), gaojinwei@m.scnu.edu.cn (J.G.)</w:t>
      </w:r>
    </w:p>
    <w:bookmarkEnd w:id="2"/>
    <w:bookmarkEnd w:id="3"/>
    <w:p w14:paraId="74FCC0A9" w14:textId="77777777" w:rsidR="00803B31" w:rsidRDefault="00803B31" w:rsidP="00755DD2">
      <w:pPr>
        <w:widowControl/>
        <w:spacing w:line="360" w:lineRule="auto"/>
        <w:jc w:val="left"/>
        <w:rPr>
          <w:kern w:val="0"/>
          <w:lang w:eastAsia="en-US"/>
        </w:rPr>
      </w:pPr>
      <w:r>
        <w:rPr>
          <w:kern w:val="0"/>
          <w:lang w:eastAsia="en-US"/>
        </w:rPr>
        <w:br w:type="page"/>
      </w:r>
    </w:p>
    <w:p w14:paraId="739B163D" w14:textId="074DFC54" w:rsidR="00DD77E2" w:rsidRPr="00DD77E2" w:rsidRDefault="00DD77E2" w:rsidP="0018258F">
      <w:pPr>
        <w:spacing w:line="360" w:lineRule="auto"/>
        <w:jc w:val="center"/>
        <w:rPr>
          <w:rFonts w:ascii="Arial" w:eastAsiaTheme="minorEastAsia" w:hAnsi="Arial" w:cs="Arial"/>
          <w:b/>
          <w:bCs/>
          <w:color w:val="auto"/>
        </w:rPr>
      </w:pPr>
      <w:r w:rsidRPr="00DD77E2">
        <w:rPr>
          <w:rFonts w:ascii="Arial" w:eastAsiaTheme="minorEastAsia" w:hAnsi="Arial" w:cs="Arial"/>
          <w:b/>
          <w:bCs/>
          <w:color w:val="auto"/>
          <w:sz w:val="28"/>
          <w:szCs w:val="28"/>
        </w:rPr>
        <w:lastRenderedPageBreak/>
        <w:t>Contents</w:t>
      </w:r>
    </w:p>
    <w:p w14:paraId="67DFA94E" w14:textId="68D58AE8" w:rsidR="00DD77E2" w:rsidRDefault="00DD77E2" w:rsidP="009C269D">
      <w:pPr>
        <w:spacing w:line="360" w:lineRule="auto"/>
        <w:jc w:val="left"/>
        <w:rPr>
          <w:rFonts w:ascii="Arial" w:eastAsiaTheme="minorEastAsia" w:hAnsi="Arial" w:cs="Arial"/>
          <w:b/>
          <w:bCs/>
          <w:color w:val="auto"/>
        </w:rPr>
      </w:pPr>
      <w:r>
        <w:rPr>
          <w:rFonts w:ascii="Arial" w:eastAsiaTheme="minorEastAsia" w:hAnsi="Arial" w:cs="Arial"/>
          <w:b/>
          <w:bCs/>
          <w:color w:val="auto"/>
        </w:rPr>
        <w:t xml:space="preserve">1. </w:t>
      </w:r>
      <w:r w:rsidRPr="00DD77E2">
        <w:rPr>
          <w:rFonts w:ascii="Arial" w:eastAsiaTheme="minorEastAsia" w:hAnsi="Arial" w:cs="Arial"/>
          <w:b/>
          <w:bCs/>
          <w:color w:val="auto"/>
        </w:rPr>
        <w:t xml:space="preserve">Materials </w:t>
      </w:r>
    </w:p>
    <w:p w14:paraId="28E524AA" w14:textId="633EC404" w:rsidR="00DD77E2" w:rsidRPr="00DD77E2" w:rsidRDefault="00DD77E2" w:rsidP="009C269D">
      <w:pPr>
        <w:spacing w:line="360" w:lineRule="auto"/>
        <w:jc w:val="left"/>
        <w:rPr>
          <w:rFonts w:ascii="Arial" w:eastAsiaTheme="minorEastAsia" w:hAnsi="Arial" w:cs="Arial"/>
          <w:b/>
          <w:bCs/>
          <w:color w:val="auto"/>
        </w:rPr>
      </w:pPr>
      <w:r w:rsidRPr="00DD77E2">
        <w:rPr>
          <w:rFonts w:ascii="Arial" w:eastAsiaTheme="minorEastAsia" w:hAnsi="Arial" w:cs="Arial"/>
          <w:b/>
          <w:bCs/>
          <w:color w:val="auto"/>
        </w:rPr>
        <w:t>2.</w:t>
      </w:r>
      <w:r>
        <w:rPr>
          <w:rFonts w:ascii="Arial" w:eastAsiaTheme="minorEastAsia" w:hAnsi="Arial" w:cs="Arial"/>
          <w:b/>
          <w:bCs/>
          <w:color w:val="auto"/>
        </w:rPr>
        <w:t xml:space="preserve"> </w:t>
      </w:r>
      <w:r w:rsidRPr="00DD77E2">
        <w:rPr>
          <w:rFonts w:ascii="Arial" w:eastAsiaTheme="minorEastAsia" w:hAnsi="Arial" w:cs="Arial"/>
          <w:b/>
          <w:bCs/>
          <w:color w:val="auto"/>
        </w:rPr>
        <w:t>Experimental section</w:t>
      </w:r>
    </w:p>
    <w:p w14:paraId="079AE415" w14:textId="79F2B035" w:rsidR="00DD77E2" w:rsidRPr="001E770B" w:rsidRDefault="001E770B" w:rsidP="009C269D">
      <w:pPr>
        <w:spacing w:line="360" w:lineRule="auto"/>
        <w:jc w:val="left"/>
        <w:rPr>
          <w:rFonts w:ascii="Arial" w:eastAsiaTheme="minorEastAsia" w:hAnsi="Arial" w:cs="Arial"/>
          <w:b/>
          <w:bCs/>
          <w:color w:val="auto"/>
        </w:rPr>
      </w:pPr>
      <w:r>
        <w:rPr>
          <w:rFonts w:ascii="Arial" w:eastAsiaTheme="minorEastAsia" w:hAnsi="Arial" w:cs="Arial" w:hint="eastAsia"/>
          <w:b/>
          <w:bCs/>
          <w:color w:val="auto"/>
        </w:rPr>
        <w:t>3</w:t>
      </w:r>
      <w:r>
        <w:rPr>
          <w:rFonts w:ascii="Arial" w:eastAsiaTheme="minorEastAsia" w:hAnsi="Arial" w:cs="Arial"/>
          <w:b/>
          <w:bCs/>
          <w:color w:val="auto"/>
        </w:rPr>
        <w:t xml:space="preserve">. </w:t>
      </w:r>
      <w:r w:rsidRPr="001E770B">
        <w:rPr>
          <w:rFonts w:ascii="Arial" w:eastAsiaTheme="minorEastAsia" w:hAnsi="Arial" w:cs="Arial"/>
          <w:b/>
          <w:bCs/>
          <w:color w:val="auto"/>
        </w:rPr>
        <w:t>Computational methods and details</w:t>
      </w:r>
    </w:p>
    <w:p w14:paraId="75106941" w14:textId="149D0857" w:rsidR="00DD77E2" w:rsidRDefault="001E770B" w:rsidP="009C269D">
      <w:pPr>
        <w:spacing w:line="360" w:lineRule="auto"/>
        <w:jc w:val="left"/>
        <w:rPr>
          <w:rFonts w:ascii="Arial" w:eastAsiaTheme="minorEastAsia" w:hAnsi="Arial" w:cs="Arial"/>
          <w:b/>
          <w:bCs/>
          <w:color w:val="auto"/>
        </w:rPr>
      </w:pPr>
      <w:r w:rsidRPr="001E770B">
        <w:rPr>
          <w:rFonts w:ascii="Arial" w:eastAsiaTheme="minorEastAsia" w:hAnsi="Arial" w:cs="Arial"/>
          <w:b/>
          <w:bCs/>
          <w:color w:val="auto"/>
        </w:rPr>
        <w:t>3.1 Perovskite/molecule systems</w:t>
      </w:r>
      <w:r>
        <w:rPr>
          <w:rFonts w:ascii="Arial" w:eastAsiaTheme="minorEastAsia" w:hAnsi="Arial" w:cs="Arial"/>
          <w:b/>
          <w:bCs/>
          <w:color w:val="auto"/>
        </w:rPr>
        <w:t xml:space="preserve"> </w:t>
      </w:r>
      <w:r w:rsidR="00DD77E2" w:rsidRPr="00DD77E2">
        <w:rPr>
          <w:rFonts w:ascii="Arial" w:eastAsiaTheme="minorEastAsia" w:hAnsi="Arial" w:cs="Arial"/>
          <w:b/>
          <w:bCs/>
          <w:color w:val="auto"/>
        </w:rPr>
        <w:t>Device Fabrication</w:t>
      </w:r>
    </w:p>
    <w:p w14:paraId="460B5372" w14:textId="77777777" w:rsidR="001E770B" w:rsidRPr="00DB7EFB" w:rsidRDefault="001E770B" w:rsidP="009C269D">
      <w:pPr>
        <w:adjustRightInd w:val="0"/>
        <w:snapToGrid w:val="0"/>
        <w:spacing w:line="360" w:lineRule="auto"/>
        <w:rPr>
          <w:rFonts w:ascii="Arial" w:hAnsi="Arial" w:cs="Arial"/>
          <w:sz w:val="21"/>
          <w:szCs w:val="21"/>
        </w:rPr>
      </w:pPr>
      <w:r w:rsidRPr="00DB7EFB">
        <w:rPr>
          <w:rFonts w:ascii="Arial" w:hAnsi="Arial" w:cs="Arial" w:hint="eastAsia"/>
          <w:b/>
          <w:bCs/>
          <w:sz w:val="21"/>
          <w:szCs w:val="21"/>
        </w:rPr>
        <w:t>Fig</w:t>
      </w:r>
      <w:r w:rsidRPr="00DB7EFB">
        <w:rPr>
          <w:rFonts w:ascii="Arial" w:hAnsi="Arial" w:cs="Arial"/>
          <w:b/>
          <w:bCs/>
          <w:sz w:val="21"/>
          <w:szCs w:val="21"/>
        </w:rPr>
        <w:t>.</w:t>
      </w:r>
      <w:r w:rsidRPr="00DB7EFB">
        <w:rPr>
          <w:rFonts w:ascii="Arial" w:hAnsi="Arial" w:cs="Arial" w:hint="eastAsia"/>
          <w:b/>
          <w:bCs/>
          <w:sz w:val="21"/>
          <w:szCs w:val="21"/>
        </w:rPr>
        <w:t xml:space="preserve"> D1.</w:t>
      </w:r>
      <w:r w:rsidRPr="00DB7EFB">
        <w:rPr>
          <w:rFonts w:ascii="Arial" w:hAnsi="Arial" w:cs="Arial" w:hint="eastAsia"/>
          <w:sz w:val="21"/>
          <w:szCs w:val="21"/>
        </w:rPr>
        <w:t xml:space="preserve"> P</w:t>
      </w:r>
      <w:r w:rsidRPr="00DB7EFB">
        <w:rPr>
          <w:rFonts w:ascii="Arial" w:hAnsi="Arial" w:cs="Arial"/>
          <w:sz w:val="21"/>
          <w:szCs w:val="21"/>
        </w:rPr>
        <w:t>rimitive cell</w:t>
      </w:r>
      <w:r w:rsidRPr="00DB7EFB">
        <w:rPr>
          <w:rFonts w:ascii="Arial" w:hAnsi="Arial" w:cs="Arial" w:hint="eastAsia"/>
          <w:sz w:val="21"/>
          <w:szCs w:val="21"/>
        </w:rPr>
        <w:t xml:space="preserve"> of FA</w:t>
      </w:r>
      <w:r w:rsidRPr="00DB7EFB">
        <w:rPr>
          <w:rFonts w:ascii="Arial" w:hAnsi="Arial" w:cs="Arial" w:hint="eastAsia"/>
          <w:sz w:val="21"/>
          <w:szCs w:val="21"/>
          <w:vertAlign w:val="subscript"/>
        </w:rPr>
        <w:t>0.875</w:t>
      </w:r>
      <w:r w:rsidRPr="00DB7EFB">
        <w:rPr>
          <w:rFonts w:ascii="Arial" w:hAnsi="Arial" w:cs="Arial" w:hint="eastAsia"/>
          <w:sz w:val="21"/>
          <w:szCs w:val="21"/>
        </w:rPr>
        <w:t>MA</w:t>
      </w:r>
      <w:r w:rsidRPr="00DB7EFB">
        <w:rPr>
          <w:rFonts w:ascii="Arial" w:hAnsi="Arial" w:cs="Arial" w:hint="eastAsia"/>
          <w:sz w:val="21"/>
          <w:szCs w:val="21"/>
          <w:vertAlign w:val="subscript"/>
        </w:rPr>
        <w:t>0.125</w:t>
      </w:r>
      <w:r w:rsidRPr="00DB7EFB">
        <w:rPr>
          <w:rFonts w:ascii="Arial" w:hAnsi="Arial" w:cs="Arial" w:hint="eastAsia"/>
          <w:sz w:val="21"/>
          <w:szCs w:val="21"/>
        </w:rPr>
        <w:t>PbI</w:t>
      </w:r>
      <w:r w:rsidRPr="00DB7EFB">
        <w:rPr>
          <w:rFonts w:ascii="Arial" w:hAnsi="Arial" w:cs="Arial" w:hint="eastAsia"/>
          <w:sz w:val="21"/>
          <w:szCs w:val="21"/>
          <w:vertAlign w:val="subscript"/>
        </w:rPr>
        <w:t>3</w:t>
      </w:r>
      <w:r w:rsidRPr="00DB7EFB">
        <w:rPr>
          <w:rFonts w:ascii="Arial" w:hAnsi="Arial" w:cs="Arial" w:hint="eastAsia"/>
          <w:sz w:val="21"/>
          <w:szCs w:val="21"/>
        </w:rPr>
        <w:t>. Only one Pb</w:t>
      </w:r>
      <w:r w:rsidRPr="00DB7EFB">
        <w:rPr>
          <w:rFonts w:ascii="Arial" w:hAnsi="Arial" w:cs="Arial"/>
          <w:sz w:val="21"/>
          <w:szCs w:val="21"/>
        </w:rPr>
        <w:t>–</w:t>
      </w:r>
      <w:r w:rsidRPr="00DB7EFB">
        <w:rPr>
          <w:rFonts w:ascii="Arial" w:hAnsi="Arial" w:cs="Arial" w:hint="eastAsia"/>
          <w:sz w:val="21"/>
          <w:szCs w:val="21"/>
        </w:rPr>
        <w:t xml:space="preserve">I </w:t>
      </w:r>
      <w:r w:rsidRPr="00DB7EFB">
        <w:rPr>
          <w:rFonts w:ascii="Arial" w:hAnsi="Arial" w:cs="Arial"/>
          <w:sz w:val="21"/>
          <w:szCs w:val="21"/>
        </w:rPr>
        <w:t>octahedron</w:t>
      </w:r>
      <w:r w:rsidRPr="00DB7EFB">
        <w:rPr>
          <w:rFonts w:ascii="Arial" w:hAnsi="Arial" w:cs="Arial" w:hint="eastAsia"/>
          <w:sz w:val="21"/>
          <w:szCs w:val="21"/>
        </w:rPr>
        <w:t xml:space="preserve"> is displayed for clarity.</w:t>
      </w:r>
      <w:r w:rsidRPr="00DB7EFB">
        <w:rPr>
          <w:rFonts w:ascii="Arial" w:hAnsi="Arial" w:cs="Arial"/>
          <w:sz w:val="21"/>
          <w:szCs w:val="21"/>
        </w:rPr>
        <w:t xml:space="preserve"> The arrows denote the orientations of C–H bond in FA molecule.</w:t>
      </w:r>
    </w:p>
    <w:p w14:paraId="68DF3F9D" w14:textId="77777777" w:rsidR="001E770B" w:rsidRPr="00DB7EFB" w:rsidRDefault="001E770B" w:rsidP="009C269D">
      <w:pPr>
        <w:adjustRightInd w:val="0"/>
        <w:snapToGrid w:val="0"/>
        <w:spacing w:line="360" w:lineRule="auto"/>
        <w:rPr>
          <w:rFonts w:ascii="Arial" w:hAnsi="Arial" w:cs="Arial"/>
          <w:sz w:val="21"/>
          <w:szCs w:val="21"/>
        </w:rPr>
      </w:pPr>
      <w:r w:rsidRPr="00DB7EFB">
        <w:rPr>
          <w:rFonts w:ascii="Arial" w:hAnsi="Arial" w:cs="Arial" w:hint="eastAsia"/>
          <w:b/>
          <w:bCs/>
          <w:sz w:val="21"/>
          <w:szCs w:val="21"/>
        </w:rPr>
        <w:t>Fig</w:t>
      </w:r>
      <w:r w:rsidRPr="00DB7EFB">
        <w:rPr>
          <w:rFonts w:ascii="Arial" w:hAnsi="Arial" w:cs="Arial"/>
          <w:b/>
          <w:bCs/>
          <w:sz w:val="21"/>
          <w:szCs w:val="21"/>
        </w:rPr>
        <w:t>.</w:t>
      </w:r>
      <w:r w:rsidRPr="00DB7EFB">
        <w:rPr>
          <w:rFonts w:ascii="Arial" w:hAnsi="Arial" w:cs="Arial" w:hint="eastAsia"/>
          <w:b/>
          <w:bCs/>
          <w:sz w:val="21"/>
          <w:szCs w:val="21"/>
        </w:rPr>
        <w:t xml:space="preserve"> D2</w:t>
      </w:r>
      <w:r w:rsidRPr="00DB7EFB">
        <w:rPr>
          <w:rFonts w:ascii="Arial" w:hAnsi="Arial" w:cs="Arial"/>
          <w:sz w:val="21"/>
          <w:szCs w:val="21"/>
        </w:rPr>
        <w:t xml:space="preserve">. Slab model with a vacuum of 20 Å of </w:t>
      </w:r>
      <w:r w:rsidRPr="00DB7EFB">
        <w:rPr>
          <w:rFonts w:ascii="Arial" w:hAnsi="Arial" w:cs="Arial" w:hint="eastAsia"/>
          <w:sz w:val="21"/>
          <w:szCs w:val="21"/>
        </w:rPr>
        <w:t>FA</w:t>
      </w:r>
      <w:r w:rsidRPr="00DB7EFB">
        <w:rPr>
          <w:rFonts w:ascii="Arial" w:hAnsi="Arial" w:cs="Arial" w:hint="eastAsia"/>
          <w:sz w:val="21"/>
          <w:szCs w:val="21"/>
          <w:vertAlign w:val="subscript"/>
        </w:rPr>
        <w:t>0.875</w:t>
      </w:r>
      <w:r w:rsidRPr="00DB7EFB">
        <w:rPr>
          <w:rFonts w:ascii="Arial" w:hAnsi="Arial" w:cs="Arial" w:hint="eastAsia"/>
          <w:sz w:val="21"/>
          <w:szCs w:val="21"/>
        </w:rPr>
        <w:t>MA</w:t>
      </w:r>
      <w:r w:rsidRPr="00DB7EFB">
        <w:rPr>
          <w:rFonts w:ascii="Arial" w:hAnsi="Arial" w:cs="Arial" w:hint="eastAsia"/>
          <w:sz w:val="21"/>
          <w:szCs w:val="21"/>
          <w:vertAlign w:val="subscript"/>
        </w:rPr>
        <w:t>0.125</w:t>
      </w:r>
      <w:r w:rsidRPr="00DB7EFB">
        <w:rPr>
          <w:rFonts w:ascii="Arial" w:hAnsi="Arial" w:cs="Arial" w:hint="eastAsia"/>
          <w:sz w:val="21"/>
          <w:szCs w:val="21"/>
        </w:rPr>
        <w:t>PbI</w:t>
      </w:r>
      <w:r w:rsidRPr="00DB7EFB">
        <w:rPr>
          <w:rFonts w:ascii="Arial" w:hAnsi="Arial" w:cs="Arial" w:hint="eastAsia"/>
          <w:sz w:val="21"/>
          <w:szCs w:val="21"/>
          <w:vertAlign w:val="subscript"/>
        </w:rPr>
        <w:t>3</w:t>
      </w:r>
      <w:r w:rsidRPr="00DB7EFB">
        <w:rPr>
          <w:rFonts w:ascii="Arial" w:hAnsi="Arial" w:cs="Arial"/>
          <w:sz w:val="21"/>
          <w:szCs w:val="21"/>
        </w:rPr>
        <w:t xml:space="preserve"> </w:t>
      </w:r>
      <w:r w:rsidRPr="00DB7EFB">
        <w:rPr>
          <w:rFonts w:ascii="Arial" w:hAnsi="Arial" w:cs="Arial" w:hint="eastAsia"/>
          <w:sz w:val="21"/>
          <w:szCs w:val="21"/>
        </w:rPr>
        <w:t>after structural optimization.</w:t>
      </w:r>
    </w:p>
    <w:p w14:paraId="6B04629F" w14:textId="77777777" w:rsidR="009C269D" w:rsidRPr="009C269D" w:rsidRDefault="009C269D" w:rsidP="009C269D">
      <w:pPr>
        <w:spacing w:line="360" w:lineRule="auto"/>
        <w:jc w:val="left"/>
        <w:rPr>
          <w:rFonts w:ascii="Arial" w:eastAsiaTheme="minorEastAsia" w:hAnsi="Arial" w:cs="Arial"/>
          <w:b/>
          <w:bCs/>
          <w:color w:val="auto"/>
        </w:rPr>
      </w:pPr>
      <w:r w:rsidRPr="009C269D">
        <w:rPr>
          <w:rFonts w:ascii="Arial" w:eastAsiaTheme="minorEastAsia" w:hAnsi="Arial" w:cs="Arial"/>
          <w:b/>
          <w:bCs/>
          <w:color w:val="auto"/>
        </w:rPr>
        <w:t xml:space="preserve">3.2 </w:t>
      </w:r>
      <w:r w:rsidRPr="009C269D">
        <w:rPr>
          <w:rFonts w:ascii="Arial" w:eastAsiaTheme="minorEastAsia" w:hAnsi="Arial" w:cs="Arial" w:hint="eastAsia"/>
          <w:b/>
          <w:bCs/>
          <w:color w:val="auto"/>
        </w:rPr>
        <w:t>Molecular</w:t>
      </w:r>
      <w:r w:rsidRPr="009C269D">
        <w:rPr>
          <w:rFonts w:ascii="Arial" w:eastAsiaTheme="minorEastAsia" w:hAnsi="Arial" w:cs="Arial"/>
          <w:b/>
          <w:bCs/>
          <w:color w:val="auto"/>
        </w:rPr>
        <w:t xml:space="preserve"> system</w:t>
      </w:r>
      <w:r w:rsidRPr="009C269D">
        <w:rPr>
          <w:rFonts w:ascii="Arial" w:eastAsiaTheme="minorEastAsia" w:hAnsi="Arial" w:cs="Arial" w:hint="eastAsia"/>
          <w:b/>
          <w:bCs/>
          <w:color w:val="auto"/>
        </w:rPr>
        <w:t>s</w:t>
      </w:r>
    </w:p>
    <w:p w14:paraId="74F03A2F" w14:textId="77777777" w:rsidR="009C269D" w:rsidRPr="009C269D" w:rsidRDefault="009C269D" w:rsidP="009C269D">
      <w:pPr>
        <w:spacing w:line="360" w:lineRule="auto"/>
        <w:jc w:val="left"/>
        <w:rPr>
          <w:rFonts w:ascii="Arial" w:eastAsiaTheme="minorEastAsia" w:hAnsi="Arial" w:cs="Arial"/>
          <w:b/>
          <w:bCs/>
          <w:color w:val="auto"/>
        </w:rPr>
      </w:pPr>
      <w:bookmarkStart w:id="6" w:name="_Hlk109658516"/>
      <w:r w:rsidRPr="009C269D">
        <w:rPr>
          <w:rFonts w:ascii="Arial" w:eastAsiaTheme="minorEastAsia" w:hAnsi="Arial" w:cs="Arial"/>
          <w:b/>
          <w:bCs/>
          <w:color w:val="auto"/>
        </w:rPr>
        <w:t>4. Perovskite Solar Cells Fabrication</w:t>
      </w:r>
    </w:p>
    <w:p w14:paraId="06E871FF" w14:textId="77777777" w:rsidR="009C269D" w:rsidRPr="009C269D" w:rsidRDefault="009C269D" w:rsidP="009C269D">
      <w:pPr>
        <w:spacing w:line="360" w:lineRule="auto"/>
        <w:jc w:val="left"/>
        <w:rPr>
          <w:rFonts w:ascii="Arial" w:eastAsiaTheme="minorEastAsia" w:hAnsi="Arial" w:cs="Arial"/>
          <w:b/>
          <w:bCs/>
          <w:color w:val="auto"/>
        </w:rPr>
      </w:pPr>
      <w:r w:rsidRPr="009C269D">
        <w:rPr>
          <w:rFonts w:ascii="Arial" w:eastAsiaTheme="minorEastAsia" w:hAnsi="Arial" w:cs="Arial"/>
          <w:b/>
          <w:bCs/>
          <w:color w:val="auto"/>
        </w:rPr>
        <w:t>5. Synthesis details</w:t>
      </w:r>
    </w:p>
    <w:p w14:paraId="37E3C8C5" w14:textId="77777777" w:rsidR="009C269D" w:rsidRPr="009C269D" w:rsidRDefault="009C269D" w:rsidP="009C269D">
      <w:pPr>
        <w:spacing w:line="360" w:lineRule="auto"/>
        <w:jc w:val="left"/>
        <w:rPr>
          <w:rFonts w:ascii="Arial" w:eastAsiaTheme="minorEastAsia" w:hAnsi="Arial" w:cs="Arial"/>
          <w:b/>
          <w:bCs/>
          <w:color w:val="auto"/>
          <w:sz w:val="21"/>
          <w:szCs w:val="21"/>
        </w:rPr>
      </w:pPr>
      <w:r w:rsidRPr="009C269D">
        <w:rPr>
          <w:rFonts w:ascii="Arial" w:eastAsiaTheme="minorEastAsia" w:hAnsi="Arial" w:cs="Arial"/>
          <w:b/>
          <w:bCs/>
          <w:color w:val="auto"/>
          <w:sz w:val="21"/>
          <w:szCs w:val="21"/>
        </w:rPr>
        <w:t xml:space="preserve">Scheme S1. </w:t>
      </w:r>
      <w:r w:rsidRPr="009C269D">
        <w:rPr>
          <w:rFonts w:ascii="Arial" w:eastAsiaTheme="minorEastAsia" w:hAnsi="Arial" w:cs="Arial"/>
          <w:color w:val="auto"/>
          <w:sz w:val="21"/>
          <w:szCs w:val="21"/>
        </w:rPr>
        <w:t>Synthetic routes of MDN, RDN, PDN and TDN.</w:t>
      </w:r>
    </w:p>
    <w:p w14:paraId="54D4AAEC" w14:textId="77777777" w:rsidR="009C269D" w:rsidRPr="009C269D" w:rsidRDefault="009C269D" w:rsidP="009C269D">
      <w:pPr>
        <w:spacing w:line="360" w:lineRule="auto"/>
        <w:jc w:val="left"/>
        <w:rPr>
          <w:rFonts w:ascii="Arial" w:eastAsiaTheme="minorEastAsia" w:hAnsi="Arial" w:cs="Arial"/>
          <w:b/>
          <w:bCs/>
          <w:color w:val="auto"/>
        </w:rPr>
      </w:pPr>
      <w:r w:rsidRPr="009C269D">
        <w:rPr>
          <w:rFonts w:ascii="Arial" w:eastAsiaTheme="minorEastAsia" w:hAnsi="Arial" w:cs="Arial"/>
          <w:b/>
          <w:bCs/>
          <w:color w:val="auto"/>
        </w:rPr>
        <w:t>6. Optical and electrochemical properties</w:t>
      </w:r>
    </w:p>
    <w:p w14:paraId="6FF456A4" w14:textId="38776CFC" w:rsidR="009C269D" w:rsidRPr="009C269D" w:rsidRDefault="009C269D" w:rsidP="009C269D">
      <w:pPr>
        <w:spacing w:line="360" w:lineRule="auto"/>
        <w:rPr>
          <w:rFonts w:ascii="Arial" w:hAnsi="Arial" w:cs="Arial"/>
          <w:sz w:val="21"/>
          <w:szCs w:val="21"/>
        </w:rPr>
      </w:pPr>
      <w:r w:rsidRPr="009C269D">
        <w:rPr>
          <w:rFonts w:ascii="Arial" w:hAnsi="Arial" w:cs="Arial"/>
          <w:b/>
          <w:bCs/>
          <w:sz w:val="21"/>
          <w:szCs w:val="21"/>
        </w:rPr>
        <w:t>Fig. S1.</w:t>
      </w:r>
      <w:r w:rsidRPr="009C269D">
        <w:rPr>
          <w:rFonts w:ascii="Arial" w:hAnsi="Arial" w:cs="Arial"/>
          <w:sz w:val="21"/>
          <w:szCs w:val="21"/>
        </w:rPr>
        <w:t xml:space="preserve"> (</w:t>
      </w:r>
      <w:r w:rsidRPr="009C269D">
        <w:rPr>
          <w:rFonts w:ascii="Arial" w:hAnsi="Arial" w:cs="Arial"/>
          <w:b/>
          <w:bCs/>
          <w:sz w:val="21"/>
          <w:szCs w:val="21"/>
        </w:rPr>
        <w:t>a</w:t>
      </w:r>
      <w:r w:rsidRPr="009C269D">
        <w:rPr>
          <w:rFonts w:ascii="Arial" w:hAnsi="Arial" w:cs="Arial"/>
          <w:sz w:val="21"/>
          <w:szCs w:val="21"/>
        </w:rPr>
        <w:t>) UV–</w:t>
      </w:r>
      <w:r w:rsidR="0092636D">
        <w:rPr>
          <w:rFonts w:ascii="Arial" w:hAnsi="Arial" w:cs="Arial" w:hint="eastAsia"/>
          <w:sz w:val="21"/>
          <w:szCs w:val="21"/>
        </w:rPr>
        <w:t>v</w:t>
      </w:r>
      <w:r w:rsidRPr="009C269D">
        <w:rPr>
          <w:rFonts w:ascii="Arial" w:hAnsi="Arial" w:cs="Arial"/>
          <w:sz w:val="21"/>
          <w:szCs w:val="21"/>
        </w:rPr>
        <w:t>is absorption spectra and (</w:t>
      </w:r>
      <w:r w:rsidRPr="009C269D">
        <w:rPr>
          <w:rFonts w:ascii="Arial" w:hAnsi="Arial" w:cs="Arial"/>
          <w:b/>
          <w:bCs/>
          <w:sz w:val="21"/>
          <w:szCs w:val="21"/>
        </w:rPr>
        <w:t>b</w:t>
      </w:r>
      <w:r w:rsidRPr="009C269D">
        <w:rPr>
          <w:rFonts w:ascii="Arial" w:hAnsi="Arial" w:cs="Arial"/>
          <w:sz w:val="21"/>
          <w:szCs w:val="21"/>
        </w:rPr>
        <w:t>) photoluminescence spectra of materials in THF solution and as</w:t>
      </w:r>
      <w:r w:rsidRPr="009C269D">
        <w:rPr>
          <w:rFonts w:ascii="Arial" w:hAnsi="Arial" w:cs="Arial" w:hint="eastAsia"/>
          <w:sz w:val="21"/>
          <w:szCs w:val="21"/>
        </w:rPr>
        <w:t xml:space="preserve"> </w:t>
      </w:r>
      <w:r w:rsidRPr="009C269D">
        <w:rPr>
          <w:rFonts w:ascii="Arial" w:hAnsi="Arial" w:cs="Arial"/>
          <w:sz w:val="21"/>
          <w:szCs w:val="21"/>
        </w:rPr>
        <w:t>thin films.</w:t>
      </w:r>
    </w:p>
    <w:bookmarkEnd w:id="6"/>
    <w:p w14:paraId="77059563"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S2.</w:t>
      </w:r>
      <w:r w:rsidRPr="004F0822">
        <w:rPr>
          <w:rFonts w:ascii="Arial" w:hAnsi="Arial" w:cs="Arial"/>
          <w:sz w:val="21"/>
          <w:szCs w:val="21"/>
        </w:rPr>
        <w:t xml:space="preserve"> CV curves of MDN and RDN.</w:t>
      </w:r>
    </w:p>
    <w:p w14:paraId="2C40ECFA"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S3.</w:t>
      </w:r>
      <w:r w:rsidRPr="004F0822">
        <w:rPr>
          <w:rFonts w:ascii="Arial" w:hAnsi="Arial" w:cs="Arial"/>
          <w:sz w:val="21"/>
          <w:szCs w:val="21"/>
        </w:rPr>
        <w:t xml:space="preserve"> 2D GIWAXS patterns </w:t>
      </w:r>
      <w:r w:rsidRPr="004F0822">
        <w:rPr>
          <w:rFonts w:ascii="Arial" w:hAnsi="Arial" w:cs="Arial" w:hint="eastAsia"/>
          <w:sz w:val="21"/>
          <w:szCs w:val="21"/>
        </w:rPr>
        <w:t>based</w:t>
      </w:r>
      <w:r w:rsidRPr="004F0822">
        <w:rPr>
          <w:rFonts w:ascii="Arial" w:hAnsi="Arial" w:cs="Arial"/>
          <w:sz w:val="21"/>
          <w:szCs w:val="21"/>
        </w:rPr>
        <w:t xml:space="preserve"> on the structures of Si-wafers/Perovskite/HTMs.</w:t>
      </w:r>
    </w:p>
    <w:p w14:paraId="51D00FF5" w14:textId="2FADF6FA"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Fig. S4.</w:t>
      </w:r>
      <w:r w:rsidRPr="004F0822">
        <w:rPr>
          <w:rFonts w:ascii="Arial" w:hAnsi="Arial" w:cs="Arial"/>
          <w:sz w:val="21"/>
          <w:szCs w:val="21"/>
        </w:rPr>
        <w:t xml:space="preserve"> (</w:t>
      </w:r>
      <w:r w:rsidRPr="004F0822">
        <w:rPr>
          <w:rFonts w:ascii="Arial" w:hAnsi="Arial" w:cs="Arial"/>
          <w:b/>
          <w:bCs/>
          <w:sz w:val="21"/>
          <w:szCs w:val="21"/>
        </w:rPr>
        <w:t>a</w:t>
      </w:r>
      <w:r w:rsidRPr="004F0822">
        <w:rPr>
          <w:rFonts w:ascii="Arial" w:hAnsi="Arial" w:cs="Arial"/>
          <w:sz w:val="21"/>
          <w:szCs w:val="21"/>
        </w:rPr>
        <w:t>) UV–</w:t>
      </w:r>
      <w:r w:rsidR="0092636D">
        <w:rPr>
          <w:rFonts w:ascii="Arial" w:hAnsi="Arial" w:cs="Arial"/>
          <w:sz w:val="21"/>
          <w:szCs w:val="21"/>
        </w:rPr>
        <w:t>v</w:t>
      </w:r>
      <w:r w:rsidR="0092636D" w:rsidRPr="004F0822">
        <w:rPr>
          <w:rFonts w:ascii="Arial" w:hAnsi="Arial" w:cs="Arial"/>
          <w:sz w:val="21"/>
          <w:szCs w:val="21"/>
        </w:rPr>
        <w:t xml:space="preserve">is </w:t>
      </w:r>
      <w:r w:rsidRPr="004F0822">
        <w:rPr>
          <w:rFonts w:ascii="Arial" w:hAnsi="Arial" w:cs="Arial"/>
          <w:sz w:val="21"/>
          <w:szCs w:val="21"/>
        </w:rPr>
        <w:t>absorption spectra and (</w:t>
      </w:r>
      <w:r w:rsidRPr="004F0822">
        <w:rPr>
          <w:rFonts w:ascii="Arial" w:hAnsi="Arial" w:cs="Arial"/>
          <w:b/>
          <w:bCs/>
          <w:sz w:val="21"/>
          <w:szCs w:val="21"/>
        </w:rPr>
        <w:t>b</w:t>
      </w:r>
      <w:r w:rsidRPr="004F0822">
        <w:rPr>
          <w:rFonts w:ascii="Arial" w:hAnsi="Arial" w:cs="Arial"/>
          <w:sz w:val="21"/>
          <w:szCs w:val="21"/>
        </w:rPr>
        <w:t xml:space="preserve">) photoluminescence spectra of </w:t>
      </w:r>
      <w:r w:rsidRPr="00DB589F">
        <w:rPr>
          <w:rFonts w:ascii="Arial" w:hAnsi="Arial" w:cs="Arial"/>
          <w:sz w:val="21"/>
          <w:szCs w:val="21"/>
        </w:rPr>
        <w:t>P3HT</w:t>
      </w:r>
      <w:r w:rsidRPr="0045510A">
        <w:rPr>
          <w:rFonts w:ascii="Arial" w:hAnsi="Arial" w:cs="Arial"/>
          <w:sz w:val="21"/>
          <w:szCs w:val="21"/>
        </w:rPr>
        <w:t xml:space="preserve">, </w:t>
      </w:r>
      <w:r w:rsidRPr="00DB589F">
        <w:rPr>
          <w:rFonts w:ascii="Arial" w:hAnsi="Arial" w:cs="Arial"/>
          <w:sz w:val="21"/>
          <w:szCs w:val="21"/>
        </w:rPr>
        <w:t>M-P3HT</w:t>
      </w:r>
      <w:r w:rsidRPr="0045510A">
        <w:rPr>
          <w:rFonts w:ascii="Arial" w:hAnsi="Arial" w:cs="Arial"/>
          <w:sz w:val="21"/>
          <w:szCs w:val="21"/>
        </w:rPr>
        <w:t xml:space="preserve"> and </w:t>
      </w:r>
      <w:r w:rsidRPr="00DB589F">
        <w:rPr>
          <w:rFonts w:ascii="Arial" w:hAnsi="Arial" w:cs="Arial"/>
          <w:sz w:val="21"/>
          <w:szCs w:val="21"/>
        </w:rPr>
        <w:t>R-P3HT</w:t>
      </w:r>
      <w:r w:rsidRPr="004F0822">
        <w:rPr>
          <w:rFonts w:ascii="Arial" w:hAnsi="Arial" w:cs="Arial"/>
          <w:sz w:val="21"/>
          <w:szCs w:val="21"/>
        </w:rPr>
        <w:t xml:space="preserve"> films.</w:t>
      </w:r>
    </w:p>
    <w:p w14:paraId="3600FB61"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Fig. S5.</w:t>
      </w:r>
      <w:r w:rsidRPr="004F0822">
        <w:rPr>
          <w:rFonts w:ascii="Arial" w:hAnsi="Arial" w:cs="Arial"/>
          <w:sz w:val="21"/>
          <w:szCs w:val="21"/>
        </w:rPr>
        <w:t xml:space="preserve"> (</w:t>
      </w:r>
      <w:r w:rsidRPr="004F0822">
        <w:rPr>
          <w:rFonts w:ascii="Arial" w:hAnsi="Arial" w:cs="Arial"/>
          <w:b/>
          <w:bCs/>
          <w:sz w:val="21"/>
          <w:szCs w:val="21"/>
        </w:rPr>
        <w:t>a</w:t>
      </w:r>
      <w:r w:rsidRPr="004F0822">
        <w:rPr>
          <w:rFonts w:ascii="Arial" w:hAnsi="Arial" w:cs="Arial"/>
          <w:sz w:val="21"/>
          <w:szCs w:val="21"/>
        </w:rPr>
        <w:t>) HOMO region and (</w:t>
      </w:r>
      <w:r w:rsidRPr="004F0822">
        <w:rPr>
          <w:rFonts w:ascii="Arial" w:hAnsi="Arial" w:cs="Arial"/>
          <w:b/>
          <w:bCs/>
          <w:sz w:val="21"/>
          <w:szCs w:val="21"/>
        </w:rPr>
        <w:t>b</w:t>
      </w:r>
      <w:r w:rsidRPr="004F0822">
        <w:rPr>
          <w:rFonts w:ascii="Arial" w:hAnsi="Arial" w:cs="Arial"/>
          <w:sz w:val="21"/>
          <w:szCs w:val="21"/>
        </w:rPr>
        <w:t>) cut-off energy region of UPS.</w:t>
      </w:r>
    </w:p>
    <w:p w14:paraId="5EB875C1"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Table S1.</w:t>
      </w:r>
      <w:r w:rsidRPr="004F0822">
        <w:rPr>
          <w:rFonts w:ascii="Arial" w:hAnsi="Arial" w:cs="Arial"/>
          <w:sz w:val="21"/>
          <w:szCs w:val="21"/>
        </w:rPr>
        <w:t xml:space="preserve"> Optical and electrochemical properties.</w:t>
      </w:r>
    </w:p>
    <w:p w14:paraId="658A4BD2"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Fig. S6.</w:t>
      </w:r>
      <w:r w:rsidRPr="004F0822">
        <w:rPr>
          <w:rFonts w:ascii="Arial" w:hAnsi="Arial" w:cs="Arial"/>
          <w:sz w:val="21"/>
          <w:szCs w:val="21"/>
        </w:rPr>
        <w:t xml:space="preserve"> Band-edges of the stacked films in the device.</w:t>
      </w:r>
    </w:p>
    <w:p w14:paraId="058BA7E9" w14:textId="3FE8A97D"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 xml:space="preserve">Fig. S7. </w:t>
      </w:r>
      <w:r w:rsidRPr="004F0822">
        <w:rPr>
          <w:rFonts w:ascii="Arial" w:hAnsi="Arial" w:cs="Arial"/>
          <w:sz w:val="21"/>
          <w:szCs w:val="21"/>
        </w:rPr>
        <w:t>Conductivit</w:t>
      </w:r>
      <w:r w:rsidR="00217950">
        <w:rPr>
          <w:rFonts w:ascii="Arial" w:hAnsi="Arial" w:cs="Arial"/>
          <w:sz w:val="21"/>
          <w:szCs w:val="21"/>
        </w:rPr>
        <w:t>ies</w:t>
      </w:r>
      <w:r w:rsidRPr="004F0822">
        <w:rPr>
          <w:rFonts w:ascii="Arial" w:hAnsi="Arial" w:cs="Arial"/>
          <w:sz w:val="21"/>
          <w:szCs w:val="21"/>
        </w:rPr>
        <w:t xml:space="preserve"> of P3HT, M-P3HT and R-P3HT films.</w:t>
      </w:r>
    </w:p>
    <w:p w14:paraId="59B54958"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S8.</w:t>
      </w:r>
      <w:r w:rsidRPr="004F0822">
        <w:rPr>
          <w:rFonts w:ascii="Arial" w:hAnsi="Arial" w:cs="Arial"/>
          <w:sz w:val="21"/>
          <w:szCs w:val="21"/>
        </w:rPr>
        <w:t xml:space="preserve"> Cross-sectional SEM images of PSCs with (a) P3HT, and (b) R-P3HT.</w:t>
      </w:r>
    </w:p>
    <w:p w14:paraId="1ACB9B8C"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S9.</w:t>
      </w:r>
      <w:r w:rsidRPr="004F0822">
        <w:rPr>
          <w:rFonts w:ascii="Arial" w:hAnsi="Arial" w:cs="Arial"/>
          <w:sz w:val="21"/>
          <w:szCs w:val="21"/>
        </w:rPr>
        <w:t xml:space="preserve"> </w:t>
      </w:r>
      <w:r w:rsidRPr="004F0822">
        <w:rPr>
          <w:rFonts w:ascii="Arial" w:hAnsi="Arial" w:cs="Arial"/>
          <w:bCs/>
          <w:sz w:val="21"/>
          <w:szCs w:val="21"/>
        </w:rPr>
        <w:t xml:space="preserve">The top view </w:t>
      </w:r>
      <w:r w:rsidRPr="004F0822">
        <w:rPr>
          <w:rFonts w:ascii="Arial" w:hAnsi="Arial" w:cs="Arial"/>
          <w:sz w:val="21"/>
          <w:szCs w:val="21"/>
        </w:rPr>
        <w:t>SEM images of PSCs with (a) P3HT, (b) M-P3HT, and (c) R-P3HT.</w:t>
      </w:r>
    </w:p>
    <w:p w14:paraId="101B16E4"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Table S2.</w:t>
      </w:r>
      <w:r w:rsidRPr="004F0822">
        <w:rPr>
          <w:rFonts w:ascii="Arial" w:hAnsi="Arial" w:cs="Arial"/>
          <w:sz w:val="21"/>
          <w:szCs w:val="21"/>
        </w:rPr>
        <w:t xml:space="preserve"> Photovoltaic parameters of champion devices based on different HTMs measured</w:t>
      </w:r>
      <w:r w:rsidRPr="004F0822">
        <w:rPr>
          <w:rFonts w:ascii="Arial" w:hAnsi="Arial" w:cs="Arial" w:hint="eastAsia"/>
          <w:sz w:val="21"/>
          <w:szCs w:val="21"/>
        </w:rPr>
        <w:t xml:space="preserve"> </w:t>
      </w:r>
      <w:r w:rsidRPr="004F0822">
        <w:rPr>
          <w:rFonts w:ascii="Arial" w:hAnsi="Arial" w:cs="Arial"/>
          <w:sz w:val="21"/>
          <w:szCs w:val="21"/>
        </w:rPr>
        <w:t>under AM 1.5G Illumination.</w:t>
      </w:r>
    </w:p>
    <w:p w14:paraId="7A49D1D0" w14:textId="4C0858A2"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Fig. S10.</w:t>
      </w:r>
      <w:r w:rsidRPr="004F0822">
        <w:rPr>
          <w:rFonts w:ascii="Arial" w:hAnsi="Arial" w:cs="Arial"/>
          <w:sz w:val="21"/>
          <w:szCs w:val="21"/>
        </w:rPr>
        <w:t xml:space="preserve"> The statistical distributions of 20 devices with different concentration</w:t>
      </w:r>
      <w:r w:rsidR="00217950">
        <w:rPr>
          <w:rFonts w:ascii="Arial" w:hAnsi="Arial" w:cs="Arial" w:hint="eastAsia"/>
          <w:sz w:val="21"/>
          <w:szCs w:val="21"/>
        </w:rPr>
        <w:t>s</w:t>
      </w:r>
      <w:r w:rsidRPr="004F0822">
        <w:rPr>
          <w:rFonts w:ascii="Arial" w:hAnsi="Arial" w:cs="Arial"/>
          <w:sz w:val="21"/>
          <w:szCs w:val="21"/>
        </w:rPr>
        <w:t xml:space="preserve"> of MDN and RDN of (</w:t>
      </w:r>
      <w:r w:rsidRPr="004F0822">
        <w:rPr>
          <w:rFonts w:ascii="Arial" w:hAnsi="Arial" w:cs="Arial"/>
          <w:b/>
          <w:bCs/>
          <w:sz w:val="21"/>
          <w:szCs w:val="21"/>
        </w:rPr>
        <w:t>a</w:t>
      </w:r>
      <w:r w:rsidRPr="004F0822">
        <w:rPr>
          <w:rFonts w:ascii="Arial" w:hAnsi="Arial" w:cs="Arial"/>
          <w:sz w:val="21"/>
          <w:szCs w:val="21"/>
        </w:rPr>
        <w:t xml:space="preserve">) </w:t>
      </w:r>
      <w:r w:rsidRPr="004F0822">
        <w:rPr>
          <w:rFonts w:ascii="Arial" w:hAnsi="Arial" w:cs="Arial"/>
          <w:i/>
          <w:iCs/>
          <w:sz w:val="21"/>
          <w:szCs w:val="21"/>
        </w:rPr>
        <w:t>PCE</w:t>
      </w:r>
      <w:r w:rsidRPr="004F0822">
        <w:rPr>
          <w:rFonts w:ascii="Arial" w:hAnsi="Arial" w:cs="Arial"/>
          <w:sz w:val="21"/>
          <w:szCs w:val="21"/>
        </w:rPr>
        <w:t>, (</w:t>
      </w:r>
      <w:r w:rsidRPr="004F0822">
        <w:rPr>
          <w:rFonts w:ascii="Arial" w:hAnsi="Arial" w:cs="Arial"/>
          <w:b/>
          <w:bCs/>
          <w:sz w:val="21"/>
          <w:szCs w:val="21"/>
        </w:rPr>
        <w:t>b</w:t>
      </w:r>
      <w:r w:rsidRPr="004F0822">
        <w:rPr>
          <w:rFonts w:ascii="Arial" w:hAnsi="Arial" w:cs="Arial"/>
          <w:sz w:val="21"/>
          <w:szCs w:val="21"/>
        </w:rPr>
        <w:t>)</w:t>
      </w:r>
      <w:r w:rsidRPr="004F0822">
        <w:rPr>
          <w:rFonts w:ascii="Arial" w:hAnsi="Arial" w:cs="Arial"/>
          <w:i/>
          <w:iCs/>
          <w:sz w:val="21"/>
          <w:szCs w:val="21"/>
        </w:rPr>
        <w:t xml:space="preserve"> J</w:t>
      </w:r>
      <w:r w:rsidRPr="004F0822">
        <w:rPr>
          <w:rFonts w:ascii="Arial" w:hAnsi="Arial" w:cs="Arial"/>
          <w:sz w:val="21"/>
          <w:szCs w:val="21"/>
          <w:vertAlign w:val="subscript"/>
        </w:rPr>
        <w:t>SC</w:t>
      </w:r>
      <w:r w:rsidRPr="004F0822">
        <w:rPr>
          <w:rFonts w:ascii="Arial" w:hAnsi="Arial" w:cs="Arial"/>
          <w:sz w:val="21"/>
          <w:szCs w:val="21"/>
        </w:rPr>
        <w:t>, (</w:t>
      </w:r>
      <w:r w:rsidRPr="004F0822">
        <w:rPr>
          <w:rFonts w:ascii="Arial" w:hAnsi="Arial" w:cs="Arial"/>
          <w:b/>
          <w:bCs/>
          <w:sz w:val="21"/>
          <w:szCs w:val="21"/>
        </w:rPr>
        <w:t>c</w:t>
      </w:r>
      <w:r w:rsidRPr="004F0822">
        <w:rPr>
          <w:rFonts w:ascii="Arial" w:hAnsi="Arial" w:cs="Arial"/>
          <w:sz w:val="21"/>
          <w:szCs w:val="21"/>
        </w:rPr>
        <w:t xml:space="preserve">) </w:t>
      </w:r>
      <w:r w:rsidRPr="004F0822">
        <w:rPr>
          <w:rFonts w:ascii="Arial" w:hAnsi="Arial" w:cs="Arial"/>
          <w:i/>
          <w:iCs/>
          <w:sz w:val="21"/>
          <w:szCs w:val="21"/>
        </w:rPr>
        <w:t>FF</w:t>
      </w:r>
      <w:r w:rsidRPr="004F0822">
        <w:rPr>
          <w:rFonts w:ascii="Arial" w:hAnsi="Arial" w:cs="Arial"/>
          <w:sz w:val="21"/>
          <w:szCs w:val="21"/>
        </w:rPr>
        <w:t>, and (</w:t>
      </w:r>
      <w:r w:rsidRPr="004F0822">
        <w:rPr>
          <w:rFonts w:ascii="Arial" w:hAnsi="Arial" w:cs="Arial"/>
          <w:b/>
          <w:bCs/>
          <w:sz w:val="21"/>
          <w:szCs w:val="21"/>
        </w:rPr>
        <w:t>d</w:t>
      </w:r>
      <w:r w:rsidRPr="004F0822">
        <w:rPr>
          <w:rFonts w:ascii="Arial" w:hAnsi="Arial" w:cs="Arial"/>
          <w:sz w:val="21"/>
          <w:szCs w:val="21"/>
        </w:rPr>
        <w:t>)</w:t>
      </w:r>
      <w:r w:rsidRPr="004F0822">
        <w:rPr>
          <w:rFonts w:ascii="Arial" w:hAnsi="Arial" w:cs="Arial"/>
          <w:i/>
          <w:iCs/>
          <w:sz w:val="21"/>
          <w:szCs w:val="21"/>
        </w:rPr>
        <w:t xml:space="preserve"> V</w:t>
      </w:r>
      <w:r w:rsidRPr="004F0822">
        <w:rPr>
          <w:rFonts w:ascii="Arial" w:hAnsi="Arial" w:cs="Arial"/>
          <w:sz w:val="21"/>
          <w:szCs w:val="21"/>
          <w:vertAlign w:val="subscript"/>
        </w:rPr>
        <w:t>OC</w:t>
      </w:r>
      <w:r w:rsidRPr="004F0822">
        <w:rPr>
          <w:rFonts w:ascii="Arial" w:hAnsi="Arial" w:cs="Arial"/>
          <w:sz w:val="21"/>
          <w:szCs w:val="21"/>
        </w:rPr>
        <w:t>.</w:t>
      </w:r>
    </w:p>
    <w:p w14:paraId="7D03001C" w14:textId="5E44AACB"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lastRenderedPageBreak/>
        <w:t>Table S3.</w:t>
      </w:r>
      <w:r w:rsidRPr="004F0822">
        <w:rPr>
          <w:rFonts w:ascii="Arial" w:hAnsi="Arial" w:cs="Arial"/>
          <w:sz w:val="21"/>
          <w:szCs w:val="21"/>
        </w:rPr>
        <w:t xml:space="preserve"> Comparison of the device performance obtained with different HTM</w:t>
      </w:r>
      <w:r w:rsidR="00217950">
        <w:rPr>
          <w:rFonts w:ascii="Arial" w:hAnsi="Arial" w:cs="Arial"/>
          <w:sz w:val="21"/>
          <w:szCs w:val="21"/>
        </w:rPr>
        <w:t>s</w:t>
      </w:r>
      <w:r w:rsidRPr="004F0822">
        <w:rPr>
          <w:rFonts w:ascii="Arial" w:hAnsi="Arial" w:cs="Arial"/>
          <w:sz w:val="21"/>
          <w:szCs w:val="21"/>
        </w:rPr>
        <w:t>. The average values and</w:t>
      </w:r>
      <w:r w:rsidRPr="004F0822">
        <w:rPr>
          <w:rFonts w:ascii="Arial" w:hAnsi="Arial" w:cs="Arial" w:hint="eastAsia"/>
          <w:sz w:val="21"/>
          <w:szCs w:val="21"/>
        </w:rPr>
        <w:t xml:space="preserve"> </w:t>
      </w:r>
      <w:r w:rsidRPr="004F0822">
        <w:rPr>
          <w:rFonts w:ascii="Arial" w:hAnsi="Arial" w:cs="Arial"/>
          <w:sz w:val="21"/>
          <w:szCs w:val="21"/>
        </w:rPr>
        <w:t>standard deviations are calculated from 20 devices fabricated at the same conditions.</w:t>
      </w:r>
    </w:p>
    <w:p w14:paraId="77283392"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Fig. S11.</w:t>
      </w:r>
      <w:r w:rsidRPr="004F0822">
        <w:rPr>
          <w:rFonts w:ascii="Arial" w:hAnsi="Arial" w:cs="Arial"/>
          <w:sz w:val="21"/>
          <w:szCs w:val="21"/>
        </w:rPr>
        <w:t xml:space="preserve"> </w:t>
      </w:r>
      <w:r w:rsidRPr="004F0822">
        <w:rPr>
          <w:rFonts w:ascii="Arial" w:hAnsi="Arial" w:cs="Arial"/>
          <w:i/>
          <w:iCs/>
          <w:sz w:val="21"/>
          <w:szCs w:val="21"/>
        </w:rPr>
        <w:t>J–V</w:t>
      </w:r>
      <w:r w:rsidRPr="004F0822">
        <w:rPr>
          <w:rFonts w:ascii="Arial" w:hAnsi="Arial" w:cs="Arial"/>
          <w:sz w:val="21"/>
          <w:szCs w:val="21"/>
        </w:rPr>
        <w:t xml:space="preserve"> characteristics of the best-performing.</w:t>
      </w:r>
    </w:p>
    <w:p w14:paraId="5C4F5C8D"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S12.</w:t>
      </w:r>
      <w:r w:rsidRPr="004F0822">
        <w:rPr>
          <w:rFonts w:ascii="Arial" w:hAnsi="Arial" w:cs="Arial"/>
          <w:sz w:val="21"/>
          <w:szCs w:val="21"/>
        </w:rPr>
        <w:t xml:space="preserve"> High-resolution XPS spectra of (</w:t>
      </w:r>
      <w:r w:rsidRPr="004F0822">
        <w:rPr>
          <w:rFonts w:ascii="Arial" w:hAnsi="Arial" w:cs="Arial"/>
          <w:b/>
          <w:bCs/>
          <w:sz w:val="21"/>
          <w:szCs w:val="21"/>
        </w:rPr>
        <w:t>a</w:t>
      </w:r>
      <w:r w:rsidRPr="004F0822">
        <w:rPr>
          <w:rFonts w:ascii="Arial" w:hAnsi="Arial" w:cs="Arial"/>
          <w:sz w:val="21"/>
          <w:szCs w:val="21"/>
        </w:rPr>
        <w:t>) Pb 4f spectra, and (</w:t>
      </w:r>
      <w:r w:rsidRPr="004F0822">
        <w:rPr>
          <w:rFonts w:ascii="Arial" w:hAnsi="Arial" w:cs="Arial"/>
          <w:b/>
          <w:bCs/>
          <w:sz w:val="21"/>
          <w:szCs w:val="21"/>
        </w:rPr>
        <w:t>b</w:t>
      </w:r>
      <w:r w:rsidRPr="004F0822">
        <w:rPr>
          <w:rFonts w:ascii="Arial" w:hAnsi="Arial" w:cs="Arial"/>
          <w:sz w:val="21"/>
          <w:szCs w:val="21"/>
        </w:rPr>
        <w:t>) I 3</w:t>
      </w:r>
      <w:r w:rsidRPr="004F0822">
        <w:rPr>
          <w:rFonts w:ascii="Arial" w:hAnsi="Arial" w:cs="Arial" w:hint="eastAsia"/>
          <w:sz w:val="21"/>
          <w:szCs w:val="21"/>
        </w:rPr>
        <w:t>d</w:t>
      </w:r>
      <w:r w:rsidRPr="004F0822">
        <w:rPr>
          <w:rFonts w:ascii="Arial" w:hAnsi="Arial" w:cs="Arial"/>
          <w:sz w:val="21"/>
          <w:szCs w:val="21"/>
        </w:rPr>
        <w:t xml:space="preserve"> spectra.</w:t>
      </w:r>
    </w:p>
    <w:p w14:paraId="6B9E7871"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S13.</w:t>
      </w:r>
      <w:r w:rsidRPr="004F0822">
        <w:rPr>
          <w:rFonts w:ascii="Arial" w:hAnsi="Arial" w:cs="Arial"/>
          <w:sz w:val="21"/>
          <w:szCs w:val="21"/>
        </w:rPr>
        <w:t xml:space="preserve"> High-resolution XPS spectra of (</w:t>
      </w:r>
      <w:r w:rsidRPr="004F0822">
        <w:rPr>
          <w:rFonts w:ascii="Arial" w:hAnsi="Arial" w:cs="Arial"/>
          <w:b/>
          <w:bCs/>
          <w:sz w:val="21"/>
          <w:szCs w:val="21"/>
        </w:rPr>
        <w:t>a</w:t>
      </w:r>
      <w:r w:rsidRPr="004F0822">
        <w:rPr>
          <w:rFonts w:ascii="Arial" w:hAnsi="Arial" w:cs="Arial"/>
          <w:sz w:val="21"/>
          <w:szCs w:val="21"/>
        </w:rPr>
        <w:t>) S 2p spectra, and (</w:t>
      </w:r>
      <w:r w:rsidRPr="004F0822">
        <w:rPr>
          <w:rFonts w:ascii="Arial" w:hAnsi="Arial" w:cs="Arial"/>
          <w:b/>
          <w:bCs/>
          <w:sz w:val="21"/>
          <w:szCs w:val="21"/>
        </w:rPr>
        <w:t>b</w:t>
      </w:r>
      <w:r w:rsidRPr="004F0822">
        <w:rPr>
          <w:rFonts w:ascii="Arial" w:hAnsi="Arial" w:cs="Arial"/>
          <w:sz w:val="21"/>
          <w:szCs w:val="21"/>
        </w:rPr>
        <w:t>) O 1S spectra.</w:t>
      </w:r>
    </w:p>
    <w:p w14:paraId="397F847B"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S14.</w:t>
      </w:r>
      <w:r w:rsidRPr="004F0822">
        <w:rPr>
          <w:rFonts w:ascii="Arial" w:hAnsi="Arial" w:cs="Arial"/>
          <w:sz w:val="21"/>
          <w:szCs w:val="21"/>
        </w:rPr>
        <w:t xml:space="preserve"> The statistical distributions of 20 devices w/ or w/o PS interface of (</w:t>
      </w:r>
      <w:r w:rsidRPr="004F0822">
        <w:rPr>
          <w:rFonts w:ascii="Arial" w:hAnsi="Arial" w:cs="Arial"/>
          <w:b/>
          <w:bCs/>
          <w:sz w:val="21"/>
          <w:szCs w:val="21"/>
        </w:rPr>
        <w:t>a</w:t>
      </w:r>
      <w:r w:rsidRPr="004F0822">
        <w:rPr>
          <w:rFonts w:ascii="Arial" w:hAnsi="Arial" w:cs="Arial"/>
          <w:sz w:val="21"/>
          <w:szCs w:val="21"/>
        </w:rPr>
        <w:t xml:space="preserve">) </w:t>
      </w:r>
      <w:r w:rsidRPr="0045510A">
        <w:rPr>
          <w:rFonts w:ascii="Arial" w:hAnsi="Arial" w:cs="Arial"/>
          <w:i/>
          <w:iCs/>
          <w:sz w:val="21"/>
          <w:szCs w:val="21"/>
        </w:rPr>
        <w:t>PCE</w:t>
      </w:r>
      <w:r w:rsidRPr="0045510A">
        <w:rPr>
          <w:rFonts w:ascii="Arial" w:hAnsi="Arial" w:cs="Arial"/>
          <w:sz w:val="21"/>
          <w:szCs w:val="21"/>
        </w:rPr>
        <w:t>,</w:t>
      </w:r>
      <w:r w:rsidRPr="004F0822">
        <w:rPr>
          <w:rFonts w:ascii="Arial" w:hAnsi="Arial" w:cs="Arial"/>
          <w:sz w:val="21"/>
          <w:szCs w:val="21"/>
        </w:rPr>
        <w:t xml:space="preserve"> (</w:t>
      </w:r>
      <w:r w:rsidRPr="004F0822">
        <w:rPr>
          <w:rFonts w:ascii="Arial" w:hAnsi="Arial" w:cs="Arial"/>
          <w:b/>
          <w:bCs/>
          <w:sz w:val="21"/>
          <w:szCs w:val="21"/>
        </w:rPr>
        <w:t>b</w:t>
      </w:r>
      <w:r w:rsidRPr="004F0822">
        <w:rPr>
          <w:rFonts w:ascii="Arial" w:hAnsi="Arial" w:cs="Arial"/>
          <w:sz w:val="21"/>
          <w:szCs w:val="21"/>
        </w:rPr>
        <w:t>)</w:t>
      </w:r>
      <w:r w:rsidRPr="004F0822">
        <w:rPr>
          <w:rFonts w:ascii="Arial" w:hAnsi="Arial" w:cs="Arial"/>
          <w:i/>
          <w:iCs/>
          <w:sz w:val="21"/>
          <w:szCs w:val="21"/>
        </w:rPr>
        <w:t xml:space="preserve"> J</w:t>
      </w:r>
      <w:r w:rsidRPr="004F0822">
        <w:rPr>
          <w:rFonts w:ascii="Arial" w:hAnsi="Arial" w:cs="Arial"/>
          <w:sz w:val="21"/>
          <w:szCs w:val="21"/>
          <w:vertAlign w:val="subscript"/>
        </w:rPr>
        <w:t>SC</w:t>
      </w:r>
      <w:r w:rsidRPr="004F0822">
        <w:rPr>
          <w:rFonts w:ascii="Arial" w:hAnsi="Arial" w:cs="Arial"/>
          <w:sz w:val="21"/>
          <w:szCs w:val="21"/>
        </w:rPr>
        <w:t>, (</w:t>
      </w:r>
      <w:r w:rsidRPr="004F0822">
        <w:rPr>
          <w:rFonts w:ascii="Arial" w:hAnsi="Arial" w:cs="Arial"/>
          <w:b/>
          <w:bCs/>
          <w:sz w:val="21"/>
          <w:szCs w:val="21"/>
        </w:rPr>
        <w:t>c</w:t>
      </w:r>
      <w:r w:rsidRPr="004F0822">
        <w:rPr>
          <w:rFonts w:ascii="Arial" w:hAnsi="Arial" w:cs="Arial"/>
          <w:sz w:val="21"/>
          <w:szCs w:val="21"/>
        </w:rPr>
        <w:t>)</w:t>
      </w:r>
      <w:r w:rsidRPr="004F0822">
        <w:rPr>
          <w:rFonts w:ascii="Arial" w:hAnsi="Arial" w:cs="Arial"/>
          <w:i/>
          <w:iCs/>
          <w:sz w:val="21"/>
          <w:szCs w:val="21"/>
        </w:rPr>
        <w:t xml:space="preserve"> V</w:t>
      </w:r>
      <w:r w:rsidRPr="004F0822">
        <w:rPr>
          <w:rFonts w:ascii="Arial" w:hAnsi="Arial" w:cs="Arial"/>
          <w:sz w:val="21"/>
          <w:szCs w:val="21"/>
          <w:vertAlign w:val="subscript"/>
        </w:rPr>
        <w:t>OC</w:t>
      </w:r>
      <w:r w:rsidRPr="004F0822">
        <w:rPr>
          <w:rFonts w:ascii="Arial" w:hAnsi="Arial" w:cs="Arial"/>
          <w:sz w:val="21"/>
          <w:szCs w:val="21"/>
        </w:rPr>
        <w:t>, and (</w:t>
      </w:r>
      <w:r w:rsidRPr="004F0822">
        <w:rPr>
          <w:rFonts w:ascii="Arial" w:hAnsi="Arial" w:cs="Arial"/>
          <w:b/>
          <w:bCs/>
          <w:sz w:val="21"/>
          <w:szCs w:val="21"/>
        </w:rPr>
        <w:t>d</w:t>
      </w:r>
      <w:r w:rsidRPr="004F0822">
        <w:rPr>
          <w:rFonts w:ascii="Arial" w:hAnsi="Arial" w:cs="Arial"/>
          <w:sz w:val="21"/>
          <w:szCs w:val="21"/>
        </w:rPr>
        <w:t xml:space="preserve">) </w:t>
      </w:r>
      <w:r w:rsidRPr="004F0822">
        <w:rPr>
          <w:rFonts w:ascii="Arial" w:hAnsi="Arial" w:cs="Arial"/>
          <w:i/>
          <w:iCs/>
          <w:sz w:val="21"/>
          <w:szCs w:val="21"/>
        </w:rPr>
        <w:t>FF</w:t>
      </w:r>
      <w:r w:rsidRPr="004F0822">
        <w:rPr>
          <w:rFonts w:ascii="Arial" w:hAnsi="Arial" w:cs="Arial"/>
          <w:sz w:val="21"/>
          <w:szCs w:val="21"/>
        </w:rPr>
        <w:t>.</w:t>
      </w:r>
    </w:p>
    <w:p w14:paraId="6C0A3F38"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Table S4.</w:t>
      </w:r>
      <w:r w:rsidRPr="004F0822">
        <w:rPr>
          <w:rFonts w:ascii="Arial" w:hAnsi="Arial" w:cs="Arial"/>
          <w:sz w:val="21"/>
          <w:szCs w:val="21"/>
        </w:rPr>
        <w:t xml:space="preserve"> Comparison of the device performance obtained w/ or w/o PS. The average values and</w:t>
      </w:r>
      <w:r w:rsidRPr="004F0822">
        <w:rPr>
          <w:rFonts w:ascii="Arial" w:hAnsi="Arial" w:cs="Arial" w:hint="eastAsia"/>
          <w:sz w:val="21"/>
          <w:szCs w:val="21"/>
        </w:rPr>
        <w:t xml:space="preserve"> </w:t>
      </w:r>
      <w:r w:rsidRPr="004F0822">
        <w:rPr>
          <w:rFonts w:ascii="Arial" w:hAnsi="Arial" w:cs="Arial"/>
          <w:sz w:val="21"/>
          <w:szCs w:val="21"/>
        </w:rPr>
        <w:t>standard deviations are calculated from 20 devices fabricated at the same conditions.</w:t>
      </w:r>
    </w:p>
    <w:p w14:paraId="60282DB2"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S15.</w:t>
      </w:r>
      <w:r w:rsidRPr="004F0822">
        <w:rPr>
          <w:rFonts w:ascii="Arial" w:hAnsi="Arial" w:cs="Arial"/>
          <w:sz w:val="21"/>
          <w:szCs w:val="21"/>
        </w:rPr>
        <w:t xml:space="preserve"> The </w:t>
      </w:r>
      <w:r w:rsidRPr="004F0822">
        <w:rPr>
          <w:rFonts w:ascii="Arial" w:hAnsi="Arial" w:cs="Arial"/>
          <w:i/>
          <w:iCs/>
          <w:sz w:val="21"/>
          <w:szCs w:val="21"/>
        </w:rPr>
        <w:t>J–V</w:t>
      </w:r>
      <w:r w:rsidRPr="004F0822">
        <w:rPr>
          <w:rFonts w:ascii="Arial" w:hAnsi="Arial" w:cs="Arial"/>
          <w:sz w:val="21"/>
          <w:szCs w:val="21"/>
        </w:rPr>
        <w:t xml:space="preserve"> curves of the champion devices based on the w/ or w/o PS interface.</w:t>
      </w:r>
    </w:p>
    <w:p w14:paraId="006DE44D"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Table S5.</w:t>
      </w:r>
      <w:r w:rsidRPr="004F0822">
        <w:rPr>
          <w:rFonts w:ascii="Arial" w:hAnsi="Arial" w:cs="Arial"/>
          <w:sz w:val="21"/>
          <w:szCs w:val="21"/>
        </w:rPr>
        <w:t xml:space="preserve"> Performances of the champion devices based on the w/ or w/o PS interface.</w:t>
      </w:r>
    </w:p>
    <w:p w14:paraId="12DC2143"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Fig. S16.</w:t>
      </w:r>
      <w:r w:rsidRPr="004F0822">
        <w:rPr>
          <w:rFonts w:ascii="Arial" w:hAnsi="Arial" w:cs="Arial"/>
          <w:sz w:val="21"/>
          <w:szCs w:val="21"/>
        </w:rPr>
        <w:t xml:space="preserve"> The statistical distributions of 20 devices with different concentration of MDN and RDN </w:t>
      </w:r>
      <w:r w:rsidRPr="004F0822">
        <w:rPr>
          <w:rFonts w:ascii="Arial" w:hAnsi="Arial" w:cs="Arial" w:hint="eastAsia"/>
          <w:sz w:val="21"/>
          <w:szCs w:val="21"/>
        </w:rPr>
        <w:t>interface</w:t>
      </w:r>
      <w:r w:rsidRPr="004F0822">
        <w:rPr>
          <w:rFonts w:ascii="Arial" w:hAnsi="Arial" w:cs="Arial"/>
          <w:sz w:val="21"/>
          <w:szCs w:val="21"/>
        </w:rPr>
        <w:t xml:space="preserve"> of (</w:t>
      </w:r>
      <w:r w:rsidRPr="004F0822">
        <w:rPr>
          <w:rFonts w:ascii="Arial" w:hAnsi="Arial" w:cs="Arial"/>
          <w:b/>
          <w:bCs/>
          <w:sz w:val="21"/>
          <w:szCs w:val="21"/>
        </w:rPr>
        <w:t>a</w:t>
      </w:r>
      <w:r w:rsidRPr="004F0822">
        <w:rPr>
          <w:rFonts w:ascii="Arial" w:hAnsi="Arial" w:cs="Arial"/>
          <w:sz w:val="21"/>
          <w:szCs w:val="21"/>
        </w:rPr>
        <w:t xml:space="preserve">) </w:t>
      </w:r>
      <w:r w:rsidRPr="0045510A">
        <w:rPr>
          <w:rFonts w:ascii="Arial" w:hAnsi="Arial" w:cs="Arial"/>
          <w:i/>
          <w:iCs/>
          <w:sz w:val="21"/>
          <w:szCs w:val="21"/>
        </w:rPr>
        <w:t>PCE</w:t>
      </w:r>
      <w:r w:rsidRPr="004F0822">
        <w:rPr>
          <w:rFonts w:ascii="Arial" w:hAnsi="Arial" w:cs="Arial"/>
          <w:sz w:val="21"/>
          <w:szCs w:val="21"/>
        </w:rPr>
        <w:t>, (</w:t>
      </w:r>
      <w:r w:rsidRPr="004F0822">
        <w:rPr>
          <w:rFonts w:ascii="Arial" w:hAnsi="Arial" w:cs="Arial"/>
          <w:b/>
          <w:bCs/>
          <w:sz w:val="21"/>
          <w:szCs w:val="21"/>
        </w:rPr>
        <w:t>b</w:t>
      </w:r>
      <w:r w:rsidRPr="004F0822">
        <w:rPr>
          <w:rFonts w:ascii="Arial" w:hAnsi="Arial" w:cs="Arial"/>
          <w:sz w:val="21"/>
          <w:szCs w:val="21"/>
        </w:rPr>
        <w:t>)</w:t>
      </w:r>
      <w:r w:rsidRPr="004F0822">
        <w:rPr>
          <w:rFonts w:ascii="Arial" w:hAnsi="Arial" w:cs="Arial"/>
          <w:i/>
          <w:iCs/>
          <w:sz w:val="21"/>
          <w:szCs w:val="21"/>
        </w:rPr>
        <w:t xml:space="preserve"> J</w:t>
      </w:r>
      <w:r w:rsidRPr="004F0822">
        <w:rPr>
          <w:rFonts w:ascii="Arial" w:hAnsi="Arial" w:cs="Arial"/>
          <w:sz w:val="21"/>
          <w:szCs w:val="21"/>
          <w:vertAlign w:val="subscript"/>
        </w:rPr>
        <w:t>SC</w:t>
      </w:r>
      <w:r w:rsidRPr="004F0822">
        <w:rPr>
          <w:rFonts w:ascii="Arial" w:hAnsi="Arial" w:cs="Arial"/>
          <w:sz w:val="21"/>
          <w:szCs w:val="21"/>
        </w:rPr>
        <w:t>, (</w:t>
      </w:r>
      <w:r w:rsidRPr="004F0822">
        <w:rPr>
          <w:rFonts w:ascii="Arial" w:hAnsi="Arial" w:cs="Arial"/>
          <w:b/>
          <w:bCs/>
          <w:sz w:val="21"/>
          <w:szCs w:val="21"/>
        </w:rPr>
        <w:t>c</w:t>
      </w:r>
      <w:r w:rsidRPr="004F0822">
        <w:rPr>
          <w:rFonts w:ascii="Arial" w:hAnsi="Arial" w:cs="Arial"/>
          <w:sz w:val="21"/>
          <w:szCs w:val="21"/>
        </w:rPr>
        <w:t>)</w:t>
      </w:r>
      <w:r w:rsidRPr="004F0822">
        <w:rPr>
          <w:rFonts w:ascii="Arial" w:hAnsi="Arial" w:cs="Arial"/>
          <w:i/>
          <w:iCs/>
          <w:sz w:val="21"/>
          <w:szCs w:val="21"/>
        </w:rPr>
        <w:t xml:space="preserve"> V</w:t>
      </w:r>
      <w:r w:rsidRPr="004F0822">
        <w:rPr>
          <w:rFonts w:ascii="Arial" w:hAnsi="Arial" w:cs="Arial"/>
          <w:sz w:val="21"/>
          <w:szCs w:val="21"/>
          <w:vertAlign w:val="subscript"/>
        </w:rPr>
        <w:t>OC</w:t>
      </w:r>
      <w:r w:rsidRPr="004F0822">
        <w:rPr>
          <w:rFonts w:ascii="Arial" w:hAnsi="Arial" w:cs="Arial"/>
          <w:sz w:val="21"/>
          <w:szCs w:val="21"/>
        </w:rPr>
        <w:t>, and (</w:t>
      </w:r>
      <w:r w:rsidRPr="004F0822">
        <w:rPr>
          <w:rFonts w:ascii="Arial" w:hAnsi="Arial" w:cs="Arial"/>
          <w:b/>
          <w:bCs/>
          <w:sz w:val="21"/>
          <w:szCs w:val="21"/>
        </w:rPr>
        <w:t>d</w:t>
      </w:r>
      <w:r w:rsidRPr="004F0822">
        <w:rPr>
          <w:rFonts w:ascii="Arial" w:hAnsi="Arial" w:cs="Arial"/>
          <w:sz w:val="21"/>
          <w:szCs w:val="21"/>
        </w:rPr>
        <w:t xml:space="preserve">) </w:t>
      </w:r>
      <w:r w:rsidRPr="004F0822">
        <w:rPr>
          <w:rFonts w:ascii="Arial" w:hAnsi="Arial" w:cs="Arial"/>
          <w:i/>
          <w:iCs/>
          <w:sz w:val="21"/>
          <w:szCs w:val="21"/>
        </w:rPr>
        <w:t>FF</w:t>
      </w:r>
      <w:r w:rsidRPr="004F0822">
        <w:rPr>
          <w:rFonts w:ascii="Arial" w:hAnsi="Arial" w:cs="Arial"/>
          <w:sz w:val="21"/>
          <w:szCs w:val="21"/>
        </w:rPr>
        <w:t>.</w:t>
      </w:r>
    </w:p>
    <w:p w14:paraId="21F4BF2A" w14:textId="66125E5A"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Table S6.</w:t>
      </w:r>
      <w:r w:rsidRPr="004F0822">
        <w:rPr>
          <w:rFonts w:ascii="Arial" w:hAnsi="Arial" w:cs="Arial"/>
          <w:sz w:val="21"/>
          <w:szCs w:val="21"/>
        </w:rPr>
        <w:t xml:space="preserve"> Comparison of the device performance obtained with different concentration</w:t>
      </w:r>
      <w:r w:rsidR="001B1130">
        <w:rPr>
          <w:rFonts w:ascii="Arial" w:hAnsi="Arial" w:cs="Arial"/>
          <w:sz w:val="21"/>
          <w:szCs w:val="21"/>
        </w:rPr>
        <w:t>s</w:t>
      </w:r>
      <w:r w:rsidRPr="004F0822">
        <w:rPr>
          <w:rFonts w:ascii="Arial" w:hAnsi="Arial" w:cs="Arial"/>
          <w:sz w:val="21"/>
          <w:szCs w:val="21"/>
        </w:rPr>
        <w:t xml:space="preserve"> of MDN and RDN interface. The average values and</w:t>
      </w:r>
      <w:r w:rsidRPr="004F0822">
        <w:rPr>
          <w:rFonts w:ascii="Arial" w:hAnsi="Arial" w:cs="Arial" w:hint="eastAsia"/>
          <w:sz w:val="21"/>
          <w:szCs w:val="21"/>
        </w:rPr>
        <w:t xml:space="preserve"> </w:t>
      </w:r>
      <w:r w:rsidRPr="004F0822">
        <w:rPr>
          <w:rFonts w:ascii="Arial" w:hAnsi="Arial" w:cs="Arial"/>
          <w:sz w:val="21"/>
          <w:szCs w:val="21"/>
        </w:rPr>
        <w:t>standard deviations are calculated from 20 devices fabricated at the same conditions.</w:t>
      </w:r>
    </w:p>
    <w:p w14:paraId="45567999" w14:textId="3BAB102B"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S17.</w:t>
      </w:r>
      <w:r w:rsidRPr="004F0822">
        <w:rPr>
          <w:rFonts w:ascii="Arial" w:hAnsi="Arial" w:cs="Arial"/>
          <w:sz w:val="21"/>
          <w:szCs w:val="21"/>
        </w:rPr>
        <w:t xml:space="preserve"> The </w:t>
      </w:r>
      <w:r w:rsidRPr="004F0822">
        <w:rPr>
          <w:rFonts w:ascii="Arial" w:hAnsi="Arial" w:cs="Arial"/>
          <w:i/>
          <w:iCs/>
          <w:sz w:val="21"/>
          <w:szCs w:val="21"/>
        </w:rPr>
        <w:t>J–V</w:t>
      </w:r>
      <w:r w:rsidRPr="004F0822">
        <w:rPr>
          <w:rFonts w:ascii="Arial" w:hAnsi="Arial" w:cs="Arial"/>
          <w:sz w:val="21"/>
          <w:szCs w:val="21"/>
        </w:rPr>
        <w:t xml:space="preserve"> curves of the champion devices based on the different concentration</w:t>
      </w:r>
      <w:r w:rsidR="001B1130">
        <w:rPr>
          <w:rFonts w:ascii="Arial" w:hAnsi="Arial" w:cs="Arial"/>
          <w:sz w:val="21"/>
          <w:szCs w:val="21"/>
        </w:rPr>
        <w:t>s</w:t>
      </w:r>
      <w:r w:rsidRPr="004F0822">
        <w:rPr>
          <w:rFonts w:ascii="Arial" w:hAnsi="Arial" w:cs="Arial"/>
          <w:sz w:val="21"/>
          <w:szCs w:val="21"/>
        </w:rPr>
        <w:t xml:space="preserve"> of MDN and RDN interface.</w:t>
      </w:r>
    </w:p>
    <w:p w14:paraId="2183C1C8" w14:textId="30F33F66"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Table S7.</w:t>
      </w:r>
      <w:r w:rsidRPr="004F0822">
        <w:rPr>
          <w:rFonts w:ascii="Arial" w:hAnsi="Arial" w:cs="Arial"/>
          <w:sz w:val="21"/>
          <w:szCs w:val="21"/>
        </w:rPr>
        <w:t xml:space="preserve"> Performances of the champion devices based on the different concentration</w:t>
      </w:r>
      <w:r w:rsidR="001B1130">
        <w:rPr>
          <w:rFonts w:ascii="Arial" w:hAnsi="Arial" w:cs="Arial"/>
          <w:sz w:val="21"/>
          <w:szCs w:val="21"/>
        </w:rPr>
        <w:t>s</w:t>
      </w:r>
      <w:r w:rsidRPr="004F0822">
        <w:rPr>
          <w:rFonts w:ascii="Arial" w:hAnsi="Arial" w:cs="Arial"/>
          <w:sz w:val="21"/>
          <w:szCs w:val="21"/>
        </w:rPr>
        <w:t xml:space="preserve"> of MDN and RDN interface.</w:t>
      </w:r>
    </w:p>
    <w:p w14:paraId="56ADD3B2"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Fig. S18.</w:t>
      </w:r>
      <w:r w:rsidRPr="004F0822">
        <w:rPr>
          <w:rFonts w:ascii="Arial" w:hAnsi="Arial" w:cs="Arial"/>
          <w:sz w:val="21"/>
          <w:szCs w:val="21"/>
        </w:rPr>
        <w:t xml:space="preserve"> Schematic diagram of the molecular stacking </w:t>
      </w:r>
      <w:r w:rsidRPr="004F0822">
        <w:rPr>
          <w:rFonts w:ascii="Arial" w:hAnsi="Arial" w:cs="Arial" w:hint="eastAsia"/>
          <w:sz w:val="21"/>
          <w:szCs w:val="21"/>
        </w:rPr>
        <w:t>with</w:t>
      </w:r>
      <w:r w:rsidRPr="004F0822">
        <w:rPr>
          <w:rFonts w:ascii="Arial" w:hAnsi="Arial" w:cs="Arial"/>
          <w:sz w:val="21"/>
          <w:szCs w:val="21"/>
        </w:rPr>
        <w:t xml:space="preserve"> (</w:t>
      </w:r>
      <w:r w:rsidRPr="004F0822">
        <w:rPr>
          <w:rFonts w:ascii="Arial" w:hAnsi="Arial" w:cs="Arial"/>
          <w:b/>
          <w:bCs/>
          <w:sz w:val="21"/>
          <w:szCs w:val="21"/>
        </w:rPr>
        <w:t>a</w:t>
      </w:r>
      <w:r w:rsidRPr="004F0822">
        <w:rPr>
          <w:rFonts w:ascii="Arial" w:hAnsi="Arial" w:cs="Arial"/>
          <w:sz w:val="21"/>
          <w:szCs w:val="21"/>
        </w:rPr>
        <w:t>) PS interface and (</w:t>
      </w:r>
      <w:r w:rsidRPr="004F0822">
        <w:rPr>
          <w:rFonts w:ascii="Arial" w:hAnsi="Arial" w:cs="Arial"/>
          <w:b/>
          <w:bCs/>
          <w:sz w:val="21"/>
          <w:szCs w:val="21"/>
        </w:rPr>
        <w:t>b</w:t>
      </w:r>
      <w:r w:rsidRPr="004F0822">
        <w:rPr>
          <w:rFonts w:ascii="Arial" w:hAnsi="Arial" w:cs="Arial"/>
          <w:sz w:val="21"/>
          <w:szCs w:val="21"/>
        </w:rPr>
        <w:t>) MDN or RDN interface.</w:t>
      </w:r>
    </w:p>
    <w:p w14:paraId="659F3CC9"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hint="eastAsia"/>
          <w:b/>
          <w:bCs/>
          <w:sz w:val="21"/>
          <w:szCs w:val="21"/>
        </w:rPr>
        <w:t>Fig</w:t>
      </w:r>
      <w:r w:rsidRPr="004F0822">
        <w:rPr>
          <w:rFonts w:ascii="Arial" w:hAnsi="Arial" w:cs="Arial"/>
          <w:b/>
          <w:bCs/>
          <w:sz w:val="21"/>
          <w:szCs w:val="21"/>
        </w:rPr>
        <w:t>.</w:t>
      </w:r>
      <w:r w:rsidRPr="004F0822">
        <w:rPr>
          <w:rFonts w:ascii="Arial" w:hAnsi="Arial" w:cs="Arial" w:hint="eastAsia"/>
          <w:b/>
          <w:bCs/>
          <w:sz w:val="21"/>
          <w:szCs w:val="21"/>
        </w:rPr>
        <w:t xml:space="preserve"> </w:t>
      </w:r>
      <w:r w:rsidRPr="004F0822">
        <w:rPr>
          <w:rFonts w:ascii="Arial" w:hAnsi="Arial" w:cs="Arial"/>
          <w:b/>
          <w:bCs/>
          <w:sz w:val="21"/>
          <w:szCs w:val="21"/>
        </w:rPr>
        <w:t>S19.</w:t>
      </w:r>
      <w:r w:rsidRPr="004F0822">
        <w:rPr>
          <w:rFonts w:ascii="Arial" w:hAnsi="Arial" w:cs="Arial"/>
          <w:sz w:val="21"/>
          <w:szCs w:val="21"/>
        </w:rPr>
        <w:t xml:space="preserve"> Snapshot of PVK/MDN.</w:t>
      </w:r>
    </w:p>
    <w:p w14:paraId="28EBE528"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hint="eastAsia"/>
          <w:b/>
          <w:bCs/>
          <w:sz w:val="21"/>
          <w:szCs w:val="21"/>
        </w:rPr>
        <w:t>Fig</w:t>
      </w:r>
      <w:r w:rsidRPr="004F0822">
        <w:rPr>
          <w:rFonts w:ascii="Arial" w:hAnsi="Arial" w:cs="Arial"/>
          <w:b/>
          <w:bCs/>
          <w:sz w:val="21"/>
          <w:szCs w:val="21"/>
        </w:rPr>
        <w:t>.</w:t>
      </w:r>
      <w:r w:rsidRPr="004F0822">
        <w:rPr>
          <w:rFonts w:ascii="Arial" w:hAnsi="Arial" w:cs="Arial" w:hint="eastAsia"/>
          <w:b/>
          <w:bCs/>
          <w:sz w:val="21"/>
          <w:szCs w:val="21"/>
        </w:rPr>
        <w:t xml:space="preserve"> </w:t>
      </w:r>
      <w:r w:rsidRPr="004F0822">
        <w:rPr>
          <w:rFonts w:ascii="Arial" w:hAnsi="Arial" w:cs="Arial"/>
          <w:b/>
          <w:bCs/>
          <w:sz w:val="21"/>
          <w:szCs w:val="21"/>
        </w:rPr>
        <w:t xml:space="preserve">S20. </w:t>
      </w:r>
      <w:r w:rsidRPr="004F0822">
        <w:rPr>
          <w:rFonts w:ascii="Arial" w:hAnsi="Arial" w:cs="Arial"/>
          <w:sz w:val="21"/>
          <w:szCs w:val="21"/>
        </w:rPr>
        <w:t>Snapshot of PVK-V</w:t>
      </w:r>
      <w:r w:rsidRPr="004F0822">
        <w:rPr>
          <w:rFonts w:ascii="Arial" w:hAnsi="Arial" w:cs="Arial"/>
          <w:sz w:val="21"/>
          <w:szCs w:val="21"/>
          <w:vertAlign w:val="subscript"/>
        </w:rPr>
        <w:t>I</w:t>
      </w:r>
      <w:r w:rsidRPr="004F0822">
        <w:rPr>
          <w:rFonts w:ascii="Arial" w:hAnsi="Arial" w:cs="Arial"/>
          <w:sz w:val="21"/>
          <w:szCs w:val="21"/>
        </w:rPr>
        <w:t>/MDN.</w:t>
      </w:r>
    </w:p>
    <w:p w14:paraId="7CC2E5DA"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hint="eastAsia"/>
          <w:b/>
          <w:bCs/>
          <w:sz w:val="21"/>
          <w:szCs w:val="21"/>
        </w:rPr>
        <w:t>Fig</w:t>
      </w:r>
      <w:r w:rsidRPr="004F0822">
        <w:rPr>
          <w:rFonts w:ascii="Arial" w:hAnsi="Arial" w:cs="Arial"/>
          <w:b/>
          <w:bCs/>
          <w:sz w:val="21"/>
          <w:szCs w:val="21"/>
        </w:rPr>
        <w:t>.</w:t>
      </w:r>
      <w:r w:rsidRPr="004F0822">
        <w:rPr>
          <w:rFonts w:ascii="Arial" w:hAnsi="Arial" w:cs="Arial" w:hint="eastAsia"/>
          <w:b/>
          <w:bCs/>
          <w:sz w:val="21"/>
          <w:szCs w:val="21"/>
        </w:rPr>
        <w:t xml:space="preserve"> </w:t>
      </w:r>
      <w:r w:rsidRPr="004F0822">
        <w:rPr>
          <w:rFonts w:ascii="Arial" w:hAnsi="Arial" w:cs="Arial"/>
          <w:b/>
          <w:bCs/>
          <w:sz w:val="21"/>
          <w:szCs w:val="21"/>
        </w:rPr>
        <w:t xml:space="preserve">S21. </w:t>
      </w:r>
      <w:r w:rsidRPr="004F0822">
        <w:rPr>
          <w:rFonts w:ascii="Arial" w:hAnsi="Arial" w:cs="Arial"/>
          <w:sz w:val="21"/>
          <w:szCs w:val="21"/>
        </w:rPr>
        <w:t>Snapshot of PVK/RDN.</w:t>
      </w:r>
    </w:p>
    <w:p w14:paraId="5BF8D07C"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hint="eastAsia"/>
          <w:b/>
          <w:bCs/>
          <w:sz w:val="21"/>
          <w:szCs w:val="21"/>
        </w:rPr>
        <w:t>Fig</w:t>
      </w:r>
      <w:r w:rsidRPr="004F0822">
        <w:rPr>
          <w:rFonts w:ascii="Arial" w:hAnsi="Arial" w:cs="Arial"/>
          <w:b/>
          <w:bCs/>
          <w:sz w:val="21"/>
          <w:szCs w:val="21"/>
        </w:rPr>
        <w:t>.</w:t>
      </w:r>
      <w:r w:rsidRPr="004F0822">
        <w:rPr>
          <w:rFonts w:ascii="Arial" w:hAnsi="Arial" w:cs="Arial" w:hint="eastAsia"/>
          <w:b/>
          <w:bCs/>
          <w:sz w:val="21"/>
          <w:szCs w:val="21"/>
        </w:rPr>
        <w:t xml:space="preserve"> </w:t>
      </w:r>
      <w:r w:rsidRPr="004F0822">
        <w:rPr>
          <w:rFonts w:ascii="Arial" w:hAnsi="Arial" w:cs="Arial"/>
          <w:b/>
          <w:bCs/>
          <w:sz w:val="21"/>
          <w:szCs w:val="21"/>
        </w:rPr>
        <w:t>S22.</w:t>
      </w:r>
      <w:r w:rsidRPr="004F0822">
        <w:rPr>
          <w:rFonts w:ascii="Arial" w:hAnsi="Arial" w:cs="Arial"/>
          <w:sz w:val="21"/>
          <w:szCs w:val="21"/>
        </w:rPr>
        <w:t xml:space="preserve"> Snapshot of PVK-V</w:t>
      </w:r>
      <w:r w:rsidRPr="004F0822">
        <w:rPr>
          <w:rFonts w:ascii="Arial" w:hAnsi="Arial" w:cs="Arial"/>
          <w:sz w:val="21"/>
          <w:szCs w:val="21"/>
          <w:vertAlign w:val="subscript"/>
        </w:rPr>
        <w:t>I</w:t>
      </w:r>
      <w:r w:rsidRPr="004F0822">
        <w:rPr>
          <w:rFonts w:ascii="Arial" w:hAnsi="Arial" w:cs="Arial"/>
          <w:sz w:val="21"/>
          <w:szCs w:val="21"/>
        </w:rPr>
        <w:t>/RDN.</w:t>
      </w:r>
    </w:p>
    <w:p w14:paraId="7362FB49" w14:textId="77777777" w:rsidR="00A81958" w:rsidRPr="004F0822" w:rsidRDefault="00A81958" w:rsidP="00A81958">
      <w:pPr>
        <w:spacing w:line="360" w:lineRule="auto"/>
        <w:rPr>
          <w:rFonts w:ascii="Arial" w:hAnsi="Arial" w:cs="Arial"/>
          <w:sz w:val="21"/>
          <w:szCs w:val="21"/>
        </w:rPr>
      </w:pPr>
      <w:r w:rsidRPr="004F0822">
        <w:rPr>
          <w:rFonts w:ascii="Arial" w:hAnsi="Arial" w:cs="Arial" w:hint="eastAsia"/>
          <w:b/>
          <w:bCs/>
          <w:sz w:val="21"/>
          <w:szCs w:val="21"/>
        </w:rPr>
        <w:t xml:space="preserve">Fig. </w:t>
      </w:r>
      <w:r w:rsidRPr="004F0822">
        <w:rPr>
          <w:rFonts w:ascii="Arial" w:hAnsi="Arial" w:cs="Arial"/>
          <w:b/>
          <w:bCs/>
          <w:sz w:val="21"/>
          <w:szCs w:val="21"/>
        </w:rPr>
        <w:t>S23</w:t>
      </w:r>
      <w:r w:rsidRPr="004F0822">
        <w:rPr>
          <w:rFonts w:ascii="Arial" w:hAnsi="Arial" w:cs="Arial" w:hint="eastAsia"/>
          <w:sz w:val="21"/>
          <w:szCs w:val="21"/>
        </w:rPr>
        <w:t xml:space="preserve">. </w:t>
      </w:r>
      <w:r w:rsidRPr="004F0822">
        <w:rPr>
          <w:rFonts w:ascii="Arial" w:hAnsi="Arial" w:cs="Arial"/>
          <w:sz w:val="21"/>
          <w:szCs w:val="21"/>
        </w:rPr>
        <w:t>LOL-</w:t>
      </w:r>
      <w:r w:rsidRPr="004F0822">
        <w:rPr>
          <w:sz w:val="21"/>
          <w:szCs w:val="21"/>
        </w:rPr>
        <w:t>π</w:t>
      </w:r>
      <w:r w:rsidRPr="004F0822">
        <w:rPr>
          <w:rFonts w:ascii="Arial" w:hAnsi="Arial" w:cs="Arial"/>
          <w:sz w:val="21"/>
          <w:szCs w:val="21"/>
        </w:rPr>
        <w:t xml:space="preserve"> map</w:t>
      </w:r>
      <w:r w:rsidRPr="004F0822">
        <w:rPr>
          <w:rFonts w:ascii="Arial" w:hAnsi="Arial" w:cs="Arial" w:hint="eastAsia"/>
          <w:sz w:val="21"/>
          <w:szCs w:val="21"/>
        </w:rPr>
        <w:t xml:space="preserve">s of MDN and RDN at different </w:t>
      </w:r>
      <w:proofErr w:type="spellStart"/>
      <w:r w:rsidRPr="004F0822">
        <w:rPr>
          <w:rFonts w:ascii="Arial" w:hAnsi="Arial" w:cs="Arial" w:hint="eastAsia"/>
          <w:sz w:val="21"/>
          <w:szCs w:val="21"/>
        </w:rPr>
        <w:t>isosurface</w:t>
      </w:r>
      <w:proofErr w:type="spellEnd"/>
      <w:r w:rsidRPr="004F0822">
        <w:rPr>
          <w:rFonts w:ascii="Arial" w:hAnsi="Arial" w:cs="Arial" w:hint="eastAsia"/>
          <w:sz w:val="21"/>
          <w:szCs w:val="21"/>
        </w:rPr>
        <w:t xml:space="preserve"> values. The </w:t>
      </w:r>
      <w:r w:rsidRPr="004F0822">
        <w:rPr>
          <w:sz w:val="21"/>
          <w:szCs w:val="21"/>
        </w:rPr>
        <w:t>π</w:t>
      </w:r>
      <w:r w:rsidRPr="004F0822">
        <w:rPr>
          <w:rFonts w:ascii="Arial" w:hAnsi="Arial" w:cs="Arial" w:hint="eastAsia"/>
          <w:sz w:val="21"/>
          <w:szCs w:val="21"/>
        </w:rPr>
        <w:t xml:space="preserve"> </w:t>
      </w:r>
      <w:r w:rsidRPr="004F0822">
        <w:rPr>
          <w:rFonts w:ascii="Arial" w:hAnsi="Arial" w:cs="Arial"/>
          <w:sz w:val="21"/>
          <w:szCs w:val="21"/>
        </w:rPr>
        <w:t>orbitals</w:t>
      </w:r>
      <w:r w:rsidRPr="004F0822">
        <w:rPr>
          <w:rFonts w:ascii="Arial" w:hAnsi="Arial" w:cs="Arial" w:hint="eastAsia"/>
          <w:sz w:val="21"/>
          <w:szCs w:val="21"/>
        </w:rPr>
        <w:t xml:space="preserve"> are displayed in green. </w:t>
      </w:r>
    </w:p>
    <w:p w14:paraId="374F2258"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hint="eastAsia"/>
          <w:b/>
          <w:bCs/>
          <w:sz w:val="21"/>
          <w:szCs w:val="21"/>
        </w:rPr>
        <w:lastRenderedPageBreak/>
        <w:t xml:space="preserve">Fig. </w:t>
      </w:r>
      <w:r w:rsidRPr="004F0822">
        <w:rPr>
          <w:rFonts w:ascii="Arial" w:hAnsi="Arial" w:cs="Arial"/>
          <w:b/>
          <w:bCs/>
          <w:sz w:val="21"/>
          <w:szCs w:val="21"/>
        </w:rPr>
        <w:t>S24</w:t>
      </w:r>
      <w:r w:rsidRPr="004F0822">
        <w:rPr>
          <w:rFonts w:ascii="Arial" w:hAnsi="Arial" w:cs="Arial" w:hint="eastAsia"/>
          <w:sz w:val="21"/>
          <w:szCs w:val="21"/>
        </w:rPr>
        <w:t xml:space="preserve">. </w:t>
      </w:r>
      <w:r w:rsidRPr="004F0822">
        <w:rPr>
          <w:rFonts w:ascii="Arial" w:hAnsi="Arial" w:cs="Arial"/>
          <w:sz w:val="21"/>
          <w:szCs w:val="21"/>
        </w:rPr>
        <w:t>Molecular structure of MDN, PDN and TDN.</w:t>
      </w:r>
    </w:p>
    <w:p w14:paraId="71E56980" w14:textId="5BBB03FD"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S25.</w:t>
      </w:r>
      <w:r w:rsidRPr="004F0822">
        <w:rPr>
          <w:rFonts w:ascii="Arial" w:hAnsi="Arial" w:cs="Arial"/>
          <w:sz w:val="21"/>
          <w:szCs w:val="21"/>
        </w:rPr>
        <w:t xml:space="preserve"> The </w:t>
      </w:r>
      <w:r w:rsidRPr="004F0822">
        <w:rPr>
          <w:rFonts w:ascii="Arial" w:hAnsi="Arial" w:cs="Arial"/>
          <w:i/>
          <w:iCs/>
          <w:sz w:val="21"/>
          <w:szCs w:val="21"/>
        </w:rPr>
        <w:t>J–V</w:t>
      </w:r>
      <w:r w:rsidRPr="004F0822">
        <w:rPr>
          <w:rFonts w:ascii="Arial" w:hAnsi="Arial" w:cs="Arial"/>
          <w:sz w:val="21"/>
          <w:szCs w:val="21"/>
        </w:rPr>
        <w:t xml:space="preserve"> curves of the champion devices based on the different </w:t>
      </w:r>
      <w:r w:rsidR="001B1130">
        <w:rPr>
          <w:rFonts w:ascii="Arial" w:hAnsi="Arial" w:cs="Arial"/>
          <w:sz w:val="21"/>
          <w:szCs w:val="21"/>
        </w:rPr>
        <w:t>HTMs</w:t>
      </w:r>
      <w:r w:rsidRPr="004F0822">
        <w:rPr>
          <w:rFonts w:ascii="Arial" w:hAnsi="Arial" w:cs="Arial"/>
          <w:sz w:val="21"/>
          <w:szCs w:val="21"/>
        </w:rPr>
        <w:t>.</w:t>
      </w:r>
    </w:p>
    <w:p w14:paraId="090D440C"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Table S8.</w:t>
      </w:r>
      <w:r w:rsidRPr="004F0822">
        <w:rPr>
          <w:rFonts w:ascii="Arial" w:hAnsi="Arial" w:cs="Arial"/>
          <w:sz w:val="21"/>
          <w:szCs w:val="21"/>
        </w:rPr>
        <w:t xml:space="preserve"> Photovoltaic parameters of champion devices based on different HTMs measured</w:t>
      </w:r>
      <w:r w:rsidRPr="004F0822">
        <w:rPr>
          <w:rFonts w:ascii="Arial" w:hAnsi="Arial" w:cs="Arial" w:hint="eastAsia"/>
          <w:sz w:val="21"/>
          <w:szCs w:val="21"/>
        </w:rPr>
        <w:t xml:space="preserve"> </w:t>
      </w:r>
      <w:r w:rsidRPr="004F0822">
        <w:rPr>
          <w:rFonts w:ascii="Arial" w:hAnsi="Arial" w:cs="Arial"/>
          <w:sz w:val="21"/>
          <w:szCs w:val="21"/>
        </w:rPr>
        <w:t>under AM 1.5G Illumination.</w:t>
      </w:r>
    </w:p>
    <w:p w14:paraId="5CF82D3D"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Fig. S26.</w:t>
      </w:r>
      <w:r w:rsidRPr="004F0822">
        <w:rPr>
          <w:rFonts w:ascii="Arial" w:hAnsi="Arial" w:cs="Arial"/>
          <w:sz w:val="21"/>
          <w:szCs w:val="21"/>
        </w:rPr>
        <w:t xml:space="preserve"> The statistical distributions of 20 devices with different HTMs of (</w:t>
      </w:r>
      <w:r w:rsidRPr="004F0822">
        <w:rPr>
          <w:rFonts w:ascii="Arial" w:hAnsi="Arial" w:cs="Arial"/>
          <w:b/>
          <w:bCs/>
          <w:sz w:val="21"/>
          <w:szCs w:val="21"/>
        </w:rPr>
        <w:t>a</w:t>
      </w:r>
      <w:r w:rsidRPr="004F0822">
        <w:rPr>
          <w:rFonts w:ascii="Arial" w:hAnsi="Arial" w:cs="Arial"/>
          <w:sz w:val="21"/>
          <w:szCs w:val="21"/>
        </w:rPr>
        <w:t xml:space="preserve">) </w:t>
      </w:r>
      <w:r w:rsidRPr="0045510A">
        <w:rPr>
          <w:rFonts w:ascii="Arial" w:hAnsi="Arial" w:cs="Arial"/>
          <w:i/>
          <w:iCs/>
          <w:sz w:val="21"/>
          <w:szCs w:val="21"/>
        </w:rPr>
        <w:t>PCE</w:t>
      </w:r>
      <w:r w:rsidRPr="004F0822">
        <w:rPr>
          <w:rFonts w:ascii="Arial" w:hAnsi="Arial" w:cs="Arial"/>
          <w:sz w:val="21"/>
          <w:szCs w:val="21"/>
        </w:rPr>
        <w:t>, (</w:t>
      </w:r>
      <w:r w:rsidRPr="004F0822">
        <w:rPr>
          <w:rFonts w:ascii="Arial" w:hAnsi="Arial" w:cs="Arial"/>
          <w:b/>
          <w:bCs/>
          <w:sz w:val="21"/>
          <w:szCs w:val="21"/>
        </w:rPr>
        <w:t>b</w:t>
      </w:r>
      <w:r w:rsidRPr="004F0822">
        <w:rPr>
          <w:rFonts w:ascii="Arial" w:hAnsi="Arial" w:cs="Arial"/>
          <w:sz w:val="21"/>
          <w:szCs w:val="21"/>
        </w:rPr>
        <w:t>)</w:t>
      </w:r>
      <w:r w:rsidRPr="004F0822">
        <w:rPr>
          <w:rFonts w:ascii="Arial" w:hAnsi="Arial" w:cs="Arial"/>
          <w:i/>
          <w:iCs/>
          <w:sz w:val="21"/>
          <w:szCs w:val="21"/>
        </w:rPr>
        <w:t xml:space="preserve"> V</w:t>
      </w:r>
      <w:r w:rsidRPr="004F0822">
        <w:rPr>
          <w:rFonts w:ascii="Arial" w:hAnsi="Arial" w:cs="Arial"/>
          <w:sz w:val="21"/>
          <w:szCs w:val="21"/>
          <w:vertAlign w:val="subscript"/>
        </w:rPr>
        <w:t>OC</w:t>
      </w:r>
      <w:r w:rsidRPr="004F0822">
        <w:rPr>
          <w:rFonts w:ascii="Arial" w:hAnsi="Arial" w:cs="Arial"/>
          <w:sz w:val="21"/>
          <w:szCs w:val="21"/>
        </w:rPr>
        <w:t>, (</w:t>
      </w:r>
      <w:r w:rsidRPr="004F0822">
        <w:rPr>
          <w:rFonts w:ascii="Arial" w:hAnsi="Arial" w:cs="Arial"/>
          <w:b/>
          <w:bCs/>
          <w:sz w:val="21"/>
          <w:szCs w:val="21"/>
        </w:rPr>
        <w:t>c</w:t>
      </w:r>
      <w:r w:rsidRPr="004F0822">
        <w:rPr>
          <w:rFonts w:ascii="Arial" w:hAnsi="Arial" w:cs="Arial"/>
          <w:sz w:val="21"/>
          <w:szCs w:val="21"/>
        </w:rPr>
        <w:t>)</w:t>
      </w:r>
      <w:r w:rsidRPr="004F0822">
        <w:rPr>
          <w:rFonts w:ascii="Arial" w:hAnsi="Arial" w:cs="Arial"/>
          <w:i/>
          <w:iCs/>
          <w:sz w:val="21"/>
          <w:szCs w:val="21"/>
        </w:rPr>
        <w:t xml:space="preserve"> J</w:t>
      </w:r>
      <w:r w:rsidRPr="004F0822">
        <w:rPr>
          <w:rFonts w:ascii="Arial" w:hAnsi="Arial" w:cs="Arial"/>
          <w:sz w:val="21"/>
          <w:szCs w:val="21"/>
          <w:vertAlign w:val="subscript"/>
        </w:rPr>
        <w:t>SC</w:t>
      </w:r>
      <w:r w:rsidRPr="004F0822">
        <w:rPr>
          <w:rFonts w:ascii="Arial" w:hAnsi="Arial" w:cs="Arial"/>
          <w:sz w:val="21"/>
          <w:szCs w:val="21"/>
        </w:rPr>
        <w:t>, (</w:t>
      </w:r>
      <w:r w:rsidRPr="004F0822">
        <w:rPr>
          <w:rFonts w:ascii="Arial" w:hAnsi="Arial" w:cs="Arial"/>
          <w:b/>
          <w:bCs/>
          <w:sz w:val="21"/>
          <w:szCs w:val="21"/>
        </w:rPr>
        <w:t>d</w:t>
      </w:r>
      <w:r w:rsidRPr="004F0822">
        <w:rPr>
          <w:rFonts w:ascii="Arial" w:hAnsi="Arial" w:cs="Arial"/>
          <w:sz w:val="21"/>
          <w:szCs w:val="21"/>
        </w:rPr>
        <w:t xml:space="preserve">) </w:t>
      </w:r>
      <w:r w:rsidRPr="004F0822">
        <w:rPr>
          <w:rFonts w:ascii="Arial" w:hAnsi="Arial" w:cs="Arial"/>
          <w:i/>
          <w:iCs/>
          <w:sz w:val="21"/>
          <w:szCs w:val="21"/>
        </w:rPr>
        <w:t>FF</w:t>
      </w:r>
      <w:r w:rsidRPr="004F0822">
        <w:rPr>
          <w:rFonts w:ascii="Arial" w:hAnsi="Arial" w:cs="Arial"/>
          <w:sz w:val="21"/>
          <w:szCs w:val="21"/>
        </w:rPr>
        <w:t>.</w:t>
      </w:r>
    </w:p>
    <w:p w14:paraId="37EC75CC" w14:textId="77777777"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Table S9.</w:t>
      </w:r>
      <w:r w:rsidRPr="004F0822">
        <w:rPr>
          <w:rFonts w:ascii="Arial" w:hAnsi="Arial" w:cs="Arial"/>
          <w:sz w:val="21"/>
          <w:szCs w:val="21"/>
        </w:rPr>
        <w:t xml:space="preserve"> Comparison of the device performance obtained with different HTMs. The average values and</w:t>
      </w:r>
      <w:r w:rsidRPr="004F0822">
        <w:rPr>
          <w:rFonts w:ascii="Arial" w:hAnsi="Arial" w:cs="Arial" w:hint="eastAsia"/>
          <w:sz w:val="21"/>
          <w:szCs w:val="21"/>
        </w:rPr>
        <w:t xml:space="preserve"> </w:t>
      </w:r>
      <w:r w:rsidRPr="004F0822">
        <w:rPr>
          <w:rFonts w:ascii="Arial" w:hAnsi="Arial" w:cs="Arial"/>
          <w:sz w:val="21"/>
          <w:szCs w:val="21"/>
        </w:rPr>
        <w:t>standard deviations are calculated from 20 devices fabricated at the same conditions.</w:t>
      </w:r>
    </w:p>
    <w:p w14:paraId="056FD786" w14:textId="77777777" w:rsidR="00A81958" w:rsidRPr="004F0822" w:rsidRDefault="00A81958" w:rsidP="00A81958">
      <w:pPr>
        <w:spacing w:line="360" w:lineRule="auto"/>
        <w:jc w:val="left"/>
        <w:rPr>
          <w:rFonts w:ascii="Arial" w:hAnsi="Arial" w:cs="Arial"/>
          <w:sz w:val="21"/>
          <w:szCs w:val="21"/>
        </w:rPr>
      </w:pPr>
      <w:r w:rsidRPr="004F0822">
        <w:rPr>
          <w:rFonts w:ascii="Arial" w:hAnsi="Arial" w:cs="Arial"/>
          <w:b/>
          <w:bCs/>
          <w:sz w:val="21"/>
          <w:szCs w:val="21"/>
        </w:rPr>
        <w:t xml:space="preserve">Fig. S27. </w:t>
      </w:r>
      <w:r w:rsidRPr="004F0822">
        <w:rPr>
          <w:rFonts w:ascii="Arial" w:hAnsi="Arial" w:cs="Arial"/>
          <w:sz w:val="21"/>
          <w:szCs w:val="21"/>
        </w:rPr>
        <w:t>Hole mobility measurement characteristics by the space</w:t>
      </w:r>
      <w:r w:rsidRPr="004F0822">
        <w:rPr>
          <w:rFonts w:ascii="Arial" w:hAnsi="Arial" w:cs="Arial" w:hint="eastAsia"/>
          <w:sz w:val="21"/>
          <w:szCs w:val="21"/>
        </w:rPr>
        <w:t xml:space="preserve"> </w:t>
      </w:r>
      <w:r w:rsidRPr="004F0822">
        <w:rPr>
          <w:rFonts w:ascii="Arial" w:hAnsi="Arial" w:cs="Arial"/>
          <w:sz w:val="21"/>
          <w:szCs w:val="21"/>
        </w:rPr>
        <w:t>charge limited current (SCLC) method.</w:t>
      </w:r>
    </w:p>
    <w:p w14:paraId="2EABDCF0" w14:textId="3094EA1C" w:rsidR="00A81958" w:rsidRPr="004F0822" w:rsidRDefault="00A81958" w:rsidP="00A81958">
      <w:pPr>
        <w:spacing w:line="360" w:lineRule="auto"/>
        <w:rPr>
          <w:rFonts w:ascii="Arial" w:hAnsi="Arial" w:cs="Arial"/>
          <w:sz w:val="21"/>
          <w:szCs w:val="21"/>
        </w:rPr>
      </w:pPr>
      <w:r w:rsidRPr="004F0822">
        <w:rPr>
          <w:rFonts w:ascii="Arial" w:hAnsi="Arial" w:cs="Arial"/>
          <w:b/>
          <w:bCs/>
          <w:sz w:val="21"/>
          <w:szCs w:val="21"/>
        </w:rPr>
        <w:t>Fig. S28.</w:t>
      </w:r>
      <w:r w:rsidRPr="004F0822">
        <w:rPr>
          <w:rFonts w:ascii="Arial" w:hAnsi="Arial" w:cs="Arial"/>
          <w:sz w:val="21"/>
          <w:szCs w:val="21"/>
        </w:rPr>
        <w:t xml:space="preserve"> The water contact angle of perovskite with or without different </w:t>
      </w:r>
      <w:r w:rsidR="001B1130" w:rsidRPr="004F0822">
        <w:rPr>
          <w:rFonts w:ascii="Arial" w:hAnsi="Arial" w:cs="Arial"/>
          <w:sz w:val="21"/>
          <w:szCs w:val="21"/>
        </w:rPr>
        <w:t>HTMs</w:t>
      </w:r>
      <w:r w:rsidRPr="004F0822">
        <w:rPr>
          <w:rFonts w:ascii="Arial" w:hAnsi="Arial" w:cs="Arial"/>
          <w:sz w:val="21"/>
          <w:szCs w:val="21"/>
        </w:rPr>
        <w:t>.</w:t>
      </w:r>
    </w:p>
    <w:p w14:paraId="1247B1F1" w14:textId="77777777" w:rsidR="00A81958" w:rsidRPr="0018258F" w:rsidRDefault="00A81958" w:rsidP="00A81958">
      <w:pPr>
        <w:widowControl/>
        <w:jc w:val="left"/>
        <w:rPr>
          <w:rFonts w:ascii="Arial" w:hAnsi="Arial" w:cs="Arial"/>
          <w:b/>
          <w:bCs/>
        </w:rPr>
      </w:pPr>
      <w:r w:rsidRPr="0018258F">
        <w:rPr>
          <w:rFonts w:ascii="Arial" w:hAnsi="Arial" w:cs="Arial"/>
          <w:b/>
          <w:bCs/>
        </w:rPr>
        <w:t xml:space="preserve">7. </w:t>
      </w:r>
      <w:r w:rsidRPr="0018258F">
        <w:rPr>
          <w:rFonts w:ascii="Arial" w:hAnsi="Arial" w:cs="Arial"/>
          <w:b/>
          <w:bCs/>
          <w:vertAlign w:val="superscript"/>
        </w:rPr>
        <w:t>1</w:t>
      </w:r>
      <w:r w:rsidRPr="0018258F">
        <w:rPr>
          <w:rFonts w:ascii="Arial" w:hAnsi="Arial" w:cs="Arial"/>
          <w:b/>
          <w:bCs/>
        </w:rPr>
        <w:t xml:space="preserve">H NMR, </w:t>
      </w:r>
      <w:r w:rsidRPr="0018258F">
        <w:rPr>
          <w:rFonts w:ascii="Arial" w:hAnsi="Arial" w:cs="Arial"/>
          <w:b/>
          <w:bCs/>
          <w:vertAlign w:val="superscript"/>
        </w:rPr>
        <w:t>13</w:t>
      </w:r>
      <w:r w:rsidRPr="0018258F">
        <w:rPr>
          <w:rFonts w:ascii="Arial" w:hAnsi="Arial" w:cs="Arial"/>
          <w:b/>
          <w:bCs/>
        </w:rPr>
        <w:t>C NMR and MS spectra</w:t>
      </w:r>
    </w:p>
    <w:p w14:paraId="6755BBEF" w14:textId="77777777" w:rsidR="001E770B" w:rsidRPr="00DD77E2" w:rsidRDefault="001E770B" w:rsidP="009C269D">
      <w:pPr>
        <w:spacing w:line="360" w:lineRule="auto"/>
        <w:jc w:val="left"/>
        <w:rPr>
          <w:rFonts w:ascii="Arial" w:eastAsiaTheme="minorEastAsia" w:hAnsi="Arial" w:cs="Arial"/>
          <w:b/>
          <w:bCs/>
          <w:color w:val="auto"/>
        </w:rPr>
      </w:pPr>
    </w:p>
    <w:p w14:paraId="37A8403A" w14:textId="77777777" w:rsidR="00DD77E2" w:rsidRDefault="00DD77E2">
      <w:pPr>
        <w:widowControl/>
        <w:jc w:val="left"/>
        <w:rPr>
          <w:rFonts w:eastAsiaTheme="minorEastAsia"/>
          <w:color w:val="auto"/>
        </w:rPr>
      </w:pPr>
      <w:r>
        <w:rPr>
          <w:rFonts w:eastAsiaTheme="minorEastAsia"/>
          <w:color w:val="auto"/>
        </w:rPr>
        <w:br w:type="page"/>
      </w:r>
    </w:p>
    <w:p w14:paraId="5171EBAF" w14:textId="266D9BF4" w:rsidR="00BC374B" w:rsidRPr="00702FD9" w:rsidRDefault="00BC374B" w:rsidP="00755DD2">
      <w:pPr>
        <w:adjustRightInd w:val="0"/>
        <w:snapToGrid w:val="0"/>
        <w:spacing w:line="360" w:lineRule="auto"/>
        <w:rPr>
          <w:rFonts w:ascii="Arial" w:hAnsi="Arial" w:cs="Arial"/>
          <w:b/>
          <w:color w:val="000000" w:themeColor="text1"/>
          <w:sz w:val="28"/>
          <w:szCs w:val="28"/>
        </w:rPr>
      </w:pPr>
      <w:r w:rsidRPr="00702FD9">
        <w:rPr>
          <w:rFonts w:ascii="Arial" w:hAnsi="Arial" w:cs="Arial"/>
          <w:b/>
          <w:bCs/>
          <w:sz w:val="28"/>
          <w:szCs w:val="28"/>
        </w:rPr>
        <w:lastRenderedPageBreak/>
        <w:t xml:space="preserve">1. </w:t>
      </w:r>
      <w:bookmarkStart w:id="7" w:name="_Hlk109657707"/>
      <w:r w:rsidRPr="00702FD9">
        <w:rPr>
          <w:rFonts w:ascii="Arial" w:hAnsi="Arial" w:cs="Arial"/>
          <w:b/>
          <w:color w:val="000000" w:themeColor="text1"/>
          <w:sz w:val="28"/>
          <w:szCs w:val="28"/>
        </w:rPr>
        <w:t>Materials</w:t>
      </w:r>
      <w:bookmarkEnd w:id="7"/>
    </w:p>
    <w:p w14:paraId="1A6B8260" w14:textId="23D6D936" w:rsidR="00BC374B" w:rsidRDefault="00BC374B" w:rsidP="00755DD2">
      <w:pPr>
        <w:adjustRightInd w:val="0"/>
        <w:snapToGrid w:val="0"/>
        <w:spacing w:line="360" w:lineRule="auto"/>
        <w:ind w:firstLineChars="200" w:firstLine="480"/>
        <w:rPr>
          <w:rFonts w:ascii="Arial" w:eastAsia="ScalaSansLF-Regular" w:hAnsi="Arial" w:cs="Arial"/>
          <w:kern w:val="0"/>
        </w:rPr>
      </w:pPr>
      <w:r w:rsidRPr="00702FD9">
        <w:rPr>
          <w:rFonts w:ascii="Arial" w:eastAsia="ScalaSansLF-Regular" w:hAnsi="Arial" w:cs="Arial"/>
          <w:kern w:val="0"/>
        </w:rPr>
        <w:t>Methylammonium bromide (</w:t>
      </w:r>
      <w:proofErr w:type="spellStart"/>
      <w:r w:rsidRPr="00702FD9">
        <w:rPr>
          <w:rFonts w:ascii="Arial" w:eastAsia="ScalaSansLF-Regular" w:hAnsi="Arial" w:cs="Arial"/>
          <w:kern w:val="0"/>
        </w:rPr>
        <w:t>MABr</w:t>
      </w:r>
      <w:proofErr w:type="spellEnd"/>
      <w:r w:rsidRPr="00702FD9">
        <w:rPr>
          <w:rFonts w:ascii="Arial" w:eastAsia="ScalaSansLF-Regular" w:hAnsi="Arial" w:cs="Arial"/>
          <w:kern w:val="0"/>
        </w:rPr>
        <w:t xml:space="preserve">, </w:t>
      </w:r>
      <w:r w:rsidR="002A353C" w:rsidRPr="002A353C">
        <w:rPr>
          <w:rFonts w:ascii="Arial" w:eastAsia="ScalaSansLF-Regular" w:hAnsi="Arial" w:cs="Arial"/>
          <w:kern w:val="0"/>
        </w:rPr>
        <w:t>≥</w:t>
      </w:r>
      <w:r w:rsidRPr="00702FD9">
        <w:rPr>
          <w:rFonts w:ascii="Arial" w:eastAsia="ScalaSansLF-Regular" w:hAnsi="Arial" w:cs="Arial"/>
          <w:kern w:val="0"/>
        </w:rPr>
        <w:t xml:space="preserve">99.5%), </w:t>
      </w:r>
      <w:proofErr w:type="spellStart"/>
      <w:r w:rsidRPr="00702FD9">
        <w:rPr>
          <w:rFonts w:ascii="Arial" w:eastAsia="ScalaSansLF-Regular" w:hAnsi="Arial" w:cs="Arial"/>
          <w:kern w:val="0"/>
        </w:rPr>
        <w:t>formamidinium</w:t>
      </w:r>
      <w:proofErr w:type="spellEnd"/>
      <w:r w:rsidRPr="00702FD9">
        <w:rPr>
          <w:rFonts w:ascii="Arial" w:eastAsia="ScalaSansLF-Regular" w:hAnsi="Arial" w:cs="Arial"/>
          <w:kern w:val="0"/>
        </w:rPr>
        <w:t xml:space="preserve"> iodide (FAI, </w:t>
      </w:r>
      <w:r w:rsidR="002A353C" w:rsidRPr="002A353C">
        <w:rPr>
          <w:rFonts w:ascii="Arial" w:eastAsia="ScalaSansLF-Regular" w:hAnsi="Arial" w:cs="Arial"/>
          <w:kern w:val="0"/>
        </w:rPr>
        <w:t>≥</w:t>
      </w:r>
      <w:r w:rsidRPr="00702FD9">
        <w:rPr>
          <w:rFonts w:ascii="Arial" w:eastAsia="ScalaSansLF-Regular" w:hAnsi="Arial" w:cs="Arial"/>
          <w:kern w:val="0"/>
        </w:rPr>
        <w:t>99.</w:t>
      </w:r>
      <w:r w:rsidR="00307388">
        <w:rPr>
          <w:rFonts w:ascii="Arial" w:eastAsia="ScalaSansLF-Regular" w:hAnsi="Arial" w:cs="Arial"/>
          <w:kern w:val="0"/>
        </w:rPr>
        <w:t>5</w:t>
      </w:r>
      <w:r w:rsidRPr="00702FD9">
        <w:rPr>
          <w:rFonts w:ascii="Arial" w:eastAsia="ScalaSansLF-Regular" w:hAnsi="Arial" w:cs="Arial"/>
          <w:kern w:val="0"/>
        </w:rPr>
        <w:t>%), lead iodide (PbI</w:t>
      </w:r>
      <w:r w:rsidRPr="00702FD9">
        <w:rPr>
          <w:rFonts w:ascii="Arial" w:eastAsia="ScalaSansLF-Regular" w:hAnsi="Arial" w:cs="Arial"/>
          <w:kern w:val="0"/>
          <w:vertAlign w:val="subscript"/>
        </w:rPr>
        <w:t>2</w:t>
      </w:r>
      <w:r w:rsidRPr="00702FD9">
        <w:rPr>
          <w:rFonts w:ascii="Arial" w:eastAsia="ScalaSansLF-Regular" w:hAnsi="Arial" w:cs="Arial"/>
          <w:kern w:val="0"/>
        </w:rPr>
        <w:t>, 99.9</w:t>
      </w:r>
      <w:r w:rsidR="000E1AD2">
        <w:rPr>
          <w:rFonts w:ascii="Arial" w:eastAsia="ScalaSansLF-Regular" w:hAnsi="Arial" w:cs="Arial"/>
          <w:kern w:val="0"/>
        </w:rPr>
        <w:t>99</w:t>
      </w:r>
      <w:r w:rsidRPr="00702FD9">
        <w:rPr>
          <w:rFonts w:ascii="Arial" w:eastAsia="ScalaSansLF-Regular" w:hAnsi="Arial" w:cs="Arial"/>
          <w:kern w:val="0"/>
        </w:rPr>
        <w:t xml:space="preserve">%), </w:t>
      </w:r>
      <w:r w:rsidR="000E1AD2">
        <w:rPr>
          <w:rFonts w:ascii="Arial" w:eastAsia="ScalaSansLF-Regular" w:hAnsi="Arial" w:cs="Arial" w:hint="eastAsia"/>
          <w:kern w:val="0"/>
        </w:rPr>
        <w:t>m</w:t>
      </w:r>
      <w:r w:rsidR="000E1AD2" w:rsidRPr="00702FD9">
        <w:rPr>
          <w:rFonts w:ascii="Arial" w:eastAsia="ScalaSansLF-Regular" w:hAnsi="Arial" w:cs="Arial"/>
          <w:kern w:val="0"/>
        </w:rPr>
        <w:t>ethylammonium</w:t>
      </w:r>
      <w:r w:rsidR="000E1AD2">
        <w:rPr>
          <w:rFonts w:ascii="Arial" w:eastAsia="ScalaSansLF-Regular" w:hAnsi="Arial" w:cs="Arial"/>
          <w:kern w:val="0"/>
        </w:rPr>
        <w:t xml:space="preserve"> chloride</w:t>
      </w:r>
      <w:r w:rsidR="000E1AD2" w:rsidRPr="00702FD9">
        <w:rPr>
          <w:rFonts w:ascii="Arial" w:eastAsia="ScalaSansLF-Regular" w:hAnsi="Arial" w:cs="Arial"/>
          <w:kern w:val="0"/>
        </w:rPr>
        <w:t xml:space="preserve"> </w:t>
      </w:r>
      <w:r w:rsidRPr="00702FD9">
        <w:rPr>
          <w:rFonts w:ascii="Arial" w:eastAsia="ScalaSansLF-Regular" w:hAnsi="Arial" w:cs="Arial"/>
          <w:kern w:val="0"/>
        </w:rPr>
        <w:t>(</w:t>
      </w:r>
      <w:proofErr w:type="spellStart"/>
      <w:r w:rsidR="000E1AD2">
        <w:rPr>
          <w:rFonts w:ascii="Arial" w:eastAsia="ScalaSansLF-Regular" w:hAnsi="Arial" w:cs="Arial"/>
          <w:kern w:val="0"/>
        </w:rPr>
        <w:t>MAC</w:t>
      </w:r>
      <w:r w:rsidR="000E1AD2">
        <w:rPr>
          <w:rFonts w:ascii="Arial" w:eastAsia="ScalaSansLF-Regular" w:hAnsi="Arial" w:cs="Arial" w:hint="eastAsia"/>
          <w:kern w:val="0"/>
        </w:rPr>
        <w:t>l</w:t>
      </w:r>
      <w:proofErr w:type="spellEnd"/>
      <w:r w:rsidRPr="00702FD9">
        <w:rPr>
          <w:rFonts w:ascii="Arial" w:eastAsia="ScalaSansLF-Regular" w:hAnsi="Arial" w:cs="Arial"/>
          <w:kern w:val="0"/>
        </w:rPr>
        <w:t xml:space="preserve">, </w:t>
      </w:r>
      <w:r w:rsidR="002A353C" w:rsidRPr="002A353C">
        <w:rPr>
          <w:rFonts w:ascii="Arial" w:eastAsia="ScalaSansLF-Regular" w:hAnsi="Arial" w:cs="Arial"/>
          <w:kern w:val="0"/>
        </w:rPr>
        <w:t>≥</w:t>
      </w:r>
      <w:r w:rsidRPr="00702FD9">
        <w:rPr>
          <w:rFonts w:ascii="Arial" w:eastAsia="ScalaSansLF-Regular" w:hAnsi="Arial" w:cs="Arial"/>
          <w:kern w:val="0"/>
        </w:rPr>
        <w:t>99.</w:t>
      </w:r>
      <w:r w:rsidR="00307388">
        <w:rPr>
          <w:rFonts w:ascii="Arial" w:eastAsia="ScalaSansLF-Regular" w:hAnsi="Arial" w:cs="Arial"/>
          <w:kern w:val="0"/>
        </w:rPr>
        <w:t>5</w:t>
      </w:r>
      <w:r w:rsidRPr="00702FD9">
        <w:rPr>
          <w:rFonts w:ascii="Arial" w:eastAsia="ScalaSansLF-Regular" w:hAnsi="Arial" w:cs="Arial"/>
          <w:kern w:val="0"/>
        </w:rPr>
        <w:t>%)</w:t>
      </w:r>
      <w:r w:rsidR="00A657DB">
        <w:rPr>
          <w:rFonts w:ascii="Arial" w:eastAsia="ScalaSansLF-Regular" w:hAnsi="Arial" w:cs="Arial"/>
          <w:kern w:val="0"/>
        </w:rPr>
        <w:t>,</w:t>
      </w:r>
      <w:r w:rsidRPr="00702FD9">
        <w:rPr>
          <w:rFonts w:ascii="Arial" w:eastAsia="ScalaSansLF-Regular" w:hAnsi="Arial" w:cs="Arial"/>
          <w:kern w:val="0"/>
        </w:rPr>
        <w:t xml:space="preserve"> Cesium iodide (</w:t>
      </w:r>
      <w:proofErr w:type="spellStart"/>
      <w:r w:rsidRPr="00702FD9">
        <w:rPr>
          <w:rFonts w:ascii="Arial" w:eastAsia="ScalaSansLF-Regular" w:hAnsi="Arial" w:cs="Arial"/>
          <w:kern w:val="0"/>
        </w:rPr>
        <w:t>CsI</w:t>
      </w:r>
      <w:proofErr w:type="spellEnd"/>
      <w:r w:rsidRPr="00702FD9">
        <w:rPr>
          <w:rFonts w:ascii="Arial" w:eastAsia="ScalaSansLF-Regular" w:hAnsi="Arial" w:cs="Arial"/>
          <w:kern w:val="0"/>
        </w:rPr>
        <w:t>, 99.9</w:t>
      </w:r>
      <w:r w:rsidR="00307388">
        <w:rPr>
          <w:rFonts w:ascii="Arial" w:eastAsia="ScalaSansLF-Regular" w:hAnsi="Arial" w:cs="Arial"/>
          <w:kern w:val="0"/>
        </w:rPr>
        <w:t>99</w:t>
      </w:r>
      <w:r w:rsidRPr="00702FD9">
        <w:rPr>
          <w:rFonts w:ascii="Arial" w:eastAsia="ScalaSansLF-Regular" w:hAnsi="Arial" w:cs="Arial"/>
          <w:kern w:val="0"/>
        </w:rPr>
        <w:t xml:space="preserve">%) </w:t>
      </w:r>
      <w:r w:rsidR="00A657DB">
        <w:rPr>
          <w:rFonts w:ascii="Arial" w:eastAsia="ScalaSansLF-Regular" w:hAnsi="Arial" w:cs="Arial"/>
          <w:kern w:val="0"/>
        </w:rPr>
        <w:t>and t</w:t>
      </w:r>
      <w:r w:rsidR="00A657DB" w:rsidRPr="00A657DB">
        <w:rPr>
          <w:rFonts w:ascii="Arial" w:eastAsia="ScalaSansLF-Regular" w:hAnsi="Arial" w:cs="Arial"/>
          <w:kern w:val="0"/>
        </w:rPr>
        <w:t>he</w:t>
      </w:r>
      <w:r w:rsidR="00A657DB">
        <w:rPr>
          <w:rFonts w:ascii="Arial" w:eastAsia="ScalaSansLF-Regular" w:hAnsi="Arial" w:cs="Arial" w:hint="eastAsia"/>
          <w:kern w:val="0"/>
        </w:rPr>
        <w:t xml:space="preserve"> </w:t>
      </w:r>
      <w:r w:rsidR="00A657DB" w:rsidRPr="00A657DB">
        <w:rPr>
          <w:rFonts w:ascii="Arial" w:eastAsia="ScalaSansLF-Regular" w:hAnsi="Arial" w:cs="Arial"/>
          <w:kern w:val="0"/>
        </w:rPr>
        <w:t>poly(3-hexylthiophene) (P3HT)</w:t>
      </w:r>
      <w:r w:rsidR="00A657DB">
        <w:rPr>
          <w:rFonts w:ascii="Arial" w:eastAsia="ScalaSansLF-Regular" w:hAnsi="Arial" w:cs="Arial" w:hint="eastAsia"/>
          <w:kern w:val="0"/>
        </w:rPr>
        <w:t xml:space="preserve"> </w:t>
      </w:r>
      <w:r w:rsidRPr="00702FD9">
        <w:rPr>
          <w:rFonts w:ascii="Arial" w:eastAsia="ScalaSansLF-Regular" w:hAnsi="Arial" w:cs="Arial"/>
          <w:kern w:val="0"/>
        </w:rPr>
        <w:t xml:space="preserve">were purchased from Xi’an Polymer Light Technology Corp. </w:t>
      </w:r>
      <w:r w:rsidR="00D952EF">
        <w:rPr>
          <w:rFonts w:ascii="Arial" w:eastAsia="ScalaSansLF-Regular" w:hAnsi="Arial" w:cs="Arial"/>
          <w:kern w:val="0"/>
        </w:rPr>
        <w:t>D</w:t>
      </w:r>
      <w:r w:rsidRPr="00702FD9">
        <w:rPr>
          <w:rFonts w:ascii="Arial" w:eastAsia="ScalaSansLF-Regular" w:hAnsi="Arial" w:cs="Arial"/>
          <w:kern w:val="0"/>
        </w:rPr>
        <w:t>imethyl formamide (DMF, 99.8%), dimethyl sulfoxide (DMSO, 99.9%), chlorobenzene (CB, 99.8%), SnCl</w:t>
      </w:r>
      <w:r w:rsidRPr="00702FD9">
        <w:rPr>
          <w:rFonts w:ascii="Arial" w:eastAsia="ScalaSansLF-Regular" w:hAnsi="Arial" w:cs="Arial"/>
          <w:kern w:val="0"/>
          <w:vertAlign w:val="subscript"/>
        </w:rPr>
        <w:t>2</w:t>
      </w:r>
      <w:r w:rsidRPr="00702FD9">
        <w:rPr>
          <w:rFonts w:ascii="Arial" w:eastAsia="ScalaSansLF-Regular" w:hAnsi="Arial" w:cs="Arial"/>
          <w:kern w:val="0"/>
        </w:rPr>
        <w:t>·2H</w:t>
      </w:r>
      <w:r w:rsidRPr="00702FD9">
        <w:rPr>
          <w:rFonts w:ascii="Arial" w:eastAsia="ScalaSansLF-Regular" w:hAnsi="Arial" w:cs="Arial"/>
          <w:kern w:val="0"/>
          <w:vertAlign w:val="subscript"/>
        </w:rPr>
        <w:t>2</w:t>
      </w:r>
      <w:r w:rsidRPr="00702FD9">
        <w:rPr>
          <w:rFonts w:ascii="Arial" w:eastAsia="ScalaSansLF-Regular" w:hAnsi="Arial" w:cs="Arial"/>
          <w:kern w:val="0"/>
        </w:rPr>
        <w:t xml:space="preserve">O, butanol and acetonitrile were purchased from Sigma–Aldrich. </w:t>
      </w:r>
      <w:r w:rsidR="00745C14">
        <w:rPr>
          <w:rFonts w:ascii="Arial" w:eastAsia="ScalaSansLF-Regular" w:hAnsi="Arial" w:cs="Arial"/>
          <w:kern w:val="0"/>
        </w:rPr>
        <w:t xml:space="preserve">ITO </w:t>
      </w:r>
      <w:r w:rsidR="00745C14">
        <w:rPr>
          <w:rFonts w:ascii="Arial" w:eastAsia="ScalaSansLF-Regular" w:hAnsi="Arial" w:cs="Arial" w:hint="eastAsia"/>
          <w:kern w:val="0"/>
        </w:rPr>
        <w:t>glasses</w:t>
      </w:r>
      <w:r w:rsidR="00745C14">
        <w:rPr>
          <w:rFonts w:ascii="Arial" w:eastAsia="ScalaSansLF-Regular" w:hAnsi="Arial" w:cs="Arial"/>
          <w:kern w:val="0"/>
        </w:rPr>
        <w:t xml:space="preserve"> </w:t>
      </w:r>
      <w:r w:rsidR="00745C14" w:rsidRPr="00702FD9">
        <w:rPr>
          <w:rFonts w:ascii="Arial" w:eastAsia="ScalaSansLF-Regular" w:hAnsi="Arial" w:cs="Arial"/>
          <w:kern w:val="0"/>
        </w:rPr>
        <w:t>(</w:t>
      </w:r>
      <w:r w:rsidR="00745C14">
        <w:rPr>
          <w:rFonts w:ascii="Arial" w:eastAsia="ScalaSansLF-Regular" w:hAnsi="Arial" w:cs="Arial"/>
          <w:kern w:val="0"/>
        </w:rPr>
        <w:t>I</w:t>
      </w:r>
      <w:r w:rsidR="00745C14" w:rsidRPr="00702FD9">
        <w:rPr>
          <w:rFonts w:ascii="Arial" w:eastAsia="ScalaSansLF-Regular" w:hAnsi="Arial" w:cs="Arial"/>
          <w:kern w:val="0"/>
        </w:rPr>
        <w:t>TO, 7 Ω</w:t>
      </w:r>
      <w:r w:rsidR="00941B3E" w:rsidRPr="00A54921">
        <w:rPr>
          <w:rFonts w:ascii="Arial" w:hAnsi="Arial" w:cs="Arial"/>
          <w:sz w:val="20"/>
          <w:szCs w:val="20"/>
          <w:lang w:val="en-GB"/>
        </w:rPr>
        <w:t>·</w:t>
      </w:r>
      <w:r w:rsidR="00745C14" w:rsidRPr="00702FD9">
        <w:rPr>
          <w:rFonts w:ascii="Arial" w:eastAsia="ScalaSansLF-Regular" w:hAnsi="Arial" w:cs="Arial"/>
          <w:kern w:val="0"/>
        </w:rPr>
        <w:t>sq</w:t>
      </w:r>
      <w:r w:rsidR="00941B3E" w:rsidRPr="00A54921">
        <w:rPr>
          <w:rFonts w:ascii="Arial" w:hAnsi="Arial" w:cs="Arial"/>
          <w:color w:val="000000" w:themeColor="text1"/>
          <w:vertAlign w:val="superscript"/>
        </w:rPr>
        <w:t>−</w:t>
      </w:r>
      <w:r w:rsidR="00941B3E" w:rsidRPr="00DE5340">
        <w:rPr>
          <w:rFonts w:ascii="Arial" w:hAnsi="Arial" w:cs="Arial"/>
          <w:bCs/>
          <w:color w:val="000000" w:themeColor="text1"/>
          <w:vertAlign w:val="superscript"/>
        </w:rPr>
        <w:t>1</w:t>
      </w:r>
      <w:r w:rsidR="00745C14" w:rsidRPr="00702FD9">
        <w:rPr>
          <w:rFonts w:ascii="Arial" w:eastAsia="ScalaSansLF-Regular" w:hAnsi="Arial" w:cs="Arial"/>
          <w:kern w:val="0"/>
        </w:rPr>
        <w:t>)</w:t>
      </w:r>
      <w:r w:rsidR="00DD7BBD">
        <w:rPr>
          <w:rFonts w:ascii="Arial" w:eastAsia="ScalaSansLF-Regular" w:hAnsi="Arial" w:cs="Arial"/>
          <w:kern w:val="0"/>
        </w:rPr>
        <w:t xml:space="preserve"> </w:t>
      </w:r>
      <w:r w:rsidR="00745C14">
        <w:rPr>
          <w:rFonts w:ascii="Arial" w:eastAsia="ScalaSansLF-Regular" w:hAnsi="Arial" w:cs="Arial"/>
          <w:kern w:val="0"/>
        </w:rPr>
        <w:t>and F</w:t>
      </w:r>
      <w:r w:rsidRPr="00702FD9">
        <w:rPr>
          <w:rFonts w:ascii="Arial" w:eastAsia="ScalaSansLF-Regular" w:hAnsi="Arial" w:cs="Arial"/>
          <w:kern w:val="0"/>
        </w:rPr>
        <w:t>TO glasses (FTO, 7 Ω</w:t>
      </w:r>
      <w:r w:rsidR="00941B3E" w:rsidRPr="00A54921">
        <w:rPr>
          <w:rFonts w:ascii="Arial" w:hAnsi="Arial" w:cs="Arial"/>
          <w:sz w:val="20"/>
          <w:szCs w:val="20"/>
          <w:lang w:val="en-GB"/>
        </w:rPr>
        <w:t>·</w:t>
      </w:r>
      <w:r w:rsidRPr="00702FD9">
        <w:rPr>
          <w:rFonts w:ascii="Arial" w:eastAsia="ScalaSansLF-Regular" w:hAnsi="Arial" w:cs="Arial"/>
          <w:kern w:val="0"/>
        </w:rPr>
        <w:t>sq</w:t>
      </w:r>
      <w:r w:rsidR="00941B3E" w:rsidRPr="00A54921">
        <w:rPr>
          <w:rFonts w:ascii="Arial" w:hAnsi="Arial" w:cs="Arial"/>
          <w:color w:val="000000" w:themeColor="text1"/>
          <w:vertAlign w:val="superscript"/>
        </w:rPr>
        <w:t>−</w:t>
      </w:r>
      <w:r w:rsidR="00941B3E" w:rsidRPr="00DE5340">
        <w:rPr>
          <w:rFonts w:ascii="Arial" w:hAnsi="Arial" w:cs="Arial"/>
          <w:bCs/>
          <w:color w:val="000000" w:themeColor="text1"/>
          <w:vertAlign w:val="superscript"/>
        </w:rPr>
        <w:t>1</w:t>
      </w:r>
      <w:r w:rsidRPr="00702FD9">
        <w:rPr>
          <w:rFonts w:ascii="Arial" w:eastAsia="ScalaSansLF-Regular" w:hAnsi="Arial" w:cs="Arial"/>
          <w:kern w:val="0"/>
        </w:rPr>
        <w:t xml:space="preserve">) were purchased from </w:t>
      </w:r>
      <w:proofErr w:type="spellStart"/>
      <w:r w:rsidRPr="00702FD9">
        <w:rPr>
          <w:rFonts w:ascii="Arial" w:eastAsia="ScalaSansLF-Regular" w:hAnsi="Arial" w:cs="Arial"/>
          <w:kern w:val="0"/>
        </w:rPr>
        <w:t>Yingkou</w:t>
      </w:r>
      <w:proofErr w:type="spellEnd"/>
      <w:r w:rsidRPr="00702FD9">
        <w:rPr>
          <w:rFonts w:ascii="Arial" w:eastAsia="ScalaSansLF-Regular" w:hAnsi="Arial" w:cs="Arial"/>
          <w:kern w:val="0"/>
        </w:rPr>
        <w:t xml:space="preserve"> You Xuan Trade Co. Ltd.</w:t>
      </w:r>
    </w:p>
    <w:p w14:paraId="69B37B42" w14:textId="7132CDDB" w:rsidR="0044413F" w:rsidRPr="00702FD9" w:rsidRDefault="0044413F" w:rsidP="00755DD2">
      <w:pPr>
        <w:adjustRightInd w:val="0"/>
        <w:snapToGrid w:val="0"/>
        <w:spacing w:line="360" w:lineRule="auto"/>
        <w:ind w:firstLineChars="200" w:firstLine="480"/>
        <w:rPr>
          <w:rFonts w:ascii="Arial" w:eastAsia="ScalaSansLF-Regular" w:hAnsi="Arial" w:cs="Arial"/>
          <w:kern w:val="0"/>
        </w:rPr>
      </w:pPr>
      <w:r w:rsidRPr="0044413F">
        <w:rPr>
          <w:rFonts w:ascii="Arial" w:eastAsia="ScalaSansLF-Regular" w:hAnsi="Arial" w:cs="Arial"/>
          <w:kern w:val="0"/>
        </w:rPr>
        <w:t>All chemicals and reagents used for synthesis were purchased commercially (Aladdin and energy chemical) and used directly without any further purification. Solvents were purified by standard methods and dried if necessary. Reactions were monitored by thin layer chromatography (TLC) and were carried out under argon atmosphere.</w:t>
      </w:r>
    </w:p>
    <w:p w14:paraId="297562A3" w14:textId="77777777" w:rsidR="00BC374B" w:rsidRPr="00702FD9" w:rsidRDefault="00BC374B" w:rsidP="00755DD2">
      <w:pPr>
        <w:spacing w:line="360" w:lineRule="auto"/>
        <w:rPr>
          <w:rFonts w:ascii="Arial" w:hAnsi="Arial" w:cs="Arial"/>
          <w:b/>
          <w:bCs/>
          <w:sz w:val="28"/>
          <w:szCs w:val="28"/>
        </w:rPr>
      </w:pPr>
      <w:r w:rsidRPr="00702FD9">
        <w:rPr>
          <w:rFonts w:ascii="Arial" w:hAnsi="Arial" w:cs="Arial"/>
          <w:b/>
          <w:bCs/>
          <w:sz w:val="28"/>
          <w:szCs w:val="28"/>
        </w:rPr>
        <w:t>2. Experimental section</w:t>
      </w:r>
    </w:p>
    <w:p w14:paraId="0C18426D" w14:textId="117644AA" w:rsidR="0057134E" w:rsidRDefault="00BC374B" w:rsidP="00755DD2">
      <w:pPr>
        <w:spacing w:line="360" w:lineRule="auto"/>
        <w:ind w:firstLineChars="200" w:firstLine="480"/>
        <w:rPr>
          <w:rFonts w:ascii="Arial" w:hAnsi="Arial" w:cs="Arial"/>
        </w:rPr>
      </w:pPr>
      <w:r w:rsidRPr="00702FD9">
        <w:rPr>
          <w:rFonts w:ascii="Arial" w:hAnsi="Arial" w:cs="Arial"/>
          <w:vertAlign w:val="superscript"/>
        </w:rPr>
        <w:t>1</w:t>
      </w:r>
      <w:r w:rsidRPr="00702FD9">
        <w:rPr>
          <w:rFonts w:ascii="Arial" w:hAnsi="Arial" w:cs="Arial"/>
        </w:rPr>
        <w:t xml:space="preserve">H NMR and </w:t>
      </w:r>
      <w:r w:rsidRPr="00702FD9">
        <w:rPr>
          <w:rFonts w:ascii="Arial" w:hAnsi="Arial" w:cs="Arial"/>
          <w:vertAlign w:val="superscript"/>
        </w:rPr>
        <w:t>13</w:t>
      </w:r>
      <w:r w:rsidRPr="00702FD9">
        <w:rPr>
          <w:rFonts w:ascii="Arial" w:hAnsi="Arial" w:cs="Arial"/>
        </w:rPr>
        <w:t>C NMR spectra were recorded with a Bruker-600MHz spectrometer.</w:t>
      </w:r>
      <w:r w:rsidRPr="00702FD9">
        <w:rPr>
          <w:rStyle w:val="fontstyle01"/>
          <w:rFonts w:ascii="Arial" w:hAnsi="Arial" w:cs="Arial"/>
          <w:color w:val="000000" w:themeColor="text1"/>
        </w:rPr>
        <w:t xml:space="preserve"> </w:t>
      </w:r>
      <w:r w:rsidRPr="00702FD9">
        <w:rPr>
          <w:rFonts w:ascii="Arial" w:hAnsi="Arial" w:cs="Arial"/>
          <w:color w:val="000000" w:themeColor="text1"/>
        </w:rPr>
        <w:t xml:space="preserve">Mass spectra were obtained by Bruker </w:t>
      </w:r>
      <w:proofErr w:type="spellStart"/>
      <w:r w:rsidRPr="00702FD9">
        <w:rPr>
          <w:rFonts w:ascii="Arial" w:hAnsi="Arial" w:cs="Arial"/>
          <w:color w:val="000000" w:themeColor="text1"/>
        </w:rPr>
        <w:t>ultrafle</w:t>
      </w:r>
      <w:proofErr w:type="spellEnd"/>
      <w:r w:rsidRPr="00702FD9">
        <w:rPr>
          <w:rFonts w:ascii="Arial" w:hAnsi="Arial" w:cs="Arial"/>
          <w:color w:val="000000" w:themeColor="text1"/>
        </w:rPr>
        <w:t xml:space="preserve"> Xtreme MALDITOF/TOF.</w:t>
      </w:r>
      <w:r w:rsidRPr="00702FD9">
        <w:rPr>
          <w:rFonts w:ascii="Arial" w:hAnsi="Arial" w:cs="Arial"/>
          <w:color w:val="FF0000"/>
        </w:rPr>
        <w:t xml:space="preserve"> </w:t>
      </w:r>
      <w:r w:rsidRPr="00702FD9">
        <w:rPr>
          <w:rFonts w:ascii="Arial" w:hAnsi="Arial" w:cs="Arial"/>
        </w:rPr>
        <w:t xml:space="preserve">Differential scanning calorimetry (DSC) was conducted on Mettler Toledo DSC 1 instrument at heating rate of 10 </w:t>
      </w:r>
      <w:proofErr w:type="spellStart"/>
      <w:r w:rsidRPr="00702FD9">
        <w:rPr>
          <w:rFonts w:ascii="Arial" w:hAnsi="Arial" w:cs="Arial"/>
          <w:vertAlign w:val="superscript"/>
        </w:rPr>
        <w:t>o</w:t>
      </w:r>
      <w:r w:rsidRPr="00702FD9">
        <w:rPr>
          <w:rFonts w:ascii="Arial" w:hAnsi="Arial" w:cs="Arial"/>
        </w:rPr>
        <w:t>C</w:t>
      </w:r>
      <w:proofErr w:type="spellEnd"/>
      <w:r w:rsidR="00941B3E" w:rsidRPr="00A54921">
        <w:rPr>
          <w:rFonts w:ascii="Arial" w:hAnsi="Arial" w:cs="Arial"/>
          <w:sz w:val="20"/>
          <w:szCs w:val="20"/>
          <w:lang w:val="en-GB"/>
        </w:rPr>
        <w:t>·</w:t>
      </w:r>
      <w:r w:rsidRPr="00702FD9">
        <w:rPr>
          <w:rFonts w:ascii="Arial" w:hAnsi="Arial" w:cs="Arial"/>
        </w:rPr>
        <w:t>min</w:t>
      </w:r>
      <w:r w:rsidR="00941B3E" w:rsidRPr="00A54921">
        <w:rPr>
          <w:rFonts w:ascii="Arial" w:hAnsi="Arial" w:cs="Arial"/>
          <w:color w:val="000000" w:themeColor="text1"/>
          <w:vertAlign w:val="superscript"/>
        </w:rPr>
        <w:t>−</w:t>
      </w:r>
      <w:r w:rsidR="00941B3E" w:rsidRPr="00DE5340">
        <w:rPr>
          <w:rFonts w:ascii="Arial" w:hAnsi="Arial" w:cs="Arial"/>
          <w:bCs/>
          <w:color w:val="000000" w:themeColor="text1"/>
          <w:vertAlign w:val="superscript"/>
        </w:rPr>
        <w:t>1</w:t>
      </w:r>
      <w:r w:rsidRPr="00702FD9">
        <w:rPr>
          <w:rFonts w:ascii="Arial" w:hAnsi="Arial" w:cs="Arial"/>
        </w:rPr>
        <w:t xml:space="preserve"> under nitrogen atmosphere within temperature range of 25 </w:t>
      </w:r>
      <w:proofErr w:type="spellStart"/>
      <w:r w:rsidRPr="00702FD9">
        <w:rPr>
          <w:rFonts w:ascii="Arial" w:hAnsi="Arial" w:cs="Arial"/>
          <w:vertAlign w:val="superscript"/>
        </w:rPr>
        <w:t>o</w:t>
      </w:r>
      <w:r w:rsidRPr="00702FD9">
        <w:rPr>
          <w:rFonts w:ascii="Arial" w:hAnsi="Arial" w:cs="Arial"/>
        </w:rPr>
        <w:t>C</w:t>
      </w:r>
      <w:proofErr w:type="spellEnd"/>
      <w:r w:rsidRPr="00702FD9">
        <w:rPr>
          <w:rFonts w:ascii="Arial" w:hAnsi="Arial" w:cs="Arial"/>
        </w:rPr>
        <w:t xml:space="preserve"> to 350 </w:t>
      </w:r>
      <w:proofErr w:type="spellStart"/>
      <w:r w:rsidRPr="00702FD9">
        <w:rPr>
          <w:rFonts w:ascii="Arial" w:hAnsi="Arial" w:cs="Arial"/>
          <w:vertAlign w:val="superscript"/>
        </w:rPr>
        <w:t>o</w:t>
      </w:r>
      <w:r w:rsidRPr="00702FD9">
        <w:rPr>
          <w:rFonts w:ascii="Arial" w:hAnsi="Arial" w:cs="Arial"/>
        </w:rPr>
        <w:t>C.</w:t>
      </w:r>
      <w:proofErr w:type="spellEnd"/>
      <w:r w:rsidRPr="00702FD9">
        <w:rPr>
          <w:rFonts w:ascii="Arial" w:hAnsi="Arial" w:cs="Arial"/>
        </w:rPr>
        <w:t xml:space="preserve"> Thermogravimetric analysis (TGA) was conducted under N</w:t>
      </w:r>
      <w:r w:rsidRPr="00702FD9">
        <w:rPr>
          <w:rFonts w:ascii="Arial" w:hAnsi="Arial" w:cs="Arial"/>
          <w:vertAlign w:val="subscript"/>
        </w:rPr>
        <w:t>2</w:t>
      </w:r>
      <w:r w:rsidRPr="00702FD9">
        <w:rPr>
          <w:rFonts w:ascii="Arial" w:hAnsi="Arial" w:cs="Arial"/>
        </w:rPr>
        <w:t xml:space="preserve"> atmosphere at a heating rate of 10</w:t>
      </w:r>
      <w:r w:rsidR="009A702B">
        <w:rPr>
          <w:rFonts w:ascii="Arial" w:hAnsi="Arial" w:cs="Arial"/>
        </w:rPr>
        <w:t xml:space="preserve"> </w:t>
      </w:r>
      <w:proofErr w:type="spellStart"/>
      <w:r w:rsidR="009A702B" w:rsidRPr="00702FD9">
        <w:rPr>
          <w:rFonts w:ascii="Arial" w:hAnsi="Arial" w:cs="Arial"/>
          <w:vertAlign w:val="superscript"/>
        </w:rPr>
        <w:t>o</w:t>
      </w:r>
      <w:r w:rsidR="009A702B" w:rsidRPr="00702FD9">
        <w:rPr>
          <w:rFonts w:ascii="Arial" w:hAnsi="Arial" w:cs="Arial"/>
        </w:rPr>
        <w:t>C</w:t>
      </w:r>
      <w:proofErr w:type="spellEnd"/>
      <w:r w:rsidR="00941B3E" w:rsidRPr="00A54921">
        <w:rPr>
          <w:rFonts w:ascii="Arial" w:hAnsi="Arial" w:cs="Arial"/>
          <w:sz w:val="20"/>
          <w:szCs w:val="20"/>
          <w:lang w:val="en-GB"/>
        </w:rPr>
        <w:t>·</w:t>
      </w:r>
      <w:r w:rsidR="00941B3E" w:rsidRPr="00702FD9">
        <w:rPr>
          <w:rFonts w:ascii="Arial" w:hAnsi="Arial" w:cs="Arial"/>
        </w:rPr>
        <w:t>min</w:t>
      </w:r>
      <w:r w:rsidR="00941B3E" w:rsidRPr="00A54921">
        <w:rPr>
          <w:rFonts w:ascii="Arial" w:hAnsi="Arial" w:cs="Arial"/>
          <w:color w:val="000000" w:themeColor="text1"/>
          <w:vertAlign w:val="superscript"/>
        </w:rPr>
        <w:t>−</w:t>
      </w:r>
      <w:r w:rsidR="00941B3E" w:rsidRPr="00DE5340">
        <w:rPr>
          <w:rFonts w:ascii="Arial" w:hAnsi="Arial" w:cs="Arial"/>
          <w:bCs/>
          <w:color w:val="000000" w:themeColor="text1"/>
          <w:vertAlign w:val="superscript"/>
        </w:rPr>
        <w:t>1</w:t>
      </w:r>
      <w:r w:rsidRPr="00702FD9">
        <w:rPr>
          <w:rFonts w:ascii="Arial" w:hAnsi="Arial" w:cs="Arial"/>
        </w:rPr>
        <w:t xml:space="preserve"> from 50 </w:t>
      </w:r>
      <w:proofErr w:type="spellStart"/>
      <w:r w:rsidRPr="00702FD9">
        <w:rPr>
          <w:rFonts w:ascii="Arial" w:hAnsi="Arial" w:cs="Arial"/>
          <w:vertAlign w:val="superscript"/>
        </w:rPr>
        <w:t>o</w:t>
      </w:r>
      <w:r w:rsidRPr="00702FD9">
        <w:rPr>
          <w:rFonts w:ascii="Arial" w:hAnsi="Arial" w:cs="Arial"/>
        </w:rPr>
        <w:t>C</w:t>
      </w:r>
      <w:proofErr w:type="spellEnd"/>
      <w:r w:rsidRPr="00702FD9">
        <w:rPr>
          <w:rFonts w:ascii="Arial" w:hAnsi="Arial" w:cs="Arial"/>
        </w:rPr>
        <w:t xml:space="preserve"> to 600 </w:t>
      </w:r>
      <w:proofErr w:type="spellStart"/>
      <w:r w:rsidRPr="00702FD9">
        <w:rPr>
          <w:rFonts w:ascii="Arial" w:hAnsi="Arial" w:cs="Arial"/>
          <w:vertAlign w:val="superscript"/>
        </w:rPr>
        <w:t>o</w:t>
      </w:r>
      <w:r w:rsidRPr="00702FD9">
        <w:rPr>
          <w:rFonts w:ascii="Arial" w:hAnsi="Arial" w:cs="Arial"/>
        </w:rPr>
        <w:t>C.</w:t>
      </w:r>
      <w:proofErr w:type="spellEnd"/>
      <w:r w:rsidRPr="00702FD9">
        <w:rPr>
          <w:rFonts w:ascii="Arial" w:hAnsi="Arial" w:cs="Arial"/>
        </w:rPr>
        <w:t xml:space="preserve"> </w:t>
      </w:r>
    </w:p>
    <w:p w14:paraId="00A29CC6" w14:textId="635E5BBA" w:rsidR="0057134E" w:rsidRDefault="00BC374B" w:rsidP="00755DD2">
      <w:pPr>
        <w:spacing w:line="360" w:lineRule="auto"/>
        <w:ind w:firstLineChars="200" w:firstLine="480"/>
        <w:rPr>
          <w:rFonts w:ascii="Arial" w:hAnsi="Arial" w:cs="Arial"/>
        </w:rPr>
      </w:pPr>
      <w:r w:rsidRPr="00702FD9">
        <w:rPr>
          <w:rFonts w:ascii="Arial" w:hAnsi="Arial" w:cs="Arial"/>
        </w:rPr>
        <w:t xml:space="preserve">The electrochemical cyclic voltammetry (CV) was conducted on an electrochemical workstation (CHI760D </w:t>
      </w:r>
      <w:proofErr w:type="spellStart"/>
      <w:r w:rsidRPr="00702FD9">
        <w:rPr>
          <w:rFonts w:ascii="Arial" w:hAnsi="Arial" w:cs="Arial"/>
        </w:rPr>
        <w:t>Chenhua</w:t>
      </w:r>
      <w:proofErr w:type="spellEnd"/>
      <w:r w:rsidRPr="00702FD9">
        <w:rPr>
          <w:rFonts w:ascii="Arial" w:hAnsi="Arial" w:cs="Arial"/>
        </w:rPr>
        <w:t>, Shanghai) with Pt plate as working electrode, Pt slice as counter electrode, and saturated calomel electrode (SCE) as reference electrode in tetrabutylammonium hexafluorophosphate (</w:t>
      </w:r>
      <w:r w:rsidRPr="00702FD9">
        <w:rPr>
          <w:rFonts w:ascii="Arial" w:hAnsi="Arial" w:cs="Arial"/>
          <w:i/>
          <w:iCs/>
        </w:rPr>
        <w:t>n</w:t>
      </w:r>
      <w:r w:rsidRPr="00702FD9">
        <w:rPr>
          <w:rFonts w:ascii="Arial" w:hAnsi="Arial" w:cs="Arial"/>
        </w:rPr>
        <w:t>-Bu</w:t>
      </w:r>
      <w:r w:rsidRPr="00702FD9">
        <w:rPr>
          <w:rFonts w:ascii="Arial" w:hAnsi="Arial" w:cs="Arial"/>
          <w:vertAlign w:val="subscript"/>
        </w:rPr>
        <w:t>4</w:t>
      </w:r>
      <w:r w:rsidRPr="00702FD9">
        <w:rPr>
          <w:rFonts w:ascii="Arial" w:hAnsi="Arial" w:cs="Arial"/>
        </w:rPr>
        <w:t>NPF</w:t>
      </w:r>
      <w:r w:rsidRPr="00702FD9">
        <w:rPr>
          <w:rFonts w:ascii="Arial" w:hAnsi="Arial" w:cs="Arial"/>
          <w:vertAlign w:val="subscript"/>
        </w:rPr>
        <w:t>6</w:t>
      </w:r>
      <w:r w:rsidRPr="00702FD9">
        <w:rPr>
          <w:rFonts w:ascii="Arial" w:hAnsi="Arial" w:cs="Arial"/>
        </w:rPr>
        <w:t>, 0.1 M) dichloromethane solutions at a scan rate of 50 mV</w:t>
      </w:r>
      <w:r w:rsidR="00941B3E" w:rsidRPr="00A54921">
        <w:rPr>
          <w:rFonts w:ascii="Arial" w:hAnsi="Arial" w:cs="Arial"/>
          <w:sz w:val="20"/>
          <w:szCs w:val="20"/>
          <w:lang w:val="en-GB"/>
        </w:rPr>
        <w:t>·</w:t>
      </w:r>
      <w:r w:rsidRPr="00702FD9">
        <w:rPr>
          <w:rFonts w:ascii="Arial" w:hAnsi="Arial" w:cs="Arial"/>
        </w:rPr>
        <w:t>s</w:t>
      </w:r>
      <w:r w:rsidR="00941B3E" w:rsidRPr="00A54921">
        <w:rPr>
          <w:rFonts w:ascii="Arial" w:hAnsi="Arial" w:cs="Arial"/>
          <w:color w:val="000000" w:themeColor="text1"/>
          <w:vertAlign w:val="superscript"/>
        </w:rPr>
        <w:t>−</w:t>
      </w:r>
      <w:r w:rsidRPr="00702FD9">
        <w:rPr>
          <w:rFonts w:ascii="Arial" w:hAnsi="Arial" w:cs="Arial"/>
          <w:vertAlign w:val="superscript"/>
        </w:rPr>
        <w:t>1</w:t>
      </w:r>
      <w:r w:rsidRPr="00702FD9">
        <w:rPr>
          <w:rFonts w:ascii="Arial" w:hAnsi="Arial" w:cs="Arial"/>
        </w:rPr>
        <w:t>. Ferrocene/ferrocenium (Fc/Fc</w:t>
      </w:r>
      <w:r w:rsidRPr="00702FD9">
        <w:rPr>
          <w:rFonts w:ascii="Arial" w:hAnsi="Arial" w:cs="Arial"/>
          <w:vertAlign w:val="superscript"/>
        </w:rPr>
        <w:t>+</w:t>
      </w:r>
      <w:r w:rsidRPr="00702FD9">
        <w:rPr>
          <w:rFonts w:ascii="Arial" w:hAnsi="Arial" w:cs="Arial"/>
        </w:rPr>
        <w:t>) was used as the reference.</w:t>
      </w:r>
      <w:r w:rsidR="0057134E">
        <w:rPr>
          <w:rFonts w:ascii="Arial" w:hAnsi="Arial" w:cs="Arial"/>
        </w:rPr>
        <w:t xml:space="preserve"> </w:t>
      </w:r>
    </w:p>
    <w:p w14:paraId="1E127B83" w14:textId="5BAF2DDB" w:rsidR="0057134E" w:rsidRPr="00D97F49" w:rsidRDefault="00BC374B" w:rsidP="00D97F49">
      <w:pPr>
        <w:spacing w:line="360" w:lineRule="auto"/>
        <w:ind w:firstLineChars="200" w:firstLine="480"/>
        <w:rPr>
          <w:rFonts w:ascii="Arial" w:hAnsi="Arial" w:cs="Arial"/>
        </w:rPr>
      </w:pPr>
      <w:r w:rsidRPr="00702FD9">
        <w:rPr>
          <w:rFonts w:ascii="Arial" w:eastAsia="ScalaSansLF-Regular" w:hAnsi="Arial" w:cs="Arial"/>
          <w:color w:val="231F20"/>
        </w:rPr>
        <w:t xml:space="preserve">UV–vis absorption spectra of </w:t>
      </w:r>
      <w:bookmarkStart w:id="8" w:name="_Hlk102748561"/>
      <w:r w:rsidR="00D97F49">
        <w:rPr>
          <w:rFonts w:ascii="Arial" w:eastAsia="ScalaSansLF-Regular" w:hAnsi="Arial" w:cs="Arial"/>
          <w:color w:val="231F20"/>
        </w:rPr>
        <w:t>MDN</w:t>
      </w:r>
      <w:r w:rsidR="00B003AF">
        <w:rPr>
          <w:rFonts w:ascii="Arial" w:eastAsia="ScalaSansLF-Regular" w:hAnsi="Arial" w:cs="Arial"/>
          <w:color w:val="231F20"/>
        </w:rPr>
        <w:t xml:space="preserve"> </w:t>
      </w:r>
      <w:r w:rsidR="00B003AF">
        <w:rPr>
          <w:rFonts w:ascii="Arial" w:eastAsia="ScalaSansLF-Regular" w:hAnsi="Arial" w:cs="Arial" w:hint="eastAsia"/>
          <w:color w:val="231F20"/>
        </w:rPr>
        <w:t>or</w:t>
      </w:r>
      <w:r w:rsidR="00B003AF">
        <w:rPr>
          <w:rFonts w:ascii="Arial" w:eastAsia="ScalaSansLF-Regular" w:hAnsi="Arial" w:cs="Arial"/>
          <w:color w:val="231F20"/>
        </w:rPr>
        <w:t xml:space="preserve"> </w:t>
      </w:r>
      <w:r w:rsidR="00D97F49">
        <w:rPr>
          <w:rFonts w:ascii="Arial" w:eastAsia="ScalaSansLF-Regular" w:hAnsi="Arial" w:cs="Arial"/>
          <w:color w:val="231F20"/>
        </w:rPr>
        <w:t>RDN</w:t>
      </w:r>
      <w:bookmarkEnd w:id="8"/>
      <w:r w:rsidRPr="00702FD9">
        <w:rPr>
          <w:rFonts w:ascii="Arial" w:eastAsia="ScalaSansLF-Regular" w:hAnsi="Arial" w:cs="Arial"/>
          <w:color w:val="231F20"/>
        </w:rPr>
        <w:t xml:space="preserve"> in THF solution (10</w:t>
      </w:r>
      <w:r w:rsidR="00941B3E" w:rsidRPr="00A54921">
        <w:rPr>
          <w:rFonts w:ascii="Arial" w:hAnsi="Arial" w:cs="Arial"/>
          <w:color w:val="000000" w:themeColor="text1"/>
          <w:vertAlign w:val="superscript"/>
        </w:rPr>
        <w:t>−</w:t>
      </w:r>
      <w:r w:rsidRPr="00702FD9">
        <w:rPr>
          <w:rFonts w:ascii="Arial" w:eastAsia="ScalaSansLF-Regular" w:hAnsi="Arial" w:cs="Arial"/>
          <w:color w:val="231F20"/>
          <w:vertAlign w:val="superscript"/>
        </w:rPr>
        <w:t>5</w:t>
      </w:r>
      <w:r w:rsidRPr="00702FD9">
        <w:rPr>
          <w:rFonts w:ascii="Arial" w:eastAsia="ScalaSansLF-Regular" w:hAnsi="Arial" w:cs="Arial"/>
          <w:color w:val="231F20"/>
        </w:rPr>
        <w:t xml:space="preserve"> mol</w:t>
      </w:r>
      <w:r w:rsidR="00941B3E" w:rsidRPr="00A54921">
        <w:rPr>
          <w:rFonts w:ascii="Arial" w:hAnsi="Arial" w:cs="Arial"/>
          <w:sz w:val="20"/>
          <w:szCs w:val="20"/>
          <w:lang w:val="en-GB"/>
        </w:rPr>
        <w:t>·</w:t>
      </w:r>
      <w:r w:rsidRPr="00702FD9">
        <w:rPr>
          <w:rFonts w:ascii="Arial" w:eastAsia="ScalaSansLF-Regular" w:hAnsi="Arial" w:cs="Arial"/>
          <w:color w:val="231F20"/>
        </w:rPr>
        <w:t>L</w:t>
      </w:r>
      <w:r w:rsidR="00941B3E" w:rsidRPr="00A54921">
        <w:rPr>
          <w:rFonts w:ascii="Arial" w:hAnsi="Arial" w:cs="Arial"/>
          <w:color w:val="000000" w:themeColor="text1"/>
          <w:vertAlign w:val="superscript"/>
        </w:rPr>
        <w:t>−</w:t>
      </w:r>
      <w:r w:rsidR="00941B3E" w:rsidRPr="00DE5340">
        <w:rPr>
          <w:rFonts w:ascii="Arial" w:hAnsi="Arial" w:cs="Arial"/>
          <w:bCs/>
          <w:color w:val="000000" w:themeColor="text1"/>
          <w:vertAlign w:val="superscript"/>
        </w:rPr>
        <w:t>1</w:t>
      </w:r>
      <w:r w:rsidRPr="00702FD9">
        <w:rPr>
          <w:rFonts w:ascii="Arial" w:eastAsia="ScalaSansLF-Regular" w:hAnsi="Arial" w:cs="Arial"/>
          <w:color w:val="231F20"/>
        </w:rPr>
        <w:t xml:space="preserve">) and thin film </w:t>
      </w:r>
      <w:r w:rsidRPr="00702FD9">
        <w:rPr>
          <w:rFonts w:ascii="Arial" w:hAnsi="Arial" w:cs="Arial"/>
        </w:rPr>
        <w:t>on quartz</w:t>
      </w:r>
      <w:r w:rsidRPr="00702FD9">
        <w:rPr>
          <w:rFonts w:ascii="Arial" w:eastAsia="ScalaSansLF-Regular" w:hAnsi="Arial" w:cs="Arial"/>
          <w:color w:val="231F20"/>
        </w:rPr>
        <w:t xml:space="preserve"> (</w:t>
      </w:r>
      <w:r w:rsidRPr="00702FD9">
        <w:rPr>
          <w:rFonts w:ascii="Arial" w:hAnsi="Arial" w:cs="Arial"/>
        </w:rPr>
        <w:t>spin-coated 15 mg</w:t>
      </w:r>
      <w:r w:rsidR="00941B3E" w:rsidRPr="00A54921">
        <w:rPr>
          <w:rFonts w:ascii="Arial" w:hAnsi="Arial" w:cs="Arial"/>
          <w:sz w:val="20"/>
          <w:szCs w:val="20"/>
          <w:lang w:val="en-GB"/>
        </w:rPr>
        <w:t>·</w:t>
      </w:r>
      <w:r w:rsidRPr="00702FD9">
        <w:rPr>
          <w:rFonts w:ascii="Arial" w:hAnsi="Arial" w:cs="Arial"/>
        </w:rPr>
        <w:t>mL</w:t>
      </w:r>
      <w:r w:rsidR="00941B3E" w:rsidRPr="00A54921">
        <w:rPr>
          <w:rFonts w:ascii="Arial" w:hAnsi="Arial" w:cs="Arial"/>
          <w:color w:val="000000" w:themeColor="text1"/>
          <w:vertAlign w:val="superscript"/>
        </w:rPr>
        <w:t>−</w:t>
      </w:r>
      <w:r w:rsidR="00941B3E" w:rsidRPr="00DE5340">
        <w:rPr>
          <w:rFonts w:ascii="Arial" w:hAnsi="Arial" w:cs="Arial"/>
          <w:bCs/>
          <w:color w:val="000000" w:themeColor="text1"/>
          <w:vertAlign w:val="superscript"/>
        </w:rPr>
        <w:t>1</w:t>
      </w:r>
      <w:r w:rsidRPr="00702FD9">
        <w:rPr>
          <w:rFonts w:ascii="Arial" w:hAnsi="Arial" w:cs="Arial"/>
        </w:rPr>
        <w:t xml:space="preserve"> </w:t>
      </w:r>
      <w:r w:rsidR="00441F6B">
        <w:rPr>
          <w:rFonts w:ascii="Arial" w:hAnsi="Arial" w:cs="Arial"/>
        </w:rPr>
        <w:t>hole-transport material</w:t>
      </w:r>
      <w:r w:rsidR="00441F6B" w:rsidRPr="00702FD9">
        <w:rPr>
          <w:rFonts w:ascii="Arial" w:hAnsi="Arial" w:cs="Arial"/>
        </w:rPr>
        <w:t xml:space="preserve"> </w:t>
      </w:r>
      <w:r w:rsidR="00441F6B">
        <w:rPr>
          <w:rFonts w:ascii="Arial" w:hAnsi="Arial" w:cs="Arial"/>
        </w:rPr>
        <w:t>(</w:t>
      </w:r>
      <w:r w:rsidRPr="00702FD9">
        <w:rPr>
          <w:rFonts w:ascii="Arial" w:hAnsi="Arial" w:cs="Arial"/>
        </w:rPr>
        <w:t>HTM</w:t>
      </w:r>
      <w:r w:rsidR="00441F6B">
        <w:rPr>
          <w:rFonts w:ascii="Arial" w:hAnsi="Arial" w:cs="Arial"/>
        </w:rPr>
        <w:t>)</w:t>
      </w:r>
      <w:r w:rsidRPr="00702FD9">
        <w:rPr>
          <w:rFonts w:ascii="Arial" w:hAnsi="Arial" w:cs="Arial"/>
        </w:rPr>
        <w:t xml:space="preserve"> in </w:t>
      </w:r>
      <w:r w:rsidRPr="00702FD9">
        <w:rPr>
          <w:rFonts w:ascii="Arial" w:eastAsia="ScalaSansLF-Regular" w:hAnsi="Arial" w:cs="Arial"/>
          <w:kern w:val="0"/>
        </w:rPr>
        <w:t>chlorobenzene</w:t>
      </w:r>
      <w:r w:rsidRPr="00702FD9">
        <w:rPr>
          <w:rFonts w:ascii="Arial" w:hAnsi="Arial" w:cs="Arial"/>
        </w:rPr>
        <w:t xml:space="preserve"> solution, 500 rpm 3s and 3000 rpm for 60s</w:t>
      </w:r>
      <w:r w:rsidRPr="00702FD9">
        <w:rPr>
          <w:rFonts w:ascii="Arial" w:eastAsia="ScalaSansLF-Regular" w:hAnsi="Arial" w:cs="Arial"/>
          <w:color w:val="231F20"/>
        </w:rPr>
        <w:t>)</w:t>
      </w:r>
      <w:r w:rsidRPr="00702FD9">
        <w:rPr>
          <w:rFonts w:ascii="Arial" w:hAnsi="Arial" w:cs="Arial"/>
        </w:rPr>
        <w:t xml:space="preserve"> were recorded </w:t>
      </w:r>
      <w:r w:rsidRPr="00702FD9">
        <w:rPr>
          <w:rFonts w:ascii="Arial" w:hAnsi="Arial" w:cs="Arial"/>
        </w:rPr>
        <w:lastRenderedPageBreak/>
        <w:t>with a PerkinElmer lambda 950 UV/Vis/NIR Spectrophotometer</w:t>
      </w:r>
      <w:r w:rsidRPr="00702FD9">
        <w:rPr>
          <w:rFonts w:ascii="Arial" w:eastAsia="ScalaSansLF-Regular" w:hAnsi="Arial" w:cs="Arial"/>
          <w:color w:val="231F20"/>
        </w:rPr>
        <w:t>.</w:t>
      </w:r>
      <w:r w:rsidR="00073EAD">
        <w:rPr>
          <w:rFonts w:ascii="Arial" w:hAnsi="Arial" w:cs="Arial"/>
        </w:rPr>
        <w:t xml:space="preserve"> </w:t>
      </w:r>
      <w:r w:rsidRPr="00702FD9">
        <w:rPr>
          <w:rFonts w:ascii="Arial" w:hAnsi="Arial" w:cs="Arial"/>
        </w:rPr>
        <w:t xml:space="preserve">Photoluminescence (PL) spectra </w:t>
      </w:r>
      <w:r w:rsidRPr="00702FD9">
        <w:rPr>
          <w:rFonts w:ascii="Arial" w:eastAsia="ScalaSansLF-Regular" w:hAnsi="Arial" w:cs="Arial"/>
          <w:color w:val="231F20"/>
        </w:rPr>
        <w:t xml:space="preserve">of </w:t>
      </w:r>
      <w:r w:rsidR="00D97F49">
        <w:rPr>
          <w:rFonts w:ascii="Arial" w:eastAsia="ScalaSansLF-Regular" w:hAnsi="Arial" w:cs="Arial"/>
          <w:color w:val="231F20"/>
        </w:rPr>
        <w:t>MDN</w:t>
      </w:r>
      <w:r w:rsidR="00B003AF" w:rsidRPr="00B003AF">
        <w:rPr>
          <w:rFonts w:ascii="Arial" w:eastAsia="ScalaSansLF-Regular" w:hAnsi="Arial" w:cs="Arial"/>
          <w:color w:val="231F20"/>
        </w:rPr>
        <w:t xml:space="preserve"> or </w:t>
      </w:r>
      <w:r w:rsidR="00D97F49">
        <w:rPr>
          <w:rFonts w:ascii="Arial" w:eastAsia="ScalaSansLF-Regular" w:hAnsi="Arial" w:cs="Arial"/>
          <w:color w:val="231F20"/>
        </w:rPr>
        <w:t>RDN</w:t>
      </w:r>
      <w:r w:rsidRPr="00702FD9">
        <w:rPr>
          <w:rFonts w:ascii="Arial" w:eastAsia="ScalaSansLF-Regular" w:hAnsi="Arial" w:cs="Arial"/>
          <w:color w:val="231F20"/>
        </w:rPr>
        <w:t xml:space="preserve"> in solution (10</w:t>
      </w:r>
      <w:r w:rsidR="00843772" w:rsidRPr="00A54921">
        <w:rPr>
          <w:rFonts w:ascii="Arial" w:hAnsi="Arial" w:cs="Arial"/>
          <w:color w:val="000000" w:themeColor="text1"/>
          <w:vertAlign w:val="superscript"/>
        </w:rPr>
        <w:t>−</w:t>
      </w:r>
      <w:r w:rsidRPr="00702FD9">
        <w:rPr>
          <w:rFonts w:ascii="Arial" w:eastAsia="ScalaSansLF-Regular" w:hAnsi="Arial" w:cs="Arial"/>
          <w:color w:val="231F20"/>
          <w:vertAlign w:val="superscript"/>
        </w:rPr>
        <w:t>5</w:t>
      </w:r>
      <w:r w:rsidRPr="00702FD9">
        <w:rPr>
          <w:rFonts w:ascii="Arial" w:eastAsia="ScalaSansLF-Regular" w:hAnsi="Arial" w:cs="Arial"/>
          <w:color w:val="231F20"/>
        </w:rPr>
        <w:t xml:space="preserve"> mol</w:t>
      </w:r>
      <w:r w:rsidR="00843772" w:rsidRPr="00A54921">
        <w:rPr>
          <w:rFonts w:ascii="Arial" w:hAnsi="Arial" w:cs="Arial"/>
          <w:sz w:val="20"/>
          <w:szCs w:val="20"/>
          <w:lang w:val="en-GB"/>
        </w:rPr>
        <w:t>·</w:t>
      </w:r>
      <w:r w:rsidRPr="00702FD9">
        <w:rPr>
          <w:rFonts w:ascii="Arial" w:eastAsia="ScalaSansLF-Regular" w:hAnsi="Arial" w:cs="Arial"/>
          <w:color w:val="231F20"/>
        </w:rPr>
        <w:t>L</w:t>
      </w:r>
      <w:r w:rsidR="00843772" w:rsidRPr="00A54921">
        <w:rPr>
          <w:rFonts w:ascii="Arial" w:hAnsi="Arial" w:cs="Arial"/>
          <w:color w:val="000000" w:themeColor="text1"/>
          <w:vertAlign w:val="superscript"/>
        </w:rPr>
        <w:t>−</w:t>
      </w:r>
      <w:r w:rsidR="00843772" w:rsidRPr="00DE5340">
        <w:rPr>
          <w:rFonts w:ascii="Arial" w:hAnsi="Arial" w:cs="Arial"/>
          <w:bCs/>
          <w:color w:val="000000" w:themeColor="text1"/>
          <w:vertAlign w:val="superscript"/>
        </w:rPr>
        <w:t>1</w:t>
      </w:r>
      <w:r w:rsidRPr="00702FD9">
        <w:rPr>
          <w:rFonts w:ascii="Arial" w:eastAsia="ScalaSansLF-Regular" w:hAnsi="Arial" w:cs="Arial"/>
          <w:color w:val="231F20"/>
        </w:rPr>
        <w:t xml:space="preserve">) and thin film </w:t>
      </w:r>
      <w:r w:rsidRPr="00702FD9">
        <w:rPr>
          <w:rFonts w:ascii="Arial" w:hAnsi="Arial" w:cs="Arial"/>
        </w:rPr>
        <w:t>on quartz</w:t>
      </w:r>
      <w:r w:rsidRPr="00702FD9">
        <w:rPr>
          <w:rFonts w:ascii="Arial" w:eastAsia="ScalaSansLF-Regular" w:hAnsi="Arial" w:cs="Arial"/>
          <w:color w:val="231F20"/>
        </w:rPr>
        <w:t xml:space="preserve"> (</w:t>
      </w:r>
      <w:r w:rsidRPr="00702FD9">
        <w:rPr>
          <w:rFonts w:ascii="Arial" w:hAnsi="Arial" w:cs="Arial"/>
        </w:rPr>
        <w:t>spin-coated 15 mg</w:t>
      </w:r>
      <w:r w:rsidR="00843772" w:rsidRPr="00A54921">
        <w:rPr>
          <w:rFonts w:ascii="Arial" w:hAnsi="Arial" w:cs="Arial"/>
          <w:sz w:val="20"/>
          <w:szCs w:val="20"/>
          <w:lang w:val="en-GB"/>
        </w:rPr>
        <w:t>·</w:t>
      </w:r>
      <w:r w:rsidRPr="00702FD9">
        <w:rPr>
          <w:rFonts w:ascii="Arial" w:hAnsi="Arial" w:cs="Arial"/>
        </w:rPr>
        <w:t>mL</w:t>
      </w:r>
      <w:r w:rsidR="00843772" w:rsidRPr="00A54921">
        <w:rPr>
          <w:rFonts w:ascii="Arial" w:hAnsi="Arial" w:cs="Arial"/>
          <w:color w:val="000000" w:themeColor="text1"/>
          <w:vertAlign w:val="superscript"/>
        </w:rPr>
        <w:t>−</w:t>
      </w:r>
      <w:r w:rsidR="00843772" w:rsidRPr="00DE5340">
        <w:rPr>
          <w:rFonts w:ascii="Arial" w:hAnsi="Arial" w:cs="Arial"/>
          <w:bCs/>
          <w:color w:val="000000" w:themeColor="text1"/>
          <w:vertAlign w:val="superscript"/>
        </w:rPr>
        <w:t>1</w:t>
      </w:r>
      <w:r w:rsidRPr="00702FD9">
        <w:rPr>
          <w:rFonts w:ascii="Arial" w:hAnsi="Arial" w:cs="Arial"/>
        </w:rPr>
        <w:t xml:space="preserve"> HTM in </w:t>
      </w:r>
      <w:r w:rsidRPr="00702FD9">
        <w:rPr>
          <w:rFonts w:ascii="Arial" w:eastAsia="ScalaSansLF-Regular" w:hAnsi="Arial" w:cs="Arial"/>
          <w:kern w:val="0"/>
        </w:rPr>
        <w:t>chlorobenzene</w:t>
      </w:r>
      <w:r w:rsidRPr="00702FD9">
        <w:rPr>
          <w:rFonts w:ascii="Arial" w:hAnsi="Arial" w:cs="Arial"/>
        </w:rPr>
        <w:t xml:space="preserve"> solution, 500 rpm 3s and 3000 rpm for 60s</w:t>
      </w:r>
      <w:r w:rsidRPr="00702FD9">
        <w:rPr>
          <w:rFonts w:ascii="Arial" w:eastAsia="ScalaSansLF-Regular" w:hAnsi="Arial" w:cs="Arial"/>
          <w:color w:val="231F20"/>
        </w:rPr>
        <w:t>)</w:t>
      </w:r>
      <w:r w:rsidRPr="00702FD9">
        <w:rPr>
          <w:rFonts w:ascii="Arial" w:hAnsi="Arial" w:cs="Arial"/>
        </w:rPr>
        <w:t xml:space="preserve"> were measured with a HITACHI F-4600 spectrofluorometer.</w:t>
      </w:r>
    </w:p>
    <w:p w14:paraId="1EBD83D0" w14:textId="77777777" w:rsidR="0057134E" w:rsidRDefault="00BC374B" w:rsidP="00755DD2">
      <w:pPr>
        <w:adjustRightInd w:val="0"/>
        <w:snapToGrid w:val="0"/>
        <w:spacing w:line="360" w:lineRule="auto"/>
        <w:ind w:firstLineChars="200" w:firstLine="480"/>
        <w:rPr>
          <w:rFonts w:ascii="Arial" w:eastAsia="ScalaSansLF-Regular" w:hAnsi="Arial" w:cs="Arial"/>
          <w:kern w:val="0"/>
        </w:rPr>
      </w:pPr>
      <w:r w:rsidRPr="00702FD9">
        <w:rPr>
          <w:rFonts w:ascii="Arial" w:eastAsia="ScalaSansLF-Regular" w:hAnsi="Arial" w:cs="Arial"/>
          <w:kern w:val="0"/>
        </w:rPr>
        <w:t xml:space="preserve">The morphology and microstructures were investigated by FE-SEM (ZEISS Ultra-500). </w:t>
      </w:r>
    </w:p>
    <w:p w14:paraId="4F8602DC" w14:textId="2644C1DE" w:rsidR="00BC374B" w:rsidRPr="00702FD9" w:rsidRDefault="00BC374B" w:rsidP="00755DD2">
      <w:pPr>
        <w:adjustRightInd w:val="0"/>
        <w:snapToGrid w:val="0"/>
        <w:spacing w:line="360" w:lineRule="auto"/>
        <w:ind w:firstLineChars="200" w:firstLine="480"/>
        <w:rPr>
          <w:rFonts w:ascii="Arial" w:hAnsi="Arial" w:cs="Arial"/>
          <w:kern w:val="0"/>
        </w:rPr>
      </w:pPr>
      <w:r w:rsidRPr="00702FD9">
        <w:rPr>
          <w:rFonts w:ascii="Arial" w:eastAsia="ScalaSansLF-Regular" w:hAnsi="Arial" w:cs="Arial"/>
          <w:kern w:val="0"/>
        </w:rPr>
        <w:t xml:space="preserve">The </w:t>
      </w:r>
      <w:r w:rsidRPr="00DB589F">
        <w:rPr>
          <w:rFonts w:ascii="Arial" w:eastAsia="ScalaSansLF-Regular" w:hAnsi="Arial" w:cs="Arial"/>
          <w:i/>
          <w:kern w:val="0"/>
        </w:rPr>
        <w:t>J–V</w:t>
      </w:r>
      <w:r w:rsidRPr="00702FD9">
        <w:rPr>
          <w:rFonts w:ascii="Arial" w:eastAsia="ScalaSansLF-Regular" w:hAnsi="Arial" w:cs="Arial"/>
          <w:i/>
          <w:iCs/>
          <w:kern w:val="0"/>
        </w:rPr>
        <w:t xml:space="preserve"> </w:t>
      </w:r>
      <w:r w:rsidRPr="00702FD9">
        <w:rPr>
          <w:rFonts w:ascii="Arial" w:eastAsia="ScalaSansLF-Regular" w:hAnsi="Arial" w:cs="Arial"/>
          <w:kern w:val="0"/>
        </w:rPr>
        <w:t xml:space="preserve">characteristics of the devices were measured with a Keithley 2440 source under a simulated AM1.5G spectrum. With a solar simulator (Newport, 91160), the light intensity was calibrated using a standard silicon solar cell device by the NREL. </w:t>
      </w:r>
      <w:r w:rsidRPr="00702FD9">
        <w:rPr>
          <w:rFonts w:ascii="Arial" w:hAnsi="Arial" w:cs="Arial"/>
        </w:rPr>
        <w:t xml:space="preserve">The incident photon-to-current conversion efficiency (IPCE) curves were measured using a standard </w:t>
      </w:r>
      <w:r w:rsidRPr="00702FD9">
        <w:rPr>
          <w:rFonts w:ascii="Arial" w:hAnsi="Arial" w:cs="Arial"/>
          <w:iCs/>
        </w:rPr>
        <w:t>EQE</w:t>
      </w:r>
      <w:r w:rsidRPr="00702FD9">
        <w:rPr>
          <w:rFonts w:ascii="Arial" w:hAnsi="Arial" w:cs="Arial"/>
          <w:i/>
          <w:iCs/>
        </w:rPr>
        <w:t xml:space="preserve"> </w:t>
      </w:r>
      <w:r w:rsidRPr="00702FD9">
        <w:rPr>
          <w:rFonts w:ascii="Arial" w:hAnsi="Arial" w:cs="Arial"/>
        </w:rPr>
        <w:t xml:space="preserve">system (Newport 66902), </w:t>
      </w:r>
      <w:r w:rsidRPr="00702FD9">
        <w:rPr>
          <w:rFonts w:ascii="Arial" w:eastAsia="ScalaSansLF-Regular" w:hAnsi="Arial" w:cs="Arial"/>
          <w:kern w:val="0"/>
        </w:rPr>
        <w:t xml:space="preserve">consist of a xenon light source, a monochromator, and a </w:t>
      </w:r>
      <w:proofErr w:type="spellStart"/>
      <w:r w:rsidRPr="00702FD9">
        <w:rPr>
          <w:rFonts w:ascii="Arial" w:eastAsia="ScalaSansLF-Regular" w:hAnsi="Arial" w:cs="Arial"/>
          <w:kern w:val="0"/>
        </w:rPr>
        <w:t>potentiostat</w:t>
      </w:r>
      <w:proofErr w:type="spellEnd"/>
      <w:r w:rsidRPr="00702FD9">
        <w:rPr>
          <w:rFonts w:ascii="Arial" w:eastAsia="ScalaSansLF-Regular" w:hAnsi="Arial" w:cs="Arial"/>
          <w:kern w:val="0"/>
        </w:rPr>
        <w:t>.</w:t>
      </w:r>
      <w:r w:rsidRPr="00702FD9">
        <w:rPr>
          <w:rFonts w:ascii="Arial" w:eastAsia="ScalaSansLF-Regular" w:hAnsi="Arial" w:cs="Arial"/>
          <w:color w:val="000000" w:themeColor="text1"/>
          <w:kern w:val="0"/>
        </w:rPr>
        <w:t xml:space="preserve"> </w:t>
      </w:r>
      <w:r w:rsidRPr="00702FD9">
        <w:rPr>
          <w:rFonts w:ascii="Arial" w:hAnsi="Arial" w:cs="Arial"/>
          <w:color w:val="000000" w:themeColor="text1"/>
        </w:rPr>
        <w:t xml:space="preserve">The electrochemical impedance spectroscopy (EIS) measurements were performed on the Zahner </w:t>
      </w:r>
      <w:proofErr w:type="spellStart"/>
      <w:r w:rsidRPr="00702FD9">
        <w:rPr>
          <w:rFonts w:ascii="Arial" w:hAnsi="Arial" w:cs="Arial"/>
          <w:color w:val="000000" w:themeColor="text1"/>
        </w:rPr>
        <w:t>Zennium</w:t>
      </w:r>
      <w:proofErr w:type="spellEnd"/>
      <w:r w:rsidRPr="00702FD9">
        <w:rPr>
          <w:rFonts w:ascii="Arial" w:hAnsi="Arial" w:cs="Arial"/>
          <w:color w:val="000000" w:themeColor="text1"/>
        </w:rPr>
        <w:t xml:space="preserve"> electrochemical workstation under dark condition. </w:t>
      </w:r>
    </w:p>
    <w:p w14:paraId="63288ED5" w14:textId="718699C0" w:rsidR="00BC374B" w:rsidRPr="00702FD9" w:rsidRDefault="00BC374B" w:rsidP="00755DD2">
      <w:pPr>
        <w:adjustRightInd w:val="0"/>
        <w:snapToGrid w:val="0"/>
        <w:spacing w:line="360" w:lineRule="auto"/>
        <w:ind w:firstLineChars="200" w:firstLine="480"/>
        <w:rPr>
          <w:rFonts w:ascii="Arial" w:hAnsi="Arial" w:cs="Arial"/>
        </w:rPr>
      </w:pPr>
      <w:r w:rsidRPr="00702FD9">
        <w:rPr>
          <w:rFonts w:ascii="Arial" w:hAnsi="Arial" w:cs="Arial"/>
        </w:rPr>
        <w:t>Hole mobility was measured by using the space-charge-limited current (SCLC) method with the device structure of ITO/PEDOT:PSS/HTM/Ag.</w:t>
      </w:r>
      <w:r w:rsidRPr="00702FD9">
        <w:rPr>
          <w:rStyle w:val="fontstyle01"/>
          <w:rFonts w:ascii="Arial" w:hAnsi="Arial" w:cs="Arial"/>
        </w:rPr>
        <w:t xml:space="preserve"> </w:t>
      </w:r>
      <w:r w:rsidRPr="00702FD9">
        <w:rPr>
          <w:rFonts w:ascii="Arial" w:hAnsi="Arial" w:cs="Arial"/>
        </w:rPr>
        <w:t>Space charge-limited current can be described by equation below:</w:t>
      </w:r>
    </w:p>
    <w:p w14:paraId="25FC6436" w14:textId="77777777" w:rsidR="00BC374B" w:rsidRPr="00702FD9" w:rsidRDefault="00BC374B" w:rsidP="00755DD2">
      <w:pPr>
        <w:adjustRightInd w:val="0"/>
        <w:snapToGrid w:val="0"/>
        <w:spacing w:line="360" w:lineRule="auto"/>
        <w:ind w:firstLineChars="200" w:firstLine="480"/>
        <w:rPr>
          <w:rFonts w:ascii="Arial" w:hAnsi="Arial" w:cs="Arial"/>
        </w:rPr>
      </w:pPr>
      <m:oMathPara>
        <m:oMath>
          <m:r>
            <w:rPr>
              <w:rFonts w:ascii="Cambria Math" w:hAnsi="Cambria Math" w:cs="Arial"/>
            </w:rPr>
            <m:t>J=</m:t>
          </m:r>
          <m:f>
            <m:fPr>
              <m:ctrlPr>
                <w:rPr>
                  <w:rFonts w:ascii="Cambria Math" w:hAnsi="Cambria Math" w:cs="Arial"/>
                  <w:i/>
                </w:rPr>
              </m:ctrlPr>
            </m:fPr>
            <m:num>
              <m:r>
                <w:rPr>
                  <w:rFonts w:ascii="Cambria Math" w:hAnsi="Cambria Math" w:cs="Arial"/>
                </w:rPr>
                <m:t>9μ</m:t>
              </m:r>
              <m:sSub>
                <m:sSubPr>
                  <m:ctrlPr>
                    <w:rPr>
                      <w:rFonts w:ascii="Cambria Math" w:hAnsi="Cambria Math" w:cs="Arial"/>
                      <w:i/>
                    </w:rPr>
                  </m:ctrlPr>
                </m:sSubPr>
                <m:e>
                  <m:r>
                    <w:rPr>
                      <w:rFonts w:ascii="Cambria Math" w:hAnsi="Cambria Math" w:cs="Arial"/>
                    </w:rPr>
                    <m:t>ε</m:t>
                  </m:r>
                </m:e>
                <m:sub>
                  <m:r>
                    <w:rPr>
                      <w:rFonts w:ascii="Cambria Math" w:hAnsi="Cambria Math" w:cs="Arial"/>
                    </w:rPr>
                    <m:t>r</m:t>
                  </m:r>
                </m:sub>
              </m:sSub>
              <m:sSub>
                <m:sSubPr>
                  <m:ctrlPr>
                    <w:rPr>
                      <w:rFonts w:ascii="Cambria Math" w:hAnsi="Cambria Math" w:cs="Arial"/>
                      <w:i/>
                    </w:rPr>
                  </m:ctrlPr>
                </m:sSubPr>
                <m:e>
                  <m:r>
                    <w:rPr>
                      <w:rFonts w:ascii="Cambria Math" w:hAnsi="Cambria Math" w:cs="Arial"/>
                    </w:rPr>
                    <m:t>ε</m:t>
                  </m:r>
                </m:e>
                <m:sub>
                  <m:r>
                    <w:rPr>
                      <w:rFonts w:ascii="Cambria Math" w:hAnsi="Cambria Math" w:cs="Arial"/>
                    </w:rPr>
                    <m:t>0</m:t>
                  </m:r>
                </m:sub>
              </m:sSub>
              <m:sSup>
                <m:sSupPr>
                  <m:ctrlPr>
                    <w:rPr>
                      <w:rFonts w:ascii="Cambria Math" w:hAnsi="Cambria Math" w:cs="Arial"/>
                      <w:i/>
                    </w:rPr>
                  </m:ctrlPr>
                </m:sSupPr>
                <m:e>
                  <m:r>
                    <w:rPr>
                      <w:rFonts w:ascii="Cambria Math" w:hAnsi="Cambria Math" w:cs="Arial"/>
                    </w:rPr>
                    <m:t>V</m:t>
                  </m:r>
                </m:e>
                <m:sup>
                  <m:r>
                    <w:rPr>
                      <w:rFonts w:ascii="Cambria Math" w:hAnsi="Cambria Math" w:cs="Arial"/>
                    </w:rPr>
                    <m:t>2</m:t>
                  </m:r>
                </m:sup>
              </m:sSup>
            </m:num>
            <m:den>
              <m:r>
                <w:rPr>
                  <w:rFonts w:ascii="Cambria Math" w:hAnsi="Cambria Math" w:cs="Arial"/>
                </w:rPr>
                <m:t>8</m:t>
              </m:r>
              <m:sSup>
                <m:sSupPr>
                  <m:ctrlPr>
                    <w:rPr>
                      <w:rFonts w:ascii="Cambria Math" w:hAnsi="Cambria Math" w:cs="Arial"/>
                      <w:i/>
                    </w:rPr>
                  </m:ctrlPr>
                </m:sSupPr>
                <m:e>
                  <m:r>
                    <w:rPr>
                      <w:rFonts w:ascii="Cambria Math" w:hAnsi="Cambria Math" w:cs="Arial"/>
                    </w:rPr>
                    <m:t>D</m:t>
                  </m:r>
                </m:e>
                <m:sup>
                  <m:r>
                    <w:rPr>
                      <w:rFonts w:ascii="Cambria Math" w:hAnsi="Cambria Math" w:cs="Arial"/>
                    </w:rPr>
                    <m:t>3</m:t>
                  </m:r>
                </m:sup>
              </m:sSup>
            </m:den>
          </m:f>
        </m:oMath>
      </m:oMathPara>
    </w:p>
    <w:p w14:paraId="5E9D357F" w14:textId="29568682" w:rsidR="00BC374B" w:rsidRPr="00702FD9" w:rsidRDefault="00BC374B" w:rsidP="00755DD2">
      <w:pPr>
        <w:adjustRightInd w:val="0"/>
        <w:snapToGrid w:val="0"/>
        <w:spacing w:line="360" w:lineRule="auto"/>
        <w:ind w:firstLineChars="200" w:firstLine="480"/>
        <w:rPr>
          <w:rFonts w:ascii="Arial" w:hAnsi="Arial" w:cs="Arial"/>
        </w:rPr>
      </w:pPr>
      <w:r w:rsidRPr="00702FD9">
        <w:rPr>
          <w:rFonts w:ascii="Arial" w:hAnsi="Arial" w:cs="Arial"/>
        </w:rPr>
        <w:t xml:space="preserve">where </w:t>
      </w:r>
      <w:r w:rsidRPr="00702FD9">
        <w:rPr>
          <w:rFonts w:ascii="Arial" w:hAnsi="Arial" w:cs="Arial"/>
          <w:i/>
          <w:iCs/>
        </w:rPr>
        <w:t xml:space="preserve">J </w:t>
      </w:r>
      <w:r w:rsidRPr="00702FD9">
        <w:rPr>
          <w:rFonts w:ascii="Arial" w:hAnsi="Arial" w:cs="Arial"/>
        </w:rPr>
        <w:t xml:space="preserve">is the current density, </w:t>
      </w:r>
      <w:r w:rsidRPr="00702FD9">
        <w:rPr>
          <w:rFonts w:ascii="Arial" w:hAnsi="Arial" w:cs="Arial"/>
          <w:i/>
          <w:iCs/>
        </w:rPr>
        <w:t xml:space="preserve">µ </w:t>
      </w:r>
      <w:r w:rsidRPr="00702FD9">
        <w:rPr>
          <w:rFonts w:ascii="Arial" w:hAnsi="Arial" w:cs="Arial"/>
        </w:rPr>
        <w:t xml:space="preserve">is the hole mobility, </w:t>
      </w:r>
      <w:r w:rsidRPr="00702FD9">
        <w:rPr>
          <w:rFonts w:ascii="Arial" w:hAnsi="Arial" w:cs="Arial"/>
          <w:i/>
          <w:iCs/>
        </w:rPr>
        <w:t>ԑ</w:t>
      </w:r>
      <w:r w:rsidRPr="00702FD9">
        <w:rPr>
          <w:rFonts w:ascii="Arial" w:hAnsi="Arial" w:cs="Arial"/>
          <w:vertAlign w:val="subscript"/>
        </w:rPr>
        <w:t>0</w:t>
      </w:r>
      <w:r w:rsidRPr="00702FD9">
        <w:rPr>
          <w:rFonts w:ascii="Arial" w:hAnsi="Arial" w:cs="Arial"/>
          <w:i/>
          <w:iCs/>
        </w:rPr>
        <w:t xml:space="preserve"> </w:t>
      </w:r>
      <w:r w:rsidRPr="00702FD9">
        <w:rPr>
          <w:rFonts w:ascii="Arial" w:hAnsi="Arial" w:cs="Arial"/>
        </w:rPr>
        <w:t>is the vacuum permittivity (8.85×10</w:t>
      </w:r>
      <w:r w:rsidR="00514D7C" w:rsidRPr="00A54921">
        <w:rPr>
          <w:rFonts w:ascii="Arial" w:hAnsi="Arial" w:cs="Arial"/>
          <w:color w:val="000000" w:themeColor="text1"/>
          <w:vertAlign w:val="superscript"/>
        </w:rPr>
        <w:t>−</w:t>
      </w:r>
      <w:r w:rsidRPr="00702FD9">
        <w:rPr>
          <w:rFonts w:ascii="Arial" w:hAnsi="Arial" w:cs="Arial"/>
          <w:vertAlign w:val="superscript"/>
        </w:rPr>
        <w:t>12</w:t>
      </w:r>
      <w:r w:rsidRPr="00702FD9">
        <w:rPr>
          <w:rFonts w:ascii="Arial" w:hAnsi="Arial" w:cs="Arial"/>
        </w:rPr>
        <w:t xml:space="preserve"> F</w:t>
      </w:r>
      <w:r w:rsidR="00514D7C" w:rsidRPr="00A54921">
        <w:rPr>
          <w:rFonts w:ascii="Arial" w:hAnsi="Arial" w:cs="Arial"/>
          <w:sz w:val="20"/>
          <w:szCs w:val="20"/>
          <w:lang w:val="en-GB"/>
        </w:rPr>
        <w:t>·</w:t>
      </w:r>
      <w:r w:rsidRPr="00702FD9">
        <w:rPr>
          <w:rFonts w:ascii="Arial" w:hAnsi="Arial" w:cs="Arial"/>
        </w:rPr>
        <w:t>m</w:t>
      </w:r>
      <w:r w:rsidR="00514D7C" w:rsidRPr="00A54921">
        <w:rPr>
          <w:rFonts w:ascii="Arial" w:hAnsi="Arial" w:cs="Arial"/>
          <w:color w:val="000000" w:themeColor="text1"/>
          <w:vertAlign w:val="superscript"/>
        </w:rPr>
        <w:t>−</w:t>
      </w:r>
      <w:r w:rsidR="00514D7C">
        <w:rPr>
          <w:rFonts w:ascii="Arial" w:hAnsi="Arial" w:cs="Arial"/>
          <w:color w:val="000000" w:themeColor="text1"/>
          <w:vertAlign w:val="superscript"/>
        </w:rPr>
        <w:t>1</w:t>
      </w:r>
      <w:r w:rsidRPr="00702FD9">
        <w:rPr>
          <w:rFonts w:ascii="Arial" w:hAnsi="Arial" w:cs="Arial"/>
        </w:rPr>
        <w:t xml:space="preserve">), </w:t>
      </w:r>
      <w:proofErr w:type="spellStart"/>
      <w:r w:rsidRPr="00702FD9">
        <w:rPr>
          <w:rFonts w:ascii="Arial" w:hAnsi="Arial" w:cs="Arial"/>
          <w:i/>
          <w:iCs/>
        </w:rPr>
        <w:t>ε</w:t>
      </w:r>
      <w:r w:rsidRPr="00702FD9">
        <w:rPr>
          <w:rFonts w:ascii="Arial" w:hAnsi="Arial" w:cs="Arial"/>
          <w:i/>
          <w:iCs/>
          <w:vertAlign w:val="subscript"/>
        </w:rPr>
        <w:t>r</w:t>
      </w:r>
      <w:proofErr w:type="spellEnd"/>
      <w:r w:rsidRPr="00702FD9">
        <w:rPr>
          <w:rFonts w:ascii="Arial" w:hAnsi="Arial" w:cs="Arial"/>
          <w:i/>
          <w:iCs/>
        </w:rPr>
        <w:t xml:space="preserve"> </w:t>
      </w:r>
      <w:r w:rsidRPr="00702FD9">
        <w:rPr>
          <w:rFonts w:ascii="Arial" w:hAnsi="Arial" w:cs="Arial"/>
        </w:rPr>
        <w:t xml:space="preserve">is the dielectric constant of the material (normally taken to approach 3 for organic semiconductors), </w:t>
      </w:r>
      <w:r w:rsidRPr="00702FD9">
        <w:rPr>
          <w:rFonts w:ascii="Arial" w:hAnsi="Arial" w:cs="Arial"/>
          <w:i/>
          <w:iCs/>
        </w:rPr>
        <w:t xml:space="preserve">V </w:t>
      </w:r>
      <w:r w:rsidRPr="00702FD9">
        <w:rPr>
          <w:rFonts w:ascii="Arial" w:hAnsi="Arial" w:cs="Arial"/>
        </w:rPr>
        <w:t xml:space="preserve">is the applied bias, and </w:t>
      </w:r>
      <w:r w:rsidRPr="00702FD9">
        <w:rPr>
          <w:rFonts w:ascii="Arial" w:hAnsi="Arial" w:cs="Arial"/>
          <w:i/>
          <w:iCs/>
        </w:rPr>
        <w:t xml:space="preserve">D </w:t>
      </w:r>
      <w:r w:rsidRPr="00702FD9">
        <w:rPr>
          <w:rFonts w:ascii="Arial" w:hAnsi="Arial" w:cs="Arial"/>
        </w:rPr>
        <w:t>is the film thickness of HTMs film.</w:t>
      </w:r>
    </w:p>
    <w:p w14:paraId="501A26B9" w14:textId="76C80F24" w:rsidR="00BC374B" w:rsidRDefault="00BC374B" w:rsidP="00755DD2">
      <w:pPr>
        <w:adjustRightInd w:val="0"/>
        <w:snapToGrid w:val="0"/>
        <w:spacing w:line="360" w:lineRule="auto"/>
        <w:ind w:firstLineChars="200" w:firstLine="480"/>
        <w:rPr>
          <w:rFonts w:ascii="Arial" w:hAnsi="Arial" w:cs="Arial"/>
        </w:rPr>
      </w:pPr>
      <w:r w:rsidRPr="00702FD9">
        <w:rPr>
          <w:rFonts w:ascii="Arial" w:hAnsi="Arial" w:cs="Arial"/>
        </w:rPr>
        <w:t xml:space="preserve">The detailed device fabrication is as follows: ITO coated glass was patterned as substrates. The substrates were carefully washed in ultrasonic baths of detergents, deionized water, acetone, isopropanol, and plasma. A PEDOT:PSS layer was deposited onto the substrates by spin coating at a speed of 4000 rpm for 1 min; then, the substrates were </w:t>
      </w:r>
      <w:r w:rsidRPr="00702FD9">
        <w:rPr>
          <w:rFonts w:ascii="Arial" w:eastAsia="ScalaSansLF-Regular" w:hAnsi="Arial" w:cs="Arial"/>
          <w:kern w:val="0"/>
        </w:rPr>
        <w:t>thermal annealed</w:t>
      </w:r>
      <w:r w:rsidRPr="00702FD9">
        <w:rPr>
          <w:rFonts w:ascii="Arial" w:hAnsi="Arial" w:cs="Arial"/>
        </w:rPr>
        <w:t xml:space="preserve"> at 120 </w:t>
      </w:r>
      <w:proofErr w:type="spellStart"/>
      <w:r w:rsidRPr="00702FD9">
        <w:rPr>
          <w:rFonts w:ascii="Arial" w:hAnsi="Arial" w:cs="Arial"/>
          <w:vertAlign w:val="superscript"/>
        </w:rPr>
        <w:t>o</w:t>
      </w:r>
      <w:r w:rsidRPr="00702FD9">
        <w:rPr>
          <w:rFonts w:ascii="Arial" w:hAnsi="Arial" w:cs="Arial"/>
        </w:rPr>
        <w:t>C</w:t>
      </w:r>
      <w:proofErr w:type="spellEnd"/>
      <w:r w:rsidRPr="00702FD9">
        <w:rPr>
          <w:rFonts w:ascii="Arial" w:hAnsi="Arial" w:cs="Arial"/>
        </w:rPr>
        <w:t xml:space="preserve"> for 30 min in air. Afterward, the doped HTMs (60 mM in anhydrous dichloromethane) were </w:t>
      </w:r>
      <w:r w:rsidR="00F86BF5" w:rsidRPr="00702FD9">
        <w:rPr>
          <w:rFonts w:ascii="Arial" w:hAnsi="Arial" w:cs="Arial"/>
        </w:rPr>
        <w:t>spun cast</w:t>
      </w:r>
      <w:r w:rsidRPr="00702FD9">
        <w:rPr>
          <w:rFonts w:ascii="Arial" w:hAnsi="Arial" w:cs="Arial"/>
        </w:rPr>
        <w:t xml:space="preserve"> on the above substrates at a speed of </w:t>
      </w:r>
      <w:r w:rsidRPr="00702FD9">
        <w:rPr>
          <w:rFonts w:ascii="Arial" w:eastAsia="ScalaSansLF-Regular" w:hAnsi="Arial" w:cs="Arial"/>
          <w:kern w:val="0"/>
        </w:rPr>
        <w:t>5000 rpm for 30 s</w:t>
      </w:r>
      <w:r w:rsidRPr="00702FD9">
        <w:rPr>
          <w:rFonts w:ascii="Arial" w:hAnsi="Arial" w:cs="Arial"/>
        </w:rPr>
        <w:t xml:space="preserve">. A </w:t>
      </w:r>
      <w:proofErr w:type="spellStart"/>
      <w:r w:rsidRPr="00702FD9">
        <w:rPr>
          <w:rFonts w:ascii="Arial" w:hAnsi="Arial" w:cs="Arial"/>
        </w:rPr>
        <w:t>Dektak</w:t>
      </w:r>
      <w:proofErr w:type="spellEnd"/>
      <w:r w:rsidRPr="00702FD9">
        <w:rPr>
          <w:rFonts w:ascii="Arial" w:hAnsi="Arial" w:cs="Arial"/>
        </w:rPr>
        <w:t xml:space="preserve"> 6M profilometer was used to measure the thicknesses of the films. Finally, Ag (100 nm) was thermally evaporated under high vacuum </w:t>
      </w:r>
      <w:r w:rsidRPr="00702FD9">
        <w:rPr>
          <w:rFonts w:ascii="Arial" w:hAnsi="Arial" w:cs="Arial"/>
        </w:rPr>
        <w:lastRenderedPageBreak/>
        <w:t xml:space="preserve">on the HTM layer. </w:t>
      </w:r>
      <w:r w:rsidRPr="00DB589F">
        <w:rPr>
          <w:rFonts w:ascii="Arial" w:hAnsi="Arial" w:cs="Arial"/>
          <w:i/>
          <w:iCs/>
        </w:rPr>
        <w:t>J–V</w:t>
      </w:r>
      <w:r w:rsidRPr="00702FD9">
        <w:rPr>
          <w:rFonts w:ascii="Arial" w:hAnsi="Arial" w:cs="Arial"/>
        </w:rPr>
        <w:t xml:space="preserve"> characteristics of the devices were measured with a Keithley 2400 Source-Measure unit interfaced with a computer.</w:t>
      </w:r>
    </w:p>
    <w:p w14:paraId="0A52758F" w14:textId="2A253653" w:rsidR="00F86BF5" w:rsidRPr="00F86BF5" w:rsidRDefault="00F86BF5" w:rsidP="00755DD2">
      <w:pPr>
        <w:adjustRightInd w:val="0"/>
        <w:snapToGrid w:val="0"/>
        <w:spacing w:line="360" w:lineRule="auto"/>
        <w:ind w:firstLineChars="200" w:firstLine="480"/>
        <w:rPr>
          <w:rFonts w:ascii="Arial" w:hAnsi="Arial" w:cs="Arial"/>
        </w:rPr>
      </w:pPr>
      <w:r w:rsidRPr="00F86BF5">
        <w:rPr>
          <w:rFonts w:ascii="Arial" w:hAnsi="Arial" w:cs="Arial"/>
          <w:i/>
        </w:rPr>
        <w:t>J–V</w:t>
      </w:r>
      <w:r w:rsidRPr="00F86BF5">
        <w:rPr>
          <w:rFonts w:ascii="Arial" w:hAnsi="Arial" w:cs="Arial"/>
        </w:rPr>
        <w:t xml:space="preserve"> characteristics of the devices was measured using a Keithley 2400 in the dark. The devices configuration follows: ITO/PEDOT:PSS/Perovskite/</w:t>
      </w:r>
      <w:r>
        <w:rPr>
          <w:rFonts w:ascii="Arial" w:hAnsi="Arial" w:cs="Arial"/>
        </w:rPr>
        <w:t>HT</w:t>
      </w:r>
      <w:r w:rsidR="00497956">
        <w:rPr>
          <w:rFonts w:ascii="Arial" w:hAnsi="Arial" w:cs="Arial"/>
        </w:rPr>
        <w:t>M</w:t>
      </w:r>
      <w:r>
        <w:rPr>
          <w:rFonts w:ascii="Arial" w:hAnsi="Arial" w:cs="Arial"/>
        </w:rPr>
        <w:t xml:space="preserve"> </w:t>
      </w:r>
      <w:r w:rsidRPr="00F86BF5">
        <w:rPr>
          <w:rFonts w:ascii="Arial" w:hAnsi="Arial" w:cs="Arial"/>
        </w:rPr>
        <w:t xml:space="preserve">/Ag for hole-only devices. The perovskite films and </w:t>
      </w:r>
      <w:r w:rsidR="00D952EF">
        <w:rPr>
          <w:rFonts w:ascii="Arial" w:hAnsi="Arial" w:cs="Arial"/>
        </w:rPr>
        <w:t>HT</w:t>
      </w:r>
      <w:r w:rsidR="00497956">
        <w:rPr>
          <w:rFonts w:ascii="Arial" w:hAnsi="Arial" w:cs="Arial"/>
        </w:rPr>
        <w:t>M</w:t>
      </w:r>
      <w:r w:rsidR="00D952EF">
        <w:rPr>
          <w:rFonts w:ascii="Arial" w:hAnsi="Arial" w:cs="Arial"/>
        </w:rPr>
        <w:t xml:space="preserve"> </w:t>
      </w:r>
      <w:r w:rsidRPr="00F86BF5">
        <w:rPr>
          <w:rFonts w:ascii="Arial" w:hAnsi="Arial" w:cs="Arial"/>
        </w:rPr>
        <w:t xml:space="preserve">films were made by the same protocols used in solar cell fabrication. PEDOT:PSS films were prepared by spin-coated PEDOT:PSS aqueous solution on ITO at 4000 rpm for 30 s, and then baked at 120 </w:t>
      </w:r>
      <w:proofErr w:type="spellStart"/>
      <w:r w:rsidRPr="00F86BF5">
        <w:rPr>
          <w:rFonts w:ascii="Arial" w:hAnsi="Arial" w:cs="Arial"/>
          <w:vertAlign w:val="superscript"/>
        </w:rPr>
        <w:t>o</w:t>
      </w:r>
      <w:r w:rsidRPr="00F86BF5">
        <w:rPr>
          <w:rFonts w:ascii="Arial" w:hAnsi="Arial" w:cs="Arial"/>
        </w:rPr>
        <w:t>C</w:t>
      </w:r>
      <w:proofErr w:type="spellEnd"/>
      <w:r w:rsidRPr="00F86BF5">
        <w:rPr>
          <w:rFonts w:ascii="Arial" w:hAnsi="Arial" w:cs="Arial"/>
        </w:rPr>
        <w:t xml:space="preserve"> for 15 min according to SCLC theory, the defect (trap) density can be estimated as follows:</w:t>
      </w:r>
    </w:p>
    <w:p w14:paraId="1874B4EF" w14:textId="6C82DEEF" w:rsidR="00F86BF5" w:rsidRPr="00F86BF5" w:rsidRDefault="005876A7" w:rsidP="00755DD2">
      <w:pPr>
        <w:adjustRightInd w:val="0"/>
        <w:snapToGrid w:val="0"/>
        <w:spacing w:line="360" w:lineRule="auto"/>
        <w:ind w:firstLineChars="200" w:firstLine="480"/>
        <w:rPr>
          <w:rFonts w:ascii="Arial" w:hAnsi="Arial" w:cs="Arial"/>
        </w:rPr>
      </w:pPr>
      <m:oMathPara>
        <m:oMath>
          <m:sSub>
            <m:sSubPr>
              <m:ctrlPr>
                <w:rPr>
                  <w:rFonts w:ascii="Cambria Math" w:hAnsi="Cambria Math" w:cs="Arial"/>
                  <w:i/>
                </w:rPr>
              </m:ctrlPr>
            </m:sSubPr>
            <m:e>
              <m:r>
                <w:rPr>
                  <w:rFonts w:ascii="Cambria Math" w:hAnsi="Cambria Math" w:cs="Arial"/>
                </w:rPr>
                <m:t>N</m:t>
              </m:r>
            </m:e>
            <m:sub>
              <m:r>
                <w:rPr>
                  <w:rFonts w:ascii="Cambria Math" w:hAnsi="Cambria Math" w:cs="Arial"/>
                </w:rPr>
                <m:t>t</m:t>
              </m:r>
            </m:sub>
          </m:sSub>
          <m:r>
            <w:rPr>
              <w:rFonts w:ascii="Cambria Math" w:hAnsi="Cambria Math" w:cs="Arial"/>
            </w:rPr>
            <m:t>=</m:t>
          </m:r>
          <m:f>
            <m:fPr>
              <m:ctrlPr>
                <w:rPr>
                  <w:rFonts w:ascii="Cambria Math" w:hAnsi="Cambria Math" w:cs="Arial"/>
                  <w:i/>
                </w:rPr>
              </m:ctrlPr>
            </m:fPr>
            <m:num>
              <m:r>
                <w:rPr>
                  <w:rFonts w:ascii="Cambria Math" w:hAnsi="Cambria Math" w:cs="Arial"/>
                </w:rPr>
                <m:t>2</m:t>
              </m:r>
              <w:bookmarkStart w:id="9" w:name="_Hlk72356787"/>
              <m:r>
                <w:rPr>
                  <w:rFonts w:ascii="Cambria Math" w:hAnsi="Cambria Math" w:cs="Arial"/>
                </w:rPr>
                <m:t>ε</m:t>
              </m:r>
              <m:sSub>
                <m:sSubPr>
                  <m:ctrlPr>
                    <w:rPr>
                      <w:rFonts w:ascii="Cambria Math" w:hAnsi="Cambria Math" w:cs="Arial"/>
                      <w:i/>
                    </w:rPr>
                  </m:ctrlPr>
                </m:sSubPr>
                <m:e>
                  <m:r>
                    <w:rPr>
                      <w:rFonts w:ascii="Cambria Math" w:hAnsi="Cambria Math" w:cs="Arial"/>
                    </w:rPr>
                    <m:t>ε</m:t>
                  </m:r>
                </m:e>
                <m:sub>
                  <m:r>
                    <w:rPr>
                      <w:rFonts w:ascii="Cambria Math" w:hAnsi="Cambria Math" w:cs="Arial"/>
                    </w:rPr>
                    <m:t>0</m:t>
                  </m:r>
                </m:sub>
              </m:sSub>
              <w:bookmarkEnd w:id="9"/>
              <m:sSub>
                <m:sSubPr>
                  <m:ctrlPr>
                    <w:rPr>
                      <w:rFonts w:ascii="Cambria Math" w:hAnsi="Cambria Math" w:cs="Arial"/>
                      <w:i/>
                    </w:rPr>
                  </m:ctrlPr>
                </m:sSubPr>
                <m:e>
                  <m:r>
                    <w:rPr>
                      <w:rFonts w:ascii="Cambria Math" w:hAnsi="Cambria Math" w:cs="Arial"/>
                    </w:rPr>
                    <m:t>V</m:t>
                  </m:r>
                </m:e>
                <m:sub>
                  <m:r>
                    <w:rPr>
                      <w:rFonts w:ascii="Cambria Math" w:hAnsi="Cambria Math" w:cs="Arial"/>
                    </w:rPr>
                    <m:t>TFL</m:t>
                  </m:r>
                </m:sub>
              </m:sSub>
            </m:num>
            <m:den>
              <m:r>
                <w:rPr>
                  <w:rFonts w:ascii="Cambria Math" w:hAnsi="Cambria Math" w:cs="Arial"/>
                </w:rPr>
                <m:t>e</m:t>
              </m:r>
              <m:sSup>
                <m:sSupPr>
                  <m:ctrlPr>
                    <w:rPr>
                      <w:rFonts w:ascii="Cambria Math" w:hAnsi="Cambria Math" w:cs="Arial"/>
                      <w:i/>
                    </w:rPr>
                  </m:ctrlPr>
                </m:sSupPr>
                <m:e>
                  <m:r>
                    <w:rPr>
                      <w:rFonts w:ascii="Cambria Math" w:hAnsi="Cambria Math" w:cs="Arial"/>
                    </w:rPr>
                    <m:t>L</m:t>
                  </m:r>
                </m:e>
                <m:sup>
                  <m:r>
                    <w:rPr>
                      <w:rFonts w:ascii="Cambria Math" w:hAnsi="Cambria Math" w:cs="Arial"/>
                    </w:rPr>
                    <m:t>2</m:t>
                  </m:r>
                </m:sup>
              </m:sSup>
            </m:den>
          </m:f>
        </m:oMath>
      </m:oMathPara>
    </w:p>
    <w:p w14:paraId="504E0153" w14:textId="3E0AD1F9" w:rsidR="00F86BF5" w:rsidRDefault="00F86BF5" w:rsidP="00755DD2">
      <w:pPr>
        <w:adjustRightInd w:val="0"/>
        <w:snapToGrid w:val="0"/>
        <w:spacing w:line="360" w:lineRule="auto"/>
        <w:ind w:firstLineChars="200" w:firstLine="480"/>
        <w:rPr>
          <w:rFonts w:ascii="Arial" w:hAnsi="Arial" w:cs="Arial"/>
        </w:rPr>
      </w:pPr>
      <w:r w:rsidRPr="00F86BF5">
        <w:rPr>
          <w:rFonts w:ascii="Arial" w:hAnsi="Arial" w:cs="Arial"/>
        </w:rPr>
        <w:t xml:space="preserve">where </w:t>
      </w:r>
      <w:r w:rsidRPr="00F86BF5">
        <w:rPr>
          <w:rFonts w:ascii="Arial" w:hAnsi="Arial" w:cs="Arial"/>
          <w:i/>
        </w:rPr>
        <w:t>L, ε, ε</w:t>
      </w:r>
      <w:r w:rsidRPr="00F86BF5">
        <w:rPr>
          <w:rFonts w:ascii="Arial" w:hAnsi="Arial" w:cs="Arial"/>
          <w:vertAlign w:val="subscript"/>
        </w:rPr>
        <w:t xml:space="preserve">0 </w:t>
      </w:r>
      <w:r w:rsidRPr="00F86BF5">
        <w:rPr>
          <w:rFonts w:ascii="Arial" w:hAnsi="Arial" w:cs="Arial"/>
        </w:rPr>
        <w:t>and e are the thickness of the perovskite film, dielectric constant of the material, permittivity of vacuum, and electronic charge, respectively.</w:t>
      </w:r>
    </w:p>
    <w:p w14:paraId="5A171021" w14:textId="7772F2F4" w:rsidR="00F86BF5" w:rsidRDefault="00F86BF5" w:rsidP="00755DD2">
      <w:pPr>
        <w:adjustRightInd w:val="0"/>
        <w:snapToGrid w:val="0"/>
        <w:spacing w:line="360" w:lineRule="auto"/>
        <w:ind w:firstLineChars="200" w:firstLine="480"/>
        <w:rPr>
          <w:rFonts w:ascii="Arial" w:hAnsi="Arial" w:cs="Arial"/>
        </w:rPr>
      </w:pPr>
      <w:r w:rsidRPr="00F86BF5">
        <w:rPr>
          <w:rFonts w:ascii="Arial" w:hAnsi="Arial" w:cs="Arial"/>
        </w:rPr>
        <w:t xml:space="preserve">XPS spectra was performed for films on </w:t>
      </w:r>
      <w:r w:rsidR="004271BD" w:rsidRPr="004271BD">
        <w:rPr>
          <w:rFonts w:ascii="Arial" w:hAnsi="Arial" w:cs="Arial"/>
        </w:rPr>
        <w:t>Si wafers</w:t>
      </w:r>
      <w:r w:rsidRPr="00F86BF5">
        <w:rPr>
          <w:rFonts w:ascii="Arial" w:hAnsi="Arial" w:cs="Arial"/>
        </w:rPr>
        <w:t xml:space="preserve"> using a </w:t>
      </w:r>
      <w:proofErr w:type="spellStart"/>
      <w:r w:rsidRPr="00F86BF5">
        <w:rPr>
          <w:rFonts w:ascii="Arial" w:hAnsi="Arial" w:cs="Arial"/>
        </w:rPr>
        <w:t>Thermo</w:t>
      </w:r>
      <w:proofErr w:type="spellEnd"/>
      <w:r w:rsidRPr="00F86BF5">
        <w:rPr>
          <w:rFonts w:ascii="Arial" w:hAnsi="Arial" w:cs="Arial"/>
        </w:rPr>
        <w:t xml:space="preserve"> Fisher ESCALAB 250 Xi. Curve fitting was performed using the </w:t>
      </w:r>
      <w:proofErr w:type="spellStart"/>
      <w:r w:rsidRPr="00F86BF5">
        <w:rPr>
          <w:rFonts w:ascii="Arial" w:hAnsi="Arial" w:cs="Arial"/>
        </w:rPr>
        <w:t>Thermo</w:t>
      </w:r>
      <w:proofErr w:type="spellEnd"/>
      <w:r w:rsidRPr="00F86BF5">
        <w:rPr>
          <w:rFonts w:ascii="Arial" w:hAnsi="Arial" w:cs="Arial"/>
        </w:rPr>
        <w:t xml:space="preserve"> </w:t>
      </w:r>
      <w:proofErr w:type="spellStart"/>
      <w:r w:rsidRPr="00F86BF5">
        <w:rPr>
          <w:rFonts w:ascii="Arial" w:hAnsi="Arial" w:cs="Arial"/>
        </w:rPr>
        <w:t>Avantage</w:t>
      </w:r>
      <w:proofErr w:type="spellEnd"/>
      <w:r w:rsidRPr="00F86BF5">
        <w:rPr>
          <w:rFonts w:ascii="Arial" w:hAnsi="Arial" w:cs="Arial"/>
        </w:rPr>
        <w:t xml:space="preserve"> software. The curves were corrected based on the C1s peak at 284.8 eV. Ultraviolet photoelectron spectroscopy (UPS). The samples were coated on ITO substrates. UPS spectra were recorded by </w:t>
      </w:r>
      <w:proofErr w:type="spellStart"/>
      <w:r w:rsidRPr="00F86BF5">
        <w:rPr>
          <w:rFonts w:ascii="Arial" w:hAnsi="Arial" w:cs="Arial"/>
        </w:rPr>
        <w:t>Thermo</w:t>
      </w:r>
      <w:proofErr w:type="spellEnd"/>
      <w:r w:rsidRPr="00F86BF5">
        <w:rPr>
          <w:rFonts w:ascii="Arial" w:hAnsi="Arial" w:cs="Arial"/>
        </w:rPr>
        <w:t xml:space="preserve"> Fisher ESCALAB 250Xi, with a </w:t>
      </w:r>
      <w:proofErr w:type="spellStart"/>
      <w:r w:rsidRPr="00F86BF5">
        <w:rPr>
          <w:rFonts w:ascii="Arial" w:hAnsi="Arial" w:cs="Arial"/>
        </w:rPr>
        <w:t>He</w:t>
      </w:r>
      <w:proofErr w:type="spellEnd"/>
      <w:r w:rsidRPr="00F86BF5">
        <w:rPr>
          <w:rFonts w:ascii="Arial" w:hAnsi="Arial" w:cs="Arial"/>
        </w:rPr>
        <w:t xml:space="preserve"> I</w:t>
      </w:r>
      <w:r w:rsidRPr="00F86BF5">
        <w:rPr>
          <w:rFonts w:ascii="Arial" w:hAnsi="Arial" w:cs="Arial"/>
        </w:rPr>
        <w:sym w:font="Symbol" w:char="F061"/>
      </w:r>
      <w:r w:rsidRPr="00F86BF5">
        <w:rPr>
          <w:rFonts w:ascii="Arial" w:hAnsi="Arial" w:cs="Arial"/>
        </w:rPr>
        <w:t xml:space="preserve"> source (h</w:t>
      </w:r>
      <w:r w:rsidRPr="00F86BF5">
        <w:rPr>
          <w:rFonts w:ascii="Arial" w:hAnsi="Arial" w:cs="Arial"/>
        </w:rPr>
        <w:sym w:font="Symbol" w:char="F075"/>
      </w:r>
      <w:r w:rsidRPr="00F86BF5">
        <w:rPr>
          <w:rFonts w:ascii="Arial" w:hAnsi="Arial" w:cs="Arial"/>
        </w:rPr>
        <w:t>=21.22), an ultrahigh vacuum chamber with a base pressure of ~10</w:t>
      </w:r>
      <w:r w:rsidR="00681770" w:rsidRPr="00A54921">
        <w:rPr>
          <w:rFonts w:ascii="Arial" w:hAnsi="Arial" w:cs="Arial"/>
          <w:color w:val="000000" w:themeColor="text1"/>
          <w:vertAlign w:val="superscript"/>
        </w:rPr>
        <w:t>−</w:t>
      </w:r>
      <w:r w:rsidRPr="00F86BF5">
        <w:rPr>
          <w:rFonts w:ascii="Arial" w:hAnsi="Arial" w:cs="Arial"/>
          <w:vertAlign w:val="superscript"/>
        </w:rPr>
        <w:t>10</w:t>
      </w:r>
      <w:r w:rsidRPr="00F86BF5">
        <w:rPr>
          <w:rFonts w:ascii="Arial" w:hAnsi="Arial" w:cs="Arial"/>
        </w:rPr>
        <w:t xml:space="preserve"> torr.</w:t>
      </w:r>
    </w:p>
    <w:p w14:paraId="654B9FFC" w14:textId="77777777" w:rsidR="00F86BF5" w:rsidRPr="00F86BF5" w:rsidRDefault="00F86BF5" w:rsidP="00755DD2">
      <w:pPr>
        <w:adjustRightInd w:val="0"/>
        <w:snapToGrid w:val="0"/>
        <w:spacing w:line="360" w:lineRule="auto"/>
        <w:ind w:firstLineChars="200" w:firstLine="480"/>
        <w:rPr>
          <w:rFonts w:ascii="Arial" w:hAnsi="Arial" w:cs="Arial"/>
        </w:rPr>
      </w:pPr>
      <w:r w:rsidRPr="00F86BF5">
        <w:rPr>
          <w:rFonts w:ascii="Arial" w:hAnsi="Arial" w:cs="Arial"/>
        </w:rPr>
        <w:t>Desktop constant temperature and humidity testing machine was conducted with a T-TOPH-22-C (TOTC TEST EQRATION CO., LIMITED).</w:t>
      </w:r>
    </w:p>
    <w:p w14:paraId="33F6345B" w14:textId="0FDF70A8" w:rsidR="00EE7BD5" w:rsidRDefault="00EE7BD5" w:rsidP="004271BD">
      <w:pPr>
        <w:adjustRightInd w:val="0"/>
        <w:snapToGrid w:val="0"/>
        <w:spacing w:line="360" w:lineRule="auto"/>
        <w:ind w:firstLineChars="200" w:firstLine="480"/>
        <w:rPr>
          <w:rFonts w:ascii="Arial" w:hAnsi="Arial" w:cs="Arial"/>
        </w:rPr>
      </w:pPr>
      <w:r w:rsidRPr="00EE7BD5">
        <w:rPr>
          <w:rFonts w:ascii="Arial" w:hAnsi="Arial" w:cs="Arial"/>
        </w:rPr>
        <w:t>GIWAXS measurements were carried out by a XEUSS</w:t>
      </w:r>
      <w:r>
        <w:rPr>
          <w:rFonts w:ascii="Arial" w:hAnsi="Arial" w:cs="Arial" w:hint="eastAsia"/>
        </w:rPr>
        <w:t xml:space="preserve"> </w:t>
      </w:r>
      <w:r w:rsidRPr="00EE7BD5">
        <w:rPr>
          <w:rFonts w:ascii="Arial" w:hAnsi="Arial" w:cs="Arial"/>
        </w:rPr>
        <w:t>WAXS/SAXS system (XENOCS, France) at the National Center for Nanoscience and</w:t>
      </w:r>
      <w:r>
        <w:rPr>
          <w:rFonts w:ascii="Arial" w:hAnsi="Arial" w:cs="Arial" w:hint="eastAsia"/>
        </w:rPr>
        <w:t xml:space="preserve"> </w:t>
      </w:r>
      <w:r w:rsidRPr="00EE7BD5">
        <w:rPr>
          <w:rFonts w:ascii="Arial" w:hAnsi="Arial" w:cs="Arial"/>
        </w:rPr>
        <w:t>Technology (NCNST, Beijing).</w:t>
      </w:r>
      <w:r>
        <w:rPr>
          <w:rFonts w:ascii="Arial" w:hAnsi="Arial" w:cs="Arial"/>
        </w:rPr>
        <w:t xml:space="preserve"> </w:t>
      </w:r>
      <w:r w:rsidRPr="00EE7BD5">
        <w:rPr>
          <w:rFonts w:ascii="Arial" w:hAnsi="Arial" w:cs="Arial" w:hint="eastAsia"/>
        </w:rPr>
        <w:t>Pilatus 3R 300K</w:t>
      </w:r>
      <w:r w:rsidRPr="00EE7BD5">
        <w:rPr>
          <w:rFonts w:ascii="Arial" w:hAnsi="Arial" w:cs="Arial"/>
        </w:rPr>
        <w:t xml:space="preserve"> detector was used, the distance between detector and sample was 130mm, the wavelength was 1.5418</w:t>
      </w:r>
      <w:r>
        <w:rPr>
          <w:rFonts w:ascii="Arial" w:hAnsi="Arial" w:cs="Arial"/>
        </w:rPr>
        <w:t xml:space="preserve"> Å</w:t>
      </w:r>
      <w:r w:rsidRPr="00EE7BD5">
        <w:rPr>
          <w:rFonts w:ascii="Arial" w:hAnsi="Arial" w:cs="Arial"/>
        </w:rPr>
        <w:t>, the spot center was 147</w:t>
      </w:r>
      <w:r>
        <w:rPr>
          <w:rFonts w:ascii="Arial" w:hAnsi="Arial" w:cs="Arial"/>
        </w:rPr>
        <w:t>.93,</w:t>
      </w:r>
      <w:r w:rsidR="00547314">
        <w:rPr>
          <w:rFonts w:ascii="Arial" w:hAnsi="Arial" w:cs="Arial"/>
        </w:rPr>
        <w:t xml:space="preserve"> </w:t>
      </w:r>
      <w:r>
        <w:rPr>
          <w:rFonts w:ascii="Arial" w:hAnsi="Arial" w:cs="Arial"/>
        </w:rPr>
        <w:t>21.56</w:t>
      </w:r>
      <w:r w:rsidRPr="00EE7BD5">
        <w:rPr>
          <w:rFonts w:ascii="Arial" w:hAnsi="Arial" w:cs="Arial"/>
        </w:rPr>
        <w:t xml:space="preserve">, and the phase number was </w:t>
      </w:r>
      <w:r>
        <w:rPr>
          <w:rFonts w:ascii="Arial" w:hAnsi="Arial" w:cs="Arial"/>
        </w:rPr>
        <w:t xml:space="preserve">172 </w:t>
      </w:r>
      <w:r>
        <w:rPr>
          <w:rFonts w:ascii="Arial" w:hAnsi="Arial" w:cs="Arial" w:hint="eastAsia"/>
        </w:rPr>
        <w:t>um</w:t>
      </w:r>
      <w:r w:rsidR="00547314">
        <w:rPr>
          <w:rFonts w:ascii="Arial" w:hAnsi="Arial" w:cs="Arial"/>
        </w:rPr>
        <w:t xml:space="preserve"> </w:t>
      </w:r>
      <w:r w:rsidR="00547314" w:rsidRPr="00DE5340">
        <w:rPr>
          <w:rFonts w:ascii="Arial" w:hAnsi="Arial" w:cs="Arial"/>
          <w:bCs/>
          <w:color w:val="000000" w:themeColor="text1"/>
        </w:rPr>
        <w:t>×</w:t>
      </w:r>
      <w:r w:rsidR="00547314">
        <w:rPr>
          <w:rFonts w:ascii="Arial" w:hAnsi="Arial" w:cs="Arial"/>
        </w:rPr>
        <w:t xml:space="preserve"> </w:t>
      </w:r>
      <w:r>
        <w:rPr>
          <w:rFonts w:ascii="Arial" w:hAnsi="Arial" w:cs="Arial"/>
        </w:rPr>
        <w:t>172 um.</w:t>
      </w:r>
      <w:r w:rsidR="004271BD">
        <w:rPr>
          <w:rFonts w:ascii="Arial" w:hAnsi="Arial" w:cs="Arial"/>
        </w:rPr>
        <w:t xml:space="preserve"> A</w:t>
      </w:r>
      <w:r w:rsidR="004271BD">
        <w:rPr>
          <w:rFonts w:ascii="Arial" w:hAnsi="Arial" w:cs="Arial" w:hint="eastAsia"/>
        </w:rPr>
        <w:t>nd</w:t>
      </w:r>
      <w:r w:rsidR="004271BD">
        <w:rPr>
          <w:rFonts w:ascii="Arial" w:hAnsi="Arial" w:cs="Arial"/>
        </w:rPr>
        <w:t xml:space="preserve"> the </w:t>
      </w:r>
      <w:r w:rsidR="004271BD" w:rsidRPr="004271BD">
        <w:rPr>
          <w:rFonts w:ascii="Arial" w:hAnsi="Arial" w:cs="Arial"/>
        </w:rPr>
        <w:t>measurements were</w:t>
      </w:r>
      <w:r w:rsidR="004271BD">
        <w:rPr>
          <w:rFonts w:ascii="Arial" w:hAnsi="Arial" w:cs="Arial" w:hint="eastAsia"/>
        </w:rPr>
        <w:t xml:space="preserve"> </w:t>
      </w:r>
      <w:r w:rsidR="004271BD" w:rsidRPr="004271BD">
        <w:rPr>
          <w:rFonts w:ascii="Arial" w:hAnsi="Arial" w:cs="Arial"/>
        </w:rPr>
        <w:t>prepared by spin-coating the solutions onto Si wafers.</w:t>
      </w:r>
    </w:p>
    <w:p w14:paraId="2AC801C2" w14:textId="2AFBC886" w:rsidR="00B64CBD" w:rsidRPr="00DD77E2" w:rsidRDefault="001E770B" w:rsidP="00B64CBD">
      <w:pPr>
        <w:adjustRightInd w:val="0"/>
        <w:snapToGrid w:val="0"/>
        <w:spacing w:line="360" w:lineRule="auto"/>
        <w:rPr>
          <w:rFonts w:ascii="Arial" w:hAnsi="Arial" w:cs="Arial"/>
          <w:b/>
          <w:bCs/>
          <w:sz w:val="28"/>
          <w:szCs w:val="28"/>
        </w:rPr>
      </w:pPr>
      <w:r>
        <w:rPr>
          <w:rFonts w:ascii="Arial" w:hAnsi="Arial" w:cs="Arial"/>
          <w:b/>
          <w:bCs/>
          <w:sz w:val="28"/>
          <w:szCs w:val="28"/>
        </w:rPr>
        <w:t xml:space="preserve">3. </w:t>
      </w:r>
      <w:bookmarkStart w:id="10" w:name="_Hlk109657839"/>
      <w:r w:rsidR="00B64CBD" w:rsidRPr="00DD77E2">
        <w:rPr>
          <w:rFonts w:ascii="Arial" w:hAnsi="Arial" w:cs="Arial"/>
          <w:b/>
          <w:bCs/>
          <w:sz w:val="28"/>
          <w:szCs w:val="28"/>
        </w:rPr>
        <w:t>Computational methods and details</w:t>
      </w:r>
    </w:p>
    <w:p w14:paraId="55F83310" w14:textId="3776BAAE" w:rsidR="00B64CBD" w:rsidRPr="00B64CBD" w:rsidRDefault="001E770B" w:rsidP="00B64CBD">
      <w:pPr>
        <w:adjustRightInd w:val="0"/>
        <w:snapToGrid w:val="0"/>
        <w:spacing w:line="360" w:lineRule="auto"/>
        <w:rPr>
          <w:rFonts w:ascii="Arial" w:hAnsi="Arial" w:cs="Arial"/>
          <w:b/>
          <w:bCs/>
        </w:rPr>
      </w:pPr>
      <w:bookmarkStart w:id="11" w:name="_Hlk109657968"/>
      <w:bookmarkEnd w:id="10"/>
      <w:r>
        <w:rPr>
          <w:rFonts w:ascii="Arial" w:hAnsi="Arial" w:cs="Arial"/>
          <w:b/>
          <w:bCs/>
        </w:rPr>
        <w:t xml:space="preserve">3.1 </w:t>
      </w:r>
      <w:r w:rsidR="00B64CBD" w:rsidRPr="00B64CBD">
        <w:rPr>
          <w:rFonts w:ascii="Arial" w:hAnsi="Arial" w:cs="Arial" w:hint="eastAsia"/>
          <w:b/>
          <w:bCs/>
        </w:rPr>
        <w:t>P</w:t>
      </w:r>
      <w:r w:rsidR="00B64CBD" w:rsidRPr="00B64CBD">
        <w:rPr>
          <w:rFonts w:ascii="Arial" w:hAnsi="Arial" w:cs="Arial"/>
          <w:b/>
          <w:bCs/>
        </w:rPr>
        <w:t>erovskite</w:t>
      </w:r>
      <w:r w:rsidR="00B64CBD" w:rsidRPr="00B64CBD">
        <w:rPr>
          <w:rFonts w:ascii="Arial" w:hAnsi="Arial" w:cs="Arial" w:hint="eastAsia"/>
          <w:b/>
          <w:bCs/>
        </w:rPr>
        <w:t>/molecule systems</w:t>
      </w:r>
    </w:p>
    <w:bookmarkEnd w:id="11"/>
    <w:p w14:paraId="6AAC908D" w14:textId="01A83245" w:rsidR="00B64CBD" w:rsidRPr="00B64CBD" w:rsidRDefault="00B64CBD" w:rsidP="00B64CBD">
      <w:pPr>
        <w:adjustRightInd w:val="0"/>
        <w:snapToGrid w:val="0"/>
        <w:spacing w:line="360" w:lineRule="auto"/>
        <w:ind w:firstLineChars="200" w:firstLine="480"/>
        <w:rPr>
          <w:rFonts w:ascii="Arial" w:hAnsi="Arial" w:cs="Arial"/>
        </w:rPr>
      </w:pPr>
      <w:r w:rsidRPr="00B64CBD">
        <w:rPr>
          <w:rFonts w:ascii="Arial" w:hAnsi="Arial" w:cs="Arial"/>
        </w:rPr>
        <w:t>Density functional theory (DFT) calculations</w:t>
      </w:r>
      <w:r w:rsidRPr="00B64CBD">
        <w:rPr>
          <w:rFonts w:ascii="Arial" w:hAnsi="Arial" w:cs="Arial" w:hint="eastAsia"/>
        </w:rPr>
        <w:t xml:space="preserve"> </w:t>
      </w:r>
      <w:r w:rsidRPr="00B64CBD">
        <w:rPr>
          <w:rFonts w:ascii="Arial" w:hAnsi="Arial" w:cs="Arial"/>
        </w:rPr>
        <w:t xml:space="preserve">were performed </w:t>
      </w:r>
      <w:r w:rsidRPr="00B64CBD">
        <w:rPr>
          <w:rFonts w:ascii="Arial" w:hAnsi="Arial" w:cs="Arial" w:hint="eastAsia"/>
        </w:rPr>
        <w:t>by</w:t>
      </w:r>
      <w:r w:rsidRPr="00B64CBD">
        <w:rPr>
          <w:rFonts w:ascii="Arial" w:hAnsi="Arial" w:cs="Arial"/>
        </w:rPr>
        <w:t xml:space="preserve"> the Vienna ab initio simulation package (VASP)</w:t>
      </w:r>
      <w:r w:rsidRPr="00B64CBD">
        <w:rPr>
          <w:rFonts w:ascii="Arial" w:hAnsi="Arial" w:cs="Arial" w:hint="eastAsia"/>
        </w:rPr>
        <w:t>. P</w:t>
      </w:r>
      <w:r w:rsidRPr="00B64CBD">
        <w:rPr>
          <w:rFonts w:ascii="Arial" w:hAnsi="Arial" w:cs="Arial"/>
        </w:rPr>
        <w:t xml:space="preserve">rojector-augmented wave methods </w:t>
      </w:r>
      <w:r w:rsidRPr="00B64CBD">
        <w:rPr>
          <w:rFonts w:ascii="Arial" w:hAnsi="Arial" w:cs="Arial"/>
        </w:rPr>
        <w:lastRenderedPageBreak/>
        <w:t>implemented</w:t>
      </w:r>
      <w:r w:rsidRPr="00B64CBD">
        <w:rPr>
          <w:rFonts w:ascii="Arial" w:hAnsi="Arial" w:cs="Arial" w:hint="eastAsia"/>
        </w:rPr>
        <w:t xml:space="preserve"> </w:t>
      </w:r>
      <w:r w:rsidRPr="00B64CBD">
        <w:rPr>
          <w:rFonts w:ascii="Arial" w:hAnsi="Arial" w:cs="Arial"/>
        </w:rPr>
        <w:t>w</w:t>
      </w:r>
      <w:r w:rsidRPr="00B64CBD">
        <w:rPr>
          <w:rFonts w:ascii="Arial" w:hAnsi="Arial" w:cs="Arial" w:hint="eastAsia"/>
        </w:rPr>
        <w:t>as</w:t>
      </w:r>
      <w:r w:rsidRPr="00B64CBD">
        <w:rPr>
          <w:rFonts w:ascii="Arial" w:hAnsi="Arial" w:cs="Arial"/>
        </w:rPr>
        <w:t xml:space="preserve"> </w:t>
      </w:r>
      <w:r w:rsidRPr="00B64CBD">
        <w:rPr>
          <w:rFonts w:ascii="Arial" w:hAnsi="Arial" w:cs="Arial" w:hint="eastAsia"/>
        </w:rPr>
        <w:t>adopted, and t</w:t>
      </w:r>
      <w:r w:rsidRPr="00B64CBD">
        <w:rPr>
          <w:rFonts w:ascii="Arial" w:hAnsi="Arial" w:cs="Arial"/>
        </w:rPr>
        <w:t xml:space="preserve">he </w:t>
      </w:r>
      <w:proofErr w:type="spellStart"/>
      <w:r w:rsidRPr="00B64CBD">
        <w:rPr>
          <w:rFonts w:ascii="Arial" w:hAnsi="Arial" w:cs="Arial"/>
        </w:rPr>
        <w:t>Perdew</w:t>
      </w:r>
      <w:proofErr w:type="spellEnd"/>
      <w:r w:rsidRPr="00B64CBD">
        <w:rPr>
          <w:rFonts w:ascii="Arial" w:hAnsi="Arial" w:cs="Arial"/>
        </w:rPr>
        <w:t>-Burke-</w:t>
      </w:r>
      <w:proofErr w:type="spellStart"/>
      <w:r w:rsidRPr="00B64CBD">
        <w:rPr>
          <w:rFonts w:ascii="Arial" w:hAnsi="Arial" w:cs="Arial"/>
        </w:rPr>
        <w:t>Ernzerhof</w:t>
      </w:r>
      <w:proofErr w:type="spellEnd"/>
      <w:r w:rsidRPr="00B64CBD">
        <w:rPr>
          <w:rFonts w:ascii="Arial" w:hAnsi="Arial" w:cs="Arial"/>
        </w:rPr>
        <w:t xml:space="preserve"> (PBE) form of the generalized gradient approximation (GGA) was selected as the exchange-correlation potential.</w:t>
      </w:r>
      <w:r w:rsidRPr="00B64CBD">
        <w:rPr>
          <w:rFonts w:ascii="Arial" w:hAnsi="Arial" w:cs="Arial" w:hint="eastAsia"/>
        </w:rPr>
        <w:t xml:space="preserve"> P</w:t>
      </w:r>
      <w:r w:rsidRPr="00B64CBD">
        <w:rPr>
          <w:rFonts w:ascii="Arial" w:hAnsi="Arial" w:cs="Arial"/>
        </w:rPr>
        <w:t>rimitive cell</w:t>
      </w:r>
      <w:r w:rsidRPr="00B64CBD">
        <w:rPr>
          <w:rFonts w:ascii="Arial" w:hAnsi="Arial" w:cs="Arial" w:hint="eastAsia"/>
        </w:rPr>
        <w:t xml:space="preserve"> (FA</w:t>
      </w:r>
      <w:r w:rsidRPr="00B64CBD">
        <w:rPr>
          <w:rFonts w:ascii="Arial" w:hAnsi="Arial" w:cs="Arial" w:hint="eastAsia"/>
          <w:vertAlign w:val="subscript"/>
        </w:rPr>
        <w:t>0.875</w:t>
      </w:r>
      <w:r w:rsidRPr="00B64CBD">
        <w:rPr>
          <w:rFonts w:ascii="Arial" w:hAnsi="Arial" w:cs="Arial" w:hint="eastAsia"/>
        </w:rPr>
        <w:t>MA</w:t>
      </w:r>
      <w:r w:rsidRPr="00B64CBD">
        <w:rPr>
          <w:rFonts w:ascii="Arial" w:hAnsi="Arial" w:cs="Arial" w:hint="eastAsia"/>
          <w:vertAlign w:val="subscript"/>
        </w:rPr>
        <w:t>0.125</w:t>
      </w:r>
      <w:r w:rsidRPr="00B64CBD">
        <w:rPr>
          <w:rFonts w:ascii="Arial" w:hAnsi="Arial" w:cs="Arial" w:hint="eastAsia"/>
        </w:rPr>
        <w:t>PbI</w:t>
      </w:r>
      <w:r w:rsidRPr="00B64CBD">
        <w:rPr>
          <w:rFonts w:ascii="Arial" w:hAnsi="Arial" w:cs="Arial" w:hint="eastAsia"/>
          <w:vertAlign w:val="subscript"/>
        </w:rPr>
        <w:t>3</w:t>
      </w:r>
      <w:r w:rsidRPr="00B64CBD">
        <w:rPr>
          <w:rFonts w:ascii="Arial" w:hAnsi="Arial" w:cs="Arial" w:hint="eastAsia"/>
        </w:rPr>
        <w:t xml:space="preserve">) was adopted basing on the result of our </w:t>
      </w:r>
      <w:r w:rsidRPr="00AA7EC4">
        <w:rPr>
          <w:rFonts w:ascii="Arial" w:hAnsi="Arial" w:cs="Arial" w:hint="eastAsia"/>
        </w:rPr>
        <w:t>previous work</w:t>
      </w:r>
      <w:r w:rsidR="00AA7EC4" w:rsidRPr="00AA7EC4">
        <w:rPr>
          <w:rFonts w:ascii="Arial" w:hAnsi="Arial" w:cs="Arial"/>
          <w:noProof/>
          <w:vertAlign w:val="superscript"/>
        </w:rPr>
        <w:t>1</w:t>
      </w:r>
      <w:r w:rsidRPr="00B64CBD">
        <w:rPr>
          <w:rFonts w:ascii="Arial" w:hAnsi="Arial" w:cs="Arial" w:hint="eastAsia"/>
        </w:rPr>
        <w:t xml:space="preserve">. </w:t>
      </w:r>
      <w:r w:rsidRPr="00B64CBD">
        <w:rPr>
          <w:rFonts w:ascii="Arial" w:hAnsi="Arial" w:cs="Arial"/>
        </w:rPr>
        <w:t>The slab models consist of (</w:t>
      </w:r>
      <w:r w:rsidRPr="00B64CBD">
        <w:rPr>
          <w:rFonts w:ascii="Arial" w:hAnsi="Arial" w:cs="Arial" w:hint="eastAsia"/>
        </w:rPr>
        <w:t>2</w:t>
      </w:r>
      <w:r w:rsidRPr="00B64CBD">
        <w:rPr>
          <w:rFonts w:ascii="Arial" w:hAnsi="Arial" w:cs="Arial"/>
        </w:rPr>
        <w:t xml:space="preserve">×2×1) supercells with a vacuum of </w:t>
      </w:r>
      <w:r w:rsidRPr="00B64CBD">
        <w:rPr>
          <w:rFonts w:ascii="Arial" w:hAnsi="Arial" w:cs="Arial" w:hint="eastAsia"/>
        </w:rPr>
        <w:t>20</w:t>
      </w:r>
      <w:r w:rsidRPr="00B64CBD">
        <w:rPr>
          <w:rFonts w:ascii="Arial" w:hAnsi="Arial" w:cs="Arial"/>
        </w:rPr>
        <w:t xml:space="preserve"> Å in the [010] direction.</w:t>
      </w:r>
      <w:r w:rsidRPr="00B64CBD">
        <w:rPr>
          <w:rFonts w:ascii="Arial" w:hAnsi="Arial" w:cs="Arial" w:hint="eastAsia"/>
        </w:rPr>
        <w:t xml:space="preserve"> A</w:t>
      </w:r>
      <w:r w:rsidRPr="00B64CBD">
        <w:rPr>
          <w:rFonts w:ascii="Arial" w:hAnsi="Arial" w:cs="Arial"/>
        </w:rPr>
        <w:t xml:space="preserve"> k-point mesh of </w:t>
      </w:r>
      <w:r w:rsidRPr="00B64CBD">
        <w:rPr>
          <w:rFonts w:ascii="Arial" w:hAnsi="Arial" w:cs="Arial" w:hint="eastAsia"/>
        </w:rPr>
        <w:t>2</w:t>
      </w:r>
      <w:r w:rsidRPr="00B64CBD">
        <w:rPr>
          <w:rFonts w:ascii="Arial" w:hAnsi="Arial" w:cs="Arial"/>
        </w:rPr>
        <w:t>×1×</w:t>
      </w:r>
      <w:r w:rsidRPr="00B64CBD">
        <w:rPr>
          <w:rFonts w:ascii="Arial" w:hAnsi="Arial" w:cs="Arial" w:hint="eastAsia"/>
        </w:rPr>
        <w:t xml:space="preserve">2 </w:t>
      </w:r>
      <w:r w:rsidRPr="00B64CBD">
        <w:rPr>
          <w:rFonts w:ascii="Arial" w:hAnsi="Arial" w:cs="Arial"/>
        </w:rPr>
        <w:t>and</w:t>
      </w:r>
      <w:r w:rsidRPr="00B64CBD">
        <w:rPr>
          <w:rFonts w:ascii="Arial" w:hAnsi="Arial" w:cs="Arial" w:hint="eastAsia"/>
        </w:rPr>
        <w:t xml:space="preserve"> a</w:t>
      </w:r>
      <w:r w:rsidRPr="00B64CBD">
        <w:rPr>
          <w:rFonts w:ascii="Arial" w:hAnsi="Arial" w:cs="Arial"/>
        </w:rPr>
        <w:t xml:space="preserve">n energy cutoff of </w:t>
      </w:r>
      <w:r w:rsidRPr="00B64CBD">
        <w:rPr>
          <w:rFonts w:ascii="Arial" w:hAnsi="Arial" w:cs="Arial" w:hint="eastAsia"/>
        </w:rPr>
        <w:t>4</w:t>
      </w:r>
      <w:r w:rsidRPr="00B64CBD">
        <w:rPr>
          <w:rFonts w:ascii="Arial" w:hAnsi="Arial" w:cs="Arial"/>
        </w:rPr>
        <w:t xml:space="preserve">00 eV were used to achieve energy and force convergence of 0.1 </w:t>
      </w:r>
      <w:proofErr w:type="spellStart"/>
      <w:r w:rsidRPr="00B64CBD">
        <w:rPr>
          <w:rFonts w:ascii="Arial" w:hAnsi="Arial" w:cs="Arial"/>
        </w:rPr>
        <w:t>meV</w:t>
      </w:r>
      <w:proofErr w:type="spellEnd"/>
      <w:r w:rsidRPr="00B64CBD">
        <w:rPr>
          <w:rFonts w:ascii="Arial" w:hAnsi="Arial" w:cs="Arial"/>
        </w:rPr>
        <w:t xml:space="preserve"> and 0.02 eV·Å</w:t>
      </w:r>
      <w:r w:rsidRPr="00B64CBD">
        <w:rPr>
          <w:rFonts w:ascii="Arial" w:hAnsi="Arial" w:cs="Arial"/>
          <w:vertAlign w:val="superscript"/>
        </w:rPr>
        <w:t>−1</w:t>
      </w:r>
      <w:r w:rsidRPr="00B64CBD">
        <w:rPr>
          <w:rFonts w:ascii="Arial" w:hAnsi="Arial" w:cs="Arial"/>
        </w:rPr>
        <w:t>, respectively</w:t>
      </w:r>
      <w:r w:rsidRPr="00B64CBD">
        <w:rPr>
          <w:rFonts w:ascii="Arial" w:hAnsi="Arial" w:cs="Arial" w:hint="eastAsia"/>
        </w:rPr>
        <w:t xml:space="preserve">. In our models, the </w:t>
      </w:r>
      <w:r w:rsidRPr="00B64CBD">
        <w:rPr>
          <w:rFonts w:ascii="Arial" w:hAnsi="Arial" w:cs="Arial"/>
        </w:rPr>
        <w:t>electron withdrawing group</w:t>
      </w:r>
      <w:r w:rsidRPr="00B64CBD">
        <w:rPr>
          <w:rFonts w:ascii="Arial" w:hAnsi="Arial" w:cs="Arial" w:hint="eastAsia"/>
        </w:rPr>
        <w:t xml:space="preserve"> of bridging molecules, </w:t>
      </w:r>
      <w:r w:rsidRPr="00B64CBD">
        <w:rPr>
          <w:rFonts w:ascii="Arial" w:hAnsi="Arial" w:cs="Arial"/>
        </w:rPr>
        <w:t>MDN</w:t>
      </w:r>
      <w:r w:rsidRPr="00B64CBD">
        <w:rPr>
          <w:rFonts w:ascii="Arial" w:hAnsi="Arial" w:cs="Arial" w:hint="eastAsia"/>
        </w:rPr>
        <w:t xml:space="preserve"> and RDN, </w:t>
      </w:r>
      <w:r w:rsidRPr="00B64CBD">
        <w:rPr>
          <w:rFonts w:ascii="Arial" w:hAnsi="Arial" w:cs="Arial"/>
        </w:rPr>
        <w:t>anchor</w:t>
      </w:r>
      <w:r w:rsidRPr="00B64CBD">
        <w:rPr>
          <w:rFonts w:ascii="Arial" w:hAnsi="Arial" w:cs="Arial" w:hint="eastAsia"/>
        </w:rPr>
        <w:t xml:space="preserve"> the </w:t>
      </w:r>
      <w:proofErr w:type="spellStart"/>
      <w:r w:rsidRPr="00B64CBD">
        <w:rPr>
          <w:rFonts w:ascii="Arial" w:hAnsi="Arial" w:cs="Arial"/>
        </w:rPr>
        <w:t>PbI</w:t>
      </w:r>
      <w:proofErr w:type="spellEnd"/>
      <w:r w:rsidRPr="00B64CBD">
        <w:rPr>
          <w:rFonts w:ascii="Arial" w:hAnsi="Arial" w:cs="Arial"/>
        </w:rPr>
        <w:t>-terminated perovskite surface</w:t>
      </w:r>
      <w:r w:rsidRPr="00B64CBD">
        <w:rPr>
          <w:rFonts w:ascii="Arial" w:hAnsi="Arial" w:cs="Arial" w:hint="eastAsia"/>
        </w:rPr>
        <w:t>, respectively. Fig</w:t>
      </w:r>
      <w:r w:rsidRPr="00B64CBD">
        <w:rPr>
          <w:rFonts w:ascii="Arial" w:hAnsi="Arial" w:cs="Arial"/>
        </w:rPr>
        <w:t>.</w:t>
      </w:r>
      <w:r w:rsidRPr="00B64CBD">
        <w:rPr>
          <w:rFonts w:ascii="Arial" w:hAnsi="Arial" w:cs="Arial" w:hint="eastAsia"/>
        </w:rPr>
        <w:t xml:space="preserve"> D1 shows the p</w:t>
      </w:r>
      <w:r w:rsidRPr="00B64CBD">
        <w:rPr>
          <w:rFonts w:ascii="Arial" w:hAnsi="Arial" w:cs="Arial"/>
        </w:rPr>
        <w:t>rimitive cell</w:t>
      </w:r>
      <w:r w:rsidRPr="00B64CBD">
        <w:rPr>
          <w:rFonts w:ascii="Arial" w:hAnsi="Arial" w:cs="Arial" w:hint="eastAsia"/>
        </w:rPr>
        <w:t xml:space="preserve"> of FA</w:t>
      </w:r>
      <w:r w:rsidRPr="00B64CBD">
        <w:rPr>
          <w:rFonts w:ascii="Arial" w:hAnsi="Arial" w:cs="Arial" w:hint="eastAsia"/>
          <w:vertAlign w:val="subscript"/>
        </w:rPr>
        <w:t>0.875</w:t>
      </w:r>
      <w:r w:rsidRPr="00B64CBD">
        <w:rPr>
          <w:rFonts w:ascii="Arial" w:hAnsi="Arial" w:cs="Arial" w:hint="eastAsia"/>
        </w:rPr>
        <w:t>MA</w:t>
      </w:r>
      <w:r w:rsidRPr="00B64CBD">
        <w:rPr>
          <w:rFonts w:ascii="Arial" w:hAnsi="Arial" w:cs="Arial" w:hint="eastAsia"/>
          <w:vertAlign w:val="subscript"/>
        </w:rPr>
        <w:t>0.125</w:t>
      </w:r>
      <w:r w:rsidRPr="00B64CBD">
        <w:rPr>
          <w:rFonts w:ascii="Arial" w:hAnsi="Arial" w:cs="Arial" w:hint="eastAsia"/>
        </w:rPr>
        <w:t>PbI</w:t>
      </w:r>
      <w:r w:rsidRPr="00B64CBD">
        <w:rPr>
          <w:rFonts w:ascii="Arial" w:hAnsi="Arial" w:cs="Arial" w:hint="eastAsia"/>
          <w:vertAlign w:val="subscript"/>
        </w:rPr>
        <w:t>3</w:t>
      </w:r>
      <w:r w:rsidRPr="00B64CBD">
        <w:rPr>
          <w:rFonts w:ascii="Arial" w:hAnsi="Arial" w:cs="Arial" w:hint="eastAsia"/>
        </w:rPr>
        <w:t xml:space="preserve">. </w:t>
      </w:r>
      <w:r w:rsidRPr="00B64CBD">
        <w:rPr>
          <w:rFonts w:ascii="Arial" w:hAnsi="Arial" w:cs="Arial"/>
        </w:rPr>
        <w:t>The ratio of FA to MA is 0.875:0.125, which is close to the experimental value (0.8</w:t>
      </w:r>
      <w:r w:rsidRPr="00B64CBD">
        <w:rPr>
          <w:rFonts w:ascii="Arial" w:hAnsi="Arial" w:cs="Arial" w:hint="eastAsia"/>
        </w:rPr>
        <w:t>5</w:t>
      </w:r>
      <w:r w:rsidRPr="00B64CBD">
        <w:rPr>
          <w:rFonts w:ascii="Arial" w:hAnsi="Arial" w:cs="Arial"/>
        </w:rPr>
        <w:t>:0.1</w:t>
      </w:r>
      <w:r w:rsidRPr="00B64CBD">
        <w:rPr>
          <w:rFonts w:ascii="Arial" w:hAnsi="Arial" w:cs="Arial" w:hint="eastAsia"/>
        </w:rPr>
        <w:t>0</w:t>
      </w:r>
      <w:r w:rsidRPr="00B64CBD">
        <w:rPr>
          <w:rFonts w:ascii="Arial" w:hAnsi="Arial" w:cs="Arial"/>
        </w:rPr>
        <w:t>)</w:t>
      </w:r>
      <w:r w:rsidRPr="00B64CBD">
        <w:rPr>
          <w:rFonts w:ascii="Arial" w:hAnsi="Arial" w:cs="Arial" w:hint="eastAsia"/>
        </w:rPr>
        <w:t>.</w:t>
      </w:r>
      <w:r>
        <w:rPr>
          <w:rFonts w:ascii="Arial" w:hAnsi="Arial" w:cs="Arial"/>
        </w:rPr>
        <w:t xml:space="preserve"> </w:t>
      </w:r>
      <w:r w:rsidRPr="00B64CBD">
        <w:rPr>
          <w:rFonts w:ascii="Arial" w:hAnsi="Arial" w:cs="Arial" w:hint="eastAsia"/>
        </w:rPr>
        <w:t>Fig</w:t>
      </w:r>
      <w:r w:rsidRPr="00B64CBD">
        <w:rPr>
          <w:rFonts w:ascii="Arial" w:hAnsi="Arial" w:cs="Arial"/>
        </w:rPr>
        <w:t>.</w:t>
      </w:r>
      <w:r w:rsidRPr="00B64CBD">
        <w:rPr>
          <w:rFonts w:ascii="Arial" w:hAnsi="Arial" w:cs="Arial" w:hint="eastAsia"/>
        </w:rPr>
        <w:t xml:space="preserve"> D2 presents the </w:t>
      </w:r>
      <w:r w:rsidRPr="00B64CBD">
        <w:rPr>
          <w:rFonts w:ascii="Arial" w:hAnsi="Arial" w:cs="Arial"/>
        </w:rPr>
        <w:t>slab model consist of (2×2×1) supercells with a vacuum of 20 Å in the [010] direction</w:t>
      </w:r>
      <w:r w:rsidRPr="00B64CBD">
        <w:rPr>
          <w:rFonts w:ascii="Arial" w:hAnsi="Arial" w:cs="Arial" w:hint="eastAsia"/>
        </w:rPr>
        <w:t xml:space="preserve"> after structural optimization. </w:t>
      </w:r>
    </w:p>
    <w:p w14:paraId="7CA510F1" w14:textId="40C9B1B0" w:rsidR="00B64CBD" w:rsidRDefault="00AD7E58" w:rsidP="00AD7E58">
      <w:pPr>
        <w:adjustRightInd w:val="0"/>
        <w:snapToGrid w:val="0"/>
        <w:spacing w:line="360" w:lineRule="auto"/>
        <w:ind w:firstLineChars="200" w:firstLine="480"/>
        <w:jc w:val="center"/>
        <w:rPr>
          <w:rFonts w:ascii="Arial" w:hAnsi="Arial" w:cs="Arial"/>
        </w:rPr>
      </w:pPr>
      <w:r>
        <w:rPr>
          <w:rFonts w:hint="eastAsia"/>
          <w:noProof/>
          <w:kern w:val="0"/>
        </w:rPr>
        <w:drawing>
          <wp:inline distT="0" distB="0" distL="0" distR="0" wp14:anchorId="6C7EFA2E" wp14:editId="5E50B124">
            <wp:extent cx="2406701" cy="1548561"/>
            <wp:effectExtent l="0" t="0" r="0" b="0"/>
            <wp:docPr id="26" name="图片 26" descr="K:\scnu-jiqun\jiangyue\jianyue-2\article\figure\FA7MA1PbI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cnu-jiqun\jiangyue\jianyue-2\article\figure\FA7MA1PbI6.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8878" cy="1549962"/>
                    </a:xfrm>
                    <a:prstGeom prst="rect">
                      <a:avLst/>
                    </a:prstGeom>
                    <a:noFill/>
                    <a:ln>
                      <a:noFill/>
                    </a:ln>
                  </pic:spPr>
                </pic:pic>
              </a:graphicData>
            </a:graphic>
          </wp:inline>
        </w:drawing>
      </w:r>
    </w:p>
    <w:p w14:paraId="7EC503E7" w14:textId="6347E446" w:rsidR="00AD7E58" w:rsidRPr="00AD7E58" w:rsidRDefault="00AD7E58" w:rsidP="00AD7E58">
      <w:pPr>
        <w:adjustRightInd w:val="0"/>
        <w:snapToGrid w:val="0"/>
        <w:rPr>
          <w:rFonts w:ascii="Arial" w:hAnsi="Arial" w:cs="Arial"/>
        </w:rPr>
      </w:pPr>
      <w:bookmarkStart w:id="12" w:name="_Hlk109658017"/>
      <w:r w:rsidRPr="00AD7E58">
        <w:rPr>
          <w:rFonts w:ascii="Arial" w:hAnsi="Arial" w:cs="Arial" w:hint="eastAsia"/>
          <w:b/>
          <w:bCs/>
        </w:rPr>
        <w:t>Fig</w:t>
      </w:r>
      <w:r w:rsidRPr="00AD7E58">
        <w:rPr>
          <w:rFonts w:ascii="Arial" w:hAnsi="Arial" w:cs="Arial"/>
          <w:b/>
          <w:bCs/>
        </w:rPr>
        <w:t>.</w:t>
      </w:r>
      <w:r w:rsidRPr="00AD7E58">
        <w:rPr>
          <w:rFonts w:ascii="Arial" w:hAnsi="Arial" w:cs="Arial" w:hint="eastAsia"/>
          <w:b/>
          <w:bCs/>
        </w:rPr>
        <w:t xml:space="preserve"> D1.</w:t>
      </w:r>
      <w:r w:rsidRPr="00AD7E58">
        <w:rPr>
          <w:rFonts w:ascii="Arial" w:hAnsi="Arial" w:cs="Arial" w:hint="eastAsia"/>
        </w:rPr>
        <w:t xml:space="preserve"> P</w:t>
      </w:r>
      <w:r w:rsidRPr="00AD7E58">
        <w:rPr>
          <w:rFonts w:ascii="Arial" w:hAnsi="Arial" w:cs="Arial"/>
        </w:rPr>
        <w:t>rimitive cell</w:t>
      </w:r>
      <w:r w:rsidRPr="00AD7E58">
        <w:rPr>
          <w:rFonts w:ascii="Arial" w:hAnsi="Arial" w:cs="Arial" w:hint="eastAsia"/>
        </w:rPr>
        <w:t xml:space="preserve"> of FA</w:t>
      </w:r>
      <w:r w:rsidRPr="00AD7E58">
        <w:rPr>
          <w:rFonts w:ascii="Arial" w:hAnsi="Arial" w:cs="Arial" w:hint="eastAsia"/>
          <w:vertAlign w:val="subscript"/>
        </w:rPr>
        <w:t>0.875</w:t>
      </w:r>
      <w:r w:rsidRPr="00AD7E58">
        <w:rPr>
          <w:rFonts w:ascii="Arial" w:hAnsi="Arial" w:cs="Arial" w:hint="eastAsia"/>
        </w:rPr>
        <w:t>MA</w:t>
      </w:r>
      <w:r w:rsidRPr="00AD7E58">
        <w:rPr>
          <w:rFonts w:ascii="Arial" w:hAnsi="Arial" w:cs="Arial" w:hint="eastAsia"/>
          <w:vertAlign w:val="subscript"/>
        </w:rPr>
        <w:t>0.125</w:t>
      </w:r>
      <w:r w:rsidRPr="00AD7E58">
        <w:rPr>
          <w:rFonts w:ascii="Arial" w:hAnsi="Arial" w:cs="Arial" w:hint="eastAsia"/>
        </w:rPr>
        <w:t>PbI</w:t>
      </w:r>
      <w:r w:rsidRPr="00AD7E58">
        <w:rPr>
          <w:rFonts w:ascii="Arial" w:hAnsi="Arial" w:cs="Arial" w:hint="eastAsia"/>
          <w:vertAlign w:val="subscript"/>
        </w:rPr>
        <w:t>3</w:t>
      </w:r>
      <w:r w:rsidRPr="00AD7E58">
        <w:rPr>
          <w:rFonts w:ascii="Arial" w:hAnsi="Arial" w:cs="Arial" w:hint="eastAsia"/>
        </w:rPr>
        <w:t>. Only one Pb</w:t>
      </w:r>
      <w:r w:rsidRPr="00AD7E58">
        <w:rPr>
          <w:rFonts w:ascii="Arial" w:hAnsi="Arial" w:cs="Arial"/>
        </w:rPr>
        <w:t>–</w:t>
      </w:r>
      <w:r w:rsidRPr="00AD7E58">
        <w:rPr>
          <w:rFonts w:ascii="Arial" w:hAnsi="Arial" w:cs="Arial" w:hint="eastAsia"/>
        </w:rPr>
        <w:t xml:space="preserve">I </w:t>
      </w:r>
      <w:r w:rsidRPr="00AD7E58">
        <w:rPr>
          <w:rFonts w:ascii="Arial" w:hAnsi="Arial" w:cs="Arial"/>
        </w:rPr>
        <w:t>octahedron</w:t>
      </w:r>
      <w:r w:rsidRPr="00AD7E58">
        <w:rPr>
          <w:rFonts w:ascii="Arial" w:hAnsi="Arial" w:cs="Arial" w:hint="eastAsia"/>
        </w:rPr>
        <w:t xml:space="preserve"> is displayed for clarity.</w:t>
      </w:r>
      <w:r w:rsidRPr="00AD7E58">
        <w:rPr>
          <w:rFonts w:ascii="Arial" w:hAnsi="Arial" w:cs="Arial"/>
        </w:rPr>
        <w:t xml:space="preserve"> The arrows denote the orientations of C–H bond in FA molecule.</w:t>
      </w:r>
    </w:p>
    <w:bookmarkEnd w:id="12"/>
    <w:p w14:paraId="14B272B3" w14:textId="77777777" w:rsidR="00AD7E58" w:rsidRPr="00B64CBD" w:rsidRDefault="00AD7E58" w:rsidP="00AD7E58">
      <w:pPr>
        <w:adjustRightInd w:val="0"/>
        <w:snapToGrid w:val="0"/>
        <w:spacing w:line="360" w:lineRule="auto"/>
        <w:jc w:val="left"/>
        <w:rPr>
          <w:rFonts w:ascii="Arial" w:hAnsi="Arial" w:cs="Arial"/>
        </w:rPr>
      </w:pPr>
    </w:p>
    <w:p w14:paraId="308414EB" w14:textId="2ED1F0C1" w:rsidR="00B64CBD" w:rsidRDefault="00AD7E58" w:rsidP="00AD7E58">
      <w:pPr>
        <w:adjustRightInd w:val="0"/>
        <w:snapToGrid w:val="0"/>
        <w:spacing w:line="360" w:lineRule="auto"/>
        <w:jc w:val="center"/>
        <w:rPr>
          <w:rFonts w:ascii="Arial" w:hAnsi="Arial" w:cs="Arial"/>
        </w:rPr>
      </w:pPr>
      <w:r>
        <w:rPr>
          <w:rFonts w:hint="eastAsia"/>
          <w:noProof/>
          <w:kern w:val="0"/>
        </w:rPr>
        <w:lastRenderedPageBreak/>
        <w:drawing>
          <wp:inline distT="0" distB="0" distL="0" distR="0" wp14:anchorId="1008703E" wp14:editId="2EC6AD54">
            <wp:extent cx="2824453" cy="3087014"/>
            <wp:effectExtent l="0" t="0" r="0" b="0"/>
            <wp:docPr id="27" name="图片 27" descr="K:\scnu-jiqun\jiangyue\jianyue-2\article\figure\Snapshot-Pb-MA-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scnu-jiqun\jiangyue\jianyue-2\article\figure\Snapshot-Pb-MA-C.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4495" cy="3087060"/>
                    </a:xfrm>
                    <a:prstGeom prst="rect">
                      <a:avLst/>
                    </a:prstGeom>
                    <a:noFill/>
                    <a:ln>
                      <a:noFill/>
                    </a:ln>
                  </pic:spPr>
                </pic:pic>
              </a:graphicData>
            </a:graphic>
          </wp:inline>
        </w:drawing>
      </w:r>
    </w:p>
    <w:p w14:paraId="7E6BCA8A" w14:textId="5B7BA10F" w:rsidR="006D5FC3" w:rsidRDefault="006D5FC3" w:rsidP="006D5FC3">
      <w:pPr>
        <w:adjustRightInd w:val="0"/>
        <w:snapToGrid w:val="0"/>
        <w:rPr>
          <w:rFonts w:ascii="Arial" w:hAnsi="Arial" w:cs="Arial"/>
        </w:rPr>
      </w:pPr>
      <w:bookmarkStart w:id="13" w:name="_Hlk109658097"/>
      <w:r w:rsidRPr="006D5FC3">
        <w:rPr>
          <w:rFonts w:ascii="Arial" w:hAnsi="Arial" w:cs="Arial" w:hint="eastAsia"/>
          <w:b/>
          <w:bCs/>
        </w:rPr>
        <w:t>Fig</w:t>
      </w:r>
      <w:r w:rsidRPr="006D5FC3">
        <w:rPr>
          <w:rFonts w:ascii="Arial" w:hAnsi="Arial" w:cs="Arial"/>
          <w:b/>
          <w:bCs/>
        </w:rPr>
        <w:t>.</w:t>
      </w:r>
      <w:r w:rsidRPr="006D5FC3">
        <w:rPr>
          <w:rFonts w:ascii="Arial" w:hAnsi="Arial" w:cs="Arial" w:hint="eastAsia"/>
          <w:b/>
          <w:bCs/>
        </w:rPr>
        <w:t xml:space="preserve"> D2</w:t>
      </w:r>
      <w:r w:rsidRPr="006D5FC3">
        <w:rPr>
          <w:rFonts w:ascii="Arial" w:hAnsi="Arial" w:cs="Arial"/>
        </w:rPr>
        <w:t xml:space="preserve">. Slab model with a vacuum of 20 Å of </w:t>
      </w:r>
      <w:r w:rsidRPr="006D5FC3">
        <w:rPr>
          <w:rFonts w:ascii="Arial" w:hAnsi="Arial" w:cs="Arial" w:hint="eastAsia"/>
        </w:rPr>
        <w:t>FA</w:t>
      </w:r>
      <w:r w:rsidRPr="006D5FC3">
        <w:rPr>
          <w:rFonts w:ascii="Arial" w:hAnsi="Arial" w:cs="Arial" w:hint="eastAsia"/>
          <w:vertAlign w:val="subscript"/>
        </w:rPr>
        <w:t>0.875</w:t>
      </w:r>
      <w:r w:rsidRPr="006D5FC3">
        <w:rPr>
          <w:rFonts w:ascii="Arial" w:hAnsi="Arial" w:cs="Arial" w:hint="eastAsia"/>
        </w:rPr>
        <w:t>MA</w:t>
      </w:r>
      <w:r w:rsidRPr="006D5FC3">
        <w:rPr>
          <w:rFonts w:ascii="Arial" w:hAnsi="Arial" w:cs="Arial" w:hint="eastAsia"/>
          <w:vertAlign w:val="subscript"/>
        </w:rPr>
        <w:t>0.125</w:t>
      </w:r>
      <w:r w:rsidRPr="006D5FC3">
        <w:rPr>
          <w:rFonts w:ascii="Arial" w:hAnsi="Arial" w:cs="Arial" w:hint="eastAsia"/>
        </w:rPr>
        <w:t>PbI</w:t>
      </w:r>
      <w:r w:rsidRPr="006D5FC3">
        <w:rPr>
          <w:rFonts w:ascii="Arial" w:hAnsi="Arial" w:cs="Arial" w:hint="eastAsia"/>
          <w:vertAlign w:val="subscript"/>
        </w:rPr>
        <w:t>3</w:t>
      </w:r>
      <w:r w:rsidRPr="006D5FC3">
        <w:rPr>
          <w:rFonts w:ascii="Arial" w:hAnsi="Arial" w:cs="Arial"/>
        </w:rPr>
        <w:t xml:space="preserve"> </w:t>
      </w:r>
      <w:r w:rsidRPr="006D5FC3">
        <w:rPr>
          <w:rFonts w:ascii="Arial" w:hAnsi="Arial" w:cs="Arial" w:hint="eastAsia"/>
        </w:rPr>
        <w:t>after structural optimization.</w:t>
      </w:r>
    </w:p>
    <w:bookmarkEnd w:id="13"/>
    <w:p w14:paraId="30DE9ED5" w14:textId="77777777" w:rsidR="00C74781" w:rsidRPr="006D5FC3" w:rsidRDefault="00C74781" w:rsidP="006D5FC3">
      <w:pPr>
        <w:adjustRightInd w:val="0"/>
        <w:snapToGrid w:val="0"/>
        <w:rPr>
          <w:rFonts w:ascii="Arial" w:hAnsi="Arial" w:cs="Arial"/>
        </w:rPr>
      </w:pPr>
    </w:p>
    <w:p w14:paraId="1CFAE50C" w14:textId="67520F05" w:rsidR="00C74781" w:rsidRPr="00C74781" w:rsidRDefault="001E770B" w:rsidP="00C74781">
      <w:pPr>
        <w:adjustRightInd w:val="0"/>
        <w:snapToGrid w:val="0"/>
        <w:spacing w:line="360" w:lineRule="auto"/>
        <w:rPr>
          <w:rFonts w:ascii="Arial" w:hAnsi="Arial" w:cs="Arial"/>
          <w:b/>
        </w:rPr>
      </w:pPr>
      <w:bookmarkStart w:id="14" w:name="_Hlk109658229"/>
      <w:r>
        <w:rPr>
          <w:rFonts w:ascii="Arial" w:hAnsi="Arial" w:cs="Arial"/>
          <w:b/>
        </w:rPr>
        <w:t xml:space="preserve">3.2 </w:t>
      </w:r>
      <w:r w:rsidR="00C74781" w:rsidRPr="00C74781">
        <w:rPr>
          <w:rFonts w:ascii="Arial" w:hAnsi="Arial" w:cs="Arial" w:hint="eastAsia"/>
          <w:b/>
        </w:rPr>
        <w:t>Molecular</w:t>
      </w:r>
      <w:r w:rsidR="00C74781" w:rsidRPr="00C74781">
        <w:rPr>
          <w:rFonts w:ascii="Arial" w:hAnsi="Arial" w:cs="Arial"/>
          <w:b/>
        </w:rPr>
        <w:t xml:space="preserve"> system</w:t>
      </w:r>
      <w:r w:rsidR="00C74781" w:rsidRPr="00C74781">
        <w:rPr>
          <w:rFonts w:ascii="Arial" w:hAnsi="Arial" w:cs="Arial" w:hint="eastAsia"/>
          <w:b/>
        </w:rPr>
        <w:t>s</w:t>
      </w:r>
    </w:p>
    <w:bookmarkEnd w:id="14"/>
    <w:p w14:paraId="470DE05F" w14:textId="111B4982" w:rsidR="00AD7E58" w:rsidRPr="006D5FC3" w:rsidRDefault="00C74781" w:rsidP="00C74781">
      <w:pPr>
        <w:adjustRightInd w:val="0"/>
        <w:snapToGrid w:val="0"/>
        <w:spacing w:line="360" w:lineRule="auto"/>
        <w:rPr>
          <w:rFonts w:ascii="Arial" w:hAnsi="Arial" w:cs="Arial"/>
        </w:rPr>
      </w:pPr>
      <w:r w:rsidRPr="00C74781">
        <w:rPr>
          <w:rFonts w:ascii="Arial" w:hAnsi="Arial" w:cs="Arial"/>
        </w:rPr>
        <w:t xml:space="preserve">The calculations of molecular systems were performed using the Gaussian code. B3LYP exchange–correlation functional with Grimme’s DFT-D3(BJ) empirical dispersion correction, which is abbreviated as B3LYP-D3(BJ), and the 6-311g** basis set were adapted. The analyses of independent gradient model based on </w:t>
      </w:r>
      <w:proofErr w:type="spellStart"/>
      <w:r w:rsidRPr="00C74781">
        <w:rPr>
          <w:rFonts w:ascii="Arial" w:hAnsi="Arial" w:cs="Arial"/>
        </w:rPr>
        <w:t>Hirshfeld</w:t>
      </w:r>
      <w:proofErr w:type="spellEnd"/>
      <w:r w:rsidRPr="00C74781">
        <w:rPr>
          <w:rFonts w:ascii="Arial" w:hAnsi="Arial" w:cs="Arial"/>
        </w:rPr>
        <w:t xml:space="preserve"> partition (IGMH) and localized orbital locator (LOL) were carried out by </w:t>
      </w:r>
      <w:proofErr w:type="spellStart"/>
      <w:r w:rsidRPr="00C74781">
        <w:rPr>
          <w:rFonts w:ascii="Arial" w:hAnsi="Arial" w:cs="Arial"/>
        </w:rPr>
        <w:t>Multiwfn</w:t>
      </w:r>
      <w:proofErr w:type="spellEnd"/>
      <w:r w:rsidRPr="00C74781">
        <w:rPr>
          <w:rFonts w:ascii="Arial" w:hAnsi="Arial" w:cs="Arial"/>
        </w:rPr>
        <w:t xml:space="preserve"> code</w:t>
      </w:r>
      <w:r w:rsidR="00F60697">
        <w:rPr>
          <w:rFonts w:ascii="Arial" w:hAnsi="Arial" w:cs="Arial"/>
          <w:noProof/>
          <w:vertAlign w:val="superscript"/>
        </w:rPr>
        <w:t>2</w:t>
      </w:r>
      <w:r w:rsidRPr="00C74781">
        <w:rPr>
          <w:rFonts w:ascii="Arial" w:hAnsi="Arial" w:cs="Arial"/>
        </w:rPr>
        <w:t xml:space="preserve">. The maps were rendered using the VMD visualization program based on the files exported by </w:t>
      </w:r>
      <w:proofErr w:type="spellStart"/>
      <w:r w:rsidRPr="00C74781">
        <w:rPr>
          <w:rFonts w:ascii="Arial" w:hAnsi="Arial" w:cs="Arial"/>
        </w:rPr>
        <w:t>Multiwfn</w:t>
      </w:r>
      <w:proofErr w:type="spellEnd"/>
      <w:r w:rsidRPr="00C74781">
        <w:rPr>
          <w:rFonts w:ascii="Arial" w:hAnsi="Arial" w:cs="Arial"/>
        </w:rPr>
        <w:t>.</w:t>
      </w:r>
    </w:p>
    <w:p w14:paraId="60E2A3B6" w14:textId="77777777" w:rsidR="00EE7BD5" w:rsidRDefault="00EE7BD5" w:rsidP="00755DD2">
      <w:pPr>
        <w:widowControl/>
        <w:spacing w:line="360" w:lineRule="auto"/>
        <w:jc w:val="left"/>
        <w:rPr>
          <w:rFonts w:ascii="Arial" w:hAnsi="Arial" w:cs="Arial"/>
        </w:rPr>
      </w:pPr>
      <w:r>
        <w:rPr>
          <w:rFonts w:ascii="Arial" w:hAnsi="Arial" w:cs="Arial"/>
        </w:rPr>
        <w:br w:type="page"/>
      </w:r>
    </w:p>
    <w:p w14:paraId="164C5C07" w14:textId="7F364FA1" w:rsidR="00BC374B" w:rsidRPr="00702FD9" w:rsidRDefault="009C269D" w:rsidP="00755DD2">
      <w:pPr>
        <w:spacing w:line="360" w:lineRule="auto"/>
        <w:rPr>
          <w:rFonts w:ascii="Arial" w:hAnsi="Arial" w:cs="Arial"/>
          <w:b/>
          <w:bCs/>
          <w:sz w:val="28"/>
          <w:szCs w:val="28"/>
        </w:rPr>
      </w:pPr>
      <w:bookmarkStart w:id="15" w:name="_Hlk109658264"/>
      <w:r>
        <w:rPr>
          <w:rFonts w:ascii="Arial" w:hAnsi="Arial" w:cs="Arial"/>
          <w:b/>
          <w:bCs/>
          <w:sz w:val="28"/>
          <w:szCs w:val="28"/>
        </w:rPr>
        <w:lastRenderedPageBreak/>
        <w:t>4</w:t>
      </w:r>
      <w:r w:rsidR="00BC374B" w:rsidRPr="00702FD9">
        <w:rPr>
          <w:rFonts w:ascii="Arial" w:hAnsi="Arial" w:cs="Arial"/>
          <w:b/>
          <w:bCs/>
          <w:sz w:val="28"/>
          <w:szCs w:val="28"/>
        </w:rPr>
        <w:t>. Perovskite Solar Cells</w:t>
      </w:r>
      <w:r w:rsidR="00BC374B" w:rsidRPr="00702FD9">
        <w:rPr>
          <w:rFonts w:ascii="Arial" w:hAnsi="Arial" w:cs="Arial"/>
          <w:b/>
          <w:bCs/>
          <w:color w:val="000000" w:themeColor="text1"/>
          <w:sz w:val="28"/>
          <w:szCs w:val="28"/>
        </w:rPr>
        <w:t xml:space="preserve"> Fabrication</w:t>
      </w:r>
    </w:p>
    <w:bookmarkEnd w:id="15"/>
    <w:p w14:paraId="3CF2D0F6" w14:textId="06CD1DEA" w:rsidR="00436730" w:rsidRDefault="00436730" w:rsidP="00755DD2">
      <w:pPr>
        <w:adjustRightInd w:val="0"/>
        <w:snapToGrid w:val="0"/>
        <w:spacing w:line="360" w:lineRule="auto"/>
        <w:ind w:firstLineChars="200" w:firstLine="480"/>
        <w:rPr>
          <w:rFonts w:ascii="Arial" w:hAnsi="Arial" w:cs="Arial"/>
        </w:rPr>
      </w:pPr>
      <w:r w:rsidRPr="00436730">
        <w:rPr>
          <w:rFonts w:ascii="Arial" w:hAnsi="Arial" w:cs="Arial"/>
        </w:rPr>
        <w:t>SnO</w:t>
      </w:r>
      <w:r w:rsidRPr="00436730">
        <w:rPr>
          <w:rFonts w:ascii="Arial" w:hAnsi="Arial" w:cs="Arial"/>
          <w:vertAlign w:val="subscript"/>
        </w:rPr>
        <w:t>2</w:t>
      </w:r>
      <w:r w:rsidRPr="00436730">
        <w:rPr>
          <w:rFonts w:ascii="Arial" w:hAnsi="Arial" w:cs="Arial"/>
        </w:rPr>
        <w:t xml:space="preserve"> NCs solution was prepared by our previous method</w:t>
      </w:r>
      <w:r w:rsidRPr="00436730">
        <w:rPr>
          <w:rFonts w:ascii="Arial" w:hAnsi="Arial" w:cs="Arial" w:hint="eastAsia"/>
        </w:rPr>
        <w:t>.</w:t>
      </w:r>
      <w:r w:rsidRPr="00436730">
        <w:rPr>
          <w:rFonts w:ascii="Arial" w:hAnsi="Arial" w:cs="Arial"/>
        </w:rPr>
        <w:t xml:space="preserve"> The perovskite precursor solution of Cs</w:t>
      </w:r>
      <w:r w:rsidRPr="00436730">
        <w:rPr>
          <w:rFonts w:ascii="Arial" w:hAnsi="Arial" w:cs="Arial"/>
          <w:vertAlign w:val="subscript"/>
        </w:rPr>
        <w:t>0.05</w:t>
      </w:r>
      <w:r w:rsidRPr="00436730">
        <w:rPr>
          <w:rFonts w:ascii="Arial" w:hAnsi="Arial" w:cs="Arial"/>
        </w:rPr>
        <w:t>FA</w:t>
      </w:r>
      <w:r w:rsidRPr="00436730">
        <w:rPr>
          <w:rFonts w:ascii="Arial" w:hAnsi="Arial" w:cs="Arial"/>
          <w:vertAlign w:val="subscript"/>
        </w:rPr>
        <w:t>0.85</w:t>
      </w:r>
      <w:r w:rsidRPr="00436730">
        <w:rPr>
          <w:rFonts w:ascii="Arial" w:hAnsi="Arial" w:cs="Arial"/>
        </w:rPr>
        <w:t>MA</w:t>
      </w:r>
      <w:r w:rsidRPr="00436730">
        <w:rPr>
          <w:rFonts w:ascii="Arial" w:hAnsi="Arial" w:cs="Arial"/>
          <w:vertAlign w:val="subscript"/>
        </w:rPr>
        <w:t>0.10</w:t>
      </w:r>
      <w:r w:rsidRPr="00436730">
        <w:rPr>
          <w:rFonts w:ascii="Arial" w:hAnsi="Arial" w:cs="Arial"/>
        </w:rPr>
        <w:t>Pb(Br</w:t>
      </w:r>
      <w:r w:rsidRPr="00436730">
        <w:rPr>
          <w:rFonts w:ascii="Arial" w:hAnsi="Arial" w:cs="Arial"/>
          <w:vertAlign w:val="subscript"/>
        </w:rPr>
        <w:t>0.03</w:t>
      </w:r>
      <w:r w:rsidRPr="00436730">
        <w:rPr>
          <w:rFonts w:ascii="Arial" w:hAnsi="Arial" w:cs="Arial"/>
        </w:rPr>
        <w:t>I</w:t>
      </w:r>
      <w:r w:rsidRPr="00436730">
        <w:rPr>
          <w:rFonts w:ascii="Arial" w:hAnsi="Arial" w:cs="Arial"/>
          <w:vertAlign w:val="subscript"/>
        </w:rPr>
        <w:t>0.97</w:t>
      </w:r>
      <w:r w:rsidRPr="00436730">
        <w:rPr>
          <w:rFonts w:ascii="Arial" w:hAnsi="Arial" w:cs="Arial"/>
        </w:rPr>
        <w:t>)</w:t>
      </w:r>
      <w:r w:rsidRPr="00436730">
        <w:rPr>
          <w:rFonts w:ascii="Arial" w:hAnsi="Arial" w:cs="Arial"/>
          <w:vertAlign w:val="subscript"/>
        </w:rPr>
        <w:t>3</w:t>
      </w:r>
      <w:r w:rsidRPr="00436730">
        <w:rPr>
          <w:rFonts w:ascii="Arial" w:hAnsi="Arial" w:cs="Arial"/>
        </w:rPr>
        <w:t xml:space="preserve"> was prepared by dissolving 742.2 mg PbI</w:t>
      </w:r>
      <w:r w:rsidRPr="00436730">
        <w:rPr>
          <w:rFonts w:ascii="Arial" w:hAnsi="Arial" w:cs="Arial"/>
          <w:vertAlign w:val="subscript"/>
        </w:rPr>
        <w:t>2</w:t>
      </w:r>
      <w:r w:rsidRPr="00436730">
        <w:rPr>
          <w:rFonts w:ascii="Arial" w:hAnsi="Arial" w:cs="Arial"/>
        </w:rPr>
        <w:t xml:space="preserve">, 224.4 mg FAI, 16.2 mg </w:t>
      </w:r>
      <w:proofErr w:type="spellStart"/>
      <w:r w:rsidRPr="00436730">
        <w:rPr>
          <w:rFonts w:ascii="Arial" w:hAnsi="Arial" w:cs="Arial"/>
        </w:rPr>
        <w:t>MABr</w:t>
      </w:r>
      <w:proofErr w:type="spellEnd"/>
      <w:r w:rsidRPr="00436730">
        <w:rPr>
          <w:rFonts w:ascii="Arial" w:hAnsi="Arial" w:cs="Arial"/>
        </w:rPr>
        <w:t xml:space="preserve">, 20.3 mg </w:t>
      </w:r>
      <w:proofErr w:type="spellStart"/>
      <w:r w:rsidRPr="00436730">
        <w:rPr>
          <w:rFonts w:ascii="Arial" w:hAnsi="Arial" w:cs="Arial"/>
        </w:rPr>
        <w:t>MACl</w:t>
      </w:r>
      <w:proofErr w:type="spellEnd"/>
      <w:r w:rsidRPr="00436730">
        <w:rPr>
          <w:rFonts w:ascii="Arial" w:hAnsi="Arial" w:cs="Arial"/>
        </w:rPr>
        <w:t xml:space="preserve"> and 19.8 mg </w:t>
      </w:r>
      <w:proofErr w:type="spellStart"/>
      <w:r w:rsidRPr="00436730">
        <w:rPr>
          <w:rFonts w:ascii="Arial" w:hAnsi="Arial" w:cs="Arial"/>
        </w:rPr>
        <w:t>CsI</w:t>
      </w:r>
      <w:proofErr w:type="spellEnd"/>
      <w:r w:rsidRPr="00436730">
        <w:rPr>
          <w:rFonts w:ascii="Arial" w:hAnsi="Arial" w:cs="Arial"/>
        </w:rPr>
        <w:t xml:space="preserve"> in 1 mL mixed solvent of DMF and DMSO (4:1).</w:t>
      </w:r>
    </w:p>
    <w:p w14:paraId="06013C41" w14:textId="16B74598" w:rsidR="00BF5F22" w:rsidRDefault="00BF5F22" w:rsidP="00755DD2">
      <w:pPr>
        <w:adjustRightInd w:val="0"/>
        <w:snapToGrid w:val="0"/>
        <w:spacing w:line="360" w:lineRule="auto"/>
        <w:ind w:firstLineChars="200" w:firstLine="480"/>
        <w:rPr>
          <w:rFonts w:ascii="Arial" w:hAnsi="Arial" w:cs="Arial"/>
        </w:rPr>
      </w:pPr>
      <w:r w:rsidRPr="00BF5F22">
        <w:rPr>
          <w:rFonts w:ascii="Arial" w:hAnsi="Arial" w:cs="Arial"/>
        </w:rPr>
        <w:t xml:space="preserve">The optimal </w:t>
      </w:r>
      <w:r w:rsidR="00441F6B">
        <w:rPr>
          <w:rFonts w:ascii="Arial" w:hAnsi="Arial" w:cs="Arial"/>
        </w:rPr>
        <w:t>hole-transport material (HTM)</w:t>
      </w:r>
      <w:r w:rsidRPr="00BF5F22">
        <w:rPr>
          <w:rFonts w:ascii="Arial" w:hAnsi="Arial" w:cs="Arial"/>
        </w:rPr>
        <w:t xml:space="preserve"> solution was prepared by dissolving </w:t>
      </w:r>
      <w:r w:rsidR="00441F6B">
        <w:rPr>
          <w:rFonts w:ascii="Arial" w:hAnsi="Arial" w:cs="Arial"/>
        </w:rPr>
        <w:t>4</w:t>
      </w:r>
      <w:r w:rsidRPr="00BF5F22">
        <w:rPr>
          <w:rFonts w:ascii="Arial" w:hAnsi="Arial" w:cs="Arial"/>
        </w:rPr>
        <w:t xml:space="preserve"> mg </w:t>
      </w:r>
      <w:r w:rsidR="00D97F49">
        <w:rPr>
          <w:rFonts w:ascii="Arial" w:hAnsi="Arial" w:cs="Arial"/>
        </w:rPr>
        <w:t>MDN</w:t>
      </w:r>
      <w:r w:rsidRPr="00BF5F22">
        <w:rPr>
          <w:rFonts w:ascii="Arial" w:hAnsi="Arial" w:cs="Arial"/>
        </w:rPr>
        <w:t xml:space="preserve"> and 1</w:t>
      </w:r>
      <w:r w:rsidR="00441F6B">
        <w:rPr>
          <w:rFonts w:ascii="Arial" w:hAnsi="Arial" w:cs="Arial"/>
        </w:rPr>
        <w:t>0</w:t>
      </w:r>
      <w:r w:rsidRPr="00BF5F22">
        <w:rPr>
          <w:rFonts w:ascii="Arial" w:hAnsi="Arial" w:cs="Arial"/>
        </w:rPr>
        <w:t xml:space="preserve"> mg </w:t>
      </w:r>
      <w:r w:rsidR="00441F6B">
        <w:rPr>
          <w:rFonts w:ascii="Arial" w:hAnsi="Arial" w:cs="Arial"/>
        </w:rPr>
        <w:t xml:space="preserve">P3HT </w:t>
      </w:r>
      <w:r w:rsidRPr="00BF5F22">
        <w:rPr>
          <w:rFonts w:ascii="Arial" w:hAnsi="Arial" w:cs="Arial"/>
        </w:rPr>
        <w:t xml:space="preserve">in 1 mL chlorobenzene (CB), and then stirred at </w:t>
      </w:r>
      <w:r>
        <w:rPr>
          <w:rFonts w:ascii="Arial" w:hAnsi="Arial" w:cs="Arial"/>
        </w:rPr>
        <w:t>60</w:t>
      </w:r>
      <w:r w:rsidRPr="00BF5F22">
        <w:rPr>
          <w:rFonts w:ascii="Arial" w:hAnsi="Arial" w:cs="Arial"/>
        </w:rPr>
        <w:t xml:space="preserve"> </w:t>
      </w:r>
      <w:proofErr w:type="spellStart"/>
      <w:r w:rsidRPr="00BF5F22">
        <w:rPr>
          <w:rFonts w:ascii="Arial" w:hAnsi="Arial" w:cs="Arial"/>
          <w:vertAlign w:val="superscript"/>
        </w:rPr>
        <w:t>o</w:t>
      </w:r>
      <w:r w:rsidRPr="00BF5F22">
        <w:rPr>
          <w:rFonts w:ascii="Arial" w:hAnsi="Arial" w:cs="Arial"/>
        </w:rPr>
        <w:t>C</w:t>
      </w:r>
      <w:proofErr w:type="spellEnd"/>
      <w:r>
        <w:rPr>
          <w:rFonts w:ascii="Arial" w:hAnsi="Arial" w:cs="Arial"/>
        </w:rPr>
        <w:t xml:space="preserve"> to improve solubility</w:t>
      </w:r>
      <w:r w:rsidRPr="00BF5F22">
        <w:rPr>
          <w:rFonts w:ascii="Arial" w:hAnsi="Arial" w:cs="Arial"/>
        </w:rPr>
        <w:t xml:space="preserve">. The remaining exploratory concentrations were </w:t>
      </w:r>
      <w:r w:rsidR="00441F6B">
        <w:rPr>
          <w:rFonts w:ascii="Arial" w:hAnsi="Arial" w:cs="Arial"/>
        </w:rPr>
        <w:t>2</w:t>
      </w:r>
      <w:r w:rsidRPr="00BF5F22">
        <w:rPr>
          <w:rFonts w:ascii="Arial" w:hAnsi="Arial" w:cs="Arial"/>
        </w:rPr>
        <w:t xml:space="preserve"> mg </w:t>
      </w:r>
      <w:r w:rsidR="00D97F49">
        <w:rPr>
          <w:rFonts w:ascii="Arial" w:hAnsi="Arial" w:cs="Arial"/>
        </w:rPr>
        <w:t>MDN</w:t>
      </w:r>
      <w:r w:rsidRPr="00BF5F22">
        <w:rPr>
          <w:rFonts w:ascii="Arial" w:hAnsi="Arial" w:cs="Arial"/>
        </w:rPr>
        <w:t xml:space="preserve"> (</w:t>
      </w:r>
      <w:r w:rsidR="00441F6B">
        <w:rPr>
          <w:rFonts w:ascii="Arial" w:hAnsi="Arial" w:cs="Arial"/>
        </w:rPr>
        <w:t>10</w:t>
      </w:r>
      <w:r w:rsidRPr="00BF5F22">
        <w:rPr>
          <w:rFonts w:ascii="Arial" w:hAnsi="Arial" w:cs="Arial"/>
        </w:rPr>
        <w:t xml:space="preserve"> mg </w:t>
      </w:r>
      <w:r w:rsidR="00441F6B">
        <w:rPr>
          <w:rFonts w:ascii="Arial" w:hAnsi="Arial" w:cs="Arial"/>
        </w:rPr>
        <w:t>P3HT</w:t>
      </w:r>
      <w:r w:rsidRPr="00BF5F22">
        <w:rPr>
          <w:rFonts w:ascii="Arial" w:hAnsi="Arial" w:cs="Arial"/>
        </w:rPr>
        <w:t xml:space="preserve">) and </w:t>
      </w:r>
      <w:r w:rsidR="00441F6B">
        <w:rPr>
          <w:rFonts w:ascii="Arial" w:hAnsi="Arial" w:cs="Arial"/>
        </w:rPr>
        <w:t>6</w:t>
      </w:r>
      <w:r w:rsidRPr="00BF5F22">
        <w:rPr>
          <w:rFonts w:ascii="Arial" w:hAnsi="Arial" w:cs="Arial"/>
        </w:rPr>
        <w:t xml:space="preserve"> mg </w:t>
      </w:r>
      <w:r w:rsidR="00D97F49">
        <w:rPr>
          <w:rFonts w:ascii="Arial" w:hAnsi="Arial" w:cs="Arial"/>
        </w:rPr>
        <w:t>MDN</w:t>
      </w:r>
      <w:r w:rsidRPr="00BF5F22">
        <w:rPr>
          <w:rFonts w:ascii="Arial" w:hAnsi="Arial" w:cs="Arial"/>
        </w:rPr>
        <w:t xml:space="preserve"> (</w:t>
      </w:r>
      <w:r w:rsidR="00441F6B">
        <w:rPr>
          <w:rFonts w:ascii="Arial" w:hAnsi="Arial" w:cs="Arial"/>
        </w:rPr>
        <w:t>10</w:t>
      </w:r>
      <w:r w:rsidRPr="00BF5F22">
        <w:rPr>
          <w:rFonts w:ascii="Arial" w:hAnsi="Arial" w:cs="Arial"/>
        </w:rPr>
        <w:t xml:space="preserve"> mg </w:t>
      </w:r>
      <w:r w:rsidR="00441F6B">
        <w:rPr>
          <w:rFonts w:ascii="Arial" w:hAnsi="Arial" w:cs="Arial"/>
        </w:rPr>
        <w:t>P3HT</w:t>
      </w:r>
      <w:r w:rsidRPr="00BF5F22">
        <w:rPr>
          <w:rFonts w:ascii="Arial" w:hAnsi="Arial" w:cs="Arial"/>
        </w:rPr>
        <w:t xml:space="preserve">), and </w:t>
      </w:r>
      <w:r w:rsidR="00B003AF">
        <w:rPr>
          <w:rFonts w:ascii="Arial" w:hAnsi="Arial" w:cs="Arial"/>
        </w:rPr>
        <w:t>RDN</w:t>
      </w:r>
      <w:r w:rsidR="00441F6B">
        <w:rPr>
          <w:rFonts w:ascii="Arial" w:hAnsi="Arial" w:cs="Arial"/>
        </w:rPr>
        <w:t xml:space="preserve">-P3HT </w:t>
      </w:r>
      <w:r w:rsidRPr="00BF5F22">
        <w:rPr>
          <w:rFonts w:ascii="Arial" w:hAnsi="Arial" w:cs="Arial"/>
        </w:rPr>
        <w:t xml:space="preserve">was prepared by </w:t>
      </w:r>
      <w:r w:rsidR="00441F6B">
        <w:rPr>
          <w:rFonts w:ascii="Arial" w:hAnsi="Arial" w:cs="Arial"/>
        </w:rPr>
        <w:t>4</w:t>
      </w:r>
      <w:r w:rsidRPr="00BF5F22">
        <w:rPr>
          <w:rFonts w:ascii="Arial" w:hAnsi="Arial" w:cs="Arial"/>
        </w:rPr>
        <w:t xml:space="preserve"> mg </w:t>
      </w:r>
      <w:r w:rsidR="00D97F49">
        <w:rPr>
          <w:rFonts w:ascii="Arial" w:hAnsi="Arial" w:cs="Arial"/>
        </w:rPr>
        <w:t>RDN</w:t>
      </w:r>
      <w:r w:rsidRPr="00BF5F22">
        <w:rPr>
          <w:rFonts w:ascii="Arial" w:hAnsi="Arial" w:cs="Arial"/>
        </w:rPr>
        <w:t xml:space="preserve"> and </w:t>
      </w:r>
      <w:r w:rsidR="00441F6B">
        <w:rPr>
          <w:rFonts w:ascii="Arial" w:hAnsi="Arial" w:cs="Arial"/>
        </w:rPr>
        <w:t>10</w:t>
      </w:r>
      <w:r w:rsidRPr="00BF5F22">
        <w:rPr>
          <w:rFonts w:ascii="Arial" w:hAnsi="Arial" w:cs="Arial"/>
        </w:rPr>
        <w:t xml:space="preserve"> mg </w:t>
      </w:r>
      <w:r w:rsidR="00441F6B">
        <w:rPr>
          <w:rFonts w:ascii="Arial" w:hAnsi="Arial" w:cs="Arial"/>
        </w:rPr>
        <w:t>P3HT</w:t>
      </w:r>
      <w:r w:rsidRPr="00BF5F22">
        <w:rPr>
          <w:rFonts w:ascii="Arial" w:hAnsi="Arial" w:cs="Arial"/>
        </w:rPr>
        <w:t xml:space="preserve">. We call </w:t>
      </w:r>
      <w:r w:rsidR="00441F6B">
        <w:rPr>
          <w:rFonts w:ascii="Arial" w:hAnsi="Arial" w:cs="Arial"/>
        </w:rPr>
        <w:t xml:space="preserve">P3HT with </w:t>
      </w:r>
      <w:r w:rsidR="00D97F49">
        <w:rPr>
          <w:rFonts w:ascii="Arial" w:hAnsi="Arial" w:cs="Arial"/>
        </w:rPr>
        <w:t>MDN</w:t>
      </w:r>
      <w:r w:rsidRPr="00BF5F22">
        <w:rPr>
          <w:rFonts w:ascii="Arial" w:hAnsi="Arial" w:cs="Arial"/>
        </w:rPr>
        <w:t xml:space="preserve"> as </w:t>
      </w:r>
      <w:r w:rsidR="00B003AF">
        <w:rPr>
          <w:rFonts w:ascii="Arial" w:hAnsi="Arial" w:cs="Arial"/>
          <w:b/>
          <w:bCs/>
        </w:rPr>
        <w:t>M</w:t>
      </w:r>
      <w:r w:rsidR="00441F6B">
        <w:rPr>
          <w:rFonts w:ascii="Arial" w:hAnsi="Arial" w:cs="Arial"/>
          <w:b/>
          <w:bCs/>
        </w:rPr>
        <w:t>-P</w:t>
      </w:r>
      <w:r w:rsidR="001725C0">
        <w:rPr>
          <w:rFonts w:ascii="Arial" w:hAnsi="Arial" w:cs="Arial"/>
          <w:b/>
          <w:bCs/>
        </w:rPr>
        <w:t>3</w:t>
      </w:r>
      <w:r w:rsidR="00441F6B">
        <w:rPr>
          <w:rFonts w:ascii="Arial" w:hAnsi="Arial" w:cs="Arial"/>
          <w:b/>
          <w:bCs/>
        </w:rPr>
        <w:t>HT</w:t>
      </w:r>
      <w:r w:rsidRPr="00BF5F22">
        <w:rPr>
          <w:rFonts w:ascii="Arial" w:hAnsi="Arial" w:cs="Arial"/>
        </w:rPr>
        <w:t xml:space="preserve">, and </w:t>
      </w:r>
      <w:r w:rsidR="00441F6B">
        <w:rPr>
          <w:rFonts w:ascii="Arial" w:hAnsi="Arial" w:cs="Arial"/>
        </w:rPr>
        <w:t xml:space="preserve">P3HT with </w:t>
      </w:r>
      <w:r w:rsidR="00D97F49">
        <w:rPr>
          <w:rFonts w:ascii="Arial" w:hAnsi="Arial" w:cs="Arial"/>
        </w:rPr>
        <w:t>RDN</w:t>
      </w:r>
      <w:r w:rsidRPr="00BF5F22">
        <w:rPr>
          <w:rFonts w:ascii="Arial" w:hAnsi="Arial" w:cs="Arial"/>
        </w:rPr>
        <w:t xml:space="preserve"> as </w:t>
      </w:r>
      <w:r w:rsidR="00B003AF">
        <w:rPr>
          <w:rFonts w:ascii="Arial" w:hAnsi="Arial" w:cs="Arial"/>
          <w:b/>
          <w:bCs/>
        </w:rPr>
        <w:t>R</w:t>
      </w:r>
      <w:r w:rsidR="00441F6B">
        <w:rPr>
          <w:rFonts w:ascii="Arial" w:hAnsi="Arial" w:cs="Arial"/>
          <w:b/>
          <w:bCs/>
        </w:rPr>
        <w:t>-P3HT</w:t>
      </w:r>
      <w:r w:rsidRPr="00BF5F22">
        <w:rPr>
          <w:rFonts w:ascii="Arial" w:hAnsi="Arial" w:cs="Arial"/>
        </w:rPr>
        <w:t>.</w:t>
      </w:r>
      <w:r w:rsidR="0026664C">
        <w:rPr>
          <w:rFonts w:ascii="Arial" w:hAnsi="Arial" w:cs="Arial"/>
        </w:rPr>
        <w:t xml:space="preserve"> </w:t>
      </w:r>
    </w:p>
    <w:p w14:paraId="549D39E6" w14:textId="59BB85A4" w:rsidR="0026664C" w:rsidRDefault="0026664C" w:rsidP="00755DD2">
      <w:pPr>
        <w:adjustRightInd w:val="0"/>
        <w:snapToGrid w:val="0"/>
        <w:spacing w:line="360" w:lineRule="auto"/>
        <w:ind w:firstLineChars="200" w:firstLine="480"/>
        <w:rPr>
          <w:rFonts w:ascii="Arial" w:hAnsi="Arial" w:cs="Arial"/>
        </w:rPr>
      </w:pPr>
      <w:r>
        <w:rPr>
          <w:rFonts w:ascii="Arial" w:hAnsi="Arial" w:cs="Arial" w:hint="eastAsia"/>
        </w:rPr>
        <w:t>A</w:t>
      </w:r>
      <w:r>
        <w:rPr>
          <w:rFonts w:ascii="Arial" w:hAnsi="Arial" w:cs="Arial"/>
        </w:rPr>
        <w:t>nd w</w:t>
      </w:r>
      <w:r w:rsidRPr="00BF5F22">
        <w:rPr>
          <w:rFonts w:ascii="Arial" w:hAnsi="Arial" w:cs="Arial"/>
        </w:rPr>
        <w:t xml:space="preserve">e call </w:t>
      </w:r>
      <w:r>
        <w:rPr>
          <w:rFonts w:ascii="Arial" w:hAnsi="Arial" w:cs="Arial"/>
        </w:rPr>
        <w:t>P3HT with PDN</w:t>
      </w:r>
      <w:r w:rsidRPr="00BF5F22">
        <w:rPr>
          <w:rFonts w:ascii="Arial" w:hAnsi="Arial" w:cs="Arial"/>
        </w:rPr>
        <w:t xml:space="preserve"> as </w:t>
      </w:r>
      <w:r>
        <w:rPr>
          <w:rFonts w:ascii="Arial" w:hAnsi="Arial" w:cs="Arial"/>
          <w:b/>
          <w:bCs/>
        </w:rPr>
        <w:t>P-P</w:t>
      </w:r>
      <w:r w:rsidR="000032BB">
        <w:rPr>
          <w:rFonts w:ascii="Arial" w:hAnsi="Arial" w:cs="Arial"/>
          <w:b/>
          <w:bCs/>
        </w:rPr>
        <w:t>3</w:t>
      </w:r>
      <w:r>
        <w:rPr>
          <w:rFonts w:ascii="Arial" w:hAnsi="Arial" w:cs="Arial"/>
          <w:b/>
          <w:bCs/>
        </w:rPr>
        <w:t>HT</w:t>
      </w:r>
      <w:r w:rsidRPr="00BF5F22">
        <w:rPr>
          <w:rFonts w:ascii="Arial" w:hAnsi="Arial" w:cs="Arial"/>
        </w:rPr>
        <w:t xml:space="preserve">, and </w:t>
      </w:r>
      <w:r>
        <w:rPr>
          <w:rFonts w:ascii="Arial" w:hAnsi="Arial" w:cs="Arial"/>
        </w:rPr>
        <w:t>P3HT with TDN</w:t>
      </w:r>
      <w:r w:rsidRPr="00BF5F22">
        <w:rPr>
          <w:rFonts w:ascii="Arial" w:hAnsi="Arial" w:cs="Arial"/>
        </w:rPr>
        <w:t xml:space="preserve"> as </w:t>
      </w:r>
      <w:r>
        <w:rPr>
          <w:rFonts w:ascii="Arial" w:hAnsi="Arial" w:cs="Arial"/>
          <w:b/>
          <w:bCs/>
        </w:rPr>
        <w:t>T-P3HT</w:t>
      </w:r>
      <w:r w:rsidRPr="00BF5F22">
        <w:rPr>
          <w:rFonts w:ascii="Arial" w:hAnsi="Arial" w:cs="Arial"/>
        </w:rPr>
        <w:t>.</w:t>
      </w:r>
      <w:r w:rsidR="00875DCE">
        <w:rPr>
          <w:rFonts w:ascii="Arial" w:hAnsi="Arial" w:cs="Arial"/>
        </w:rPr>
        <w:t xml:space="preserve"> </w:t>
      </w:r>
      <w:bookmarkStart w:id="16" w:name="_Hlk109376518"/>
      <w:r w:rsidR="00875DCE" w:rsidRPr="00875DCE">
        <w:rPr>
          <w:rFonts w:ascii="Arial" w:hAnsi="Arial" w:cs="Arial"/>
        </w:rPr>
        <w:t>2-P-P3HT, 4-P-P3HT and 6-P-P3HT represent 2mg, 4mg and 6mg of PDN added to 10mg P3HT and then dissolved in 1m</w:t>
      </w:r>
      <w:r w:rsidR="00875DCE">
        <w:rPr>
          <w:rFonts w:ascii="Arial" w:hAnsi="Arial" w:cs="Arial"/>
        </w:rPr>
        <w:t>L</w:t>
      </w:r>
      <w:r w:rsidR="00875DCE" w:rsidRPr="00875DCE">
        <w:rPr>
          <w:rFonts w:ascii="Arial" w:hAnsi="Arial" w:cs="Arial"/>
        </w:rPr>
        <w:t xml:space="preserve"> </w:t>
      </w:r>
      <w:r w:rsidR="00875DCE">
        <w:rPr>
          <w:rFonts w:ascii="Arial" w:hAnsi="Arial" w:cs="Arial"/>
        </w:rPr>
        <w:t>CB</w:t>
      </w:r>
      <w:r w:rsidR="00875DCE" w:rsidRPr="00875DCE">
        <w:rPr>
          <w:rFonts w:ascii="Arial" w:hAnsi="Arial" w:cs="Arial"/>
        </w:rPr>
        <w:t>, respectively.</w:t>
      </w:r>
      <w:bookmarkEnd w:id="16"/>
      <w:r w:rsidR="00875DCE">
        <w:rPr>
          <w:rFonts w:ascii="Arial" w:hAnsi="Arial" w:cs="Arial"/>
        </w:rPr>
        <w:t xml:space="preserve"> 1</w:t>
      </w:r>
      <w:r w:rsidR="00875DCE" w:rsidRPr="00875DCE">
        <w:rPr>
          <w:rFonts w:ascii="Arial" w:hAnsi="Arial" w:cs="Arial"/>
        </w:rPr>
        <w:t>-</w:t>
      </w:r>
      <w:r w:rsidR="00875DCE">
        <w:rPr>
          <w:rFonts w:ascii="Arial" w:hAnsi="Arial" w:cs="Arial"/>
        </w:rPr>
        <w:t>T</w:t>
      </w:r>
      <w:r w:rsidR="00875DCE" w:rsidRPr="00875DCE">
        <w:rPr>
          <w:rFonts w:ascii="Arial" w:hAnsi="Arial" w:cs="Arial"/>
        </w:rPr>
        <w:t xml:space="preserve">-P3HT, </w:t>
      </w:r>
      <w:r w:rsidR="00875DCE">
        <w:rPr>
          <w:rFonts w:ascii="Arial" w:hAnsi="Arial" w:cs="Arial"/>
        </w:rPr>
        <w:t>2</w:t>
      </w:r>
      <w:r w:rsidR="00875DCE" w:rsidRPr="00875DCE">
        <w:rPr>
          <w:rFonts w:ascii="Arial" w:hAnsi="Arial" w:cs="Arial"/>
        </w:rPr>
        <w:t>-</w:t>
      </w:r>
      <w:r w:rsidR="00875DCE">
        <w:rPr>
          <w:rFonts w:ascii="Arial" w:hAnsi="Arial" w:cs="Arial"/>
        </w:rPr>
        <w:t>T</w:t>
      </w:r>
      <w:r w:rsidR="00875DCE" w:rsidRPr="00875DCE">
        <w:rPr>
          <w:rFonts w:ascii="Arial" w:hAnsi="Arial" w:cs="Arial"/>
        </w:rPr>
        <w:t xml:space="preserve">-P3HT and </w:t>
      </w:r>
      <w:r w:rsidR="00875DCE">
        <w:rPr>
          <w:rFonts w:ascii="Arial" w:hAnsi="Arial" w:cs="Arial"/>
        </w:rPr>
        <w:t>3</w:t>
      </w:r>
      <w:r w:rsidR="00875DCE" w:rsidRPr="00875DCE">
        <w:rPr>
          <w:rFonts w:ascii="Arial" w:hAnsi="Arial" w:cs="Arial"/>
        </w:rPr>
        <w:t>-</w:t>
      </w:r>
      <w:r w:rsidR="00875DCE">
        <w:rPr>
          <w:rFonts w:ascii="Arial" w:hAnsi="Arial" w:cs="Arial"/>
        </w:rPr>
        <w:t>T</w:t>
      </w:r>
      <w:r w:rsidR="00875DCE" w:rsidRPr="00875DCE">
        <w:rPr>
          <w:rFonts w:ascii="Arial" w:hAnsi="Arial" w:cs="Arial"/>
        </w:rPr>
        <w:t xml:space="preserve">-P3HT represent </w:t>
      </w:r>
      <w:r w:rsidR="00875DCE">
        <w:rPr>
          <w:rFonts w:ascii="Arial" w:hAnsi="Arial" w:cs="Arial"/>
        </w:rPr>
        <w:t>1</w:t>
      </w:r>
      <w:r w:rsidR="00875DCE" w:rsidRPr="00875DCE">
        <w:rPr>
          <w:rFonts w:ascii="Arial" w:hAnsi="Arial" w:cs="Arial"/>
        </w:rPr>
        <w:t xml:space="preserve">mg, </w:t>
      </w:r>
      <w:r w:rsidR="00875DCE">
        <w:rPr>
          <w:rFonts w:ascii="Arial" w:hAnsi="Arial" w:cs="Arial"/>
        </w:rPr>
        <w:t>2</w:t>
      </w:r>
      <w:r w:rsidR="00875DCE" w:rsidRPr="00875DCE">
        <w:rPr>
          <w:rFonts w:ascii="Arial" w:hAnsi="Arial" w:cs="Arial"/>
        </w:rPr>
        <w:t xml:space="preserve">mg and </w:t>
      </w:r>
      <w:r w:rsidR="00875DCE">
        <w:rPr>
          <w:rFonts w:ascii="Arial" w:hAnsi="Arial" w:cs="Arial"/>
        </w:rPr>
        <w:t>3</w:t>
      </w:r>
      <w:r w:rsidR="00875DCE" w:rsidRPr="00875DCE">
        <w:rPr>
          <w:rFonts w:ascii="Arial" w:hAnsi="Arial" w:cs="Arial"/>
        </w:rPr>
        <w:t xml:space="preserve">mg of </w:t>
      </w:r>
      <w:r w:rsidR="00875DCE">
        <w:rPr>
          <w:rFonts w:ascii="Arial" w:hAnsi="Arial" w:cs="Arial"/>
        </w:rPr>
        <w:t>T</w:t>
      </w:r>
      <w:r w:rsidR="00875DCE" w:rsidRPr="00875DCE">
        <w:rPr>
          <w:rFonts w:ascii="Arial" w:hAnsi="Arial" w:cs="Arial"/>
        </w:rPr>
        <w:t>DN added to 10mg P3HT and then dissolved in 1mL CB, respectively.</w:t>
      </w:r>
    </w:p>
    <w:p w14:paraId="0AF5F7CB" w14:textId="5EDFAD55" w:rsidR="0026664C" w:rsidRPr="0026664C" w:rsidRDefault="0026664C" w:rsidP="00547344">
      <w:pPr>
        <w:adjustRightInd w:val="0"/>
        <w:snapToGrid w:val="0"/>
        <w:spacing w:line="360" w:lineRule="auto"/>
        <w:ind w:firstLineChars="200" w:firstLine="480"/>
        <w:rPr>
          <w:rFonts w:ascii="Arial" w:hAnsi="Arial" w:cs="Arial"/>
        </w:rPr>
      </w:pPr>
      <w:r w:rsidRPr="00FA271B">
        <w:rPr>
          <w:rFonts w:ascii="Arial" w:hAnsi="Arial" w:cs="Arial"/>
        </w:rPr>
        <w:t>In addition, polystyrene</w:t>
      </w:r>
      <w:r>
        <w:rPr>
          <w:rFonts w:ascii="Arial" w:hAnsi="Arial" w:cs="Arial"/>
        </w:rPr>
        <w:t xml:space="preserve"> (10 mg</w:t>
      </w:r>
      <w:r w:rsidR="00F420A9" w:rsidRPr="00A54921">
        <w:rPr>
          <w:rFonts w:ascii="Arial" w:hAnsi="Arial" w:cs="Arial"/>
          <w:sz w:val="20"/>
          <w:szCs w:val="20"/>
          <w:lang w:val="en-GB"/>
        </w:rPr>
        <w:t>·</w:t>
      </w:r>
      <w:r>
        <w:rPr>
          <w:rFonts w:ascii="Arial" w:hAnsi="Arial" w:cs="Arial"/>
        </w:rPr>
        <w:t>mL</w:t>
      </w:r>
      <w:r w:rsidR="00F420A9" w:rsidRPr="00A54921">
        <w:rPr>
          <w:rFonts w:ascii="Arial" w:hAnsi="Arial" w:cs="Arial"/>
          <w:color w:val="000000" w:themeColor="text1"/>
          <w:vertAlign w:val="superscript"/>
        </w:rPr>
        <w:t>−</w:t>
      </w:r>
      <w:r w:rsidR="00F420A9" w:rsidRPr="00DE5340">
        <w:rPr>
          <w:rFonts w:ascii="Arial" w:hAnsi="Arial" w:cs="Arial"/>
          <w:bCs/>
          <w:color w:val="000000" w:themeColor="text1"/>
          <w:vertAlign w:val="superscript"/>
        </w:rPr>
        <w:t>1</w:t>
      </w:r>
      <w:r>
        <w:rPr>
          <w:rFonts w:ascii="Arial" w:hAnsi="Arial" w:cs="Arial"/>
        </w:rPr>
        <w:t>)</w:t>
      </w:r>
      <w:r w:rsidRPr="00FA271B">
        <w:rPr>
          <w:rFonts w:ascii="Arial" w:hAnsi="Arial" w:cs="Arial"/>
        </w:rPr>
        <w:t xml:space="preserve"> interface and </w:t>
      </w:r>
      <w:r>
        <w:rPr>
          <w:rFonts w:ascii="Arial" w:hAnsi="Arial" w:cs="Arial"/>
        </w:rPr>
        <w:t>MDN</w:t>
      </w:r>
      <w:r w:rsidRPr="00FA271B">
        <w:rPr>
          <w:rFonts w:ascii="Arial" w:hAnsi="Arial" w:cs="Arial"/>
        </w:rPr>
        <w:t>/</w:t>
      </w:r>
      <w:r>
        <w:rPr>
          <w:rFonts w:ascii="Arial" w:hAnsi="Arial" w:cs="Arial"/>
        </w:rPr>
        <w:t>RDN</w:t>
      </w:r>
      <w:r w:rsidRPr="00FA271B">
        <w:rPr>
          <w:rFonts w:ascii="Arial" w:hAnsi="Arial" w:cs="Arial"/>
        </w:rPr>
        <w:t xml:space="preserve"> interface</w:t>
      </w:r>
      <w:r>
        <w:rPr>
          <w:rFonts w:ascii="Arial" w:hAnsi="Arial" w:cs="Arial"/>
        </w:rPr>
        <w:t xml:space="preserve"> </w:t>
      </w:r>
      <w:r w:rsidRPr="00FA271B">
        <w:rPr>
          <w:rFonts w:ascii="Arial" w:hAnsi="Arial" w:cs="Arial"/>
        </w:rPr>
        <w:t>by spin-coating at 3000 rpm for 30 s.</w:t>
      </w:r>
    </w:p>
    <w:p w14:paraId="35118984" w14:textId="7E3FFA9A" w:rsidR="008E38D8" w:rsidRDefault="00436730" w:rsidP="00755DD2">
      <w:pPr>
        <w:adjustRightInd w:val="0"/>
        <w:snapToGrid w:val="0"/>
        <w:spacing w:line="360" w:lineRule="auto"/>
        <w:ind w:firstLineChars="200" w:firstLine="480"/>
        <w:rPr>
          <w:rFonts w:ascii="Arial" w:hAnsi="Arial" w:cs="Arial"/>
        </w:rPr>
      </w:pPr>
      <w:r w:rsidRPr="00436730">
        <w:rPr>
          <w:rFonts w:ascii="Arial" w:hAnsi="Arial" w:cs="Arial"/>
        </w:rPr>
        <w:t>FTO substrates were sequentially ultrasonically cleaned with detergent, deionized water and isopropanol for 10 min. The substrates were further cleaned with UV ozone treatment for 15 min before used. Then the SnO</w:t>
      </w:r>
      <w:r w:rsidRPr="008E38D8">
        <w:rPr>
          <w:rFonts w:ascii="Arial" w:hAnsi="Arial" w:cs="Arial"/>
          <w:vertAlign w:val="subscript"/>
        </w:rPr>
        <w:t>2</w:t>
      </w:r>
      <w:r w:rsidRPr="00436730">
        <w:rPr>
          <w:rFonts w:ascii="Arial" w:hAnsi="Arial" w:cs="Arial"/>
        </w:rPr>
        <w:t xml:space="preserve"> NCs solution was dropped on the FTO substrates and spin-coated at 500 rpm for 3 s and 3000 rpm for 30 s, followed by thermal annealing at 150</w:t>
      </w:r>
      <w:bookmarkStart w:id="17" w:name="_Hlk75606878"/>
      <w:r w:rsidRPr="00436730">
        <w:rPr>
          <w:rFonts w:ascii="Arial" w:hAnsi="Arial" w:cs="Arial"/>
        </w:rPr>
        <w:t xml:space="preserve"> </w:t>
      </w:r>
      <w:proofErr w:type="spellStart"/>
      <w:r w:rsidRPr="003D1385">
        <w:rPr>
          <w:rFonts w:ascii="Arial" w:hAnsi="Arial" w:cs="Arial"/>
          <w:vertAlign w:val="superscript"/>
        </w:rPr>
        <w:t>o</w:t>
      </w:r>
      <w:r w:rsidRPr="00436730">
        <w:rPr>
          <w:rFonts w:ascii="Arial" w:hAnsi="Arial" w:cs="Arial"/>
        </w:rPr>
        <w:t>C</w:t>
      </w:r>
      <w:bookmarkEnd w:id="17"/>
      <w:proofErr w:type="spellEnd"/>
      <w:r w:rsidRPr="00436730">
        <w:rPr>
          <w:rFonts w:ascii="Arial" w:hAnsi="Arial" w:cs="Arial"/>
        </w:rPr>
        <w:t xml:space="preserve"> for 1 h. The </w:t>
      </w:r>
      <w:r w:rsidR="003D1385" w:rsidRPr="00436730">
        <w:rPr>
          <w:rFonts w:ascii="Arial" w:hAnsi="Arial" w:cs="Arial"/>
        </w:rPr>
        <w:t>Cs</w:t>
      </w:r>
      <w:r w:rsidR="003D1385" w:rsidRPr="008E38D8">
        <w:rPr>
          <w:rFonts w:ascii="Arial" w:hAnsi="Arial" w:cs="Arial"/>
          <w:vertAlign w:val="subscript"/>
        </w:rPr>
        <w:t>0.05</w:t>
      </w:r>
      <w:r w:rsidR="003D1385" w:rsidRPr="00436730">
        <w:rPr>
          <w:rFonts w:ascii="Arial" w:hAnsi="Arial" w:cs="Arial"/>
        </w:rPr>
        <w:t>FA</w:t>
      </w:r>
      <w:r w:rsidR="003D1385" w:rsidRPr="008E38D8">
        <w:rPr>
          <w:rFonts w:ascii="Arial" w:hAnsi="Arial" w:cs="Arial"/>
          <w:vertAlign w:val="subscript"/>
        </w:rPr>
        <w:t>0.85</w:t>
      </w:r>
      <w:r w:rsidR="003D1385" w:rsidRPr="00436730">
        <w:rPr>
          <w:rFonts w:ascii="Arial" w:hAnsi="Arial" w:cs="Arial"/>
        </w:rPr>
        <w:t>MA</w:t>
      </w:r>
      <w:r w:rsidR="003D1385" w:rsidRPr="008E38D8">
        <w:rPr>
          <w:rFonts w:ascii="Arial" w:hAnsi="Arial" w:cs="Arial"/>
          <w:vertAlign w:val="subscript"/>
        </w:rPr>
        <w:t>0.10</w:t>
      </w:r>
      <w:r w:rsidR="003D1385" w:rsidRPr="00436730">
        <w:rPr>
          <w:rFonts w:ascii="Arial" w:hAnsi="Arial" w:cs="Arial"/>
        </w:rPr>
        <w:t>Pb(Br</w:t>
      </w:r>
      <w:r w:rsidR="003D1385" w:rsidRPr="008E38D8">
        <w:rPr>
          <w:rFonts w:ascii="Arial" w:hAnsi="Arial" w:cs="Arial"/>
          <w:vertAlign w:val="subscript"/>
        </w:rPr>
        <w:t>0.03</w:t>
      </w:r>
      <w:r w:rsidR="003D1385" w:rsidRPr="00436730">
        <w:rPr>
          <w:rFonts w:ascii="Arial" w:hAnsi="Arial" w:cs="Arial"/>
        </w:rPr>
        <w:t>I</w:t>
      </w:r>
      <w:r w:rsidR="003D1385" w:rsidRPr="008E38D8">
        <w:rPr>
          <w:rFonts w:ascii="Arial" w:hAnsi="Arial" w:cs="Arial"/>
          <w:vertAlign w:val="subscript"/>
        </w:rPr>
        <w:t>0.97</w:t>
      </w:r>
      <w:r w:rsidR="003D1385" w:rsidRPr="00436730">
        <w:rPr>
          <w:rFonts w:ascii="Arial" w:hAnsi="Arial" w:cs="Arial"/>
        </w:rPr>
        <w:t>)</w:t>
      </w:r>
      <w:r w:rsidR="003D1385" w:rsidRPr="008E38D8">
        <w:rPr>
          <w:rFonts w:ascii="Arial" w:hAnsi="Arial" w:cs="Arial"/>
          <w:vertAlign w:val="subscript"/>
        </w:rPr>
        <w:t>3</w:t>
      </w:r>
      <w:r w:rsidRPr="00436730">
        <w:rPr>
          <w:rFonts w:ascii="Arial" w:hAnsi="Arial" w:cs="Arial"/>
        </w:rPr>
        <w:t xml:space="preserve">-perovskite precursor </w:t>
      </w:r>
      <w:bookmarkStart w:id="18" w:name="_Hlk72344629"/>
      <w:r w:rsidRPr="00436730">
        <w:rPr>
          <w:rFonts w:ascii="Arial" w:hAnsi="Arial" w:cs="Arial"/>
        </w:rPr>
        <w:t>solution</w:t>
      </w:r>
      <w:bookmarkEnd w:id="18"/>
      <w:r w:rsidRPr="00436730">
        <w:rPr>
          <w:rFonts w:ascii="Arial" w:hAnsi="Arial" w:cs="Arial"/>
        </w:rPr>
        <w:t xml:space="preserve"> was spin-coated </w:t>
      </w:r>
      <w:r w:rsidR="003D1385" w:rsidRPr="00436730">
        <w:rPr>
          <w:rFonts w:ascii="Arial" w:hAnsi="Arial" w:cs="Arial"/>
        </w:rPr>
        <w:t>on SnO</w:t>
      </w:r>
      <w:r w:rsidR="003D1385" w:rsidRPr="008E38D8">
        <w:rPr>
          <w:rFonts w:ascii="Arial" w:hAnsi="Arial" w:cs="Arial"/>
          <w:vertAlign w:val="subscript"/>
        </w:rPr>
        <w:t>2</w:t>
      </w:r>
      <w:r w:rsidR="003D1385" w:rsidRPr="00436730">
        <w:rPr>
          <w:rFonts w:ascii="Arial" w:hAnsi="Arial" w:cs="Arial"/>
        </w:rPr>
        <w:t xml:space="preserve"> layer </w:t>
      </w:r>
      <w:r w:rsidRPr="00436730">
        <w:rPr>
          <w:rFonts w:ascii="Arial" w:hAnsi="Arial" w:cs="Arial"/>
        </w:rPr>
        <w:t xml:space="preserve">at 1000 rpm for 10 s and 5000 rpm for 30 s. And 100 </w:t>
      </w:r>
      <w:proofErr w:type="spellStart"/>
      <w:r w:rsidRPr="00436730">
        <w:rPr>
          <w:rFonts w:ascii="Arial" w:hAnsi="Arial" w:cs="Arial"/>
        </w:rPr>
        <w:t>μL</w:t>
      </w:r>
      <w:proofErr w:type="spellEnd"/>
      <w:r w:rsidRPr="00436730">
        <w:rPr>
          <w:rFonts w:ascii="Arial" w:hAnsi="Arial" w:cs="Arial"/>
        </w:rPr>
        <w:t xml:space="preserve"> chlorobenzene as antisolvent was dripped onto the perovskite film 10 s prior to the end of the second spinning program. After that, </w:t>
      </w:r>
      <w:bookmarkStart w:id="19" w:name="_Hlk72351579"/>
      <w:r w:rsidRPr="00436730">
        <w:rPr>
          <w:rFonts w:ascii="Arial" w:hAnsi="Arial" w:cs="Arial"/>
        </w:rPr>
        <w:t xml:space="preserve">the </w:t>
      </w:r>
      <w:r w:rsidR="008E38D8">
        <w:rPr>
          <w:rFonts w:ascii="Arial" w:hAnsi="Arial" w:cs="Arial"/>
        </w:rPr>
        <w:t>HT</w:t>
      </w:r>
      <w:r w:rsidR="00497956">
        <w:rPr>
          <w:rFonts w:ascii="Arial" w:hAnsi="Arial" w:cs="Arial"/>
        </w:rPr>
        <w:t>M</w:t>
      </w:r>
      <w:r w:rsidRPr="00436730">
        <w:rPr>
          <w:rFonts w:ascii="Arial" w:hAnsi="Arial" w:cs="Arial"/>
        </w:rPr>
        <w:t xml:space="preserve"> solutions were deposited onto the perovskite layers </w:t>
      </w:r>
      <w:bookmarkStart w:id="20" w:name="_Hlk99808910"/>
      <w:r w:rsidRPr="00436730">
        <w:rPr>
          <w:rFonts w:ascii="Arial" w:hAnsi="Arial" w:cs="Arial"/>
        </w:rPr>
        <w:t>by spin-coating at 3000 rpm for 30 s</w:t>
      </w:r>
      <w:bookmarkEnd w:id="19"/>
      <w:r w:rsidRPr="00436730">
        <w:rPr>
          <w:rFonts w:ascii="Arial" w:hAnsi="Arial" w:cs="Arial"/>
        </w:rPr>
        <w:t xml:space="preserve">. </w:t>
      </w:r>
      <w:bookmarkEnd w:id="20"/>
      <w:r w:rsidRPr="00436730">
        <w:rPr>
          <w:rFonts w:ascii="Arial" w:hAnsi="Arial" w:cs="Arial"/>
        </w:rPr>
        <w:t>Finally, 100 nm thick film of Ag was thermally evaporated under high vacuum on top of the hole transporting layer. and the active area of all devices is 0.07 cm</w:t>
      </w:r>
      <w:r w:rsidRPr="008E38D8">
        <w:rPr>
          <w:rFonts w:ascii="Arial" w:hAnsi="Arial" w:cs="Arial"/>
          <w:vertAlign w:val="superscript"/>
        </w:rPr>
        <w:t>2</w:t>
      </w:r>
      <w:r w:rsidRPr="00436730">
        <w:rPr>
          <w:rFonts w:ascii="Arial" w:hAnsi="Arial" w:cs="Arial"/>
        </w:rPr>
        <w:t xml:space="preserve"> defined by a metal mask.</w:t>
      </w:r>
    </w:p>
    <w:p w14:paraId="7C4FDAE0" w14:textId="77777777" w:rsidR="008E38D8" w:rsidRDefault="008E38D8" w:rsidP="00755DD2">
      <w:pPr>
        <w:widowControl/>
        <w:spacing w:line="360" w:lineRule="auto"/>
        <w:jc w:val="left"/>
        <w:rPr>
          <w:rFonts w:ascii="Arial" w:hAnsi="Arial" w:cs="Arial"/>
        </w:rPr>
      </w:pPr>
      <w:r>
        <w:rPr>
          <w:rFonts w:ascii="Arial" w:hAnsi="Arial" w:cs="Arial"/>
        </w:rPr>
        <w:br w:type="page"/>
      </w:r>
    </w:p>
    <w:p w14:paraId="6B0BAFEB" w14:textId="79D19998" w:rsidR="007E5DCA" w:rsidRPr="008E38D8" w:rsidRDefault="009C269D" w:rsidP="00755DD2">
      <w:pPr>
        <w:spacing w:line="360" w:lineRule="auto"/>
        <w:rPr>
          <w:rFonts w:ascii="Arial" w:hAnsi="Arial" w:cs="Arial"/>
          <w:b/>
          <w:bCs/>
          <w:sz w:val="28"/>
          <w:szCs w:val="28"/>
        </w:rPr>
      </w:pPr>
      <w:bookmarkStart w:id="21" w:name="_Hlk98788173"/>
      <w:r>
        <w:rPr>
          <w:rFonts w:ascii="Arial" w:hAnsi="Arial" w:cs="Arial"/>
          <w:b/>
          <w:bCs/>
          <w:sz w:val="28"/>
          <w:szCs w:val="28"/>
        </w:rPr>
        <w:lastRenderedPageBreak/>
        <w:t>5</w:t>
      </w:r>
      <w:r w:rsidR="00BC374B" w:rsidRPr="00702FD9">
        <w:rPr>
          <w:rFonts w:ascii="Arial" w:hAnsi="Arial" w:cs="Arial"/>
          <w:b/>
          <w:bCs/>
          <w:sz w:val="28"/>
          <w:szCs w:val="28"/>
        </w:rPr>
        <w:t>. Synthesis</w:t>
      </w:r>
      <w:r w:rsidR="006E0DE6">
        <w:rPr>
          <w:rFonts w:ascii="Arial" w:hAnsi="Arial" w:cs="Arial"/>
          <w:b/>
          <w:bCs/>
          <w:sz w:val="28"/>
          <w:szCs w:val="28"/>
        </w:rPr>
        <w:t xml:space="preserve"> </w:t>
      </w:r>
      <w:r w:rsidR="006E0DE6" w:rsidRPr="006E0DE6">
        <w:rPr>
          <w:rFonts w:ascii="Arial" w:hAnsi="Arial" w:cs="Arial"/>
          <w:b/>
          <w:bCs/>
          <w:sz w:val="28"/>
          <w:szCs w:val="28"/>
        </w:rPr>
        <w:t>details</w:t>
      </w:r>
    </w:p>
    <w:bookmarkEnd w:id="21"/>
    <w:p w14:paraId="19D32B97" w14:textId="1D8E62FD" w:rsidR="006F1D16" w:rsidRPr="00702FD9" w:rsidRDefault="008B616F" w:rsidP="00C836AA">
      <w:pPr>
        <w:spacing w:line="360" w:lineRule="auto"/>
        <w:jc w:val="left"/>
        <w:rPr>
          <w:rFonts w:ascii="Arial" w:hAnsi="Arial" w:cs="Arial"/>
        </w:rPr>
      </w:pPr>
      <w:r>
        <w:rPr>
          <w:noProof/>
        </w:rPr>
        <w:drawing>
          <wp:inline distT="0" distB="0" distL="0" distR="0" wp14:anchorId="77E1846E" wp14:editId="1E01937A">
            <wp:extent cx="5671417" cy="7738281"/>
            <wp:effectExtent l="0" t="0" r="571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1552" cy="7752110"/>
                    </a:xfrm>
                    <a:prstGeom prst="rect">
                      <a:avLst/>
                    </a:prstGeom>
                    <a:noFill/>
                    <a:ln>
                      <a:noFill/>
                    </a:ln>
                  </pic:spPr>
                </pic:pic>
              </a:graphicData>
            </a:graphic>
          </wp:inline>
        </w:drawing>
      </w:r>
    </w:p>
    <w:p w14:paraId="35E6C5B2" w14:textId="6727BDFE" w:rsidR="006E0DE6" w:rsidRPr="006E0DE6" w:rsidRDefault="006E0DE6" w:rsidP="00755DD2">
      <w:pPr>
        <w:spacing w:line="360" w:lineRule="auto"/>
        <w:jc w:val="center"/>
        <w:rPr>
          <w:rFonts w:ascii="Arial" w:hAnsi="Arial" w:cs="Arial"/>
        </w:rPr>
      </w:pPr>
      <w:bookmarkStart w:id="22" w:name="_Hlk75965592"/>
      <w:bookmarkStart w:id="23" w:name="_Hlk109658325"/>
      <w:r w:rsidRPr="006E0DE6">
        <w:rPr>
          <w:rFonts w:ascii="Arial" w:hAnsi="Arial" w:cs="Arial"/>
          <w:b/>
          <w:bCs/>
        </w:rPr>
        <w:t>Scheme S1</w:t>
      </w:r>
      <w:bookmarkEnd w:id="22"/>
      <w:r w:rsidRPr="006E0DE6">
        <w:rPr>
          <w:rFonts w:ascii="Arial" w:hAnsi="Arial" w:cs="Arial"/>
          <w:b/>
          <w:bCs/>
        </w:rPr>
        <w:t xml:space="preserve">. </w:t>
      </w:r>
      <w:r w:rsidRPr="006E0DE6">
        <w:rPr>
          <w:rFonts w:ascii="Arial" w:hAnsi="Arial" w:cs="Arial"/>
        </w:rPr>
        <w:t>Synthetic route</w:t>
      </w:r>
      <w:r>
        <w:rPr>
          <w:rFonts w:ascii="Arial" w:hAnsi="Arial" w:cs="Arial"/>
        </w:rPr>
        <w:t>s</w:t>
      </w:r>
      <w:r w:rsidRPr="006E0DE6">
        <w:rPr>
          <w:rFonts w:ascii="Arial" w:hAnsi="Arial" w:cs="Arial"/>
        </w:rPr>
        <w:t xml:space="preserve"> of </w:t>
      </w:r>
      <w:r w:rsidR="00D97F49" w:rsidRPr="00DB589F">
        <w:rPr>
          <w:rFonts w:ascii="Arial" w:hAnsi="Arial" w:cs="Arial"/>
        </w:rPr>
        <w:t>MDN</w:t>
      </w:r>
      <w:r w:rsidR="007215B3" w:rsidRPr="00E60049">
        <w:rPr>
          <w:rFonts w:ascii="Arial" w:hAnsi="Arial" w:cs="Arial"/>
        </w:rPr>
        <w:t>,</w:t>
      </w:r>
      <w:r w:rsidRPr="00E60049">
        <w:rPr>
          <w:rFonts w:ascii="Arial" w:hAnsi="Arial" w:cs="Arial"/>
        </w:rPr>
        <w:t xml:space="preserve"> </w:t>
      </w:r>
      <w:r w:rsidR="00D97F49" w:rsidRPr="00DB589F">
        <w:rPr>
          <w:rFonts w:ascii="Arial" w:hAnsi="Arial" w:cs="Arial"/>
        </w:rPr>
        <w:t>RDN</w:t>
      </w:r>
      <w:r w:rsidR="007215B3" w:rsidRPr="00DB589F">
        <w:rPr>
          <w:rFonts w:ascii="Arial" w:hAnsi="Arial" w:cs="Arial"/>
        </w:rPr>
        <w:t>, PDN</w:t>
      </w:r>
      <w:r w:rsidR="007215B3" w:rsidRPr="00E60049">
        <w:rPr>
          <w:rFonts w:ascii="Arial" w:hAnsi="Arial" w:cs="Arial"/>
        </w:rPr>
        <w:t xml:space="preserve"> and </w:t>
      </w:r>
      <w:r w:rsidR="007215B3" w:rsidRPr="00DB589F">
        <w:rPr>
          <w:rFonts w:ascii="Arial" w:hAnsi="Arial" w:cs="Arial"/>
        </w:rPr>
        <w:t>TDN</w:t>
      </w:r>
      <w:r w:rsidRPr="00DB589F">
        <w:rPr>
          <w:rFonts w:ascii="Arial" w:hAnsi="Arial" w:cs="Arial"/>
        </w:rPr>
        <w:t>.</w:t>
      </w:r>
    </w:p>
    <w:bookmarkEnd w:id="23"/>
    <w:p w14:paraId="4FB54015" w14:textId="2C7CB5E9" w:rsidR="00987983" w:rsidRPr="006E0DE6" w:rsidRDefault="00987983" w:rsidP="00755DD2">
      <w:pPr>
        <w:spacing w:line="360" w:lineRule="auto"/>
        <w:rPr>
          <w:rFonts w:ascii="Arial" w:hAnsi="Arial" w:cs="Arial"/>
        </w:rPr>
      </w:pPr>
    </w:p>
    <w:p w14:paraId="475B882E" w14:textId="23D97423" w:rsidR="007F6D9B" w:rsidRPr="0011476E" w:rsidRDefault="007F6D9B" w:rsidP="00755DD2">
      <w:pPr>
        <w:spacing w:line="360" w:lineRule="auto"/>
        <w:rPr>
          <w:rFonts w:ascii="Arial" w:hAnsi="Arial" w:cs="Arial"/>
          <w:b/>
          <w:bCs/>
        </w:rPr>
      </w:pPr>
      <w:r w:rsidRPr="0011476E">
        <w:rPr>
          <w:rFonts w:ascii="Arial" w:hAnsi="Arial" w:cs="Arial"/>
          <w:b/>
          <w:bCs/>
        </w:rPr>
        <w:lastRenderedPageBreak/>
        <w:t>10-(2-(2-ethoxyethoxy)ethyl)-10H-phenoxazine (2)</w:t>
      </w:r>
      <w:r w:rsidR="000D22BF" w:rsidRPr="0011476E">
        <w:rPr>
          <w:rFonts w:ascii="Arial" w:hAnsi="Arial" w:cs="Arial"/>
          <w:b/>
          <w:bCs/>
        </w:rPr>
        <w:t>:</w:t>
      </w:r>
    </w:p>
    <w:p w14:paraId="642CC23A" w14:textId="04C13A6F" w:rsidR="00F50509" w:rsidRPr="00702FD9" w:rsidRDefault="00F50509" w:rsidP="00755DD2">
      <w:pPr>
        <w:widowControl/>
        <w:spacing w:line="360" w:lineRule="auto"/>
        <w:ind w:firstLineChars="200" w:firstLine="480"/>
        <w:rPr>
          <w:rFonts w:ascii="Arial" w:hAnsi="Arial" w:cs="Arial"/>
        </w:rPr>
      </w:pPr>
      <w:r w:rsidRPr="00702FD9">
        <w:rPr>
          <w:rFonts w:ascii="Arial" w:hAnsi="Arial" w:cs="Arial"/>
        </w:rPr>
        <w:t xml:space="preserve">The KOH (1.36 g, 24 mmol) was added slowly to a solution of 10H-phenoxazine (2.2 g, 12 mmol) and 1-bromo-2-(2-ethoxyethoxy)ethane </w:t>
      </w:r>
      <w:bookmarkStart w:id="24" w:name="_Hlk63799256"/>
      <w:r w:rsidRPr="00702FD9">
        <w:rPr>
          <w:rFonts w:ascii="Arial" w:hAnsi="Arial" w:cs="Arial"/>
        </w:rPr>
        <w:t>(2.4 g, 12 mmol)</w:t>
      </w:r>
      <w:bookmarkEnd w:id="24"/>
      <w:r w:rsidRPr="00702FD9">
        <w:rPr>
          <w:rFonts w:ascii="Arial" w:hAnsi="Arial" w:cs="Arial"/>
        </w:rPr>
        <w:t xml:space="preserve"> in 30 mL </w:t>
      </w:r>
      <w:r w:rsidR="00A755BA" w:rsidRPr="00702FD9">
        <w:rPr>
          <w:rFonts w:ascii="Arial" w:hAnsi="Arial" w:cs="Arial"/>
          <w:color w:val="333333"/>
          <w:shd w:val="clear" w:color="auto" w:fill="FFFFFF"/>
        </w:rPr>
        <w:t>t</w:t>
      </w:r>
      <w:r w:rsidRPr="00702FD9">
        <w:rPr>
          <w:rFonts w:ascii="Arial" w:hAnsi="Arial" w:cs="Arial"/>
          <w:color w:val="333333"/>
          <w:shd w:val="clear" w:color="auto" w:fill="FFFFFF"/>
        </w:rPr>
        <w:t xml:space="preserve">etrahydrofuran at </w:t>
      </w:r>
      <w:r w:rsidRPr="00702FD9">
        <w:rPr>
          <w:rFonts w:ascii="Arial" w:hAnsi="Arial" w:cs="Arial"/>
        </w:rPr>
        <w:t>room temperature, then the mixture was stirred for 16 hours at room temperature. The mixture was diluted with dichloromethane and washed with water. The organic layer was dried over Na</w:t>
      </w:r>
      <w:r w:rsidRPr="00702FD9">
        <w:rPr>
          <w:rFonts w:ascii="Arial" w:hAnsi="Arial" w:cs="Arial"/>
          <w:sz w:val="16"/>
          <w:szCs w:val="16"/>
        </w:rPr>
        <w:t>2</w:t>
      </w:r>
      <w:r w:rsidRPr="00702FD9">
        <w:rPr>
          <w:rFonts w:ascii="Arial" w:hAnsi="Arial" w:cs="Arial"/>
        </w:rPr>
        <w:t>SO</w:t>
      </w:r>
      <w:r w:rsidRPr="00702FD9">
        <w:rPr>
          <w:rFonts w:ascii="Arial" w:hAnsi="Arial" w:cs="Arial"/>
          <w:sz w:val="16"/>
          <w:szCs w:val="16"/>
        </w:rPr>
        <w:t xml:space="preserve">4 </w:t>
      </w:r>
      <w:r w:rsidRPr="00702FD9">
        <w:rPr>
          <w:rFonts w:ascii="Arial" w:hAnsi="Arial" w:cs="Arial"/>
        </w:rPr>
        <w:t>and evaporated under vacuum. The crude product was purified by column chromatography (SiO</w:t>
      </w:r>
      <w:r w:rsidRPr="00702FD9">
        <w:rPr>
          <w:rFonts w:ascii="Arial" w:hAnsi="Arial" w:cs="Arial"/>
          <w:sz w:val="16"/>
          <w:szCs w:val="16"/>
        </w:rPr>
        <w:t>2</w:t>
      </w:r>
      <w:r w:rsidRPr="00702FD9">
        <w:rPr>
          <w:rFonts w:ascii="Arial" w:hAnsi="Arial" w:cs="Arial"/>
        </w:rPr>
        <w:t>, petroleum ether 40</w:t>
      </w:r>
      <w:r w:rsidR="004E1ACB" w:rsidRPr="00486285">
        <w:rPr>
          <w:rFonts w:ascii="Arial" w:hAnsi="Arial" w:cs="Arial"/>
          <w:color w:val="000000" w:themeColor="text1"/>
        </w:rPr>
        <w:t>−</w:t>
      </w:r>
      <w:r w:rsidRPr="00702FD9">
        <w:rPr>
          <w:rFonts w:ascii="Arial" w:hAnsi="Arial" w:cs="Arial"/>
        </w:rPr>
        <w:t>60</w:t>
      </w:r>
      <w:r w:rsidR="0011476E">
        <w:rPr>
          <w:rFonts w:ascii="Arial" w:hAnsi="Arial" w:cs="Arial"/>
        </w:rPr>
        <w:t xml:space="preserve"> </w:t>
      </w:r>
      <w:proofErr w:type="spellStart"/>
      <w:r w:rsidR="0011476E" w:rsidRPr="0011476E">
        <w:rPr>
          <w:rFonts w:ascii="Arial" w:hAnsi="Arial" w:cs="Arial"/>
          <w:vertAlign w:val="superscript"/>
        </w:rPr>
        <w:t>o</w:t>
      </w:r>
      <w:r w:rsidR="0011476E" w:rsidRPr="0011476E">
        <w:rPr>
          <w:rFonts w:ascii="Arial" w:hAnsi="Arial" w:cs="Arial"/>
        </w:rPr>
        <w:t>C</w:t>
      </w:r>
      <w:proofErr w:type="spellEnd"/>
      <w:r w:rsidR="0011476E" w:rsidRPr="0011476E">
        <w:rPr>
          <w:rFonts w:ascii="Arial" w:hAnsi="Arial" w:cs="Arial"/>
        </w:rPr>
        <w:t xml:space="preserve"> </w:t>
      </w:r>
      <w:r w:rsidRPr="00702FD9">
        <w:rPr>
          <w:rFonts w:ascii="Arial" w:hAnsi="Arial" w:cs="Arial"/>
        </w:rPr>
        <w:t>/</w:t>
      </w:r>
      <w:r w:rsidRPr="00702FD9">
        <w:rPr>
          <w:rFonts w:ascii="Arial" w:hAnsi="Arial" w:cs="Arial"/>
          <w:color w:val="333333"/>
          <w:shd w:val="clear" w:color="auto" w:fill="FFFFFF"/>
        </w:rPr>
        <w:t xml:space="preserve"> ethyl acetate</w:t>
      </w:r>
      <w:r w:rsidRPr="00702FD9">
        <w:rPr>
          <w:rFonts w:ascii="Arial" w:hAnsi="Arial" w:cs="Arial"/>
        </w:rPr>
        <w:t xml:space="preserve"> = 2</w:t>
      </w:r>
      <w:r w:rsidR="00E06321" w:rsidRPr="00702FD9">
        <w:rPr>
          <w:rFonts w:ascii="Arial" w:hAnsi="Arial" w:cs="Arial"/>
        </w:rPr>
        <w:t>0</w:t>
      </w:r>
      <w:r w:rsidRPr="00702FD9">
        <w:rPr>
          <w:rFonts w:ascii="Arial" w:hAnsi="Arial" w:cs="Arial"/>
        </w:rPr>
        <w:t xml:space="preserve">/1 v/v) and to obtain </w:t>
      </w:r>
      <w:r w:rsidR="008F6435" w:rsidRPr="00702FD9">
        <w:rPr>
          <w:rFonts w:ascii="Arial" w:hAnsi="Arial" w:cs="Arial"/>
        </w:rPr>
        <w:t>compound</w:t>
      </w:r>
      <w:r w:rsidR="008F6435" w:rsidRPr="00702FD9">
        <w:rPr>
          <w:rFonts w:ascii="Arial" w:hAnsi="Arial" w:cs="Arial"/>
          <w:b/>
          <w:bCs/>
        </w:rPr>
        <w:t xml:space="preserve"> </w:t>
      </w:r>
      <w:r w:rsidRPr="00702FD9">
        <w:rPr>
          <w:rFonts w:ascii="Arial" w:hAnsi="Arial" w:cs="Arial"/>
          <w:b/>
          <w:bCs/>
        </w:rPr>
        <w:t xml:space="preserve">2 </w:t>
      </w:r>
      <w:r w:rsidRPr="00702FD9">
        <w:rPr>
          <w:rFonts w:ascii="Arial" w:hAnsi="Arial" w:cs="Arial"/>
        </w:rPr>
        <w:t xml:space="preserve">(3.1 g, </w:t>
      </w:r>
      <w:bookmarkStart w:id="25" w:name="_Hlk63799019"/>
      <w:r w:rsidRPr="00702FD9">
        <w:rPr>
          <w:rFonts w:ascii="Arial" w:hAnsi="Arial" w:cs="Arial"/>
        </w:rPr>
        <w:t>86.4 %</w:t>
      </w:r>
      <w:bookmarkEnd w:id="25"/>
      <w:r w:rsidRPr="00702FD9">
        <w:rPr>
          <w:rFonts w:ascii="Arial" w:hAnsi="Arial" w:cs="Arial"/>
        </w:rPr>
        <w:t xml:space="preserve"> yield) as a red oil.</w:t>
      </w:r>
    </w:p>
    <w:p w14:paraId="48742FA7" w14:textId="40599C2C" w:rsidR="00BF5B1D" w:rsidRPr="00702FD9" w:rsidRDefault="00BF5B1D" w:rsidP="00755DD2">
      <w:pPr>
        <w:widowControl/>
        <w:spacing w:line="360" w:lineRule="auto"/>
        <w:ind w:firstLineChars="200" w:firstLine="480"/>
        <w:rPr>
          <w:rFonts w:ascii="Arial" w:hAnsi="Arial" w:cs="Arial"/>
        </w:rPr>
      </w:pPr>
      <w:r w:rsidRPr="00702FD9">
        <w:rPr>
          <w:rFonts w:ascii="Arial" w:hAnsi="Arial" w:cs="Arial"/>
          <w:vertAlign w:val="superscript"/>
        </w:rPr>
        <w:t>1</w:t>
      </w:r>
      <w:r w:rsidRPr="00702FD9">
        <w:rPr>
          <w:rFonts w:ascii="Arial" w:hAnsi="Arial" w:cs="Arial"/>
        </w:rPr>
        <w:t>H NMR (600 MHz, DMSO-</w:t>
      </w:r>
      <w:r w:rsidRPr="00702FD9">
        <w:rPr>
          <w:rFonts w:ascii="Arial" w:hAnsi="Arial" w:cs="Arial"/>
          <w:i/>
          <w:iCs/>
        </w:rPr>
        <w:t>d</w:t>
      </w:r>
      <w:r w:rsidRPr="00702FD9">
        <w:rPr>
          <w:rFonts w:ascii="Arial" w:hAnsi="Arial" w:cs="Arial"/>
        </w:rPr>
        <w:t>6): 6.83</w:t>
      </w:r>
      <w:r w:rsidR="004E1ACB" w:rsidRPr="00486285">
        <w:rPr>
          <w:rFonts w:ascii="Arial" w:hAnsi="Arial" w:cs="Arial"/>
          <w:color w:val="000000" w:themeColor="text1"/>
        </w:rPr>
        <w:t>−</w:t>
      </w:r>
      <w:r w:rsidRPr="00702FD9">
        <w:rPr>
          <w:rFonts w:ascii="Arial" w:hAnsi="Arial" w:cs="Arial"/>
        </w:rPr>
        <w:t>6.80 (m, 2H), 6.75</w:t>
      </w:r>
      <w:r w:rsidR="004E1ACB" w:rsidRPr="00486285">
        <w:rPr>
          <w:rFonts w:ascii="Arial" w:hAnsi="Arial" w:cs="Arial"/>
          <w:color w:val="000000" w:themeColor="text1"/>
        </w:rPr>
        <w:t>−</w:t>
      </w:r>
      <w:r w:rsidRPr="00702FD9">
        <w:rPr>
          <w:rFonts w:ascii="Arial" w:hAnsi="Arial" w:cs="Arial"/>
        </w:rPr>
        <w:t>6.74 (m, 2H), 6.67</w:t>
      </w:r>
      <w:r w:rsidR="004E1ACB" w:rsidRPr="00486285">
        <w:rPr>
          <w:rFonts w:ascii="Arial" w:hAnsi="Arial" w:cs="Arial"/>
          <w:color w:val="000000" w:themeColor="text1"/>
        </w:rPr>
        <w:t>−</w:t>
      </w:r>
      <w:r w:rsidRPr="00702FD9">
        <w:rPr>
          <w:rFonts w:ascii="Arial" w:hAnsi="Arial" w:cs="Arial"/>
        </w:rPr>
        <w:t xml:space="preserve">6.63 (m, 4H), 3.76 (t, </w:t>
      </w:r>
      <w:r w:rsidRPr="00702FD9">
        <w:rPr>
          <w:rFonts w:ascii="Arial" w:hAnsi="Arial" w:cs="Arial"/>
          <w:i/>
          <w:iCs/>
        </w:rPr>
        <w:t xml:space="preserve">J </w:t>
      </w:r>
      <w:r w:rsidRPr="00702FD9">
        <w:rPr>
          <w:rFonts w:ascii="Arial" w:hAnsi="Arial" w:cs="Arial"/>
        </w:rPr>
        <w:t xml:space="preserve">= 6.0 Hz, 2H), 3.65 (t, </w:t>
      </w:r>
      <w:r w:rsidRPr="00702FD9">
        <w:rPr>
          <w:rFonts w:ascii="Arial" w:hAnsi="Arial" w:cs="Arial"/>
          <w:i/>
          <w:iCs/>
        </w:rPr>
        <w:t xml:space="preserve">J </w:t>
      </w:r>
      <w:r w:rsidRPr="00702FD9">
        <w:rPr>
          <w:rFonts w:ascii="Arial" w:hAnsi="Arial" w:cs="Arial"/>
        </w:rPr>
        <w:t>= 6.0 Hz, 2H), 3.57</w:t>
      </w:r>
      <w:r w:rsidR="004E1ACB" w:rsidRPr="00486285">
        <w:rPr>
          <w:rFonts w:ascii="Arial" w:hAnsi="Arial" w:cs="Arial"/>
          <w:color w:val="000000" w:themeColor="text1"/>
        </w:rPr>
        <w:t>−</w:t>
      </w:r>
      <w:r w:rsidRPr="00702FD9">
        <w:rPr>
          <w:rFonts w:ascii="Arial" w:hAnsi="Arial" w:cs="Arial"/>
        </w:rPr>
        <w:t>3.55 (m, 2H), 3.47</w:t>
      </w:r>
      <w:r w:rsidR="004E1ACB" w:rsidRPr="00486285">
        <w:rPr>
          <w:rFonts w:ascii="Arial" w:hAnsi="Arial" w:cs="Arial"/>
          <w:color w:val="000000" w:themeColor="text1"/>
        </w:rPr>
        <w:t>−</w:t>
      </w:r>
      <w:r w:rsidRPr="00702FD9">
        <w:rPr>
          <w:rFonts w:ascii="Arial" w:hAnsi="Arial" w:cs="Arial"/>
        </w:rPr>
        <w:t>3.46 (m, 2H), 3.42</w:t>
      </w:r>
      <w:r w:rsidR="004E1ACB" w:rsidRPr="00486285">
        <w:rPr>
          <w:rFonts w:ascii="Arial" w:hAnsi="Arial" w:cs="Arial"/>
          <w:color w:val="000000" w:themeColor="text1"/>
        </w:rPr>
        <w:t>−</w:t>
      </w:r>
      <w:r w:rsidRPr="00702FD9">
        <w:rPr>
          <w:rFonts w:ascii="Arial" w:hAnsi="Arial" w:cs="Arial"/>
        </w:rPr>
        <w:t xml:space="preserve">3.39 (m, 2H), 1.07 (t, </w:t>
      </w:r>
      <w:r w:rsidRPr="00702FD9">
        <w:rPr>
          <w:rFonts w:ascii="Arial" w:hAnsi="Arial" w:cs="Arial"/>
          <w:i/>
          <w:iCs/>
        </w:rPr>
        <w:t xml:space="preserve">J </w:t>
      </w:r>
      <w:r w:rsidRPr="00702FD9">
        <w:rPr>
          <w:rFonts w:ascii="Arial" w:hAnsi="Arial" w:cs="Arial"/>
        </w:rPr>
        <w:t>= 7.2 Hz, 2H);</w:t>
      </w:r>
    </w:p>
    <w:p w14:paraId="2C54FE99" w14:textId="54BC600B" w:rsidR="00BF5B1D" w:rsidRPr="00702FD9" w:rsidRDefault="00BF5B1D" w:rsidP="00755DD2">
      <w:pPr>
        <w:widowControl/>
        <w:spacing w:line="360" w:lineRule="auto"/>
        <w:ind w:firstLineChars="200" w:firstLine="480"/>
        <w:rPr>
          <w:rFonts w:ascii="Arial" w:hAnsi="Arial" w:cs="Arial"/>
        </w:rPr>
      </w:pPr>
      <w:r w:rsidRPr="00702FD9">
        <w:rPr>
          <w:rFonts w:ascii="Arial" w:hAnsi="Arial" w:cs="Arial"/>
          <w:vertAlign w:val="superscript"/>
        </w:rPr>
        <w:t>13</w:t>
      </w:r>
      <w:r w:rsidRPr="00702FD9">
        <w:rPr>
          <w:rFonts w:ascii="Arial" w:hAnsi="Arial" w:cs="Arial"/>
        </w:rPr>
        <w:t>C NMR (150 MHz, DMSO-</w:t>
      </w:r>
      <w:r w:rsidRPr="00702FD9">
        <w:rPr>
          <w:rFonts w:ascii="Arial" w:hAnsi="Arial" w:cs="Arial"/>
          <w:i/>
          <w:iCs/>
        </w:rPr>
        <w:t>d</w:t>
      </w:r>
      <w:r w:rsidRPr="00702FD9">
        <w:rPr>
          <w:rFonts w:ascii="Arial" w:hAnsi="Arial" w:cs="Arial"/>
        </w:rPr>
        <w:t>6):144.54, 133.58, 124.37, 121.43, 115.41, 113.00, 70.66, 69.73, 67.13, 66.10, 44.46,</w:t>
      </w:r>
      <w:r w:rsidR="0011476E">
        <w:rPr>
          <w:rFonts w:ascii="Arial" w:hAnsi="Arial" w:cs="Arial"/>
        </w:rPr>
        <w:t xml:space="preserve"> </w:t>
      </w:r>
      <w:r w:rsidRPr="00702FD9">
        <w:rPr>
          <w:rFonts w:ascii="Arial" w:hAnsi="Arial" w:cs="Arial"/>
        </w:rPr>
        <w:t xml:space="preserve">15.57; </w:t>
      </w:r>
    </w:p>
    <w:p w14:paraId="51E48FF9" w14:textId="04677CB9" w:rsidR="00BF5B1D" w:rsidRPr="00702FD9" w:rsidRDefault="00BF5B1D" w:rsidP="00755DD2">
      <w:pPr>
        <w:spacing w:line="360" w:lineRule="auto"/>
        <w:ind w:firstLineChars="200" w:firstLine="480"/>
        <w:rPr>
          <w:rFonts w:ascii="Arial" w:hAnsi="Arial" w:cs="Arial"/>
        </w:rPr>
      </w:pPr>
      <w:r w:rsidRPr="00702FD9">
        <w:rPr>
          <w:rFonts w:ascii="Arial" w:hAnsi="Arial" w:cs="Arial"/>
        </w:rPr>
        <w:t xml:space="preserve">FTMS (APCI) </w:t>
      </w:r>
      <w:proofErr w:type="spellStart"/>
      <w:r w:rsidRPr="00702FD9">
        <w:rPr>
          <w:rFonts w:ascii="Arial" w:hAnsi="Arial" w:cs="Arial"/>
        </w:rPr>
        <w:t>calcd</w:t>
      </w:r>
      <w:proofErr w:type="spellEnd"/>
      <w:r w:rsidRPr="00702FD9">
        <w:rPr>
          <w:rFonts w:ascii="Arial" w:hAnsi="Arial" w:cs="Arial"/>
        </w:rPr>
        <w:t xml:space="preserve"> for </w:t>
      </w:r>
      <w:r w:rsidR="00226910" w:rsidRPr="00702FD9">
        <w:rPr>
          <w:rFonts w:ascii="Arial" w:hAnsi="Arial" w:cs="Arial"/>
        </w:rPr>
        <w:t>C</w:t>
      </w:r>
      <w:r w:rsidR="00226910" w:rsidRPr="00702FD9">
        <w:rPr>
          <w:rFonts w:ascii="Arial" w:hAnsi="Arial" w:cs="Arial"/>
          <w:vertAlign w:val="subscript"/>
        </w:rPr>
        <w:t>18</w:t>
      </w:r>
      <w:r w:rsidR="00226910" w:rsidRPr="00702FD9">
        <w:rPr>
          <w:rFonts w:ascii="Arial" w:hAnsi="Arial" w:cs="Arial"/>
        </w:rPr>
        <w:t>H</w:t>
      </w:r>
      <w:r w:rsidR="00226910" w:rsidRPr="00702FD9">
        <w:rPr>
          <w:rFonts w:ascii="Arial" w:hAnsi="Arial" w:cs="Arial"/>
          <w:vertAlign w:val="subscript"/>
        </w:rPr>
        <w:t>22</w:t>
      </w:r>
      <w:r w:rsidR="00226910" w:rsidRPr="00702FD9">
        <w:rPr>
          <w:rFonts w:ascii="Arial" w:hAnsi="Arial" w:cs="Arial"/>
        </w:rPr>
        <w:t>NO</w:t>
      </w:r>
      <w:r w:rsidR="00226910" w:rsidRPr="00702FD9">
        <w:rPr>
          <w:rFonts w:ascii="Arial" w:hAnsi="Arial" w:cs="Arial"/>
          <w:vertAlign w:val="subscript"/>
        </w:rPr>
        <w:t>3</w:t>
      </w:r>
      <w:r w:rsidRPr="00702FD9">
        <w:rPr>
          <w:rFonts w:ascii="Arial" w:hAnsi="Arial" w:cs="Arial"/>
        </w:rPr>
        <w:t xml:space="preserve"> (M+H</w:t>
      </w:r>
      <w:r w:rsidRPr="00702FD9">
        <w:rPr>
          <w:rFonts w:ascii="Arial" w:hAnsi="Arial" w:cs="Arial"/>
          <w:vertAlign w:val="superscript"/>
        </w:rPr>
        <w:t>+</w:t>
      </w:r>
      <w:r w:rsidRPr="00702FD9">
        <w:rPr>
          <w:rFonts w:ascii="Arial" w:hAnsi="Arial" w:cs="Arial"/>
        </w:rPr>
        <w:t xml:space="preserve">): </w:t>
      </w:r>
      <w:r w:rsidR="00226910" w:rsidRPr="00702FD9">
        <w:rPr>
          <w:rFonts w:ascii="Arial" w:hAnsi="Arial" w:cs="Arial"/>
        </w:rPr>
        <w:t>300.1600</w:t>
      </w:r>
      <w:r w:rsidRPr="00702FD9">
        <w:rPr>
          <w:rFonts w:ascii="Arial" w:hAnsi="Arial" w:cs="Arial"/>
        </w:rPr>
        <w:t xml:space="preserve">; found: </w:t>
      </w:r>
      <w:r w:rsidR="00226910" w:rsidRPr="00702FD9">
        <w:rPr>
          <w:rFonts w:ascii="Arial" w:hAnsi="Arial" w:cs="Arial"/>
        </w:rPr>
        <w:t>300.1591</w:t>
      </w:r>
      <w:r w:rsidRPr="00702FD9">
        <w:rPr>
          <w:rFonts w:ascii="Arial" w:hAnsi="Arial" w:cs="Arial"/>
        </w:rPr>
        <w:t>.</w:t>
      </w:r>
    </w:p>
    <w:p w14:paraId="27770CDF" w14:textId="77777777" w:rsidR="00F50509" w:rsidRPr="00702FD9" w:rsidRDefault="00F50509" w:rsidP="00755DD2">
      <w:pPr>
        <w:spacing w:line="360" w:lineRule="auto"/>
        <w:rPr>
          <w:rFonts w:ascii="Arial" w:hAnsi="Arial" w:cs="Arial"/>
        </w:rPr>
      </w:pPr>
    </w:p>
    <w:p w14:paraId="29A601B2" w14:textId="29226485" w:rsidR="007F6D9B" w:rsidRPr="0011476E" w:rsidRDefault="007F6D9B" w:rsidP="00755DD2">
      <w:pPr>
        <w:spacing w:line="360" w:lineRule="auto"/>
        <w:rPr>
          <w:rFonts w:ascii="Arial" w:hAnsi="Arial" w:cs="Arial"/>
          <w:b/>
          <w:bCs/>
        </w:rPr>
      </w:pPr>
      <w:r w:rsidRPr="0011476E">
        <w:rPr>
          <w:rFonts w:ascii="Arial" w:hAnsi="Arial" w:cs="Arial"/>
          <w:b/>
          <w:bCs/>
        </w:rPr>
        <w:t>10-(2-(2-ethoxyethoxy)ethyl)-10H-phenoxazine-3-carbaldehyde (3)</w:t>
      </w:r>
      <w:r w:rsidR="000D22BF" w:rsidRPr="0011476E">
        <w:rPr>
          <w:rFonts w:ascii="Arial" w:hAnsi="Arial" w:cs="Arial"/>
          <w:b/>
          <w:bCs/>
        </w:rPr>
        <w:t>:</w:t>
      </w:r>
    </w:p>
    <w:p w14:paraId="42D64D1D" w14:textId="48C91A00" w:rsidR="00A755BA" w:rsidRPr="00702FD9" w:rsidRDefault="00A755BA" w:rsidP="00755DD2">
      <w:pPr>
        <w:widowControl/>
        <w:spacing w:line="360" w:lineRule="auto"/>
        <w:ind w:firstLineChars="200" w:firstLine="480"/>
        <w:rPr>
          <w:rFonts w:ascii="Arial" w:hAnsi="Arial" w:cs="Arial"/>
        </w:rPr>
      </w:pPr>
      <w:r w:rsidRPr="00702FD9">
        <w:rPr>
          <w:rFonts w:ascii="Arial" w:hAnsi="Arial" w:cs="Arial"/>
        </w:rPr>
        <w:t>The POCl</w:t>
      </w:r>
      <w:r w:rsidRPr="00702FD9">
        <w:rPr>
          <w:rFonts w:ascii="Arial" w:hAnsi="Arial" w:cs="Arial"/>
          <w:vertAlign w:val="subscript"/>
        </w:rPr>
        <w:t>3</w:t>
      </w:r>
      <w:r w:rsidRPr="00702FD9">
        <w:rPr>
          <w:rFonts w:ascii="Arial" w:hAnsi="Arial" w:cs="Arial"/>
        </w:rPr>
        <w:t xml:space="preserve"> (3.07 g, 20.1 mmol) was added slowly to a solution of</w:t>
      </w:r>
      <w:r w:rsidR="00733CAA" w:rsidRPr="00702FD9">
        <w:rPr>
          <w:rFonts w:ascii="Arial" w:hAnsi="Arial" w:cs="Arial"/>
        </w:rPr>
        <w:t xml:space="preserve"> compound</w:t>
      </w:r>
      <w:r w:rsidRPr="00702FD9">
        <w:rPr>
          <w:rFonts w:ascii="Arial" w:hAnsi="Arial" w:cs="Arial"/>
        </w:rPr>
        <w:t xml:space="preserve"> </w:t>
      </w:r>
      <w:r w:rsidRPr="00702FD9">
        <w:rPr>
          <w:rFonts w:ascii="Arial" w:hAnsi="Arial" w:cs="Arial"/>
          <w:b/>
          <w:bCs/>
        </w:rPr>
        <w:t>2</w:t>
      </w:r>
      <w:r w:rsidRPr="00702FD9">
        <w:rPr>
          <w:rFonts w:ascii="Arial" w:hAnsi="Arial" w:cs="Arial"/>
        </w:rPr>
        <w:t xml:space="preserve"> (2 g, 6.7 mmol) and anhydrous </w:t>
      </w:r>
      <w:r w:rsidRPr="00702FD9">
        <w:rPr>
          <w:rFonts w:ascii="Arial" w:hAnsi="Arial" w:cs="Arial"/>
          <w:color w:val="333333"/>
          <w:shd w:val="clear" w:color="auto" w:fill="FFFFFF"/>
        </w:rPr>
        <w:t>N,N-</w:t>
      </w:r>
      <w:r w:rsidR="00164DE0" w:rsidRPr="00702FD9">
        <w:rPr>
          <w:rFonts w:ascii="Arial" w:hAnsi="Arial" w:cs="Arial"/>
          <w:color w:val="333333"/>
          <w:shd w:val="clear" w:color="auto" w:fill="FFFFFF"/>
        </w:rPr>
        <w:t>d</w:t>
      </w:r>
      <w:r w:rsidRPr="00702FD9">
        <w:rPr>
          <w:rFonts w:ascii="Arial" w:hAnsi="Arial" w:cs="Arial"/>
          <w:color w:val="333333"/>
          <w:shd w:val="clear" w:color="auto" w:fill="FFFFFF"/>
        </w:rPr>
        <w:t>imethylformamide</w:t>
      </w:r>
      <w:r w:rsidRPr="00702FD9">
        <w:rPr>
          <w:rFonts w:ascii="Arial" w:hAnsi="Arial" w:cs="Arial"/>
        </w:rPr>
        <w:t xml:space="preserve"> (4 mL) in 20 mL anhydrous</w:t>
      </w:r>
      <w:r w:rsidRPr="00702FD9">
        <w:rPr>
          <w:rFonts w:ascii="Arial" w:hAnsi="Arial" w:cs="Arial"/>
          <w:color w:val="333333"/>
          <w:shd w:val="clear" w:color="auto" w:fill="FFFFFF"/>
        </w:rPr>
        <w:t xml:space="preserve"> </w:t>
      </w:r>
      <w:r w:rsidR="00E86E4D">
        <w:rPr>
          <w:rFonts w:ascii="Arial" w:hAnsi="Arial" w:cs="Arial" w:hint="eastAsia"/>
          <w:color w:val="333333"/>
          <w:shd w:val="clear" w:color="auto" w:fill="FFFFFF"/>
        </w:rPr>
        <w:t>c</w:t>
      </w:r>
      <w:r w:rsidR="00E86E4D" w:rsidRPr="00E86E4D">
        <w:rPr>
          <w:rFonts w:ascii="Arial" w:hAnsi="Arial" w:cs="Arial"/>
          <w:color w:val="333333"/>
          <w:shd w:val="clear" w:color="auto" w:fill="FFFFFF"/>
        </w:rPr>
        <w:t>hloroform</w:t>
      </w:r>
      <w:r w:rsidRPr="00702FD9">
        <w:rPr>
          <w:rFonts w:ascii="Arial" w:hAnsi="Arial" w:cs="Arial"/>
          <w:color w:val="333333"/>
          <w:shd w:val="clear" w:color="auto" w:fill="FFFFFF"/>
        </w:rPr>
        <w:t xml:space="preserve"> at </w:t>
      </w:r>
      <w:r w:rsidRPr="00702FD9">
        <w:rPr>
          <w:rFonts w:ascii="Arial" w:hAnsi="Arial" w:cs="Arial"/>
        </w:rPr>
        <w:t>0~5</w:t>
      </w:r>
      <w:r w:rsidR="0011476E">
        <w:rPr>
          <w:rFonts w:ascii="Arial" w:hAnsi="Arial" w:cs="Arial"/>
        </w:rPr>
        <w:t xml:space="preserve"> </w:t>
      </w:r>
      <w:bookmarkStart w:id="26" w:name="_Hlk98754643"/>
      <w:proofErr w:type="spellStart"/>
      <w:r w:rsidR="0011476E" w:rsidRPr="0011476E">
        <w:rPr>
          <w:rFonts w:ascii="Arial" w:hAnsi="Arial" w:cs="Arial"/>
          <w:vertAlign w:val="superscript"/>
        </w:rPr>
        <w:t>o</w:t>
      </w:r>
      <w:r w:rsidR="0011476E">
        <w:rPr>
          <w:rFonts w:ascii="Arial" w:hAnsi="Arial" w:cs="Arial"/>
        </w:rPr>
        <w:t>C</w:t>
      </w:r>
      <w:bookmarkEnd w:id="26"/>
      <w:proofErr w:type="spellEnd"/>
      <w:r w:rsidR="00733CAA" w:rsidRPr="00702FD9">
        <w:rPr>
          <w:rFonts w:ascii="Arial" w:hAnsi="Arial" w:cs="Arial"/>
        </w:rPr>
        <w:t xml:space="preserve"> under argon atmosphere</w:t>
      </w:r>
      <w:r w:rsidRPr="00702FD9">
        <w:rPr>
          <w:rFonts w:ascii="Arial" w:hAnsi="Arial" w:cs="Arial"/>
        </w:rPr>
        <w:t xml:space="preserve">, the mixture was stirred for 1 hours at 0~5 </w:t>
      </w:r>
      <w:bookmarkStart w:id="27" w:name="OLE_LINK3"/>
      <w:proofErr w:type="spellStart"/>
      <w:r w:rsidR="0011476E" w:rsidRPr="0011476E">
        <w:rPr>
          <w:rFonts w:ascii="Arial" w:hAnsi="Arial" w:cs="Arial"/>
          <w:vertAlign w:val="superscript"/>
        </w:rPr>
        <w:t>o</w:t>
      </w:r>
      <w:r w:rsidR="0011476E">
        <w:rPr>
          <w:rFonts w:ascii="Arial" w:hAnsi="Arial" w:cs="Arial"/>
        </w:rPr>
        <w:t>C</w:t>
      </w:r>
      <w:bookmarkEnd w:id="27"/>
      <w:proofErr w:type="spellEnd"/>
      <w:r w:rsidRPr="00702FD9">
        <w:rPr>
          <w:rFonts w:ascii="Arial" w:hAnsi="Arial" w:cs="Arial"/>
        </w:rPr>
        <w:t>, and then the mixture was stirred for 16 hours at 65</w:t>
      </w:r>
      <w:r w:rsidR="00CF2B4B">
        <w:rPr>
          <w:rFonts w:ascii="Arial" w:hAnsi="Arial" w:cs="Arial"/>
        </w:rPr>
        <w:t xml:space="preserve"> </w:t>
      </w:r>
      <w:proofErr w:type="spellStart"/>
      <w:r w:rsidR="00CF2B4B" w:rsidRPr="0011476E">
        <w:rPr>
          <w:rFonts w:ascii="Arial" w:hAnsi="Arial" w:cs="Arial"/>
          <w:vertAlign w:val="superscript"/>
        </w:rPr>
        <w:t>o</w:t>
      </w:r>
      <w:r w:rsidR="00CF2B4B">
        <w:rPr>
          <w:rFonts w:ascii="Arial" w:hAnsi="Arial" w:cs="Arial"/>
        </w:rPr>
        <w:t>C</w:t>
      </w:r>
      <w:r w:rsidRPr="00702FD9">
        <w:rPr>
          <w:rFonts w:ascii="Arial" w:hAnsi="Arial" w:cs="Arial"/>
        </w:rPr>
        <w:t>.</w:t>
      </w:r>
      <w:proofErr w:type="spellEnd"/>
      <w:r w:rsidRPr="00702FD9">
        <w:rPr>
          <w:rFonts w:ascii="Arial" w:hAnsi="Arial" w:cs="Arial"/>
        </w:rPr>
        <w:t xml:space="preserve"> After the reaction completed, the mixture was quenched with sodium hydroxide solution.</w:t>
      </w:r>
      <w:r w:rsidR="0011476E">
        <w:rPr>
          <w:rFonts w:ascii="Arial" w:hAnsi="Arial" w:cs="Arial"/>
        </w:rPr>
        <w:t xml:space="preserve"> </w:t>
      </w:r>
      <w:r w:rsidR="008F6435" w:rsidRPr="00702FD9">
        <w:rPr>
          <w:rFonts w:ascii="Arial" w:hAnsi="Arial" w:cs="Arial"/>
        </w:rPr>
        <w:t>Then the mixture was extracted with dichloromethane for three times, and then the combined organic phase was dried over Na</w:t>
      </w:r>
      <w:r w:rsidR="008F6435" w:rsidRPr="00702FD9">
        <w:rPr>
          <w:rFonts w:ascii="Arial" w:hAnsi="Arial" w:cs="Arial"/>
          <w:sz w:val="16"/>
          <w:szCs w:val="16"/>
        </w:rPr>
        <w:t>2</w:t>
      </w:r>
      <w:r w:rsidR="008F6435" w:rsidRPr="00702FD9">
        <w:rPr>
          <w:rFonts w:ascii="Arial" w:hAnsi="Arial" w:cs="Arial"/>
        </w:rPr>
        <w:t>SO</w:t>
      </w:r>
      <w:r w:rsidR="008F6435" w:rsidRPr="00702FD9">
        <w:rPr>
          <w:rFonts w:ascii="Arial" w:hAnsi="Arial" w:cs="Arial"/>
          <w:sz w:val="16"/>
          <w:szCs w:val="16"/>
        </w:rPr>
        <w:t xml:space="preserve">4 </w:t>
      </w:r>
      <w:r w:rsidR="008F6435" w:rsidRPr="00702FD9">
        <w:rPr>
          <w:rFonts w:ascii="Arial" w:hAnsi="Arial" w:cs="Arial"/>
        </w:rPr>
        <w:t>and evaporated under vacuum.</w:t>
      </w:r>
      <w:r w:rsidRPr="00702FD9">
        <w:rPr>
          <w:rFonts w:ascii="Arial" w:hAnsi="Arial" w:cs="Arial"/>
        </w:rPr>
        <w:t xml:space="preserve"> The crude product was purified by column chromatography (SiO</w:t>
      </w:r>
      <w:r w:rsidRPr="00702FD9">
        <w:rPr>
          <w:rFonts w:ascii="Arial" w:hAnsi="Arial" w:cs="Arial"/>
          <w:sz w:val="16"/>
          <w:szCs w:val="16"/>
        </w:rPr>
        <w:t>2</w:t>
      </w:r>
      <w:r w:rsidRPr="00702FD9">
        <w:rPr>
          <w:rFonts w:ascii="Arial" w:hAnsi="Arial" w:cs="Arial"/>
        </w:rPr>
        <w:t>, petroleum ether 40</w:t>
      </w:r>
      <w:r w:rsidR="004E1ACB" w:rsidRPr="00486285">
        <w:rPr>
          <w:rFonts w:ascii="Arial" w:hAnsi="Arial" w:cs="Arial"/>
          <w:color w:val="000000" w:themeColor="text1"/>
        </w:rPr>
        <w:t>−</w:t>
      </w:r>
      <w:r w:rsidRPr="00702FD9">
        <w:rPr>
          <w:rFonts w:ascii="Arial" w:hAnsi="Arial" w:cs="Arial"/>
        </w:rPr>
        <w:t>60</w:t>
      </w:r>
      <w:r w:rsidR="0011476E">
        <w:rPr>
          <w:rFonts w:ascii="Arial" w:hAnsi="Arial" w:cs="Arial"/>
        </w:rPr>
        <w:t xml:space="preserve"> </w:t>
      </w:r>
      <w:proofErr w:type="spellStart"/>
      <w:r w:rsidR="0011476E" w:rsidRPr="0011476E">
        <w:rPr>
          <w:rFonts w:ascii="Arial" w:hAnsi="Arial" w:cs="Arial"/>
          <w:vertAlign w:val="superscript"/>
        </w:rPr>
        <w:t>o</w:t>
      </w:r>
      <w:r w:rsidR="0011476E" w:rsidRPr="0011476E">
        <w:rPr>
          <w:rFonts w:ascii="Arial" w:hAnsi="Arial" w:cs="Arial"/>
        </w:rPr>
        <w:t>C</w:t>
      </w:r>
      <w:proofErr w:type="spellEnd"/>
      <w:r w:rsidR="0011476E" w:rsidRPr="0011476E">
        <w:rPr>
          <w:rFonts w:ascii="Arial" w:hAnsi="Arial" w:cs="Arial"/>
        </w:rPr>
        <w:t xml:space="preserve"> </w:t>
      </w:r>
      <w:r w:rsidRPr="00702FD9">
        <w:rPr>
          <w:rFonts w:ascii="Arial" w:hAnsi="Arial" w:cs="Arial"/>
        </w:rPr>
        <w:t>/</w:t>
      </w:r>
      <w:r w:rsidRPr="00702FD9">
        <w:rPr>
          <w:rFonts w:ascii="Arial" w:hAnsi="Arial" w:cs="Arial"/>
          <w:color w:val="333333"/>
          <w:shd w:val="clear" w:color="auto" w:fill="FFFFFF"/>
        </w:rPr>
        <w:t xml:space="preserve"> ethyl acetate</w:t>
      </w:r>
      <w:r w:rsidRPr="00702FD9">
        <w:rPr>
          <w:rFonts w:ascii="Arial" w:hAnsi="Arial" w:cs="Arial"/>
        </w:rPr>
        <w:t xml:space="preserve"> = 5/1 v/v) and to obtain </w:t>
      </w:r>
      <w:r w:rsidR="008F6435" w:rsidRPr="00702FD9">
        <w:rPr>
          <w:rFonts w:ascii="Arial" w:hAnsi="Arial" w:cs="Arial"/>
        </w:rPr>
        <w:t>compound</w:t>
      </w:r>
      <w:r w:rsidR="008F6435" w:rsidRPr="00702FD9">
        <w:rPr>
          <w:rFonts w:ascii="Arial" w:hAnsi="Arial" w:cs="Arial"/>
          <w:b/>
          <w:bCs/>
        </w:rPr>
        <w:t xml:space="preserve"> </w:t>
      </w:r>
      <w:r w:rsidR="00164DE0" w:rsidRPr="00702FD9">
        <w:rPr>
          <w:rFonts w:ascii="Arial" w:hAnsi="Arial" w:cs="Arial"/>
          <w:b/>
          <w:bCs/>
        </w:rPr>
        <w:t>3</w:t>
      </w:r>
      <w:r w:rsidRPr="00702FD9">
        <w:rPr>
          <w:rFonts w:ascii="Arial" w:hAnsi="Arial" w:cs="Arial"/>
          <w:b/>
          <w:bCs/>
        </w:rPr>
        <w:t xml:space="preserve"> </w:t>
      </w:r>
      <w:r w:rsidRPr="00702FD9">
        <w:rPr>
          <w:rFonts w:ascii="Arial" w:hAnsi="Arial" w:cs="Arial"/>
        </w:rPr>
        <w:t>(</w:t>
      </w:r>
      <w:r w:rsidR="00164DE0" w:rsidRPr="00702FD9">
        <w:rPr>
          <w:rFonts w:ascii="Arial" w:hAnsi="Arial" w:cs="Arial"/>
        </w:rPr>
        <w:t>2</w:t>
      </w:r>
      <w:r w:rsidRPr="00702FD9">
        <w:rPr>
          <w:rFonts w:ascii="Arial" w:hAnsi="Arial" w:cs="Arial"/>
        </w:rPr>
        <w:t xml:space="preserve"> g, </w:t>
      </w:r>
      <w:r w:rsidR="00164DE0" w:rsidRPr="00702FD9">
        <w:rPr>
          <w:rFonts w:ascii="Arial" w:hAnsi="Arial" w:cs="Arial"/>
        </w:rPr>
        <w:t>91.3</w:t>
      </w:r>
      <w:r w:rsidRPr="00702FD9">
        <w:rPr>
          <w:rFonts w:ascii="Arial" w:hAnsi="Arial" w:cs="Arial"/>
        </w:rPr>
        <w:t xml:space="preserve"> % yield) as a </w:t>
      </w:r>
      <w:r w:rsidR="00164DE0" w:rsidRPr="00702FD9">
        <w:rPr>
          <w:rFonts w:ascii="Arial" w:hAnsi="Arial" w:cs="Arial"/>
        </w:rPr>
        <w:t>yellow</w:t>
      </w:r>
      <w:r w:rsidRPr="00702FD9">
        <w:rPr>
          <w:rFonts w:ascii="Arial" w:hAnsi="Arial" w:cs="Arial"/>
        </w:rPr>
        <w:t xml:space="preserve"> oil.</w:t>
      </w:r>
    </w:p>
    <w:p w14:paraId="5B6F8BE9" w14:textId="4D2F19F9" w:rsidR="00BF5B1D" w:rsidRPr="00702FD9" w:rsidRDefault="00BF5B1D" w:rsidP="00755DD2">
      <w:pPr>
        <w:widowControl/>
        <w:spacing w:line="360" w:lineRule="auto"/>
        <w:ind w:firstLineChars="200" w:firstLine="480"/>
        <w:rPr>
          <w:rFonts w:ascii="Arial" w:hAnsi="Arial" w:cs="Arial"/>
        </w:rPr>
      </w:pPr>
      <w:r w:rsidRPr="00702FD9">
        <w:rPr>
          <w:rFonts w:ascii="Arial" w:hAnsi="Arial" w:cs="Arial"/>
          <w:vertAlign w:val="superscript"/>
        </w:rPr>
        <w:t>1</w:t>
      </w:r>
      <w:r w:rsidRPr="00702FD9">
        <w:rPr>
          <w:rFonts w:ascii="Arial" w:hAnsi="Arial" w:cs="Arial"/>
        </w:rPr>
        <w:t>H NMR (600 MHz, DMSO-</w:t>
      </w:r>
      <w:r w:rsidRPr="00702FD9">
        <w:rPr>
          <w:rFonts w:ascii="Arial" w:hAnsi="Arial" w:cs="Arial"/>
          <w:i/>
          <w:iCs/>
        </w:rPr>
        <w:t>d</w:t>
      </w:r>
      <w:r w:rsidRPr="00702FD9">
        <w:rPr>
          <w:rFonts w:ascii="Arial" w:hAnsi="Arial" w:cs="Arial"/>
        </w:rPr>
        <w:t xml:space="preserve">6): </w:t>
      </w:r>
      <w:r w:rsidR="00E53B91" w:rsidRPr="00702FD9">
        <w:rPr>
          <w:rFonts w:ascii="Arial" w:hAnsi="Arial" w:cs="Arial"/>
        </w:rPr>
        <w:t xml:space="preserve">9.65 (s, 1H), 7.39 (dd, </w:t>
      </w:r>
      <w:r w:rsidR="00E53B91" w:rsidRPr="00702FD9">
        <w:rPr>
          <w:rFonts w:ascii="Arial" w:hAnsi="Arial" w:cs="Arial"/>
          <w:i/>
          <w:iCs/>
        </w:rPr>
        <w:t>J</w:t>
      </w:r>
      <w:r w:rsidR="00E53B91" w:rsidRPr="00702FD9">
        <w:rPr>
          <w:rFonts w:ascii="Arial" w:hAnsi="Arial" w:cs="Arial"/>
          <w:i/>
          <w:iCs/>
          <w:vertAlign w:val="subscript"/>
        </w:rPr>
        <w:t>1</w:t>
      </w:r>
      <w:r w:rsidR="00E53B91" w:rsidRPr="00702FD9">
        <w:rPr>
          <w:rFonts w:ascii="Arial" w:hAnsi="Arial" w:cs="Arial"/>
          <w:i/>
          <w:iCs/>
        </w:rPr>
        <w:t xml:space="preserve"> </w:t>
      </w:r>
      <w:r w:rsidR="00E53B91" w:rsidRPr="00702FD9">
        <w:rPr>
          <w:rFonts w:ascii="Arial" w:hAnsi="Arial" w:cs="Arial"/>
        </w:rPr>
        <w:t xml:space="preserve">= 8.4 Hz, </w:t>
      </w:r>
      <w:r w:rsidR="00E53B91" w:rsidRPr="00702FD9">
        <w:rPr>
          <w:rFonts w:ascii="Arial" w:hAnsi="Arial" w:cs="Arial"/>
          <w:i/>
          <w:iCs/>
        </w:rPr>
        <w:t>J</w:t>
      </w:r>
      <w:r w:rsidR="00E53B91" w:rsidRPr="00702FD9">
        <w:rPr>
          <w:rFonts w:ascii="Arial" w:hAnsi="Arial" w:cs="Arial"/>
          <w:i/>
          <w:iCs/>
          <w:vertAlign w:val="subscript"/>
        </w:rPr>
        <w:t>2</w:t>
      </w:r>
      <w:r w:rsidR="00E53B91" w:rsidRPr="00702FD9">
        <w:rPr>
          <w:rFonts w:ascii="Arial" w:hAnsi="Arial" w:cs="Arial"/>
          <w:i/>
          <w:iCs/>
        </w:rPr>
        <w:t xml:space="preserve"> </w:t>
      </w:r>
      <w:r w:rsidR="00E53B91" w:rsidRPr="00702FD9">
        <w:rPr>
          <w:rFonts w:ascii="Arial" w:hAnsi="Arial" w:cs="Arial"/>
        </w:rPr>
        <w:t xml:space="preserve">= 1.8 Hz, 1H), 7.00 (d, </w:t>
      </w:r>
      <w:r w:rsidR="00E53B91" w:rsidRPr="00702FD9">
        <w:rPr>
          <w:rFonts w:ascii="Arial" w:hAnsi="Arial" w:cs="Arial"/>
          <w:i/>
          <w:iCs/>
        </w:rPr>
        <w:t xml:space="preserve">J </w:t>
      </w:r>
      <w:r w:rsidR="00E53B91" w:rsidRPr="00702FD9">
        <w:rPr>
          <w:rFonts w:ascii="Arial" w:hAnsi="Arial" w:cs="Arial"/>
        </w:rPr>
        <w:t xml:space="preserve">= 1.8 Hz, 1H), 6.92 (d, </w:t>
      </w:r>
      <w:r w:rsidR="00E53B91" w:rsidRPr="00702FD9">
        <w:rPr>
          <w:rFonts w:ascii="Arial" w:hAnsi="Arial" w:cs="Arial"/>
          <w:i/>
          <w:iCs/>
        </w:rPr>
        <w:t xml:space="preserve">J </w:t>
      </w:r>
      <w:r w:rsidR="00E53B91" w:rsidRPr="00702FD9">
        <w:rPr>
          <w:rFonts w:ascii="Arial" w:hAnsi="Arial" w:cs="Arial"/>
        </w:rPr>
        <w:t xml:space="preserve">= 8.4 Hz, 2H), </w:t>
      </w:r>
      <w:r w:rsidRPr="00702FD9">
        <w:rPr>
          <w:rFonts w:ascii="Arial" w:hAnsi="Arial" w:cs="Arial"/>
        </w:rPr>
        <w:t>6.8</w:t>
      </w:r>
      <w:r w:rsidR="00E53B91" w:rsidRPr="00702FD9">
        <w:rPr>
          <w:rFonts w:ascii="Arial" w:hAnsi="Arial" w:cs="Arial"/>
        </w:rPr>
        <w:t>6</w:t>
      </w:r>
      <w:r w:rsidR="000C541A" w:rsidRPr="00486285">
        <w:rPr>
          <w:rFonts w:ascii="Arial" w:hAnsi="Arial" w:cs="Arial"/>
          <w:color w:val="000000" w:themeColor="text1"/>
        </w:rPr>
        <w:t>−</w:t>
      </w:r>
      <w:r w:rsidRPr="00702FD9">
        <w:rPr>
          <w:rFonts w:ascii="Arial" w:hAnsi="Arial" w:cs="Arial"/>
        </w:rPr>
        <w:t>6.8</w:t>
      </w:r>
      <w:r w:rsidR="00E53B91" w:rsidRPr="00702FD9">
        <w:rPr>
          <w:rFonts w:ascii="Arial" w:hAnsi="Arial" w:cs="Arial"/>
        </w:rPr>
        <w:t>5</w:t>
      </w:r>
      <w:r w:rsidRPr="00702FD9">
        <w:rPr>
          <w:rFonts w:ascii="Arial" w:hAnsi="Arial" w:cs="Arial"/>
        </w:rPr>
        <w:t xml:space="preserve"> (m, 2H), 6.7</w:t>
      </w:r>
      <w:r w:rsidR="00E53B91" w:rsidRPr="00702FD9">
        <w:rPr>
          <w:rFonts w:ascii="Arial" w:hAnsi="Arial" w:cs="Arial"/>
        </w:rPr>
        <w:t>7</w:t>
      </w:r>
      <w:r w:rsidR="000C541A" w:rsidRPr="00486285">
        <w:rPr>
          <w:rFonts w:ascii="Arial" w:hAnsi="Arial" w:cs="Arial"/>
          <w:color w:val="000000" w:themeColor="text1"/>
        </w:rPr>
        <w:t>−</w:t>
      </w:r>
      <w:r w:rsidRPr="00702FD9">
        <w:rPr>
          <w:rFonts w:ascii="Arial" w:hAnsi="Arial" w:cs="Arial"/>
        </w:rPr>
        <w:t xml:space="preserve">6.74 (m, </w:t>
      </w:r>
      <w:r w:rsidR="00E53B91" w:rsidRPr="00702FD9">
        <w:rPr>
          <w:rFonts w:ascii="Arial" w:hAnsi="Arial" w:cs="Arial"/>
        </w:rPr>
        <w:t>1</w:t>
      </w:r>
      <w:r w:rsidRPr="00702FD9">
        <w:rPr>
          <w:rFonts w:ascii="Arial" w:hAnsi="Arial" w:cs="Arial"/>
        </w:rPr>
        <w:t>H), 6.</w:t>
      </w:r>
      <w:r w:rsidR="00E53B91" w:rsidRPr="00702FD9">
        <w:rPr>
          <w:rFonts w:ascii="Arial" w:hAnsi="Arial" w:cs="Arial"/>
        </w:rPr>
        <w:t>70</w:t>
      </w:r>
      <w:r w:rsidR="000C541A" w:rsidRPr="00486285">
        <w:rPr>
          <w:rFonts w:ascii="Arial" w:hAnsi="Arial" w:cs="Arial"/>
          <w:color w:val="000000" w:themeColor="text1"/>
        </w:rPr>
        <w:t>−</w:t>
      </w:r>
      <w:r w:rsidRPr="00702FD9">
        <w:rPr>
          <w:rFonts w:ascii="Arial" w:hAnsi="Arial" w:cs="Arial"/>
        </w:rPr>
        <w:t>6.6</w:t>
      </w:r>
      <w:r w:rsidR="00E53B91" w:rsidRPr="00702FD9">
        <w:rPr>
          <w:rFonts w:ascii="Arial" w:hAnsi="Arial" w:cs="Arial"/>
        </w:rPr>
        <w:t>8</w:t>
      </w:r>
      <w:r w:rsidRPr="00702FD9">
        <w:rPr>
          <w:rFonts w:ascii="Arial" w:hAnsi="Arial" w:cs="Arial"/>
        </w:rPr>
        <w:t xml:space="preserve"> (m, </w:t>
      </w:r>
      <w:r w:rsidR="00E53B91" w:rsidRPr="00702FD9">
        <w:rPr>
          <w:rFonts w:ascii="Arial" w:hAnsi="Arial" w:cs="Arial"/>
        </w:rPr>
        <w:t>1</w:t>
      </w:r>
      <w:r w:rsidRPr="00702FD9">
        <w:rPr>
          <w:rFonts w:ascii="Arial" w:hAnsi="Arial" w:cs="Arial"/>
        </w:rPr>
        <w:t>H), 3.</w:t>
      </w:r>
      <w:r w:rsidR="00E53B91" w:rsidRPr="00702FD9">
        <w:rPr>
          <w:rFonts w:ascii="Arial" w:hAnsi="Arial" w:cs="Arial"/>
        </w:rPr>
        <w:t>8</w:t>
      </w:r>
      <w:r w:rsidRPr="00702FD9">
        <w:rPr>
          <w:rFonts w:ascii="Arial" w:hAnsi="Arial" w:cs="Arial"/>
        </w:rPr>
        <w:t xml:space="preserve">6 (t, </w:t>
      </w:r>
      <w:r w:rsidRPr="00702FD9">
        <w:rPr>
          <w:rFonts w:ascii="Arial" w:hAnsi="Arial" w:cs="Arial"/>
          <w:i/>
          <w:iCs/>
        </w:rPr>
        <w:t xml:space="preserve">J </w:t>
      </w:r>
      <w:r w:rsidRPr="00702FD9">
        <w:rPr>
          <w:rFonts w:ascii="Arial" w:hAnsi="Arial" w:cs="Arial"/>
        </w:rPr>
        <w:t>= 6.0 Hz, 2H), 3.6</w:t>
      </w:r>
      <w:r w:rsidR="00E53B91" w:rsidRPr="00702FD9">
        <w:rPr>
          <w:rFonts w:ascii="Arial" w:hAnsi="Arial" w:cs="Arial"/>
        </w:rPr>
        <w:t>8</w:t>
      </w:r>
      <w:r w:rsidRPr="00702FD9">
        <w:rPr>
          <w:rFonts w:ascii="Arial" w:hAnsi="Arial" w:cs="Arial"/>
        </w:rPr>
        <w:t xml:space="preserve"> (t, </w:t>
      </w:r>
      <w:r w:rsidRPr="00702FD9">
        <w:rPr>
          <w:rFonts w:ascii="Arial" w:hAnsi="Arial" w:cs="Arial"/>
          <w:i/>
          <w:iCs/>
        </w:rPr>
        <w:t xml:space="preserve">J </w:t>
      </w:r>
      <w:r w:rsidRPr="00702FD9">
        <w:rPr>
          <w:rFonts w:ascii="Arial" w:hAnsi="Arial" w:cs="Arial"/>
        </w:rPr>
        <w:t xml:space="preserve">= 6.0 </w:t>
      </w:r>
      <w:r w:rsidRPr="00702FD9">
        <w:rPr>
          <w:rFonts w:ascii="Arial" w:hAnsi="Arial" w:cs="Arial"/>
        </w:rPr>
        <w:lastRenderedPageBreak/>
        <w:t>Hz, 2H), 3.57</w:t>
      </w:r>
      <w:r w:rsidR="000C541A" w:rsidRPr="00486285">
        <w:rPr>
          <w:rFonts w:ascii="Arial" w:hAnsi="Arial" w:cs="Arial"/>
          <w:color w:val="000000" w:themeColor="text1"/>
        </w:rPr>
        <w:t>−</w:t>
      </w:r>
      <w:r w:rsidRPr="00702FD9">
        <w:rPr>
          <w:rFonts w:ascii="Arial" w:hAnsi="Arial" w:cs="Arial"/>
        </w:rPr>
        <w:t>3.55 (m, 2H), 3.4</w:t>
      </w:r>
      <w:r w:rsidR="00E53B91" w:rsidRPr="00702FD9">
        <w:rPr>
          <w:rFonts w:ascii="Arial" w:hAnsi="Arial" w:cs="Arial"/>
        </w:rPr>
        <w:t>6</w:t>
      </w:r>
      <w:r w:rsidR="000C541A" w:rsidRPr="00486285">
        <w:rPr>
          <w:rFonts w:ascii="Arial" w:hAnsi="Arial" w:cs="Arial"/>
          <w:color w:val="000000" w:themeColor="text1"/>
        </w:rPr>
        <w:t>−</w:t>
      </w:r>
      <w:r w:rsidRPr="00702FD9">
        <w:rPr>
          <w:rFonts w:ascii="Arial" w:hAnsi="Arial" w:cs="Arial"/>
        </w:rPr>
        <w:t>3.4</w:t>
      </w:r>
      <w:r w:rsidR="00E53B91" w:rsidRPr="00702FD9">
        <w:rPr>
          <w:rFonts w:ascii="Arial" w:hAnsi="Arial" w:cs="Arial"/>
        </w:rPr>
        <w:t>4</w:t>
      </w:r>
      <w:r w:rsidRPr="00702FD9">
        <w:rPr>
          <w:rFonts w:ascii="Arial" w:hAnsi="Arial" w:cs="Arial"/>
        </w:rPr>
        <w:t xml:space="preserve"> (m, 2H), 3.4</w:t>
      </w:r>
      <w:r w:rsidR="00E53B91" w:rsidRPr="00702FD9">
        <w:rPr>
          <w:rFonts w:ascii="Arial" w:hAnsi="Arial" w:cs="Arial"/>
        </w:rPr>
        <w:t>1</w:t>
      </w:r>
      <w:r w:rsidR="000C541A" w:rsidRPr="00486285">
        <w:rPr>
          <w:rFonts w:ascii="Arial" w:hAnsi="Arial" w:cs="Arial"/>
          <w:color w:val="000000" w:themeColor="text1"/>
        </w:rPr>
        <w:t>−</w:t>
      </w:r>
      <w:r w:rsidRPr="00702FD9">
        <w:rPr>
          <w:rFonts w:ascii="Arial" w:hAnsi="Arial" w:cs="Arial"/>
        </w:rPr>
        <w:t>3.3</w:t>
      </w:r>
      <w:r w:rsidR="00E53B91" w:rsidRPr="00702FD9">
        <w:rPr>
          <w:rFonts w:ascii="Arial" w:hAnsi="Arial" w:cs="Arial"/>
        </w:rPr>
        <w:t>7</w:t>
      </w:r>
      <w:r w:rsidRPr="00702FD9">
        <w:rPr>
          <w:rFonts w:ascii="Arial" w:hAnsi="Arial" w:cs="Arial"/>
        </w:rPr>
        <w:t xml:space="preserve"> (m, 2H), 1.0</w:t>
      </w:r>
      <w:r w:rsidR="00E53B91" w:rsidRPr="00702FD9">
        <w:rPr>
          <w:rFonts w:ascii="Arial" w:hAnsi="Arial" w:cs="Arial"/>
        </w:rPr>
        <w:t>5</w:t>
      </w:r>
      <w:r w:rsidRPr="00702FD9">
        <w:rPr>
          <w:rFonts w:ascii="Arial" w:hAnsi="Arial" w:cs="Arial"/>
        </w:rPr>
        <w:t xml:space="preserve"> (t, </w:t>
      </w:r>
      <w:r w:rsidRPr="00702FD9">
        <w:rPr>
          <w:rFonts w:ascii="Arial" w:hAnsi="Arial" w:cs="Arial"/>
          <w:i/>
          <w:iCs/>
        </w:rPr>
        <w:t xml:space="preserve">J </w:t>
      </w:r>
      <w:r w:rsidRPr="00702FD9">
        <w:rPr>
          <w:rFonts w:ascii="Arial" w:hAnsi="Arial" w:cs="Arial"/>
        </w:rPr>
        <w:t>= 7.2 Hz, 2H);</w:t>
      </w:r>
    </w:p>
    <w:p w14:paraId="61573E89" w14:textId="0CADF856" w:rsidR="00BF5B1D" w:rsidRPr="00702FD9" w:rsidRDefault="00BF5B1D" w:rsidP="00755DD2">
      <w:pPr>
        <w:widowControl/>
        <w:spacing w:line="360" w:lineRule="auto"/>
        <w:ind w:firstLineChars="200" w:firstLine="480"/>
        <w:rPr>
          <w:rFonts w:ascii="Arial" w:hAnsi="Arial" w:cs="Arial"/>
        </w:rPr>
      </w:pPr>
      <w:r w:rsidRPr="00702FD9">
        <w:rPr>
          <w:rFonts w:ascii="Arial" w:hAnsi="Arial" w:cs="Arial"/>
          <w:vertAlign w:val="superscript"/>
        </w:rPr>
        <w:t>13</w:t>
      </w:r>
      <w:r w:rsidRPr="00702FD9">
        <w:rPr>
          <w:rFonts w:ascii="Arial" w:hAnsi="Arial" w:cs="Arial"/>
        </w:rPr>
        <w:t>C NMR (150 MHz, DMSO-</w:t>
      </w:r>
      <w:r w:rsidRPr="00702FD9">
        <w:rPr>
          <w:rFonts w:ascii="Arial" w:hAnsi="Arial" w:cs="Arial"/>
          <w:i/>
          <w:iCs/>
        </w:rPr>
        <w:t>d</w:t>
      </w:r>
      <w:r w:rsidRPr="00702FD9">
        <w:rPr>
          <w:rFonts w:ascii="Arial" w:hAnsi="Arial" w:cs="Arial"/>
        </w:rPr>
        <w:t>6):</w:t>
      </w:r>
      <w:r w:rsidR="00E53B91" w:rsidRPr="00702FD9">
        <w:rPr>
          <w:rFonts w:ascii="Arial" w:hAnsi="Arial" w:cs="Arial"/>
        </w:rPr>
        <w:t xml:space="preserve"> 190.44, 144.61, 144.21, 139.55, 131.77, 130.07, 129.02, 124.61, 123.01, 115.69, 113.97, 113.71, 112.78, 70.74, 69.71, 67.20, 66.11, 44.53, 15.56</w:t>
      </w:r>
      <w:r w:rsidRPr="00702FD9">
        <w:rPr>
          <w:rFonts w:ascii="Arial" w:hAnsi="Arial" w:cs="Arial"/>
        </w:rPr>
        <w:t xml:space="preserve">; </w:t>
      </w:r>
    </w:p>
    <w:p w14:paraId="6EE17C6E" w14:textId="6FA157C4" w:rsidR="00BF5B1D" w:rsidRPr="00702FD9" w:rsidRDefault="00BF5B1D" w:rsidP="00755DD2">
      <w:pPr>
        <w:spacing w:line="360" w:lineRule="auto"/>
        <w:ind w:firstLineChars="200" w:firstLine="480"/>
        <w:rPr>
          <w:rFonts w:ascii="Arial" w:hAnsi="Arial" w:cs="Arial"/>
        </w:rPr>
      </w:pPr>
      <w:r w:rsidRPr="00702FD9">
        <w:rPr>
          <w:rFonts w:ascii="Arial" w:hAnsi="Arial" w:cs="Arial"/>
        </w:rPr>
        <w:t xml:space="preserve">FTMS (APCI) </w:t>
      </w:r>
      <w:proofErr w:type="spellStart"/>
      <w:r w:rsidRPr="00702FD9">
        <w:rPr>
          <w:rFonts w:ascii="Arial" w:hAnsi="Arial" w:cs="Arial"/>
        </w:rPr>
        <w:t>calcd</w:t>
      </w:r>
      <w:proofErr w:type="spellEnd"/>
      <w:r w:rsidRPr="00702FD9">
        <w:rPr>
          <w:rFonts w:ascii="Arial" w:hAnsi="Arial" w:cs="Arial"/>
        </w:rPr>
        <w:t xml:space="preserve"> for </w:t>
      </w:r>
      <w:r w:rsidR="00226910" w:rsidRPr="00702FD9">
        <w:rPr>
          <w:rFonts w:ascii="Arial" w:hAnsi="Arial" w:cs="Arial"/>
        </w:rPr>
        <w:t>C19H22NO4</w:t>
      </w:r>
      <w:r w:rsidRPr="00702FD9">
        <w:rPr>
          <w:rFonts w:ascii="Arial" w:hAnsi="Arial" w:cs="Arial"/>
        </w:rPr>
        <w:t xml:space="preserve"> (M+H</w:t>
      </w:r>
      <w:r w:rsidRPr="00702FD9">
        <w:rPr>
          <w:rFonts w:ascii="Arial" w:hAnsi="Arial" w:cs="Arial"/>
          <w:vertAlign w:val="superscript"/>
        </w:rPr>
        <w:t>+</w:t>
      </w:r>
      <w:r w:rsidRPr="00702FD9">
        <w:rPr>
          <w:rFonts w:ascii="Arial" w:hAnsi="Arial" w:cs="Arial"/>
        </w:rPr>
        <w:t xml:space="preserve">): </w:t>
      </w:r>
      <w:r w:rsidR="00226910" w:rsidRPr="00702FD9">
        <w:rPr>
          <w:rFonts w:ascii="Arial" w:hAnsi="Arial" w:cs="Arial"/>
        </w:rPr>
        <w:t>328.1549</w:t>
      </w:r>
      <w:r w:rsidRPr="00702FD9">
        <w:rPr>
          <w:rFonts w:ascii="Arial" w:hAnsi="Arial" w:cs="Arial"/>
        </w:rPr>
        <w:t xml:space="preserve">; found: </w:t>
      </w:r>
      <w:r w:rsidR="00226910" w:rsidRPr="00702FD9">
        <w:rPr>
          <w:rFonts w:ascii="Arial" w:hAnsi="Arial" w:cs="Arial"/>
        </w:rPr>
        <w:t>328.1528</w:t>
      </w:r>
      <w:r w:rsidRPr="00702FD9">
        <w:rPr>
          <w:rFonts w:ascii="Arial" w:hAnsi="Arial" w:cs="Arial"/>
        </w:rPr>
        <w:t>.</w:t>
      </w:r>
    </w:p>
    <w:p w14:paraId="2F259BEB" w14:textId="03E80874" w:rsidR="007F6D9B" w:rsidRPr="00702FD9" w:rsidRDefault="007F6D9B" w:rsidP="00755DD2">
      <w:pPr>
        <w:spacing w:line="360" w:lineRule="auto"/>
        <w:rPr>
          <w:rFonts w:ascii="Arial" w:hAnsi="Arial" w:cs="Arial"/>
        </w:rPr>
      </w:pPr>
    </w:p>
    <w:p w14:paraId="06DF3925" w14:textId="6D8B8FB4" w:rsidR="007F6D9B" w:rsidRPr="0011476E" w:rsidRDefault="007F6D9B" w:rsidP="00755DD2">
      <w:pPr>
        <w:spacing w:line="360" w:lineRule="auto"/>
        <w:rPr>
          <w:rFonts w:ascii="Arial" w:hAnsi="Arial" w:cs="Arial"/>
          <w:b/>
          <w:bCs/>
        </w:rPr>
      </w:pPr>
      <w:r w:rsidRPr="0011476E">
        <w:rPr>
          <w:rFonts w:ascii="Arial" w:hAnsi="Arial" w:cs="Arial"/>
          <w:b/>
          <w:bCs/>
        </w:rPr>
        <w:t>7-bromo-10-(2-(2-ethoxyethoxy)ethyl)-10H-phenoxazine-3-carbaldehyde (4)</w:t>
      </w:r>
      <w:r w:rsidR="000D22BF" w:rsidRPr="0011476E">
        <w:rPr>
          <w:rFonts w:ascii="Arial" w:hAnsi="Arial" w:cs="Arial"/>
          <w:b/>
          <w:bCs/>
        </w:rPr>
        <w:t>:</w:t>
      </w:r>
    </w:p>
    <w:p w14:paraId="0615CA3F" w14:textId="64E1700D" w:rsidR="00164DE0" w:rsidRPr="00702FD9" w:rsidRDefault="00164DE0" w:rsidP="00755DD2">
      <w:pPr>
        <w:widowControl/>
        <w:spacing w:line="360" w:lineRule="auto"/>
        <w:ind w:firstLineChars="200" w:firstLine="480"/>
        <w:rPr>
          <w:rFonts w:ascii="Arial" w:hAnsi="Arial" w:cs="Arial"/>
        </w:rPr>
      </w:pPr>
      <w:r w:rsidRPr="00702FD9">
        <w:rPr>
          <w:rFonts w:ascii="Arial" w:hAnsi="Arial" w:cs="Arial"/>
        </w:rPr>
        <w:t xml:space="preserve">The </w:t>
      </w:r>
      <w:r w:rsidRPr="00702FD9">
        <w:rPr>
          <w:rFonts w:ascii="Arial" w:hAnsi="Arial" w:cs="Arial"/>
          <w:color w:val="333333"/>
          <w:kern w:val="0"/>
        </w:rPr>
        <w:t>N-</w:t>
      </w:r>
      <w:proofErr w:type="spellStart"/>
      <w:r w:rsidRPr="00702FD9">
        <w:rPr>
          <w:rFonts w:ascii="Arial" w:hAnsi="Arial" w:cs="Arial"/>
          <w:color w:val="333333"/>
          <w:kern w:val="0"/>
        </w:rPr>
        <w:t>Bromosuccinimide</w:t>
      </w:r>
      <w:bookmarkStart w:id="28" w:name="_Hlk63796098"/>
      <w:proofErr w:type="spellEnd"/>
      <w:r w:rsidRPr="00702FD9">
        <w:rPr>
          <w:rFonts w:ascii="Arial" w:hAnsi="Arial" w:cs="Arial"/>
          <w:color w:val="333333"/>
          <w:kern w:val="0"/>
        </w:rPr>
        <w:t xml:space="preserve"> </w:t>
      </w:r>
      <w:bookmarkStart w:id="29" w:name="_Hlk63798908"/>
      <w:r w:rsidRPr="00702FD9">
        <w:rPr>
          <w:rFonts w:ascii="Arial" w:hAnsi="Arial" w:cs="Arial"/>
          <w:color w:val="333333"/>
          <w:kern w:val="0"/>
        </w:rPr>
        <w:t>(547 mg, 3.22 mmol)</w:t>
      </w:r>
      <w:bookmarkEnd w:id="28"/>
      <w:bookmarkEnd w:id="29"/>
      <w:r w:rsidRPr="00702FD9">
        <w:rPr>
          <w:rFonts w:ascii="Arial" w:hAnsi="Arial" w:cs="Arial"/>
          <w:color w:val="333333"/>
          <w:kern w:val="0"/>
        </w:rPr>
        <w:t xml:space="preserve"> </w:t>
      </w:r>
      <w:r w:rsidRPr="00702FD9">
        <w:rPr>
          <w:rFonts w:ascii="Arial" w:hAnsi="Arial" w:cs="Arial"/>
        </w:rPr>
        <w:t xml:space="preserve">in </w:t>
      </w:r>
      <w:r w:rsidRPr="00702FD9">
        <w:rPr>
          <w:rFonts w:ascii="Arial" w:hAnsi="Arial" w:cs="Arial"/>
          <w:color w:val="333333"/>
          <w:shd w:val="clear" w:color="auto" w:fill="FFFFFF"/>
        </w:rPr>
        <w:t xml:space="preserve">tetrahydrofuran </w:t>
      </w:r>
      <w:r w:rsidRPr="00702FD9">
        <w:rPr>
          <w:rFonts w:ascii="Arial" w:hAnsi="Arial" w:cs="Arial"/>
        </w:rPr>
        <w:t>(5 mL) was added slowly to a solution of</w:t>
      </w:r>
      <w:r w:rsidRPr="00702FD9">
        <w:rPr>
          <w:rFonts w:ascii="Arial" w:hAnsi="Arial" w:cs="Arial"/>
          <w:color w:val="333333"/>
          <w:kern w:val="0"/>
        </w:rPr>
        <w:t xml:space="preserve"> </w:t>
      </w:r>
      <w:r w:rsidR="00733CAA" w:rsidRPr="00702FD9">
        <w:rPr>
          <w:rFonts w:ascii="Arial" w:hAnsi="Arial" w:cs="Arial"/>
        </w:rPr>
        <w:t xml:space="preserve">compound </w:t>
      </w:r>
      <w:r w:rsidRPr="00702FD9">
        <w:rPr>
          <w:rFonts w:ascii="Arial" w:hAnsi="Arial" w:cs="Arial"/>
          <w:b/>
          <w:bCs/>
        </w:rPr>
        <w:t>3</w:t>
      </w:r>
      <w:r w:rsidRPr="00702FD9">
        <w:rPr>
          <w:rFonts w:ascii="Arial" w:hAnsi="Arial" w:cs="Arial"/>
        </w:rPr>
        <w:t xml:space="preserve"> </w:t>
      </w:r>
      <w:bookmarkStart w:id="30" w:name="_Hlk63798896"/>
      <w:r w:rsidRPr="00702FD9">
        <w:rPr>
          <w:rFonts w:ascii="Arial" w:hAnsi="Arial" w:cs="Arial"/>
        </w:rPr>
        <w:t>(960 mg, 2.94 mmol)</w:t>
      </w:r>
      <w:bookmarkEnd w:id="30"/>
      <w:r w:rsidRPr="00702FD9">
        <w:rPr>
          <w:rFonts w:ascii="Arial" w:hAnsi="Arial" w:cs="Arial"/>
        </w:rPr>
        <w:t xml:space="preserve"> in </w:t>
      </w:r>
      <w:r w:rsidRPr="00702FD9">
        <w:rPr>
          <w:rFonts w:ascii="Arial" w:hAnsi="Arial" w:cs="Arial"/>
          <w:color w:val="333333"/>
          <w:shd w:val="clear" w:color="auto" w:fill="FFFFFF"/>
        </w:rPr>
        <w:t xml:space="preserve">tetrahydrofuran </w:t>
      </w:r>
      <w:r w:rsidRPr="00702FD9">
        <w:rPr>
          <w:rFonts w:ascii="Arial" w:hAnsi="Arial" w:cs="Arial"/>
        </w:rPr>
        <w:t xml:space="preserve">(5 mL) at 0~5 </w:t>
      </w:r>
      <w:proofErr w:type="spellStart"/>
      <w:r w:rsidR="0011476E" w:rsidRPr="0011476E">
        <w:rPr>
          <w:rFonts w:ascii="Arial" w:hAnsi="Arial" w:cs="Arial"/>
          <w:vertAlign w:val="superscript"/>
        </w:rPr>
        <w:t>o</w:t>
      </w:r>
      <w:r w:rsidR="0011476E">
        <w:rPr>
          <w:rFonts w:ascii="Arial" w:hAnsi="Arial" w:cs="Arial"/>
        </w:rPr>
        <w:t>C</w:t>
      </w:r>
      <w:proofErr w:type="spellEnd"/>
      <w:r w:rsidR="00E06321" w:rsidRPr="00702FD9">
        <w:rPr>
          <w:rFonts w:ascii="Arial" w:hAnsi="Arial" w:cs="Arial"/>
        </w:rPr>
        <w:t xml:space="preserve">, </w:t>
      </w:r>
      <w:r w:rsidR="00405F54" w:rsidRPr="00702FD9">
        <w:rPr>
          <w:rFonts w:ascii="Arial" w:hAnsi="Arial" w:cs="Arial"/>
        </w:rPr>
        <w:t xml:space="preserve">the mixture was stirred for 1 hours at 0~5 </w:t>
      </w:r>
      <w:proofErr w:type="spellStart"/>
      <w:r w:rsidR="0011476E" w:rsidRPr="0011476E">
        <w:rPr>
          <w:rFonts w:ascii="Arial" w:hAnsi="Arial" w:cs="Arial"/>
          <w:vertAlign w:val="superscript"/>
        </w:rPr>
        <w:t>o</w:t>
      </w:r>
      <w:r w:rsidR="0011476E">
        <w:rPr>
          <w:rFonts w:ascii="Arial" w:hAnsi="Arial" w:cs="Arial"/>
        </w:rPr>
        <w:t>C</w:t>
      </w:r>
      <w:proofErr w:type="spellEnd"/>
      <w:r w:rsidR="00405F54" w:rsidRPr="00702FD9">
        <w:rPr>
          <w:rFonts w:ascii="Arial" w:hAnsi="Arial" w:cs="Arial"/>
        </w:rPr>
        <w:t>, and then the mixture was stirred for 16 hours at room temperature</w:t>
      </w:r>
      <w:r w:rsidRPr="00702FD9">
        <w:rPr>
          <w:rFonts w:ascii="Arial" w:hAnsi="Arial" w:cs="Arial"/>
        </w:rPr>
        <w:t xml:space="preserve">. </w:t>
      </w:r>
      <w:r w:rsidR="00733CAA" w:rsidRPr="00702FD9">
        <w:rPr>
          <w:rFonts w:ascii="Arial" w:hAnsi="Arial" w:cs="Arial"/>
        </w:rPr>
        <w:t>After the reaction completed, the mixture was quenched with saturated sodium bicarbonate solution. Then the mixture was extracted with dichloromethane</w:t>
      </w:r>
      <w:r w:rsidR="008F6435" w:rsidRPr="00702FD9">
        <w:rPr>
          <w:rFonts w:ascii="Arial" w:hAnsi="Arial" w:cs="Arial"/>
        </w:rPr>
        <w:t xml:space="preserve"> for three times, and then the combined organic phase was dried over </w:t>
      </w:r>
      <w:r w:rsidR="00733CAA" w:rsidRPr="00702FD9">
        <w:rPr>
          <w:rFonts w:ascii="Arial" w:hAnsi="Arial" w:cs="Arial"/>
        </w:rPr>
        <w:t>Na</w:t>
      </w:r>
      <w:r w:rsidR="00733CAA" w:rsidRPr="00702FD9">
        <w:rPr>
          <w:rFonts w:ascii="Arial" w:hAnsi="Arial" w:cs="Arial"/>
          <w:sz w:val="16"/>
          <w:szCs w:val="16"/>
        </w:rPr>
        <w:t>2</w:t>
      </w:r>
      <w:r w:rsidR="00733CAA" w:rsidRPr="00702FD9">
        <w:rPr>
          <w:rFonts w:ascii="Arial" w:hAnsi="Arial" w:cs="Arial"/>
        </w:rPr>
        <w:t>SO</w:t>
      </w:r>
      <w:r w:rsidR="00733CAA" w:rsidRPr="00702FD9">
        <w:rPr>
          <w:rFonts w:ascii="Arial" w:hAnsi="Arial" w:cs="Arial"/>
          <w:sz w:val="16"/>
          <w:szCs w:val="16"/>
        </w:rPr>
        <w:t xml:space="preserve">4 </w:t>
      </w:r>
      <w:r w:rsidR="00733CAA" w:rsidRPr="00702FD9">
        <w:rPr>
          <w:rFonts w:ascii="Arial" w:hAnsi="Arial" w:cs="Arial"/>
        </w:rPr>
        <w:t xml:space="preserve">and evaporated under vacuum. </w:t>
      </w:r>
      <w:r w:rsidRPr="00702FD9">
        <w:rPr>
          <w:rFonts w:ascii="Arial" w:hAnsi="Arial" w:cs="Arial"/>
        </w:rPr>
        <w:t xml:space="preserve">The crude product was used in next step without further purification. </w:t>
      </w:r>
    </w:p>
    <w:p w14:paraId="31FFBAFF" w14:textId="597D1424" w:rsidR="00CF14A8" w:rsidRPr="00702FD9" w:rsidRDefault="00CF14A8" w:rsidP="00755DD2">
      <w:pPr>
        <w:widowControl/>
        <w:spacing w:line="360" w:lineRule="auto"/>
        <w:ind w:firstLineChars="200" w:firstLine="480"/>
        <w:rPr>
          <w:rFonts w:ascii="Arial" w:hAnsi="Arial" w:cs="Arial"/>
        </w:rPr>
      </w:pPr>
      <w:r w:rsidRPr="00702FD9">
        <w:rPr>
          <w:rFonts w:ascii="Arial" w:hAnsi="Arial" w:cs="Arial"/>
          <w:vertAlign w:val="superscript"/>
        </w:rPr>
        <w:t>1</w:t>
      </w:r>
      <w:r w:rsidRPr="00702FD9">
        <w:rPr>
          <w:rFonts w:ascii="Arial" w:hAnsi="Arial" w:cs="Arial"/>
        </w:rPr>
        <w:t>H NMR (600 MHz, DMSO-</w:t>
      </w:r>
      <w:r w:rsidRPr="00702FD9">
        <w:rPr>
          <w:rFonts w:ascii="Arial" w:hAnsi="Arial" w:cs="Arial"/>
          <w:i/>
          <w:iCs/>
        </w:rPr>
        <w:t>d</w:t>
      </w:r>
      <w:r w:rsidRPr="00702FD9">
        <w:rPr>
          <w:rFonts w:ascii="Arial" w:hAnsi="Arial" w:cs="Arial"/>
        </w:rPr>
        <w:t xml:space="preserve">6): 9.65 (s, 1H), 7.40 (dd, </w:t>
      </w:r>
      <w:r w:rsidRPr="00702FD9">
        <w:rPr>
          <w:rFonts w:ascii="Arial" w:hAnsi="Arial" w:cs="Arial"/>
          <w:i/>
          <w:iCs/>
        </w:rPr>
        <w:t>J</w:t>
      </w:r>
      <w:r w:rsidRPr="00702FD9">
        <w:rPr>
          <w:rFonts w:ascii="Arial" w:hAnsi="Arial" w:cs="Arial"/>
          <w:i/>
          <w:iCs/>
          <w:vertAlign w:val="subscript"/>
        </w:rPr>
        <w:t>1</w:t>
      </w:r>
      <w:r w:rsidRPr="00702FD9">
        <w:rPr>
          <w:rFonts w:ascii="Arial" w:hAnsi="Arial" w:cs="Arial"/>
          <w:i/>
          <w:iCs/>
        </w:rPr>
        <w:t xml:space="preserve"> </w:t>
      </w:r>
      <w:r w:rsidRPr="00702FD9">
        <w:rPr>
          <w:rFonts w:ascii="Arial" w:hAnsi="Arial" w:cs="Arial"/>
        </w:rPr>
        <w:t xml:space="preserve">= 8.4 Hz, </w:t>
      </w:r>
      <w:r w:rsidRPr="00702FD9">
        <w:rPr>
          <w:rFonts w:ascii="Arial" w:hAnsi="Arial" w:cs="Arial"/>
          <w:i/>
          <w:iCs/>
        </w:rPr>
        <w:t>J</w:t>
      </w:r>
      <w:r w:rsidRPr="00702FD9">
        <w:rPr>
          <w:rFonts w:ascii="Arial" w:hAnsi="Arial" w:cs="Arial"/>
          <w:i/>
          <w:iCs/>
          <w:vertAlign w:val="subscript"/>
        </w:rPr>
        <w:t>2</w:t>
      </w:r>
      <w:r w:rsidRPr="00702FD9">
        <w:rPr>
          <w:rFonts w:ascii="Arial" w:hAnsi="Arial" w:cs="Arial"/>
          <w:i/>
          <w:iCs/>
        </w:rPr>
        <w:t xml:space="preserve"> </w:t>
      </w:r>
      <w:r w:rsidRPr="00702FD9">
        <w:rPr>
          <w:rFonts w:ascii="Arial" w:hAnsi="Arial" w:cs="Arial"/>
        </w:rPr>
        <w:t>= 1.8 Hz, 1H), 7.00</w:t>
      </w:r>
      <w:r w:rsidR="000C541A" w:rsidRPr="00486285">
        <w:rPr>
          <w:rFonts w:ascii="Arial" w:hAnsi="Arial" w:cs="Arial"/>
          <w:color w:val="000000" w:themeColor="text1"/>
        </w:rPr>
        <w:t>−</w:t>
      </w:r>
      <w:r w:rsidRPr="00702FD9">
        <w:rPr>
          <w:rFonts w:ascii="Arial" w:hAnsi="Arial" w:cs="Arial"/>
        </w:rPr>
        <w:t xml:space="preserve">6.98 (m, 2H), 6.92 (d, </w:t>
      </w:r>
      <w:r w:rsidRPr="00702FD9">
        <w:rPr>
          <w:rFonts w:ascii="Arial" w:hAnsi="Arial" w:cs="Arial"/>
          <w:i/>
          <w:iCs/>
        </w:rPr>
        <w:t xml:space="preserve">J </w:t>
      </w:r>
      <w:r w:rsidRPr="00702FD9">
        <w:rPr>
          <w:rFonts w:ascii="Arial" w:hAnsi="Arial" w:cs="Arial"/>
        </w:rPr>
        <w:t xml:space="preserve">= 8.4 Hz, 1H), 6.86 (d, </w:t>
      </w:r>
      <w:r w:rsidRPr="00702FD9">
        <w:rPr>
          <w:rFonts w:ascii="Arial" w:hAnsi="Arial" w:cs="Arial"/>
          <w:i/>
          <w:iCs/>
        </w:rPr>
        <w:t xml:space="preserve">J </w:t>
      </w:r>
      <w:r w:rsidRPr="00702FD9">
        <w:rPr>
          <w:rFonts w:ascii="Arial" w:hAnsi="Arial" w:cs="Arial"/>
        </w:rPr>
        <w:t xml:space="preserve">= 2.4 Hz, 1H), 6.79 (d, </w:t>
      </w:r>
      <w:r w:rsidRPr="00702FD9">
        <w:rPr>
          <w:rFonts w:ascii="Arial" w:hAnsi="Arial" w:cs="Arial"/>
          <w:i/>
          <w:iCs/>
        </w:rPr>
        <w:t xml:space="preserve">J </w:t>
      </w:r>
      <w:r w:rsidRPr="00702FD9">
        <w:rPr>
          <w:rFonts w:ascii="Arial" w:hAnsi="Arial" w:cs="Arial"/>
        </w:rPr>
        <w:t xml:space="preserve">= 9.0 Hz, 1H), 3.83 (t, </w:t>
      </w:r>
      <w:r w:rsidRPr="00702FD9">
        <w:rPr>
          <w:rFonts w:ascii="Arial" w:hAnsi="Arial" w:cs="Arial"/>
          <w:i/>
          <w:iCs/>
        </w:rPr>
        <w:t xml:space="preserve">J </w:t>
      </w:r>
      <w:r w:rsidRPr="00702FD9">
        <w:rPr>
          <w:rFonts w:ascii="Arial" w:hAnsi="Arial" w:cs="Arial"/>
        </w:rPr>
        <w:t xml:space="preserve">= 6.0 Hz, 2H), 3.66 (t, </w:t>
      </w:r>
      <w:r w:rsidRPr="00702FD9">
        <w:rPr>
          <w:rFonts w:ascii="Arial" w:hAnsi="Arial" w:cs="Arial"/>
          <w:i/>
          <w:iCs/>
        </w:rPr>
        <w:t xml:space="preserve">J </w:t>
      </w:r>
      <w:r w:rsidRPr="00702FD9">
        <w:rPr>
          <w:rFonts w:ascii="Arial" w:hAnsi="Arial" w:cs="Arial"/>
        </w:rPr>
        <w:t>= 6.0 Hz, 2H), 3.55</w:t>
      </w:r>
      <w:r w:rsidR="000C541A" w:rsidRPr="00486285">
        <w:rPr>
          <w:rFonts w:ascii="Arial" w:hAnsi="Arial" w:cs="Arial"/>
          <w:color w:val="000000" w:themeColor="text1"/>
        </w:rPr>
        <w:t>−</w:t>
      </w:r>
      <w:r w:rsidRPr="00702FD9">
        <w:rPr>
          <w:rFonts w:ascii="Arial" w:hAnsi="Arial" w:cs="Arial"/>
        </w:rPr>
        <w:t>3.54 (m, 2H), 3.45</w:t>
      </w:r>
      <w:r w:rsidR="000C541A" w:rsidRPr="00486285">
        <w:rPr>
          <w:rFonts w:ascii="Arial" w:hAnsi="Arial" w:cs="Arial"/>
          <w:color w:val="000000" w:themeColor="text1"/>
        </w:rPr>
        <w:t>−</w:t>
      </w:r>
      <w:r w:rsidRPr="00702FD9">
        <w:rPr>
          <w:rFonts w:ascii="Arial" w:hAnsi="Arial" w:cs="Arial"/>
        </w:rPr>
        <w:t>3.43 (m, 2H), 3.39</w:t>
      </w:r>
      <w:r w:rsidR="000C541A" w:rsidRPr="00486285">
        <w:rPr>
          <w:rFonts w:ascii="Arial" w:hAnsi="Arial" w:cs="Arial"/>
          <w:color w:val="000000" w:themeColor="text1"/>
        </w:rPr>
        <w:t>−</w:t>
      </w:r>
      <w:r w:rsidRPr="00702FD9">
        <w:rPr>
          <w:rFonts w:ascii="Arial" w:hAnsi="Arial" w:cs="Arial"/>
        </w:rPr>
        <w:t xml:space="preserve">3.36 (m, 2H), 1.04 (t, </w:t>
      </w:r>
      <w:r w:rsidRPr="00702FD9">
        <w:rPr>
          <w:rFonts w:ascii="Arial" w:hAnsi="Arial" w:cs="Arial"/>
          <w:i/>
          <w:iCs/>
        </w:rPr>
        <w:t xml:space="preserve">J </w:t>
      </w:r>
      <w:r w:rsidRPr="00702FD9">
        <w:rPr>
          <w:rFonts w:ascii="Arial" w:hAnsi="Arial" w:cs="Arial"/>
        </w:rPr>
        <w:t>= 7.2 Hz, 2H);</w:t>
      </w:r>
    </w:p>
    <w:p w14:paraId="3AB5A8EC" w14:textId="3A74CA05" w:rsidR="00CF14A8" w:rsidRPr="00702FD9" w:rsidRDefault="00CF14A8" w:rsidP="00755DD2">
      <w:pPr>
        <w:widowControl/>
        <w:spacing w:line="360" w:lineRule="auto"/>
        <w:ind w:firstLineChars="200" w:firstLine="480"/>
        <w:rPr>
          <w:rFonts w:ascii="Arial" w:hAnsi="Arial" w:cs="Arial"/>
        </w:rPr>
      </w:pPr>
      <w:r w:rsidRPr="00702FD9">
        <w:rPr>
          <w:rFonts w:ascii="Arial" w:hAnsi="Arial" w:cs="Arial"/>
          <w:vertAlign w:val="superscript"/>
        </w:rPr>
        <w:t>13</w:t>
      </w:r>
      <w:r w:rsidRPr="00702FD9">
        <w:rPr>
          <w:rFonts w:ascii="Arial" w:hAnsi="Arial" w:cs="Arial"/>
        </w:rPr>
        <w:t>C NMR (150 MHz, DMSO-</w:t>
      </w:r>
      <w:r w:rsidRPr="00702FD9">
        <w:rPr>
          <w:rFonts w:ascii="Arial" w:hAnsi="Arial" w:cs="Arial"/>
          <w:i/>
          <w:iCs/>
        </w:rPr>
        <w:t>d</w:t>
      </w:r>
      <w:r w:rsidRPr="00702FD9">
        <w:rPr>
          <w:rFonts w:ascii="Arial" w:hAnsi="Arial" w:cs="Arial"/>
        </w:rPr>
        <w:t>6): 190.48, 145.07, 144.21, 138.92, 131.</w:t>
      </w:r>
      <w:r w:rsidR="00944E80" w:rsidRPr="00702FD9">
        <w:rPr>
          <w:rFonts w:ascii="Arial" w:hAnsi="Arial" w:cs="Arial"/>
        </w:rPr>
        <w:t>54, 130.26, 129.13, 127.01, 118.27, 115.60, 113.96, 113.44, 113.08, 70.76, 69.71, 67.18, 66.11, 44.69, 15.54</w:t>
      </w:r>
      <w:r w:rsidRPr="00702FD9">
        <w:rPr>
          <w:rFonts w:ascii="Arial" w:hAnsi="Arial" w:cs="Arial"/>
        </w:rPr>
        <w:t xml:space="preserve">; </w:t>
      </w:r>
    </w:p>
    <w:p w14:paraId="661E28DE" w14:textId="77777777" w:rsidR="00CF14A8" w:rsidRPr="00702FD9" w:rsidRDefault="00CF14A8" w:rsidP="00755DD2">
      <w:pPr>
        <w:spacing w:line="360" w:lineRule="auto"/>
        <w:ind w:firstLineChars="200" w:firstLine="480"/>
        <w:rPr>
          <w:rFonts w:ascii="Arial" w:hAnsi="Arial" w:cs="Arial"/>
        </w:rPr>
      </w:pPr>
      <w:r w:rsidRPr="00702FD9">
        <w:rPr>
          <w:rFonts w:ascii="Arial" w:hAnsi="Arial" w:cs="Arial"/>
        </w:rPr>
        <w:t xml:space="preserve">FTMS (APCI) </w:t>
      </w:r>
      <w:proofErr w:type="spellStart"/>
      <w:r w:rsidRPr="00702FD9">
        <w:rPr>
          <w:rFonts w:ascii="Arial" w:hAnsi="Arial" w:cs="Arial"/>
        </w:rPr>
        <w:t>calcd</w:t>
      </w:r>
      <w:proofErr w:type="spellEnd"/>
      <w:r w:rsidRPr="00702FD9">
        <w:rPr>
          <w:rFonts w:ascii="Arial" w:hAnsi="Arial" w:cs="Arial"/>
        </w:rPr>
        <w:t xml:space="preserve"> for C</w:t>
      </w:r>
      <w:r w:rsidRPr="00702FD9">
        <w:rPr>
          <w:rFonts w:ascii="Arial" w:hAnsi="Arial" w:cs="Arial"/>
          <w:vertAlign w:val="subscript"/>
        </w:rPr>
        <w:t>26</w:t>
      </w:r>
      <w:r w:rsidRPr="00702FD9">
        <w:rPr>
          <w:rFonts w:ascii="Arial" w:hAnsi="Arial" w:cs="Arial"/>
        </w:rPr>
        <w:t>H</w:t>
      </w:r>
      <w:r w:rsidRPr="00702FD9">
        <w:rPr>
          <w:rFonts w:ascii="Arial" w:hAnsi="Arial" w:cs="Arial"/>
          <w:vertAlign w:val="subscript"/>
        </w:rPr>
        <w:t>31</w:t>
      </w:r>
      <w:r w:rsidRPr="00702FD9">
        <w:rPr>
          <w:rFonts w:ascii="Arial" w:hAnsi="Arial" w:cs="Arial"/>
        </w:rPr>
        <w:t>BNO</w:t>
      </w:r>
      <w:r w:rsidRPr="00702FD9">
        <w:rPr>
          <w:rFonts w:ascii="Arial" w:hAnsi="Arial" w:cs="Arial"/>
          <w:vertAlign w:val="subscript"/>
        </w:rPr>
        <w:t>2</w:t>
      </w:r>
      <w:r w:rsidRPr="00702FD9">
        <w:rPr>
          <w:rFonts w:ascii="Arial" w:hAnsi="Arial" w:cs="Arial"/>
        </w:rPr>
        <w:t>S</w:t>
      </w:r>
      <w:r w:rsidRPr="00702FD9">
        <w:rPr>
          <w:rFonts w:ascii="Arial" w:hAnsi="Arial" w:cs="Arial"/>
          <w:vertAlign w:val="subscript"/>
        </w:rPr>
        <w:t>2</w:t>
      </w:r>
      <w:r w:rsidRPr="00702FD9">
        <w:rPr>
          <w:rFonts w:ascii="Arial" w:hAnsi="Arial" w:cs="Arial"/>
        </w:rPr>
        <w:t xml:space="preserve"> (M+H</w:t>
      </w:r>
      <w:r w:rsidRPr="00702FD9">
        <w:rPr>
          <w:rFonts w:ascii="Arial" w:hAnsi="Arial" w:cs="Arial"/>
          <w:vertAlign w:val="superscript"/>
        </w:rPr>
        <w:t>+</w:t>
      </w:r>
      <w:r w:rsidRPr="00702FD9">
        <w:rPr>
          <w:rFonts w:ascii="Arial" w:hAnsi="Arial" w:cs="Arial"/>
        </w:rPr>
        <w:t>): 464.1889; found: 464.1890.</w:t>
      </w:r>
    </w:p>
    <w:p w14:paraId="47EB8951" w14:textId="77777777" w:rsidR="00CF14A8" w:rsidRPr="00702FD9" w:rsidRDefault="00CF14A8" w:rsidP="00755DD2">
      <w:pPr>
        <w:widowControl/>
        <w:spacing w:line="360" w:lineRule="auto"/>
        <w:ind w:firstLineChars="200" w:firstLine="480"/>
        <w:rPr>
          <w:rFonts w:ascii="Arial" w:hAnsi="Arial" w:cs="Arial"/>
        </w:rPr>
      </w:pPr>
    </w:p>
    <w:p w14:paraId="1C951D55" w14:textId="29EBA241" w:rsidR="007F6D9B" w:rsidRPr="0011476E" w:rsidRDefault="007F6D9B" w:rsidP="00755DD2">
      <w:pPr>
        <w:spacing w:line="360" w:lineRule="auto"/>
        <w:rPr>
          <w:rFonts w:ascii="Arial" w:hAnsi="Arial" w:cs="Arial"/>
          <w:b/>
          <w:bCs/>
        </w:rPr>
      </w:pPr>
      <w:r w:rsidRPr="0011476E">
        <w:rPr>
          <w:rFonts w:ascii="Arial" w:hAnsi="Arial" w:cs="Arial"/>
          <w:b/>
          <w:bCs/>
        </w:rPr>
        <w:t>7-(4-(bis(4-methoxyphenyl)amino)phenyl)-10-(2-(2-ethoxyethoxy)ethyl)-10H-phenoxazine-3-carbaldehyde (5)</w:t>
      </w:r>
      <w:r w:rsidR="000D22BF" w:rsidRPr="0011476E">
        <w:rPr>
          <w:rFonts w:ascii="Arial" w:hAnsi="Arial" w:cs="Arial"/>
          <w:b/>
          <w:bCs/>
        </w:rPr>
        <w:t>:</w:t>
      </w:r>
    </w:p>
    <w:p w14:paraId="7B160242" w14:textId="2E7A888A" w:rsidR="007F6D9B" w:rsidRPr="00702FD9" w:rsidRDefault="00733CAA" w:rsidP="00755DD2">
      <w:pPr>
        <w:spacing w:line="360" w:lineRule="auto"/>
        <w:rPr>
          <w:rFonts w:ascii="Arial" w:hAnsi="Arial" w:cs="Arial"/>
        </w:rPr>
      </w:pPr>
      <w:r w:rsidRPr="00702FD9">
        <w:rPr>
          <w:rFonts w:ascii="Arial" w:hAnsi="Arial" w:cs="Arial"/>
        </w:rPr>
        <w:lastRenderedPageBreak/>
        <w:t xml:space="preserve">A mixture of compound </w:t>
      </w:r>
      <w:r w:rsidRPr="00702FD9">
        <w:rPr>
          <w:rFonts w:ascii="Arial" w:hAnsi="Arial" w:cs="Arial"/>
          <w:b/>
          <w:bCs/>
        </w:rPr>
        <w:t>4</w:t>
      </w:r>
      <w:r w:rsidRPr="00702FD9">
        <w:rPr>
          <w:rFonts w:ascii="Arial" w:hAnsi="Arial" w:cs="Arial"/>
        </w:rPr>
        <w:t xml:space="preserve"> (</w:t>
      </w:r>
      <w:r w:rsidR="000633BA" w:rsidRPr="00702FD9">
        <w:rPr>
          <w:rFonts w:ascii="Arial" w:hAnsi="Arial" w:cs="Arial"/>
        </w:rPr>
        <w:t>406</w:t>
      </w:r>
      <w:r w:rsidRPr="00702FD9">
        <w:rPr>
          <w:rFonts w:ascii="Arial" w:hAnsi="Arial" w:cs="Arial"/>
        </w:rPr>
        <w:t xml:space="preserve"> mg, </w:t>
      </w:r>
      <w:r w:rsidR="000633BA" w:rsidRPr="00702FD9">
        <w:rPr>
          <w:rFonts w:ascii="Arial" w:hAnsi="Arial" w:cs="Arial"/>
        </w:rPr>
        <w:t>1.0</w:t>
      </w:r>
      <w:r w:rsidRPr="00702FD9">
        <w:rPr>
          <w:rFonts w:ascii="Arial" w:hAnsi="Arial" w:cs="Arial"/>
        </w:rPr>
        <w:t xml:space="preserve"> mmol), compound </w:t>
      </w:r>
      <w:r w:rsidRPr="00702FD9">
        <w:rPr>
          <w:rFonts w:ascii="Arial" w:hAnsi="Arial" w:cs="Arial"/>
          <w:b/>
          <w:bCs/>
        </w:rPr>
        <w:t>9</w:t>
      </w:r>
      <w:r w:rsidRPr="00702FD9">
        <w:rPr>
          <w:rFonts w:ascii="Arial" w:hAnsi="Arial" w:cs="Arial"/>
          <w:color w:val="222222"/>
          <w:shd w:val="clear" w:color="auto" w:fill="FFFFFF"/>
        </w:rPr>
        <w:t xml:space="preserve"> (</w:t>
      </w:r>
      <w:r w:rsidR="000633BA" w:rsidRPr="00702FD9">
        <w:rPr>
          <w:rFonts w:ascii="Arial" w:hAnsi="Arial" w:cs="Arial"/>
          <w:color w:val="222222"/>
          <w:shd w:val="clear" w:color="auto" w:fill="FFFFFF"/>
        </w:rPr>
        <w:t>431</w:t>
      </w:r>
      <w:r w:rsidRPr="00702FD9">
        <w:rPr>
          <w:rFonts w:ascii="Arial" w:hAnsi="Arial" w:cs="Arial"/>
          <w:color w:val="222222"/>
          <w:shd w:val="clear" w:color="auto" w:fill="FFFFFF"/>
        </w:rPr>
        <w:t xml:space="preserve"> mg, </w:t>
      </w:r>
      <w:r w:rsidR="000633BA" w:rsidRPr="00702FD9">
        <w:rPr>
          <w:rFonts w:ascii="Arial" w:hAnsi="Arial" w:cs="Arial"/>
          <w:color w:val="222222"/>
          <w:shd w:val="clear" w:color="auto" w:fill="FFFFFF"/>
        </w:rPr>
        <w:t>1.0</w:t>
      </w:r>
      <w:r w:rsidRPr="00702FD9">
        <w:rPr>
          <w:rFonts w:ascii="Arial" w:hAnsi="Arial" w:cs="Arial"/>
          <w:color w:val="222222"/>
          <w:shd w:val="clear" w:color="auto" w:fill="FFFFFF"/>
        </w:rPr>
        <w:t xml:space="preserve"> mmol), Pd(PPh</w:t>
      </w:r>
      <w:r w:rsidRPr="00702FD9">
        <w:rPr>
          <w:rFonts w:ascii="Arial" w:hAnsi="Arial" w:cs="Arial"/>
          <w:color w:val="222222"/>
          <w:shd w:val="clear" w:color="auto" w:fill="FFFFFF"/>
          <w:vertAlign w:val="subscript"/>
        </w:rPr>
        <w:t>3</w:t>
      </w:r>
      <w:r w:rsidRPr="00702FD9">
        <w:rPr>
          <w:rFonts w:ascii="Arial" w:hAnsi="Arial" w:cs="Arial"/>
          <w:color w:val="222222"/>
          <w:shd w:val="clear" w:color="auto" w:fill="FFFFFF"/>
        </w:rPr>
        <w:t>)</w:t>
      </w:r>
      <w:r w:rsidRPr="00702FD9">
        <w:rPr>
          <w:rFonts w:ascii="Arial" w:hAnsi="Arial" w:cs="Arial"/>
          <w:color w:val="222222"/>
          <w:shd w:val="clear" w:color="auto" w:fill="FFFFFF"/>
          <w:vertAlign w:val="subscript"/>
        </w:rPr>
        <w:t>4</w:t>
      </w:r>
      <w:r w:rsidRPr="00702FD9">
        <w:rPr>
          <w:rFonts w:ascii="Arial" w:hAnsi="Arial" w:cs="Arial"/>
          <w:color w:val="222222"/>
          <w:shd w:val="clear" w:color="auto" w:fill="FFFFFF"/>
        </w:rPr>
        <w:t xml:space="preserve"> (</w:t>
      </w:r>
      <w:r w:rsidR="000633BA" w:rsidRPr="00702FD9">
        <w:rPr>
          <w:rFonts w:ascii="Arial" w:hAnsi="Arial" w:cs="Arial"/>
          <w:color w:val="222222"/>
          <w:shd w:val="clear" w:color="auto" w:fill="FFFFFF"/>
        </w:rPr>
        <w:t>11</w:t>
      </w:r>
      <w:r w:rsidRPr="00702FD9">
        <w:rPr>
          <w:rFonts w:ascii="Arial" w:hAnsi="Arial" w:cs="Arial"/>
          <w:color w:val="222222"/>
          <w:shd w:val="clear" w:color="auto" w:fill="FFFFFF"/>
        </w:rPr>
        <w:t xml:space="preserve"> mg, 0.0</w:t>
      </w:r>
      <w:r w:rsidR="000633BA" w:rsidRPr="00702FD9">
        <w:rPr>
          <w:rFonts w:ascii="Arial" w:hAnsi="Arial" w:cs="Arial"/>
          <w:color w:val="222222"/>
          <w:shd w:val="clear" w:color="auto" w:fill="FFFFFF"/>
        </w:rPr>
        <w:t>1</w:t>
      </w:r>
      <w:r w:rsidRPr="00702FD9">
        <w:rPr>
          <w:rFonts w:ascii="Arial" w:hAnsi="Arial" w:cs="Arial"/>
          <w:color w:val="222222"/>
          <w:shd w:val="clear" w:color="auto" w:fill="FFFFFF"/>
        </w:rPr>
        <w:t xml:space="preserve"> mmol), </w:t>
      </w:r>
      <w:r w:rsidRPr="00702FD9">
        <w:rPr>
          <w:rFonts w:ascii="Arial" w:hAnsi="Arial" w:cs="Arial"/>
          <w:color w:val="333333"/>
          <w:shd w:val="clear" w:color="auto" w:fill="FFFFFF"/>
        </w:rPr>
        <w:t>potassium carbonate</w:t>
      </w:r>
      <w:r w:rsidRPr="00702FD9">
        <w:rPr>
          <w:rFonts w:ascii="Arial" w:hAnsi="Arial" w:cs="Arial"/>
          <w:color w:val="333333"/>
          <w:kern w:val="0"/>
        </w:rPr>
        <w:t xml:space="preserve"> (</w:t>
      </w:r>
      <w:r w:rsidR="000633BA" w:rsidRPr="00702FD9">
        <w:rPr>
          <w:rFonts w:ascii="Arial" w:hAnsi="Arial" w:cs="Arial"/>
          <w:color w:val="333333"/>
          <w:kern w:val="0"/>
        </w:rPr>
        <w:t>280</w:t>
      </w:r>
      <w:r w:rsidRPr="00702FD9">
        <w:rPr>
          <w:rFonts w:ascii="Arial" w:hAnsi="Arial" w:cs="Arial"/>
          <w:color w:val="333333"/>
          <w:kern w:val="0"/>
        </w:rPr>
        <w:t xml:space="preserve"> mg, </w:t>
      </w:r>
      <w:r w:rsidR="000633BA" w:rsidRPr="00702FD9">
        <w:rPr>
          <w:rFonts w:ascii="Arial" w:hAnsi="Arial" w:cs="Arial"/>
        </w:rPr>
        <w:t>2.0</w:t>
      </w:r>
      <w:r w:rsidRPr="00702FD9">
        <w:rPr>
          <w:rFonts w:ascii="Arial" w:hAnsi="Arial" w:cs="Arial"/>
        </w:rPr>
        <w:t xml:space="preserve"> mmol</w:t>
      </w:r>
      <w:r w:rsidRPr="00702FD9">
        <w:rPr>
          <w:rFonts w:ascii="Arial" w:hAnsi="Arial" w:cs="Arial"/>
          <w:color w:val="333333"/>
          <w:kern w:val="0"/>
        </w:rPr>
        <w:t xml:space="preserve">) in </w:t>
      </w:r>
      <w:r w:rsidR="008F6435" w:rsidRPr="00702FD9">
        <w:rPr>
          <w:rFonts w:ascii="Arial" w:hAnsi="Arial" w:cs="Arial"/>
          <w:color w:val="333333"/>
          <w:shd w:val="clear" w:color="auto" w:fill="FFFFFF"/>
        </w:rPr>
        <w:t>1,4-dioxane</w:t>
      </w:r>
      <w:r w:rsidRPr="00702FD9">
        <w:rPr>
          <w:rFonts w:ascii="Arial" w:hAnsi="Arial" w:cs="Arial"/>
          <w:color w:val="333333"/>
          <w:shd w:val="clear" w:color="auto" w:fill="FFFFFF"/>
        </w:rPr>
        <w:t xml:space="preserve"> (</w:t>
      </w:r>
      <w:r w:rsidR="000633BA" w:rsidRPr="00702FD9">
        <w:rPr>
          <w:rFonts w:ascii="Arial" w:hAnsi="Arial" w:cs="Arial"/>
          <w:color w:val="333333"/>
          <w:shd w:val="clear" w:color="auto" w:fill="FFFFFF"/>
        </w:rPr>
        <w:t>5</w:t>
      </w:r>
      <w:r w:rsidRPr="00702FD9">
        <w:rPr>
          <w:rFonts w:ascii="Arial" w:hAnsi="Arial" w:cs="Arial"/>
          <w:color w:val="333333"/>
          <w:shd w:val="clear" w:color="auto" w:fill="FFFFFF"/>
        </w:rPr>
        <w:t xml:space="preserve"> mL)</w:t>
      </w:r>
      <w:r w:rsidRPr="00702FD9">
        <w:rPr>
          <w:rFonts w:ascii="Arial" w:hAnsi="Arial" w:cs="Arial"/>
          <w:color w:val="222222"/>
          <w:shd w:val="clear" w:color="auto" w:fill="FFFFFF"/>
        </w:rPr>
        <w:t xml:space="preserve"> </w:t>
      </w:r>
      <w:r w:rsidRPr="00702FD9">
        <w:rPr>
          <w:rFonts w:ascii="Arial" w:hAnsi="Arial" w:cs="Arial"/>
          <w:color w:val="333333"/>
          <w:shd w:val="clear" w:color="auto" w:fill="FFFFFF"/>
        </w:rPr>
        <w:t>and water (</w:t>
      </w:r>
      <w:r w:rsidR="000633BA" w:rsidRPr="00702FD9">
        <w:rPr>
          <w:rFonts w:ascii="Arial" w:hAnsi="Arial" w:cs="Arial"/>
          <w:color w:val="333333"/>
          <w:shd w:val="clear" w:color="auto" w:fill="FFFFFF"/>
        </w:rPr>
        <w:t>1</w:t>
      </w:r>
      <w:r w:rsidRPr="00702FD9">
        <w:rPr>
          <w:rFonts w:ascii="Arial" w:hAnsi="Arial" w:cs="Arial"/>
          <w:color w:val="333333"/>
          <w:shd w:val="clear" w:color="auto" w:fill="FFFFFF"/>
        </w:rPr>
        <w:t xml:space="preserve"> mL) </w:t>
      </w:r>
      <w:r w:rsidRPr="00702FD9">
        <w:rPr>
          <w:rFonts w:ascii="Arial" w:hAnsi="Arial" w:cs="Arial"/>
        </w:rPr>
        <w:t xml:space="preserve">was stirred at 100 </w:t>
      </w:r>
      <w:proofErr w:type="spellStart"/>
      <w:r w:rsidR="0011476E" w:rsidRPr="0011476E">
        <w:rPr>
          <w:rFonts w:ascii="Arial" w:hAnsi="Arial" w:cs="Arial"/>
          <w:vertAlign w:val="superscript"/>
        </w:rPr>
        <w:t>o</w:t>
      </w:r>
      <w:r w:rsidR="0011476E">
        <w:rPr>
          <w:rFonts w:ascii="Arial" w:hAnsi="Arial" w:cs="Arial"/>
        </w:rPr>
        <w:t>C</w:t>
      </w:r>
      <w:proofErr w:type="spellEnd"/>
      <w:r w:rsidRPr="00702FD9">
        <w:rPr>
          <w:rFonts w:ascii="Arial" w:hAnsi="Arial" w:cs="Arial"/>
        </w:rPr>
        <w:t xml:space="preserve"> under argon atmosphere for 16 hours. After the mixture was cooled to room temperature, 50 mL of water were added and water phase was extracted with dichloromethane for three times, and then the combined organic phase was dried over Na</w:t>
      </w:r>
      <w:r w:rsidRPr="00702FD9">
        <w:rPr>
          <w:rFonts w:ascii="Arial" w:hAnsi="Arial" w:cs="Arial"/>
          <w:vertAlign w:val="subscript"/>
        </w:rPr>
        <w:t>2</w:t>
      </w:r>
      <w:r w:rsidRPr="00702FD9">
        <w:rPr>
          <w:rFonts w:ascii="Arial" w:hAnsi="Arial" w:cs="Arial"/>
        </w:rPr>
        <w:t>SO</w:t>
      </w:r>
      <w:r w:rsidRPr="00702FD9">
        <w:rPr>
          <w:rFonts w:ascii="Arial" w:hAnsi="Arial" w:cs="Arial"/>
          <w:vertAlign w:val="subscript"/>
        </w:rPr>
        <w:t>4</w:t>
      </w:r>
      <w:r w:rsidRPr="00702FD9">
        <w:rPr>
          <w:rFonts w:ascii="Arial" w:hAnsi="Arial" w:cs="Arial"/>
        </w:rPr>
        <w:t>. After the solvent was evaporated under vacuum, the crude product was purified by column chromatography (SiO</w:t>
      </w:r>
      <w:r w:rsidRPr="00702FD9">
        <w:rPr>
          <w:rFonts w:ascii="Arial" w:hAnsi="Arial" w:cs="Arial"/>
          <w:vertAlign w:val="subscript"/>
        </w:rPr>
        <w:t>2</w:t>
      </w:r>
      <w:r w:rsidRPr="00702FD9">
        <w:rPr>
          <w:rFonts w:ascii="Arial" w:hAnsi="Arial" w:cs="Arial"/>
        </w:rPr>
        <w:t>, petroleum ether 40</w:t>
      </w:r>
      <w:r w:rsidR="00C1733F" w:rsidRPr="00486285">
        <w:rPr>
          <w:rFonts w:ascii="Arial" w:hAnsi="Arial" w:cs="Arial"/>
          <w:color w:val="000000" w:themeColor="text1"/>
        </w:rPr>
        <w:t>−</w:t>
      </w:r>
      <w:r w:rsidRPr="00702FD9">
        <w:rPr>
          <w:rFonts w:ascii="Arial" w:hAnsi="Arial" w:cs="Arial"/>
        </w:rPr>
        <w:t>60</w:t>
      </w:r>
      <w:r w:rsidR="0011476E">
        <w:rPr>
          <w:rFonts w:ascii="Arial" w:hAnsi="Arial" w:cs="Arial"/>
        </w:rPr>
        <w:t xml:space="preserve"> </w:t>
      </w:r>
      <w:proofErr w:type="spellStart"/>
      <w:r w:rsidR="0011476E" w:rsidRPr="0011476E">
        <w:rPr>
          <w:rFonts w:ascii="Arial" w:hAnsi="Arial" w:cs="Arial"/>
          <w:vertAlign w:val="superscript"/>
        </w:rPr>
        <w:t>o</w:t>
      </w:r>
      <w:r w:rsidR="0011476E">
        <w:rPr>
          <w:rFonts w:ascii="Arial" w:hAnsi="Arial" w:cs="Arial"/>
        </w:rPr>
        <w:t>C</w:t>
      </w:r>
      <w:proofErr w:type="spellEnd"/>
      <w:r w:rsidR="0011476E" w:rsidRPr="00702FD9">
        <w:rPr>
          <w:rFonts w:ascii="Arial" w:hAnsi="Arial" w:cs="Arial"/>
        </w:rPr>
        <w:t xml:space="preserve"> </w:t>
      </w:r>
      <w:r w:rsidRPr="00702FD9">
        <w:rPr>
          <w:rFonts w:ascii="Arial" w:hAnsi="Arial" w:cs="Arial"/>
        </w:rPr>
        <w:t>/</w:t>
      </w:r>
      <w:r w:rsidRPr="00702FD9">
        <w:rPr>
          <w:rFonts w:ascii="Arial" w:hAnsi="Arial" w:cs="Arial"/>
          <w:color w:val="333333"/>
          <w:sz w:val="18"/>
          <w:szCs w:val="18"/>
          <w:shd w:val="clear" w:color="auto" w:fill="FFFFFF"/>
        </w:rPr>
        <w:t xml:space="preserve"> </w:t>
      </w:r>
      <w:r w:rsidRPr="00702FD9">
        <w:rPr>
          <w:rFonts w:ascii="Arial" w:hAnsi="Arial" w:cs="Arial"/>
          <w:color w:val="333333"/>
          <w:shd w:val="clear" w:color="auto" w:fill="FFFFFF"/>
        </w:rPr>
        <w:t>ethyl acetate</w:t>
      </w:r>
      <w:r w:rsidRPr="00702FD9">
        <w:rPr>
          <w:rFonts w:ascii="Arial" w:hAnsi="Arial" w:cs="Arial"/>
        </w:rPr>
        <w:t xml:space="preserve"> = </w:t>
      </w:r>
      <w:r w:rsidR="008F6435" w:rsidRPr="00702FD9">
        <w:rPr>
          <w:rFonts w:ascii="Arial" w:hAnsi="Arial" w:cs="Arial"/>
        </w:rPr>
        <w:t>5</w:t>
      </w:r>
      <w:r w:rsidRPr="00702FD9">
        <w:rPr>
          <w:rFonts w:ascii="Arial" w:hAnsi="Arial" w:cs="Arial"/>
        </w:rPr>
        <w:t xml:space="preserve">/1 v/v) to give </w:t>
      </w:r>
      <w:r w:rsidR="008F6435" w:rsidRPr="00702FD9">
        <w:rPr>
          <w:rFonts w:ascii="Arial" w:hAnsi="Arial" w:cs="Arial"/>
        </w:rPr>
        <w:t xml:space="preserve">compound </w:t>
      </w:r>
      <w:r w:rsidR="008F6435" w:rsidRPr="00702FD9">
        <w:rPr>
          <w:rFonts w:ascii="Arial" w:hAnsi="Arial" w:cs="Arial"/>
          <w:b/>
          <w:bCs/>
        </w:rPr>
        <w:t>5</w:t>
      </w:r>
      <w:r w:rsidRPr="00702FD9">
        <w:rPr>
          <w:rFonts w:ascii="Arial" w:hAnsi="Arial" w:cs="Arial"/>
          <w:b/>
          <w:bCs/>
        </w:rPr>
        <w:t xml:space="preserve"> </w:t>
      </w:r>
      <w:r w:rsidRPr="00702FD9">
        <w:rPr>
          <w:rFonts w:ascii="Arial" w:hAnsi="Arial" w:cs="Arial"/>
        </w:rPr>
        <w:t xml:space="preserve">as a yellow solid </w:t>
      </w:r>
      <w:bookmarkStart w:id="31" w:name="_Hlk63861995"/>
      <w:r w:rsidRPr="00702FD9">
        <w:rPr>
          <w:rFonts w:ascii="Arial" w:hAnsi="Arial" w:cs="Arial"/>
        </w:rPr>
        <w:t>(</w:t>
      </w:r>
      <w:r w:rsidR="008F6435" w:rsidRPr="00702FD9">
        <w:rPr>
          <w:rFonts w:ascii="Arial" w:hAnsi="Arial" w:cs="Arial"/>
        </w:rPr>
        <w:t>53</w:t>
      </w:r>
      <w:r w:rsidRPr="00702FD9">
        <w:rPr>
          <w:rFonts w:ascii="Arial" w:hAnsi="Arial" w:cs="Arial"/>
        </w:rPr>
        <w:t xml:space="preserve">0 mg, </w:t>
      </w:r>
      <w:r w:rsidR="008F6435" w:rsidRPr="00702FD9">
        <w:rPr>
          <w:rFonts w:ascii="Arial" w:hAnsi="Arial" w:cs="Arial"/>
        </w:rPr>
        <w:t>84.1</w:t>
      </w:r>
      <w:r w:rsidRPr="00702FD9">
        <w:rPr>
          <w:rFonts w:ascii="Arial" w:hAnsi="Arial" w:cs="Arial"/>
        </w:rPr>
        <w:t xml:space="preserve"> % yield)</w:t>
      </w:r>
      <w:bookmarkEnd w:id="31"/>
      <w:r w:rsidRPr="00702FD9">
        <w:rPr>
          <w:rFonts w:ascii="Arial" w:hAnsi="Arial" w:cs="Arial"/>
        </w:rPr>
        <w:t>.</w:t>
      </w:r>
    </w:p>
    <w:p w14:paraId="4FF2AA22" w14:textId="17540CC8" w:rsidR="00667D6F" w:rsidRPr="00702FD9" w:rsidRDefault="00667D6F" w:rsidP="004C0183">
      <w:pPr>
        <w:widowControl/>
        <w:spacing w:line="360" w:lineRule="auto"/>
        <w:ind w:firstLineChars="200" w:firstLine="480"/>
        <w:rPr>
          <w:rFonts w:ascii="Arial" w:hAnsi="Arial" w:cs="Arial"/>
        </w:rPr>
      </w:pPr>
      <w:r w:rsidRPr="00702FD9">
        <w:rPr>
          <w:rFonts w:ascii="Arial" w:hAnsi="Arial" w:cs="Arial"/>
          <w:vertAlign w:val="superscript"/>
        </w:rPr>
        <w:t>1</w:t>
      </w:r>
      <w:r w:rsidRPr="00702FD9">
        <w:rPr>
          <w:rFonts w:ascii="Arial" w:hAnsi="Arial" w:cs="Arial"/>
        </w:rPr>
        <w:t>H NMR (600 MHz, DMSO-</w:t>
      </w:r>
      <w:r w:rsidRPr="00702FD9">
        <w:rPr>
          <w:rFonts w:ascii="Arial" w:hAnsi="Arial" w:cs="Arial"/>
          <w:i/>
          <w:iCs/>
        </w:rPr>
        <w:t>d</w:t>
      </w:r>
      <w:r w:rsidRPr="00702FD9">
        <w:rPr>
          <w:rFonts w:ascii="Arial" w:hAnsi="Arial" w:cs="Arial"/>
        </w:rPr>
        <w:t xml:space="preserve">6): 9.65 (s, 1H), 7.46 (d, </w:t>
      </w:r>
      <w:r w:rsidRPr="00702FD9">
        <w:rPr>
          <w:rFonts w:ascii="Arial" w:hAnsi="Arial" w:cs="Arial"/>
          <w:i/>
          <w:iCs/>
        </w:rPr>
        <w:t xml:space="preserve">J </w:t>
      </w:r>
      <w:r w:rsidRPr="00702FD9">
        <w:rPr>
          <w:rFonts w:ascii="Arial" w:hAnsi="Arial" w:cs="Arial"/>
        </w:rPr>
        <w:t xml:space="preserve">= 9.0 Hz, 2H), 7.39 (dd, </w:t>
      </w:r>
      <w:r w:rsidRPr="00702FD9">
        <w:rPr>
          <w:rFonts w:ascii="Arial" w:hAnsi="Arial" w:cs="Arial"/>
          <w:i/>
          <w:iCs/>
        </w:rPr>
        <w:t>J</w:t>
      </w:r>
      <w:r w:rsidRPr="00702FD9">
        <w:rPr>
          <w:rFonts w:ascii="Arial" w:hAnsi="Arial" w:cs="Arial"/>
          <w:i/>
          <w:iCs/>
          <w:vertAlign w:val="subscript"/>
        </w:rPr>
        <w:t>1</w:t>
      </w:r>
      <w:r w:rsidRPr="00702FD9">
        <w:rPr>
          <w:rFonts w:ascii="Arial" w:hAnsi="Arial" w:cs="Arial"/>
          <w:i/>
          <w:iCs/>
        </w:rPr>
        <w:t xml:space="preserve"> </w:t>
      </w:r>
      <w:r w:rsidRPr="00702FD9">
        <w:rPr>
          <w:rFonts w:ascii="Arial" w:hAnsi="Arial" w:cs="Arial"/>
        </w:rPr>
        <w:t xml:space="preserve">= 8.4 Hz, </w:t>
      </w:r>
      <w:r w:rsidRPr="00702FD9">
        <w:rPr>
          <w:rFonts w:ascii="Arial" w:hAnsi="Arial" w:cs="Arial"/>
          <w:i/>
          <w:iCs/>
        </w:rPr>
        <w:t>J</w:t>
      </w:r>
      <w:r w:rsidRPr="00702FD9">
        <w:rPr>
          <w:rFonts w:ascii="Arial" w:hAnsi="Arial" w:cs="Arial"/>
          <w:i/>
          <w:iCs/>
          <w:vertAlign w:val="subscript"/>
        </w:rPr>
        <w:t>2</w:t>
      </w:r>
      <w:r w:rsidRPr="00702FD9">
        <w:rPr>
          <w:rFonts w:ascii="Arial" w:hAnsi="Arial" w:cs="Arial"/>
          <w:i/>
          <w:iCs/>
        </w:rPr>
        <w:t xml:space="preserve"> </w:t>
      </w:r>
      <w:r w:rsidRPr="00702FD9">
        <w:rPr>
          <w:rFonts w:ascii="Arial" w:hAnsi="Arial" w:cs="Arial"/>
        </w:rPr>
        <w:t xml:space="preserve">= 1.8 Hz, 1H), 7.09 (dd, </w:t>
      </w:r>
      <w:r w:rsidRPr="00702FD9">
        <w:rPr>
          <w:rFonts w:ascii="Arial" w:hAnsi="Arial" w:cs="Arial"/>
          <w:i/>
          <w:iCs/>
        </w:rPr>
        <w:t>J</w:t>
      </w:r>
      <w:r w:rsidRPr="00702FD9">
        <w:rPr>
          <w:rFonts w:ascii="Arial" w:hAnsi="Arial" w:cs="Arial"/>
          <w:i/>
          <w:iCs/>
          <w:vertAlign w:val="subscript"/>
        </w:rPr>
        <w:t>1</w:t>
      </w:r>
      <w:r w:rsidRPr="00702FD9">
        <w:rPr>
          <w:rFonts w:ascii="Arial" w:hAnsi="Arial" w:cs="Arial"/>
          <w:i/>
          <w:iCs/>
        </w:rPr>
        <w:t xml:space="preserve"> </w:t>
      </w:r>
      <w:r w:rsidRPr="00702FD9">
        <w:rPr>
          <w:rFonts w:ascii="Arial" w:hAnsi="Arial" w:cs="Arial"/>
        </w:rPr>
        <w:t xml:space="preserve">= 8.4 Hz, </w:t>
      </w:r>
      <w:r w:rsidRPr="00702FD9">
        <w:rPr>
          <w:rFonts w:ascii="Arial" w:hAnsi="Arial" w:cs="Arial"/>
          <w:i/>
          <w:iCs/>
        </w:rPr>
        <w:t>J</w:t>
      </w:r>
      <w:r w:rsidRPr="00702FD9">
        <w:rPr>
          <w:rFonts w:ascii="Arial" w:hAnsi="Arial" w:cs="Arial"/>
          <w:i/>
          <w:iCs/>
          <w:vertAlign w:val="subscript"/>
        </w:rPr>
        <w:t>2</w:t>
      </w:r>
      <w:r w:rsidRPr="00702FD9">
        <w:rPr>
          <w:rFonts w:ascii="Arial" w:hAnsi="Arial" w:cs="Arial"/>
          <w:i/>
          <w:iCs/>
        </w:rPr>
        <w:t xml:space="preserve"> </w:t>
      </w:r>
      <w:r w:rsidRPr="00702FD9">
        <w:rPr>
          <w:rFonts w:ascii="Arial" w:hAnsi="Arial" w:cs="Arial"/>
        </w:rPr>
        <w:t>= 1.8 Hz, 1H), 7.05</w:t>
      </w:r>
      <w:r w:rsidR="00C1733F" w:rsidRPr="00486285">
        <w:rPr>
          <w:rFonts w:ascii="Arial" w:hAnsi="Arial" w:cs="Arial"/>
          <w:color w:val="000000" w:themeColor="text1"/>
        </w:rPr>
        <w:t>−</w:t>
      </w:r>
      <w:r w:rsidRPr="00702FD9">
        <w:rPr>
          <w:rFonts w:ascii="Arial" w:hAnsi="Arial" w:cs="Arial"/>
        </w:rPr>
        <w:t>7.02 (m, 5H), 6.94</w:t>
      </w:r>
      <w:r w:rsidR="00C1733F" w:rsidRPr="00486285">
        <w:rPr>
          <w:rFonts w:ascii="Arial" w:hAnsi="Arial" w:cs="Arial"/>
          <w:color w:val="000000" w:themeColor="text1"/>
        </w:rPr>
        <w:t>−</w:t>
      </w:r>
      <w:r w:rsidRPr="00702FD9">
        <w:rPr>
          <w:rFonts w:ascii="Arial" w:hAnsi="Arial" w:cs="Arial"/>
        </w:rPr>
        <w:t xml:space="preserve">6.91 (m, 6H), 6.88 (d, </w:t>
      </w:r>
      <w:r w:rsidRPr="00702FD9">
        <w:rPr>
          <w:rFonts w:ascii="Arial" w:hAnsi="Arial" w:cs="Arial"/>
          <w:i/>
          <w:iCs/>
        </w:rPr>
        <w:t xml:space="preserve">J </w:t>
      </w:r>
      <w:r w:rsidRPr="00702FD9">
        <w:rPr>
          <w:rFonts w:ascii="Arial" w:hAnsi="Arial" w:cs="Arial"/>
        </w:rPr>
        <w:t xml:space="preserve">= 8.4 Hz, 1H), 6.78 (d, </w:t>
      </w:r>
      <w:r w:rsidRPr="00702FD9">
        <w:rPr>
          <w:rFonts w:ascii="Arial" w:hAnsi="Arial" w:cs="Arial"/>
          <w:i/>
          <w:iCs/>
        </w:rPr>
        <w:t xml:space="preserve">J </w:t>
      </w:r>
      <w:r w:rsidRPr="00702FD9">
        <w:rPr>
          <w:rFonts w:ascii="Arial" w:hAnsi="Arial" w:cs="Arial"/>
        </w:rPr>
        <w:t>= 9.0 Hz, 1H), 3.90</w:t>
      </w:r>
      <w:r w:rsidR="00C1733F" w:rsidRPr="00486285">
        <w:rPr>
          <w:rFonts w:ascii="Arial" w:hAnsi="Arial" w:cs="Arial"/>
          <w:color w:val="000000" w:themeColor="text1"/>
        </w:rPr>
        <w:t>−</w:t>
      </w:r>
      <w:r w:rsidRPr="00702FD9">
        <w:rPr>
          <w:rFonts w:ascii="Arial" w:hAnsi="Arial" w:cs="Arial"/>
        </w:rPr>
        <w:t xml:space="preserve">3.87 (m, 2H), 3.75 (s, 6H),3.70 (t, </w:t>
      </w:r>
      <w:r w:rsidRPr="00702FD9">
        <w:rPr>
          <w:rFonts w:ascii="Arial" w:hAnsi="Arial" w:cs="Arial"/>
          <w:i/>
          <w:iCs/>
        </w:rPr>
        <w:t xml:space="preserve">J </w:t>
      </w:r>
      <w:r w:rsidRPr="00702FD9">
        <w:rPr>
          <w:rFonts w:ascii="Arial" w:hAnsi="Arial" w:cs="Arial"/>
        </w:rPr>
        <w:t>= 6.0 Hz, 2H), 3.57</w:t>
      </w:r>
      <w:r w:rsidR="00C1733F" w:rsidRPr="00486285">
        <w:rPr>
          <w:rFonts w:ascii="Arial" w:hAnsi="Arial" w:cs="Arial"/>
          <w:color w:val="000000" w:themeColor="text1"/>
        </w:rPr>
        <w:t>−</w:t>
      </w:r>
      <w:r w:rsidRPr="00702FD9">
        <w:rPr>
          <w:rFonts w:ascii="Arial" w:hAnsi="Arial" w:cs="Arial"/>
        </w:rPr>
        <w:t>3.56 (m, 2H), 3.46</w:t>
      </w:r>
      <w:r w:rsidR="00C1733F" w:rsidRPr="00486285">
        <w:rPr>
          <w:rFonts w:ascii="Arial" w:hAnsi="Arial" w:cs="Arial"/>
          <w:color w:val="000000" w:themeColor="text1"/>
        </w:rPr>
        <w:t>−</w:t>
      </w:r>
      <w:r w:rsidRPr="00702FD9">
        <w:rPr>
          <w:rFonts w:ascii="Arial" w:hAnsi="Arial" w:cs="Arial"/>
        </w:rPr>
        <w:t>3.45 (m, 2H), 3.41</w:t>
      </w:r>
      <w:r w:rsidR="00C1733F" w:rsidRPr="00486285">
        <w:rPr>
          <w:rFonts w:ascii="Arial" w:hAnsi="Arial" w:cs="Arial"/>
          <w:color w:val="000000" w:themeColor="text1"/>
        </w:rPr>
        <w:t>−</w:t>
      </w:r>
      <w:r w:rsidRPr="00702FD9">
        <w:rPr>
          <w:rFonts w:ascii="Arial" w:hAnsi="Arial" w:cs="Arial"/>
        </w:rPr>
        <w:t xml:space="preserve">3.37 (m, 2H), 1.05 (t, </w:t>
      </w:r>
      <w:r w:rsidRPr="00702FD9">
        <w:rPr>
          <w:rFonts w:ascii="Arial" w:hAnsi="Arial" w:cs="Arial"/>
          <w:i/>
          <w:iCs/>
        </w:rPr>
        <w:t xml:space="preserve">J </w:t>
      </w:r>
      <w:r w:rsidRPr="00702FD9">
        <w:rPr>
          <w:rFonts w:ascii="Arial" w:hAnsi="Arial" w:cs="Arial"/>
        </w:rPr>
        <w:t>= 7.2 Hz, 2H);</w:t>
      </w:r>
    </w:p>
    <w:p w14:paraId="2B75AEB9" w14:textId="6CBA2E9C" w:rsidR="00667D6F" w:rsidRPr="00702FD9" w:rsidRDefault="00667D6F" w:rsidP="00755DD2">
      <w:pPr>
        <w:widowControl/>
        <w:spacing w:line="360" w:lineRule="auto"/>
        <w:ind w:firstLineChars="200" w:firstLine="480"/>
        <w:rPr>
          <w:rFonts w:ascii="Arial" w:hAnsi="Arial" w:cs="Arial"/>
        </w:rPr>
      </w:pPr>
      <w:r w:rsidRPr="00702FD9">
        <w:rPr>
          <w:rFonts w:ascii="Arial" w:hAnsi="Arial" w:cs="Arial"/>
          <w:vertAlign w:val="superscript"/>
        </w:rPr>
        <w:t>13</w:t>
      </w:r>
      <w:r w:rsidRPr="00702FD9">
        <w:rPr>
          <w:rFonts w:ascii="Arial" w:hAnsi="Arial" w:cs="Arial"/>
        </w:rPr>
        <w:t>C NMR (150 MHz, DMSO-</w:t>
      </w:r>
      <w:r w:rsidRPr="00702FD9">
        <w:rPr>
          <w:rFonts w:ascii="Arial" w:hAnsi="Arial" w:cs="Arial"/>
          <w:i/>
          <w:iCs/>
        </w:rPr>
        <w:t>d</w:t>
      </w:r>
      <w:r w:rsidRPr="00702FD9">
        <w:rPr>
          <w:rFonts w:ascii="Arial" w:hAnsi="Arial" w:cs="Arial"/>
        </w:rPr>
        <w:t>6):</w:t>
      </w:r>
      <w:r w:rsidR="00EB1CEE" w:rsidRPr="00702FD9">
        <w:rPr>
          <w:rFonts w:ascii="Arial" w:hAnsi="Arial" w:cs="Arial"/>
        </w:rPr>
        <w:t xml:space="preserve"> </w:t>
      </w:r>
      <w:r w:rsidR="001F390E" w:rsidRPr="00702FD9">
        <w:rPr>
          <w:rFonts w:ascii="Arial" w:hAnsi="Arial" w:cs="Arial"/>
        </w:rPr>
        <w:t>190.43, 156.27, 148.15, 144.54, 144.45, 140.47, 139.29, 134.74, 130.54, 130.24, 130.04, 129.08, 127.21, 126.90, 121.56, 119.92, 115.45, 114.33, 113.73, 112.82, 112.78, 70.77, 69.71, 67.26, 66.12, 55.71, 44.53, 40.53, 15.56</w:t>
      </w:r>
      <w:r w:rsidRPr="00702FD9">
        <w:rPr>
          <w:rFonts w:ascii="Arial" w:hAnsi="Arial" w:cs="Arial"/>
        </w:rPr>
        <w:t xml:space="preserve">; </w:t>
      </w:r>
    </w:p>
    <w:p w14:paraId="5991F862" w14:textId="3097C322" w:rsidR="00667D6F" w:rsidRPr="00702FD9" w:rsidRDefault="00667D6F" w:rsidP="00755DD2">
      <w:pPr>
        <w:spacing w:line="360" w:lineRule="auto"/>
        <w:ind w:firstLineChars="200" w:firstLine="480"/>
        <w:rPr>
          <w:rFonts w:ascii="Arial" w:hAnsi="Arial" w:cs="Arial"/>
        </w:rPr>
      </w:pPr>
      <w:r w:rsidRPr="00702FD9">
        <w:rPr>
          <w:rFonts w:ascii="Arial" w:hAnsi="Arial" w:cs="Arial"/>
        </w:rPr>
        <w:t xml:space="preserve">FTMS (APCI) </w:t>
      </w:r>
      <w:proofErr w:type="spellStart"/>
      <w:r w:rsidRPr="00702FD9">
        <w:rPr>
          <w:rFonts w:ascii="Arial" w:hAnsi="Arial" w:cs="Arial"/>
        </w:rPr>
        <w:t>calcd</w:t>
      </w:r>
      <w:proofErr w:type="spellEnd"/>
      <w:r w:rsidRPr="00702FD9">
        <w:rPr>
          <w:rFonts w:ascii="Arial" w:hAnsi="Arial" w:cs="Arial"/>
        </w:rPr>
        <w:t xml:space="preserve"> for </w:t>
      </w:r>
      <w:r w:rsidR="00226910" w:rsidRPr="00702FD9">
        <w:rPr>
          <w:rFonts w:ascii="Arial" w:hAnsi="Arial" w:cs="Arial"/>
        </w:rPr>
        <w:t>C</w:t>
      </w:r>
      <w:r w:rsidR="00226910" w:rsidRPr="00702FD9">
        <w:rPr>
          <w:rFonts w:ascii="Arial" w:hAnsi="Arial" w:cs="Arial"/>
          <w:vertAlign w:val="subscript"/>
        </w:rPr>
        <w:t>19</w:t>
      </w:r>
      <w:r w:rsidR="00226910" w:rsidRPr="00702FD9">
        <w:rPr>
          <w:rFonts w:ascii="Arial" w:hAnsi="Arial" w:cs="Arial"/>
        </w:rPr>
        <w:t>H</w:t>
      </w:r>
      <w:r w:rsidR="00226910" w:rsidRPr="00702FD9">
        <w:rPr>
          <w:rFonts w:ascii="Arial" w:hAnsi="Arial" w:cs="Arial"/>
          <w:vertAlign w:val="subscript"/>
        </w:rPr>
        <w:t>21</w:t>
      </w:r>
      <w:r w:rsidR="00226910" w:rsidRPr="00702FD9">
        <w:rPr>
          <w:rFonts w:ascii="Arial" w:hAnsi="Arial" w:cs="Arial"/>
        </w:rPr>
        <w:t>BrNO</w:t>
      </w:r>
      <w:r w:rsidR="00226910" w:rsidRPr="00702FD9">
        <w:rPr>
          <w:rFonts w:ascii="Arial" w:hAnsi="Arial" w:cs="Arial"/>
          <w:vertAlign w:val="subscript"/>
        </w:rPr>
        <w:t>4</w:t>
      </w:r>
      <w:r w:rsidRPr="00702FD9">
        <w:rPr>
          <w:rFonts w:ascii="Arial" w:hAnsi="Arial" w:cs="Arial"/>
        </w:rPr>
        <w:t xml:space="preserve"> (M+H</w:t>
      </w:r>
      <w:r w:rsidRPr="00702FD9">
        <w:rPr>
          <w:rFonts w:ascii="Arial" w:hAnsi="Arial" w:cs="Arial"/>
          <w:vertAlign w:val="superscript"/>
        </w:rPr>
        <w:t>+</w:t>
      </w:r>
      <w:r w:rsidRPr="00702FD9">
        <w:rPr>
          <w:rFonts w:ascii="Arial" w:hAnsi="Arial" w:cs="Arial"/>
        </w:rPr>
        <w:t xml:space="preserve">): </w:t>
      </w:r>
      <w:r w:rsidR="00226910" w:rsidRPr="00702FD9">
        <w:rPr>
          <w:rFonts w:ascii="Arial" w:hAnsi="Arial" w:cs="Arial"/>
        </w:rPr>
        <w:t>406.0654</w:t>
      </w:r>
      <w:r w:rsidRPr="00702FD9">
        <w:rPr>
          <w:rFonts w:ascii="Arial" w:hAnsi="Arial" w:cs="Arial"/>
        </w:rPr>
        <w:t xml:space="preserve">; found: </w:t>
      </w:r>
      <w:r w:rsidR="00226910" w:rsidRPr="00702FD9">
        <w:rPr>
          <w:rFonts w:ascii="Arial" w:hAnsi="Arial" w:cs="Arial"/>
        </w:rPr>
        <w:t>406.0645</w:t>
      </w:r>
      <w:r w:rsidRPr="00702FD9">
        <w:rPr>
          <w:rFonts w:ascii="Arial" w:hAnsi="Arial" w:cs="Arial"/>
        </w:rPr>
        <w:t>.</w:t>
      </w:r>
    </w:p>
    <w:p w14:paraId="05976843" w14:textId="77777777" w:rsidR="00733CAA" w:rsidRPr="00702FD9" w:rsidRDefault="00733CAA" w:rsidP="00755DD2">
      <w:pPr>
        <w:spacing w:line="360" w:lineRule="auto"/>
        <w:rPr>
          <w:rFonts w:ascii="Arial" w:hAnsi="Arial" w:cs="Arial"/>
        </w:rPr>
      </w:pPr>
    </w:p>
    <w:p w14:paraId="3AF27CEE" w14:textId="37BE377F" w:rsidR="007F6D9B" w:rsidRPr="0011476E" w:rsidRDefault="007F6D9B" w:rsidP="00755DD2">
      <w:pPr>
        <w:spacing w:line="360" w:lineRule="auto"/>
        <w:rPr>
          <w:rFonts w:ascii="Arial" w:hAnsi="Arial" w:cs="Arial"/>
          <w:b/>
          <w:bCs/>
        </w:rPr>
      </w:pPr>
      <w:r w:rsidRPr="0011476E">
        <w:rPr>
          <w:rFonts w:ascii="Arial" w:hAnsi="Arial" w:cs="Arial"/>
          <w:b/>
          <w:bCs/>
        </w:rPr>
        <w:t>4-methoxy-N-(4-methoxyphenyl)-N-phenylaniline (7)</w:t>
      </w:r>
      <w:r w:rsidR="000D22BF" w:rsidRPr="0011476E">
        <w:rPr>
          <w:rFonts w:ascii="Arial" w:hAnsi="Arial" w:cs="Arial"/>
          <w:b/>
          <w:bCs/>
        </w:rPr>
        <w:t>:</w:t>
      </w:r>
    </w:p>
    <w:p w14:paraId="27ECAB77" w14:textId="2377B50E" w:rsidR="008F6435" w:rsidRPr="00702FD9" w:rsidRDefault="008F6435" w:rsidP="00755DD2">
      <w:pPr>
        <w:widowControl/>
        <w:spacing w:line="360" w:lineRule="auto"/>
        <w:ind w:firstLineChars="200" w:firstLine="480"/>
        <w:rPr>
          <w:rFonts w:ascii="Arial" w:hAnsi="Arial" w:cs="Arial"/>
        </w:rPr>
      </w:pPr>
      <w:bookmarkStart w:id="32" w:name="_Hlk51789833"/>
      <w:r w:rsidRPr="00702FD9">
        <w:rPr>
          <w:rFonts w:ascii="Arial" w:hAnsi="Arial" w:cs="Arial"/>
        </w:rPr>
        <w:t xml:space="preserve">A mixture of bis(4-methoxyphenyl)amine (2.29 g, 10 mmol), </w:t>
      </w:r>
      <w:r w:rsidRPr="00702FD9">
        <w:rPr>
          <w:rFonts w:ascii="Arial" w:hAnsi="Arial" w:cs="Arial"/>
          <w:color w:val="222222"/>
          <w:shd w:val="clear" w:color="auto" w:fill="FFFFFF"/>
        </w:rPr>
        <w:t>bromobenzene (1.73 g, 11 mmol), Pd</w:t>
      </w:r>
      <w:r w:rsidRPr="00702FD9">
        <w:rPr>
          <w:rFonts w:ascii="Arial" w:hAnsi="Arial" w:cs="Arial"/>
          <w:color w:val="222222"/>
          <w:shd w:val="clear" w:color="auto" w:fill="FFFFFF"/>
          <w:vertAlign w:val="subscript"/>
        </w:rPr>
        <w:t>2</w:t>
      </w:r>
      <w:r w:rsidRPr="00702FD9">
        <w:rPr>
          <w:rFonts w:ascii="Arial" w:hAnsi="Arial" w:cs="Arial"/>
          <w:color w:val="222222"/>
          <w:shd w:val="clear" w:color="auto" w:fill="FFFFFF"/>
        </w:rPr>
        <w:t>dba</w:t>
      </w:r>
      <w:r w:rsidRPr="00702FD9">
        <w:rPr>
          <w:rFonts w:ascii="Arial" w:hAnsi="Arial" w:cs="Arial"/>
          <w:color w:val="222222"/>
          <w:shd w:val="clear" w:color="auto" w:fill="FFFFFF"/>
          <w:vertAlign w:val="subscript"/>
        </w:rPr>
        <w:t xml:space="preserve">3 </w:t>
      </w:r>
      <w:r w:rsidRPr="00702FD9">
        <w:rPr>
          <w:rFonts w:ascii="Arial" w:hAnsi="Arial" w:cs="Arial"/>
          <w:color w:val="222222"/>
          <w:shd w:val="clear" w:color="auto" w:fill="FFFFFF"/>
        </w:rPr>
        <w:t xml:space="preserve">(91 mg, 0.1 mmol), </w:t>
      </w:r>
      <w:r w:rsidRPr="00702FD9">
        <w:rPr>
          <w:rFonts w:ascii="Arial" w:hAnsi="Arial" w:cs="Arial"/>
          <w:color w:val="333333"/>
          <w:kern w:val="0"/>
        </w:rPr>
        <w:t>t-Bu</w:t>
      </w:r>
      <w:r w:rsidRPr="00702FD9">
        <w:rPr>
          <w:rFonts w:ascii="Arial" w:hAnsi="Arial" w:cs="Arial"/>
          <w:color w:val="333333"/>
          <w:kern w:val="0"/>
          <w:vertAlign w:val="subscript"/>
        </w:rPr>
        <w:t>3</w:t>
      </w:r>
      <w:r w:rsidRPr="00702FD9">
        <w:rPr>
          <w:rFonts w:ascii="Arial" w:hAnsi="Arial" w:cs="Arial"/>
          <w:color w:val="333333"/>
          <w:kern w:val="0"/>
        </w:rPr>
        <w:t>PHBF</w:t>
      </w:r>
      <w:r w:rsidRPr="00702FD9">
        <w:rPr>
          <w:rFonts w:ascii="Arial" w:hAnsi="Arial" w:cs="Arial"/>
          <w:color w:val="333333"/>
          <w:kern w:val="0"/>
          <w:vertAlign w:val="subscript"/>
        </w:rPr>
        <w:t>4</w:t>
      </w:r>
      <w:r w:rsidRPr="00702FD9">
        <w:rPr>
          <w:rFonts w:ascii="Arial" w:hAnsi="Arial" w:cs="Arial"/>
          <w:color w:val="333333"/>
          <w:kern w:val="0"/>
        </w:rPr>
        <w:t xml:space="preserve"> (116 mg, 0.4 mmol), </w:t>
      </w:r>
      <w:r w:rsidRPr="00702FD9">
        <w:rPr>
          <w:rFonts w:ascii="Arial" w:hAnsi="Arial" w:cs="Arial"/>
          <w:color w:val="333333"/>
          <w:shd w:val="clear" w:color="auto" w:fill="FFFFFF"/>
        </w:rPr>
        <w:t>sodium tert-butoxide</w:t>
      </w:r>
      <w:r w:rsidRPr="00702FD9">
        <w:rPr>
          <w:rFonts w:ascii="Arial" w:hAnsi="Arial" w:cs="Arial"/>
          <w:color w:val="333333"/>
          <w:kern w:val="0"/>
        </w:rPr>
        <w:t xml:space="preserve"> (1.44 g, </w:t>
      </w:r>
      <w:r w:rsidRPr="00702FD9">
        <w:rPr>
          <w:rFonts w:ascii="Arial" w:hAnsi="Arial" w:cs="Arial"/>
        </w:rPr>
        <w:t>15 mmol</w:t>
      </w:r>
      <w:r w:rsidRPr="00702FD9">
        <w:rPr>
          <w:rFonts w:ascii="Arial" w:hAnsi="Arial" w:cs="Arial"/>
          <w:color w:val="333333"/>
          <w:kern w:val="0"/>
        </w:rPr>
        <w:t xml:space="preserve">) in </w:t>
      </w:r>
      <w:r w:rsidRPr="00702FD9">
        <w:rPr>
          <w:rFonts w:ascii="Arial" w:hAnsi="Arial" w:cs="Arial"/>
        </w:rPr>
        <w:t xml:space="preserve">anhydrous </w:t>
      </w:r>
      <w:r w:rsidRPr="00702FD9">
        <w:rPr>
          <w:rFonts w:ascii="Arial" w:eastAsia="Microsoft YaHei" w:hAnsi="Arial" w:cs="Arial"/>
          <w:color w:val="222222"/>
          <w:shd w:val="clear" w:color="auto" w:fill="FFFFFF"/>
        </w:rPr>
        <w:t>toluene</w:t>
      </w:r>
      <w:r w:rsidRPr="00702FD9">
        <w:rPr>
          <w:rFonts w:ascii="Arial" w:hAnsi="Arial" w:cs="Arial"/>
          <w:color w:val="333333"/>
          <w:shd w:val="clear" w:color="auto" w:fill="FFFFFF"/>
        </w:rPr>
        <w:t xml:space="preserve"> (20 mL)</w:t>
      </w:r>
      <w:r w:rsidRPr="00702FD9">
        <w:rPr>
          <w:rFonts w:ascii="Arial" w:hAnsi="Arial" w:cs="Arial"/>
          <w:color w:val="222222"/>
          <w:shd w:val="clear" w:color="auto" w:fill="FFFFFF"/>
        </w:rPr>
        <w:t xml:space="preserve"> </w:t>
      </w:r>
      <w:r w:rsidRPr="00702FD9">
        <w:rPr>
          <w:rFonts w:ascii="Arial" w:hAnsi="Arial" w:cs="Arial"/>
        </w:rPr>
        <w:t>was stirred at 110</w:t>
      </w:r>
      <w:r w:rsidR="0011476E">
        <w:rPr>
          <w:rFonts w:ascii="Arial" w:hAnsi="Arial" w:cs="Arial"/>
        </w:rPr>
        <w:t xml:space="preserve"> </w:t>
      </w:r>
      <w:proofErr w:type="spellStart"/>
      <w:r w:rsidR="0011476E" w:rsidRPr="0011476E">
        <w:rPr>
          <w:rFonts w:ascii="Arial" w:hAnsi="Arial" w:cs="Arial"/>
          <w:vertAlign w:val="superscript"/>
        </w:rPr>
        <w:t>o</w:t>
      </w:r>
      <w:r w:rsidR="0011476E">
        <w:rPr>
          <w:rFonts w:ascii="Arial" w:hAnsi="Arial" w:cs="Arial"/>
        </w:rPr>
        <w:t>C</w:t>
      </w:r>
      <w:proofErr w:type="spellEnd"/>
      <w:r w:rsidRPr="00702FD9">
        <w:rPr>
          <w:rFonts w:ascii="Arial" w:hAnsi="Arial" w:cs="Arial"/>
        </w:rPr>
        <w:t xml:space="preserve"> under argon atmosphere for 16 hours. After evaporating the solvent under reduced pressure, the remaining crude product was purified by column chromatography (SiO</w:t>
      </w:r>
      <w:r w:rsidRPr="00702FD9">
        <w:rPr>
          <w:rFonts w:ascii="Arial" w:hAnsi="Arial" w:cs="Arial"/>
          <w:sz w:val="16"/>
          <w:szCs w:val="16"/>
        </w:rPr>
        <w:t>2</w:t>
      </w:r>
      <w:r w:rsidRPr="00702FD9">
        <w:rPr>
          <w:rFonts w:ascii="Arial" w:hAnsi="Arial" w:cs="Arial"/>
        </w:rPr>
        <w:t>, petroleum ether 40</w:t>
      </w:r>
      <w:r w:rsidR="00E90076" w:rsidRPr="00486285">
        <w:rPr>
          <w:rFonts w:ascii="Arial" w:hAnsi="Arial" w:cs="Arial"/>
          <w:color w:val="000000" w:themeColor="text1"/>
        </w:rPr>
        <w:t>−</w:t>
      </w:r>
      <w:r w:rsidRPr="00702FD9">
        <w:rPr>
          <w:rFonts w:ascii="Arial" w:hAnsi="Arial" w:cs="Arial"/>
        </w:rPr>
        <w:t>60</w:t>
      </w:r>
      <w:r w:rsidR="0011476E">
        <w:rPr>
          <w:rFonts w:ascii="Arial" w:hAnsi="Arial" w:cs="Arial"/>
        </w:rPr>
        <w:t xml:space="preserve"> </w:t>
      </w:r>
      <w:proofErr w:type="spellStart"/>
      <w:r w:rsidR="0011476E" w:rsidRPr="0011476E">
        <w:rPr>
          <w:rFonts w:ascii="Arial" w:hAnsi="Arial" w:cs="Arial"/>
          <w:vertAlign w:val="superscript"/>
        </w:rPr>
        <w:t>o</w:t>
      </w:r>
      <w:r w:rsidR="0011476E" w:rsidRPr="0011476E">
        <w:rPr>
          <w:rFonts w:ascii="Arial" w:hAnsi="Arial" w:cs="Arial"/>
        </w:rPr>
        <w:t>C</w:t>
      </w:r>
      <w:proofErr w:type="spellEnd"/>
      <w:r w:rsidR="0011476E" w:rsidRPr="0011476E">
        <w:rPr>
          <w:rFonts w:ascii="Arial" w:hAnsi="Arial" w:cs="Arial"/>
        </w:rPr>
        <w:t xml:space="preserve"> </w:t>
      </w:r>
      <w:r w:rsidRPr="00702FD9">
        <w:rPr>
          <w:rFonts w:ascii="Arial" w:hAnsi="Arial" w:cs="Arial"/>
        </w:rPr>
        <w:t>/</w:t>
      </w:r>
      <w:r w:rsidRPr="00702FD9">
        <w:rPr>
          <w:rFonts w:ascii="Arial" w:hAnsi="Arial" w:cs="Arial"/>
          <w:color w:val="333333"/>
          <w:shd w:val="clear" w:color="auto" w:fill="FFFFFF"/>
        </w:rPr>
        <w:t>ethyl acetate</w:t>
      </w:r>
      <w:r w:rsidRPr="00702FD9">
        <w:rPr>
          <w:rFonts w:ascii="Arial" w:hAnsi="Arial" w:cs="Arial"/>
        </w:rPr>
        <w:t xml:space="preserve"> = 25/1 v/v) to give compound</w:t>
      </w:r>
      <w:r w:rsidRPr="00702FD9">
        <w:rPr>
          <w:rFonts w:ascii="Arial" w:hAnsi="Arial" w:cs="Arial"/>
          <w:b/>
          <w:bCs/>
        </w:rPr>
        <w:t xml:space="preserve"> 7 </w:t>
      </w:r>
      <w:r w:rsidRPr="00702FD9">
        <w:rPr>
          <w:rFonts w:ascii="Arial" w:hAnsi="Arial" w:cs="Arial"/>
        </w:rPr>
        <w:t>as a yellow oil (2.73 g, 89.5% yield).</w:t>
      </w:r>
      <w:bookmarkEnd w:id="32"/>
    </w:p>
    <w:p w14:paraId="2B20D716" w14:textId="1EAEF4BA" w:rsidR="00944E80" w:rsidRPr="00702FD9" w:rsidRDefault="00944E80" w:rsidP="00755DD2">
      <w:pPr>
        <w:widowControl/>
        <w:spacing w:line="360" w:lineRule="auto"/>
        <w:ind w:firstLineChars="200" w:firstLine="480"/>
        <w:rPr>
          <w:rFonts w:ascii="Arial" w:hAnsi="Arial" w:cs="Arial"/>
        </w:rPr>
      </w:pPr>
      <w:r w:rsidRPr="00702FD9">
        <w:rPr>
          <w:rFonts w:ascii="Arial" w:hAnsi="Arial" w:cs="Arial"/>
          <w:vertAlign w:val="superscript"/>
        </w:rPr>
        <w:lastRenderedPageBreak/>
        <w:t>1</w:t>
      </w:r>
      <w:r w:rsidRPr="00702FD9">
        <w:rPr>
          <w:rFonts w:ascii="Arial" w:hAnsi="Arial" w:cs="Arial"/>
        </w:rPr>
        <w:t>H NMR (600 MHz, CDCl</w:t>
      </w:r>
      <w:r w:rsidRPr="00702FD9">
        <w:rPr>
          <w:rFonts w:ascii="Arial" w:hAnsi="Arial" w:cs="Arial"/>
          <w:vertAlign w:val="subscript"/>
        </w:rPr>
        <w:t>3</w:t>
      </w:r>
      <w:r w:rsidRPr="00702FD9">
        <w:rPr>
          <w:rFonts w:ascii="Arial" w:hAnsi="Arial" w:cs="Arial"/>
        </w:rPr>
        <w:t xml:space="preserve">): 7.19 (t, </w:t>
      </w:r>
      <w:r w:rsidRPr="00702FD9">
        <w:rPr>
          <w:rFonts w:ascii="Arial" w:hAnsi="Arial" w:cs="Arial"/>
          <w:i/>
          <w:iCs/>
        </w:rPr>
        <w:t xml:space="preserve">J </w:t>
      </w:r>
      <w:r w:rsidRPr="00702FD9">
        <w:rPr>
          <w:rFonts w:ascii="Arial" w:hAnsi="Arial" w:cs="Arial"/>
        </w:rPr>
        <w:t>= 7.2 Hz, 2H), 7.08</w:t>
      </w:r>
      <w:r w:rsidR="009B35B9" w:rsidRPr="00486285">
        <w:rPr>
          <w:rFonts w:ascii="Arial" w:hAnsi="Arial" w:cs="Arial"/>
          <w:color w:val="000000" w:themeColor="text1"/>
        </w:rPr>
        <w:t>−</w:t>
      </w:r>
      <w:r w:rsidRPr="00702FD9">
        <w:rPr>
          <w:rFonts w:ascii="Arial" w:hAnsi="Arial" w:cs="Arial"/>
        </w:rPr>
        <w:t xml:space="preserve">7.05 (m, 4H), 6.96 (d, </w:t>
      </w:r>
      <w:r w:rsidRPr="00702FD9">
        <w:rPr>
          <w:rFonts w:ascii="Arial" w:hAnsi="Arial" w:cs="Arial"/>
          <w:i/>
          <w:iCs/>
        </w:rPr>
        <w:t xml:space="preserve">J </w:t>
      </w:r>
      <w:r w:rsidRPr="00702FD9">
        <w:rPr>
          <w:rFonts w:ascii="Arial" w:hAnsi="Arial" w:cs="Arial"/>
        </w:rPr>
        <w:t xml:space="preserve">= 7.8 Hz, 2H) , 6.89 (t, </w:t>
      </w:r>
      <w:r w:rsidRPr="00702FD9">
        <w:rPr>
          <w:rFonts w:ascii="Arial" w:hAnsi="Arial" w:cs="Arial"/>
          <w:i/>
          <w:iCs/>
        </w:rPr>
        <w:t xml:space="preserve">J </w:t>
      </w:r>
      <w:r w:rsidRPr="00702FD9">
        <w:rPr>
          <w:rFonts w:ascii="Arial" w:hAnsi="Arial" w:cs="Arial"/>
        </w:rPr>
        <w:t>= 7.2 Hz, 1H), 6.86</w:t>
      </w:r>
      <w:r w:rsidR="009B35B9" w:rsidRPr="00486285">
        <w:rPr>
          <w:rFonts w:ascii="Arial" w:hAnsi="Arial" w:cs="Arial"/>
          <w:color w:val="000000" w:themeColor="text1"/>
        </w:rPr>
        <w:t>−</w:t>
      </w:r>
      <w:r w:rsidRPr="00702FD9">
        <w:rPr>
          <w:rFonts w:ascii="Arial" w:hAnsi="Arial" w:cs="Arial"/>
        </w:rPr>
        <w:t>6.84 (m, 4H), 3.82 (s, 6H).</w:t>
      </w:r>
    </w:p>
    <w:p w14:paraId="6D2EF5D5" w14:textId="3D99E6BD" w:rsidR="007F6D9B" w:rsidRPr="00702FD9" w:rsidRDefault="007F6D9B" w:rsidP="00755DD2">
      <w:pPr>
        <w:spacing w:line="360" w:lineRule="auto"/>
        <w:rPr>
          <w:rFonts w:ascii="Arial" w:hAnsi="Arial" w:cs="Arial"/>
        </w:rPr>
      </w:pPr>
    </w:p>
    <w:p w14:paraId="5435ABF6" w14:textId="6A2C1212" w:rsidR="007F6D9B" w:rsidRPr="0011476E" w:rsidRDefault="007F6D9B" w:rsidP="00755DD2">
      <w:pPr>
        <w:spacing w:line="360" w:lineRule="auto"/>
        <w:rPr>
          <w:rFonts w:ascii="Arial" w:hAnsi="Arial" w:cs="Arial"/>
          <w:b/>
          <w:bCs/>
        </w:rPr>
      </w:pPr>
      <w:r w:rsidRPr="0011476E">
        <w:rPr>
          <w:rFonts w:ascii="Arial" w:hAnsi="Arial" w:cs="Arial"/>
          <w:b/>
          <w:bCs/>
        </w:rPr>
        <w:t>4-bromo-N,N-bis(4-methoxyphenyl)aniline (8)</w:t>
      </w:r>
      <w:r w:rsidR="000D22BF" w:rsidRPr="0011476E">
        <w:rPr>
          <w:rFonts w:ascii="Arial" w:hAnsi="Arial" w:cs="Arial"/>
          <w:b/>
          <w:bCs/>
        </w:rPr>
        <w:t>:</w:t>
      </w:r>
    </w:p>
    <w:p w14:paraId="5A61E361" w14:textId="0D0DE1EC" w:rsidR="00944E80" w:rsidRPr="00702FD9" w:rsidRDefault="008F6435" w:rsidP="00755DD2">
      <w:pPr>
        <w:widowControl/>
        <w:spacing w:line="360" w:lineRule="auto"/>
        <w:ind w:firstLineChars="200" w:firstLine="480"/>
        <w:rPr>
          <w:rFonts w:ascii="Arial" w:hAnsi="Arial" w:cs="Arial"/>
        </w:rPr>
      </w:pPr>
      <w:r w:rsidRPr="00702FD9">
        <w:rPr>
          <w:rFonts w:ascii="Arial" w:hAnsi="Arial" w:cs="Arial"/>
        </w:rPr>
        <w:t xml:space="preserve">The </w:t>
      </w:r>
      <w:r w:rsidRPr="00702FD9">
        <w:rPr>
          <w:rFonts w:ascii="Arial" w:hAnsi="Arial" w:cs="Arial"/>
          <w:color w:val="333333"/>
          <w:kern w:val="0"/>
        </w:rPr>
        <w:t>N-</w:t>
      </w:r>
      <w:proofErr w:type="spellStart"/>
      <w:r w:rsidRPr="00702FD9">
        <w:rPr>
          <w:rFonts w:ascii="Arial" w:hAnsi="Arial" w:cs="Arial"/>
          <w:color w:val="333333"/>
          <w:kern w:val="0"/>
        </w:rPr>
        <w:t>Bromosuccinimide</w:t>
      </w:r>
      <w:proofErr w:type="spellEnd"/>
      <w:r w:rsidRPr="00702FD9">
        <w:rPr>
          <w:rFonts w:ascii="Arial" w:hAnsi="Arial" w:cs="Arial"/>
          <w:color w:val="333333"/>
          <w:kern w:val="0"/>
        </w:rPr>
        <w:t xml:space="preserve"> (1.59 g, 8.95 mmol) </w:t>
      </w:r>
      <w:r w:rsidRPr="00702FD9">
        <w:rPr>
          <w:rFonts w:ascii="Arial" w:hAnsi="Arial" w:cs="Arial"/>
        </w:rPr>
        <w:t xml:space="preserve">in </w:t>
      </w:r>
      <w:r w:rsidRPr="00702FD9">
        <w:rPr>
          <w:rFonts w:ascii="Arial" w:hAnsi="Arial" w:cs="Arial"/>
          <w:color w:val="333333"/>
          <w:shd w:val="clear" w:color="auto" w:fill="FFFFFF"/>
        </w:rPr>
        <w:t xml:space="preserve">tetrahydrofuran </w:t>
      </w:r>
      <w:r w:rsidRPr="00702FD9">
        <w:rPr>
          <w:rFonts w:ascii="Arial" w:hAnsi="Arial" w:cs="Arial"/>
        </w:rPr>
        <w:t>(15 mL) was added slowly to a solution of</w:t>
      </w:r>
      <w:r w:rsidRPr="00702FD9">
        <w:rPr>
          <w:rFonts w:ascii="Arial" w:hAnsi="Arial" w:cs="Arial"/>
          <w:color w:val="333333"/>
          <w:kern w:val="0"/>
        </w:rPr>
        <w:t xml:space="preserve"> </w:t>
      </w:r>
      <w:r w:rsidRPr="00702FD9">
        <w:rPr>
          <w:rFonts w:ascii="Arial" w:hAnsi="Arial" w:cs="Arial"/>
        </w:rPr>
        <w:t xml:space="preserve">compound </w:t>
      </w:r>
      <w:r w:rsidRPr="00702FD9">
        <w:rPr>
          <w:rFonts w:ascii="Arial" w:hAnsi="Arial" w:cs="Arial"/>
          <w:b/>
          <w:bCs/>
        </w:rPr>
        <w:t>7</w:t>
      </w:r>
      <w:r w:rsidRPr="00702FD9">
        <w:rPr>
          <w:rFonts w:ascii="Arial" w:hAnsi="Arial" w:cs="Arial"/>
        </w:rPr>
        <w:t xml:space="preserve"> (2.73 mg, 8.95 mmol) in </w:t>
      </w:r>
      <w:r w:rsidRPr="00702FD9">
        <w:rPr>
          <w:rFonts w:ascii="Arial" w:hAnsi="Arial" w:cs="Arial"/>
          <w:color w:val="333333"/>
          <w:shd w:val="clear" w:color="auto" w:fill="FFFFFF"/>
        </w:rPr>
        <w:t xml:space="preserve">tetrahydrofuran </w:t>
      </w:r>
      <w:r w:rsidRPr="00702FD9">
        <w:rPr>
          <w:rFonts w:ascii="Arial" w:hAnsi="Arial" w:cs="Arial"/>
        </w:rPr>
        <w:t xml:space="preserve">(15 mL) at 0~5 </w:t>
      </w:r>
      <w:proofErr w:type="spellStart"/>
      <w:r w:rsidR="0011476E" w:rsidRPr="0011476E">
        <w:rPr>
          <w:rFonts w:ascii="Arial" w:hAnsi="Arial" w:cs="Arial"/>
          <w:vertAlign w:val="superscript"/>
        </w:rPr>
        <w:t>o</w:t>
      </w:r>
      <w:r w:rsidR="0011476E">
        <w:rPr>
          <w:rFonts w:ascii="Arial" w:hAnsi="Arial" w:cs="Arial"/>
        </w:rPr>
        <w:t>C</w:t>
      </w:r>
      <w:proofErr w:type="spellEnd"/>
      <w:r w:rsidRPr="00702FD9">
        <w:rPr>
          <w:rFonts w:ascii="Arial" w:hAnsi="Arial" w:cs="Arial"/>
        </w:rPr>
        <w:t xml:space="preserve">, the mixture was stirred for 1 hours at 0~5 </w:t>
      </w:r>
      <w:proofErr w:type="spellStart"/>
      <w:r w:rsidR="0011476E" w:rsidRPr="0011476E">
        <w:rPr>
          <w:rFonts w:ascii="Arial" w:hAnsi="Arial" w:cs="Arial"/>
          <w:vertAlign w:val="superscript"/>
        </w:rPr>
        <w:t>o</w:t>
      </w:r>
      <w:r w:rsidR="0011476E">
        <w:rPr>
          <w:rFonts w:ascii="Arial" w:hAnsi="Arial" w:cs="Arial"/>
        </w:rPr>
        <w:t>C</w:t>
      </w:r>
      <w:proofErr w:type="spellEnd"/>
      <w:r w:rsidRPr="00702FD9">
        <w:rPr>
          <w:rFonts w:ascii="Arial" w:hAnsi="Arial" w:cs="Arial"/>
        </w:rPr>
        <w:t>, and then the mixture was stirred for 16 hours at room temperature. After the reaction completed, the mixture was quenched with saturated sodium bicarbonate solution. Then the mixture was extracted with dichloromethane for three times, and then the combined organic phase was dried over Na</w:t>
      </w:r>
      <w:r w:rsidRPr="00702FD9">
        <w:rPr>
          <w:rFonts w:ascii="Arial" w:hAnsi="Arial" w:cs="Arial"/>
          <w:sz w:val="16"/>
          <w:szCs w:val="16"/>
        </w:rPr>
        <w:t>2</w:t>
      </w:r>
      <w:r w:rsidRPr="00702FD9">
        <w:rPr>
          <w:rFonts w:ascii="Arial" w:hAnsi="Arial" w:cs="Arial"/>
        </w:rPr>
        <w:t>SO</w:t>
      </w:r>
      <w:r w:rsidRPr="00702FD9">
        <w:rPr>
          <w:rFonts w:ascii="Arial" w:hAnsi="Arial" w:cs="Arial"/>
          <w:sz w:val="16"/>
          <w:szCs w:val="16"/>
        </w:rPr>
        <w:t xml:space="preserve">4 </w:t>
      </w:r>
      <w:r w:rsidRPr="00702FD9">
        <w:rPr>
          <w:rFonts w:ascii="Arial" w:hAnsi="Arial" w:cs="Arial"/>
        </w:rPr>
        <w:t xml:space="preserve">and evaporated under vacuum. The crude product was used in next step without further purification. </w:t>
      </w:r>
    </w:p>
    <w:p w14:paraId="7F5DDED1" w14:textId="4F39FD5F" w:rsidR="007F6D9B" w:rsidRPr="00702FD9" w:rsidRDefault="007F6D9B" w:rsidP="00755DD2">
      <w:pPr>
        <w:spacing w:line="360" w:lineRule="auto"/>
        <w:rPr>
          <w:rFonts w:ascii="Arial" w:hAnsi="Arial" w:cs="Arial"/>
        </w:rPr>
      </w:pPr>
    </w:p>
    <w:p w14:paraId="7EBA12AE" w14:textId="688C51D4" w:rsidR="007F6D9B" w:rsidRPr="0011476E" w:rsidRDefault="007F6D9B" w:rsidP="00755DD2">
      <w:pPr>
        <w:spacing w:line="360" w:lineRule="auto"/>
        <w:rPr>
          <w:rFonts w:ascii="Arial" w:hAnsi="Arial" w:cs="Arial"/>
          <w:b/>
          <w:bCs/>
        </w:rPr>
      </w:pPr>
      <w:r w:rsidRPr="0011476E">
        <w:rPr>
          <w:rFonts w:ascii="Arial" w:hAnsi="Arial" w:cs="Arial"/>
          <w:b/>
          <w:bCs/>
        </w:rPr>
        <w:t>4-methoxy-N-(4-methoxyphenyl)-N-(4-(4,4,5,5-tetramethyl-1,3,2-dioxaborolan-2-yl)phenyl)aniline (9)</w:t>
      </w:r>
      <w:r w:rsidR="000D22BF" w:rsidRPr="0011476E">
        <w:rPr>
          <w:rFonts w:ascii="Arial" w:hAnsi="Arial" w:cs="Arial"/>
          <w:b/>
          <w:bCs/>
        </w:rPr>
        <w:t>:</w:t>
      </w:r>
    </w:p>
    <w:p w14:paraId="5CD8CA0B" w14:textId="38EF3F24" w:rsidR="005E2A50" w:rsidRPr="00702FD9" w:rsidRDefault="005E2A50" w:rsidP="00755DD2">
      <w:pPr>
        <w:widowControl/>
        <w:spacing w:line="360" w:lineRule="auto"/>
        <w:ind w:firstLineChars="200" w:firstLine="480"/>
        <w:rPr>
          <w:rFonts w:ascii="Arial" w:hAnsi="Arial" w:cs="Arial"/>
        </w:rPr>
      </w:pPr>
      <w:r w:rsidRPr="00702FD9">
        <w:rPr>
          <w:rFonts w:ascii="Arial" w:hAnsi="Arial" w:cs="Arial"/>
        </w:rPr>
        <w:t xml:space="preserve">A mixture of compound </w:t>
      </w:r>
      <w:r w:rsidRPr="00702FD9">
        <w:rPr>
          <w:rFonts w:ascii="Arial" w:hAnsi="Arial" w:cs="Arial"/>
          <w:b/>
          <w:bCs/>
        </w:rPr>
        <w:t>8</w:t>
      </w:r>
      <w:r w:rsidRPr="00702FD9">
        <w:rPr>
          <w:rFonts w:ascii="Arial" w:hAnsi="Arial" w:cs="Arial"/>
        </w:rPr>
        <w:t xml:space="preserve"> </w:t>
      </w:r>
      <w:bookmarkStart w:id="33" w:name="_Hlk63800252"/>
      <w:r w:rsidRPr="00702FD9">
        <w:rPr>
          <w:rFonts w:ascii="Arial" w:hAnsi="Arial" w:cs="Arial"/>
        </w:rPr>
        <w:t>(3.43 g, 8.95 mmol)</w:t>
      </w:r>
      <w:bookmarkEnd w:id="33"/>
      <w:r w:rsidRPr="00702FD9">
        <w:rPr>
          <w:rFonts w:ascii="Arial" w:hAnsi="Arial" w:cs="Arial"/>
        </w:rPr>
        <w:t xml:space="preserve">, </w:t>
      </w:r>
      <w:proofErr w:type="spellStart"/>
      <w:r w:rsidRPr="00702FD9">
        <w:rPr>
          <w:rFonts w:ascii="Arial" w:eastAsia="Microsoft YaHei" w:hAnsi="Arial" w:cs="Arial"/>
          <w:color w:val="222222"/>
        </w:rPr>
        <w:t>bis</w:t>
      </w:r>
      <w:proofErr w:type="spellEnd"/>
      <w:r w:rsidRPr="00702FD9">
        <w:rPr>
          <w:rFonts w:ascii="Arial" w:eastAsia="Microsoft YaHei" w:hAnsi="Arial" w:cs="Arial"/>
          <w:color w:val="222222"/>
        </w:rPr>
        <w:t>(pinacolato)</w:t>
      </w:r>
      <w:proofErr w:type="spellStart"/>
      <w:r w:rsidRPr="00702FD9">
        <w:rPr>
          <w:rFonts w:ascii="Arial" w:eastAsia="Microsoft YaHei" w:hAnsi="Arial" w:cs="Arial"/>
          <w:color w:val="222222"/>
        </w:rPr>
        <w:t>diboron</w:t>
      </w:r>
      <w:proofErr w:type="spellEnd"/>
      <w:r w:rsidRPr="00702FD9">
        <w:rPr>
          <w:rFonts w:ascii="Arial" w:hAnsi="Arial" w:cs="Arial"/>
          <w:color w:val="222222"/>
          <w:shd w:val="clear" w:color="auto" w:fill="FFFFFF"/>
        </w:rPr>
        <w:t xml:space="preserve"> (2.72 g, 10.74 mmol), </w:t>
      </w:r>
      <w:proofErr w:type="spellStart"/>
      <w:r w:rsidRPr="00702FD9">
        <w:rPr>
          <w:rFonts w:ascii="Arial" w:hAnsi="Arial" w:cs="Arial"/>
          <w:color w:val="222222"/>
          <w:shd w:val="clear" w:color="auto" w:fill="FFFFFF"/>
        </w:rPr>
        <w:t>Pd</w:t>
      </w:r>
      <w:proofErr w:type="spellEnd"/>
      <w:r w:rsidRPr="00702FD9">
        <w:rPr>
          <w:rFonts w:ascii="Arial" w:hAnsi="Arial" w:cs="Arial"/>
          <w:color w:val="222222"/>
          <w:shd w:val="clear" w:color="auto" w:fill="FFFFFF"/>
        </w:rPr>
        <w:t>(</w:t>
      </w:r>
      <w:proofErr w:type="spellStart"/>
      <w:r w:rsidRPr="00702FD9">
        <w:rPr>
          <w:rFonts w:ascii="Arial" w:hAnsi="Arial" w:cs="Arial"/>
          <w:color w:val="222222"/>
          <w:shd w:val="clear" w:color="auto" w:fill="FFFFFF"/>
        </w:rPr>
        <w:t>dppf</w:t>
      </w:r>
      <w:proofErr w:type="spellEnd"/>
      <w:r w:rsidRPr="00702FD9">
        <w:rPr>
          <w:rFonts w:ascii="Arial" w:hAnsi="Arial" w:cs="Arial"/>
          <w:color w:val="222222"/>
          <w:shd w:val="clear" w:color="auto" w:fill="FFFFFF"/>
        </w:rPr>
        <w:t>)Cl</w:t>
      </w:r>
      <w:r w:rsidRPr="00702FD9">
        <w:rPr>
          <w:rFonts w:ascii="Arial" w:hAnsi="Arial" w:cs="Arial"/>
          <w:color w:val="222222"/>
          <w:shd w:val="clear" w:color="auto" w:fill="FFFFFF"/>
          <w:vertAlign w:val="subscript"/>
        </w:rPr>
        <w:t xml:space="preserve">2 </w:t>
      </w:r>
      <w:r w:rsidRPr="00702FD9">
        <w:rPr>
          <w:rFonts w:ascii="Arial" w:hAnsi="Arial" w:cs="Arial"/>
          <w:color w:val="222222"/>
          <w:shd w:val="clear" w:color="auto" w:fill="FFFFFF"/>
        </w:rPr>
        <w:t xml:space="preserve">(66 mg, 0.09 mmol), </w:t>
      </w:r>
      <w:r w:rsidRPr="00702FD9">
        <w:rPr>
          <w:rFonts w:ascii="Arial" w:hAnsi="Arial" w:cs="Arial"/>
          <w:color w:val="333333"/>
          <w:kern w:val="0"/>
        </w:rPr>
        <w:t xml:space="preserve">Potassium Acetate (1.8 g, 17.9 mmol) in </w:t>
      </w:r>
      <w:r w:rsidRPr="00702FD9">
        <w:rPr>
          <w:rFonts w:ascii="Arial" w:hAnsi="Arial" w:cs="Arial"/>
        </w:rPr>
        <w:t xml:space="preserve">anhydrous </w:t>
      </w:r>
      <w:bookmarkStart w:id="34" w:name="_Hlk75458510"/>
      <w:r w:rsidRPr="00702FD9">
        <w:rPr>
          <w:rFonts w:ascii="Arial" w:hAnsi="Arial" w:cs="Arial"/>
          <w:color w:val="333333"/>
          <w:shd w:val="clear" w:color="auto" w:fill="FFFFFF"/>
        </w:rPr>
        <w:t>1,4-dioxane</w:t>
      </w:r>
      <w:bookmarkEnd w:id="34"/>
      <w:r w:rsidRPr="00702FD9">
        <w:rPr>
          <w:rFonts w:ascii="Arial" w:hAnsi="Arial" w:cs="Arial"/>
          <w:color w:val="333333"/>
          <w:shd w:val="clear" w:color="auto" w:fill="FFFFFF"/>
        </w:rPr>
        <w:t xml:space="preserve"> (30 mL)</w:t>
      </w:r>
      <w:r w:rsidRPr="00702FD9">
        <w:rPr>
          <w:rFonts w:ascii="Arial" w:hAnsi="Arial" w:cs="Arial"/>
          <w:color w:val="222222"/>
          <w:shd w:val="clear" w:color="auto" w:fill="FFFFFF"/>
        </w:rPr>
        <w:t xml:space="preserve"> </w:t>
      </w:r>
      <w:r w:rsidRPr="00702FD9">
        <w:rPr>
          <w:rFonts w:ascii="Arial" w:hAnsi="Arial" w:cs="Arial"/>
        </w:rPr>
        <w:t>was stirred at 100</w:t>
      </w:r>
      <w:r w:rsidR="0011476E">
        <w:rPr>
          <w:rFonts w:ascii="Arial" w:hAnsi="Arial" w:cs="Arial"/>
        </w:rPr>
        <w:t xml:space="preserve"> </w:t>
      </w:r>
      <w:proofErr w:type="spellStart"/>
      <w:r w:rsidR="0011476E" w:rsidRPr="0011476E">
        <w:rPr>
          <w:rFonts w:ascii="Arial" w:hAnsi="Arial" w:cs="Arial"/>
          <w:vertAlign w:val="superscript"/>
        </w:rPr>
        <w:t>o</w:t>
      </w:r>
      <w:r w:rsidR="0011476E">
        <w:rPr>
          <w:rFonts w:ascii="Arial" w:hAnsi="Arial" w:cs="Arial"/>
        </w:rPr>
        <w:t>C</w:t>
      </w:r>
      <w:proofErr w:type="spellEnd"/>
      <w:r w:rsidRPr="00702FD9">
        <w:rPr>
          <w:rFonts w:ascii="Arial" w:hAnsi="Arial" w:cs="Arial"/>
        </w:rPr>
        <w:t xml:space="preserve"> under argon atmosphere for 72 hours. After evaporating the solvent under reduced pressure, the remaining crude product was purified by column chromatography (SiO</w:t>
      </w:r>
      <w:r w:rsidRPr="00702FD9">
        <w:rPr>
          <w:rFonts w:ascii="Arial" w:hAnsi="Arial" w:cs="Arial"/>
          <w:vertAlign w:val="subscript"/>
        </w:rPr>
        <w:t>2</w:t>
      </w:r>
      <w:r w:rsidRPr="00702FD9">
        <w:rPr>
          <w:rFonts w:ascii="Arial" w:hAnsi="Arial" w:cs="Arial"/>
        </w:rPr>
        <w:t>, petroleum ether 40</w:t>
      </w:r>
      <w:r w:rsidR="009B35B9" w:rsidRPr="00486285">
        <w:rPr>
          <w:rFonts w:ascii="Arial" w:hAnsi="Arial" w:cs="Arial"/>
          <w:color w:val="000000" w:themeColor="text1"/>
        </w:rPr>
        <w:t>−</w:t>
      </w:r>
      <w:r w:rsidRPr="00702FD9">
        <w:rPr>
          <w:rFonts w:ascii="Arial" w:hAnsi="Arial" w:cs="Arial"/>
        </w:rPr>
        <w:t>60</w:t>
      </w:r>
      <w:r w:rsidR="0011476E">
        <w:rPr>
          <w:rFonts w:ascii="Arial" w:hAnsi="Arial" w:cs="Arial"/>
        </w:rPr>
        <w:t xml:space="preserve"> </w:t>
      </w:r>
      <w:proofErr w:type="spellStart"/>
      <w:r w:rsidR="0011476E" w:rsidRPr="0011476E">
        <w:rPr>
          <w:rFonts w:ascii="Arial" w:hAnsi="Arial" w:cs="Arial"/>
          <w:vertAlign w:val="superscript"/>
        </w:rPr>
        <w:t>o</w:t>
      </w:r>
      <w:r w:rsidR="0011476E">
        <w:rPr>
          <w:rFonts w:ascii="Arial" w:hAnsi="Arial" w:cs="Arial"/>
        </w:rPr>
        <w:t>C</w:t>
      </w:r>
      <w:proofErr w:type="spellEnd"/>
      <w:r w:rsidR="0011476E" w:rsidRPr="00702FD9">
        <w:rPr>
          <w:rFonts w:ascii="Arial" w:hAnsi="Arial" w:cs="Arial"/>
        </w:rPr>
        <w:t xml:space="preserve"> </w:t>
      </w:r>
      <w:r w:rsidRPr="00702FD9">
        <w:rPr>
          <w:rFonts w:ascii="Arial" w:hAnsi="Arial" w:cs="Arial"/>
        </w:rPr>
        <w:t>/</w:t>
      </w:r>
      <w:r w:rsidRPr="00702FD9">
        <w:rPr>
          <w:rFonts w:ascii="Arial" w:hAnsi="Arial" w:cs="Arial"/>
          <w:color w:val="333333"/>
          <w:shd w:val="clear" w:color="auto" w:fill="FFFFFF"/>
        </w:rPr>
        <w:t>ethyl acetate</w:t>
      </w:r>
      <w:r w:rsidRPr="00702FD9">
        <w:rPr>
          <w:rFonts w:ascii="Arial" w:hAnsi="Arial" w:cs="Arial"/>
        </w:rPr>
        <w:t xml:space="preserve"> = 25/1 v/v) to give compound</w:t>
      </w:r>
      <w:r w:rsidRPr="00702FD9">
        <w:rPr>
          <w:rFonts w:ascii="Arial" w:hAnsi="Arial" w:cs="Arial"/>
          <w:b/>
          <w:bCs/>
        </w:rPr>
        <w:t xml:space="preserve"> 9 </w:t>
      </w:r>
      <w:r w:rsidRPr="00702FD9">
        <w:rPr>
          <w:rFonts w:ascii="Arial" w:hAnsi="Arial" w:cs="Arial"/>
        </w:rPr>
        <w:t>as a yellow solid (3.63 g, 94 % yield).</w:t>
      </w:r>
    </w:p>
    <w:p w14:paraId="6114031F" w14:textId="78F34D7C" w:rsidR="005A7667" w:rsidRPr="00702FD9" w:rsidRDefault="005A7667" w:rsidP="00755DD2">
      <w:pPr>
        <w:widowControl/>
        <w:spacing w:line="360" w:lineRule="auto"/>
        <w:ind w:firstLineChars="200" w:firstLine="480"/>
        <w:rPr>
          <w:rFonts w:ascii="Arial" w:hAnsi="Arial" w:cs="Arial"/>
        </w:rPr>
      </w:pPr>
      <w:r w:rsidRPr="00702FD9">
        <w:rPr>
          <w:rFonts w:ascii="Arial" w:hAnsi="Arial" w:cs="Arial"/>
          <w:vertAlign w:val="superscript"/>
        </w:rPr>
        <w:t>1</w:t>
      </w:r>
      <w:r w:rsidRPr="00702FD9">
        <w:rPr>
          <w:rFonts w:ascii="Arial" w:hAnsi="Arial" w:cs="Arial"/>
        </w:rPr>
        <w:t>H NMR (600 MHz, CDCl</w:t>
      </w:r>
      <w:r w:rsidRPr="00702FD9">
        <w:rPr>
          <w:rFonts w:ascii="Arial" w:hAnsi="Arial" w:cs="Arial"/>
          <w:vertAlign w:val="subscript"/>
        </w:rPr>
        <w:t>3</w:t>
      </w:r>
      <w:r w:rsidRPr="00702FD9">
        <w:rPr>
          <w:rFonts w:ascii="Arial" w:hAnsi="Arial" w:cs="Arial"/>
        </w:rPr>
        <w:t xml:space="preserve">): 7.62 (t, </w:t>
      </w:r>
      <w:r w:rsidRPr="00702FD9">
        <w:rPr>
          <w:rFonts w:ascii="Arial" w:hAnsi="Arial" w:cs="Arial"/>
          <w:i/>
          <w:iCs/>
        </w:rPr>
        <w:t xml:space="preserve">J </w:t>
      </w:r>
      <w:r w:rsidRPr="00702FD9">
        <w:rPr>
          <w:rFonts w:ascii="Arial" w:hAnsi="Arial" w:cs="Arial"/>
        </w:rPr>
        <w:t>= 9.0 Hz, 2H), 7.10</w:t>
      </w:r>
      <w:r w:rsidR="009B35B9" w:rsidRPr="00486285">
        <w:rPr>
          <w:rFonts w:ascii="Arial" w:hAnsi="Arial" w:cs="Arial"/>
          <w:color w:val="000000" w:themeColor="text1"/>
        </w:rPr>
        <w:t>−</w:t>
      </w:r>
      <w:r w:rsidRPr="00702FD9">
        <w:rPr>
          <w:rFonts w:ascii="Arial" w:hAnsi="Arial" w:cs="Arial"/>
        </w:rPr>
        <w:t xml:space="preserve">7.07 (m, 4H), 6.89 (d, </w:t>
      </w:r>
      <w:r w:rsidRPr="00702FD9">
        <w:rPr>
          <w:rFonts w:ascii="Arial" w:hAnsi="Arial" w:cs="Arial"/>
          <w:i/>
          <w:iCs/>
        </w:rPr>
        <w:t xml:space="preserve">J </w:t>
      </w:r>
      <w:r w:rsidRPr="00702FD9">
        <w:rPr>
          <w:rFonts w:ascii="Arial" w:hAnsi="Arial" w:cs="Arial"/>
        </w:rPr>
        <w:t>= 9.0 Hz, 2H) , 6.87</w:t>
      </w:r>
      <w:r w:rsidR="009B35B9" w:rsidRPr="00486285">
        <w:rPr>
          <w:rFonts w:ascii="Arial" w:hAnsi="Arial" w:cs="Arial"/>
          <w:color w:val="000000" w:themeColor="text1"/>
        </w:rPr>
        <w:t>−</w:t>
      </w:r>
      <w:r w:rsidRPr="00702FD9">
        <w:rPr>
          <w:rFonts w:ascii="Arial" w:hAnsi="Arial" w:cs="Arial"/>
        </w:rPr>
        <w:t>6.83 (m, 4H), 3.82 (s, 6H), 1.34 (s, 12H).</w:t>
      </w:r>
    </w:p>
    <w:p w14:paraId="286F8647" w14:textId="597F2855" w:rsidR="007F6D9B" w:rsidRPr="00702FD9" w:rsidRDefault="007F6D9B" w:rsidP="00755DD2">
      <w:pPr>
        <w:spacing w:line="360" w:lineRule="auto"/>
        <w:rPr>
          <w:rFonts w:ascii="Arial" w:hAnsi="Arial" w:cs="Arial"/>
        </w:rPr>
      </w:pPr>
    </w:p>
    <w:p w14:paraId="64692063" w14:textId="13D434E5" w:rsidR="007F6D9B" w:rsidRPr="0011476E" w:rsidRDefault="007F6D9B" w:rsidP="00755DD2">
      <w:pPr>
        <w:spacing w:line="360" w:lineRule="auto"/>
        <w:rPr>
          <w:rFonts w:ascii="Arial" w:hAnsi="Arial" w:cs="Arial"/>
          <w:b/>
          <w:bCs/>
        </w:rPr>
      </w:pPr>
      <w:bookmarkStart w:id="35" w:name="OLE_LINK2"/>
      <w:r w:rsidRPr="0011476E">
        <w:rPr>
          <w:rFonts w:ascii="Arial" w:hAnsi="Arial" w:cs="Arial"/>
          <w:b/>
          <w:bCs/>
        </w:rPr>
        <w:t>2-((7-(4-(bis(4-methoxyphenyl)amino)phenyl)-10-(2-(2-ethoxyethoxy)ethyl)</w:t>
      </w:r>
      <w:r w:rsidR="0011476E">
        <w:rPr>
          <w:rFonts w:ascii="Arial" w:hAnsi="Arial" w:cs="Arial"/>
          <w:b/>
          <w:bCs/>
        </w:rPr>
        <w:t xml:space="preserve"> </w:t>
      </w:r>
      <w:r w:rsidRPr="0011476E">
        <w:rPr>
          <w:rFonts w:ascii="Arial" w:hAnsi="Arial" w:cs="Arial"/>
          <w:b/>
          <w:bCs/>
        </w:rPr>
        <w:t>-10H-phenoxazin-3-yl)methylene)malononitrile (</w:t>
      </w:r>
      <w:r w:rsidR="00D97F49">
        <w:rPr>
          <w:rFonts w:ascii="Arial" w:hAnsi="Arial" w:cs="Arial"/>
          <w:b/>
          <w:bCs/>
        </w:rPr>
        <w:t>MDN</w:t>
      </w:r>
      <w:r w:rsidRPr="0011476E">
        <w:rPr>
          <w:rFonts w:ascii="Arial" w:hAnsi="Arial" w:cs="Arial"/>
          <w:b/>
          <w:bCs/>
        </w:rPr>
        <w:t>)</w:t>
      </w:r>
      <w:r w:rsidR="000D22BF" w:rsidRPr="0011476E">
        <w:rPr>
          <w:rFonts w:ascii="Arial" w:hAnsi="Arial" w:cs="Arial"/>
          <w:b/>
          <w:bCs/>
        </w:rPr>
        <w:t>:</w:t>
      </w:r>
    </w:p>
    <w:bookmarkEnd w:id="35"/>
    <w:p w14:paraId="4E5D980E" w14:textId="28F084BC" w:rsidR="006017EF" w:rsidRPr="00702FD9" w:rsidRDefault="006017EF" w:rsidP="00755DD2">
      <w:pPr>
        <w:widowControl/>
        <w:spacing w:line="360" w:lineRule="auto"/>
        <w:ind w:firstLineChars="200" w:firstLine="480"/>
        <w:rPr>
          <w:rFonts w:ascii="Arial" w:hAnsi="Arial" w:cs="Arial"/>
        </w:rPr>
      </w:pPr>
      <w:r w:rsidRPr="00702FD9">
        <w:rPr>
          <w:rFonts w:ascii="Arial" w:hAnsi="Arial" w:cs="Arial"/>
        </w:rPr>
        <w:lastRenderedPageBreak/>
        <w:t xml:space="preserve">A mixture of compound </w:t>
      </w:r>
      <w:r w:rsidRPr="00702FD9">
        <w:rPr>
          <w:rFonts w:ascii="Arial" w:hAnsi="Arial" w:cs="Arial"/>
          <w:b/>
          <w:bCs/>
        </w:rPr>
        <w:t>5</w:t>
      </w:r>
      <w:r w:rsidRPr="00702FD9">
        <w:rPr>
          <w:rFonts w:ascii="Arial" w:hAnsi="Arial" w:cs="Arial"/>
        </w:rPr>
        <w:t xml:space="preserve"> (520 mg, 0.83 mmol), </w:t>
      </w:r>
      <w:r w:rsidRPr="00702FD9">
        <w:rPr>
          <w:rFonts w:ascii="Arial" w:eastAsia="Microsoft YaHei" w:hAnsi="Arial" w:cs="Arial"/>
          <w:color w:val="222222"/>
        </w:rPr>
        <w:t>malononitrile</w:t>
      </w:r>
      <w:r w:rsidRPr="00702FD9">
        <w:rPr>
          <w:rFonts w:ascii="Arial" w:hAnsi="Arial" w:cs="Arial"/>
          <w:color w:val="222222"/>
          <w:shd w:val="clear" w:color="auto" w:fill="FFFFFF"/>
        </w:rPr>
        <w:t xml:space="preserve"> (110 </w:t>
      </w:r>
      <w:r w:rsidR="002F431A">
        <w:rPr>
          <w:rFonts w:ascii="Arial" w:hAnsi="Arial" w:cs="Arial"/>
          <w:color w:val="222222"/>
          <w:shd w:val="clear" w:color="auto" w:fill="FFFFFF"/>
        </w:rPr>
        <w:t>m</w:t>
      </w:r>
      <w:r w:rsidRPr="00702FD9">
        <w:rPr>
          <w:rFonts w:ascii="Arial" w:hAnsi="Arial" w:cs="Arial"/>
          <w:color w:val="222222"/>
          <w:shd w:val="clear" w:color="auto" w:fill="FFFFFF"/>
        </w:rPr>
        <w:t>g, 1.66 mmol), pyridine</w:t>
      </w:r>
      <w:r w:rsidRPr="00702FD9">
        <w:rPr>
          <w:rFonts w:ascii="Arial" w:hAnsi="Arial" w:cs="Arial"/>
          <w:color w:val="333333"/>
          <w:kern w:val="0"/>
        </w:rPr>
        <w:t xml:space="preserve"> (200 g, 2.46 mmol) in </w:t>
      </w:r>
      <w:r w:rsidRPr="00702FD9">
        <w:rPr>
          <w:rFonts w:ascii="Arial" w:hAnsi="Arial" w:cs="Arial"/>
        </w:rPr>
        <w:t>acetonitrile</w:t>
      </w:r>
      <w:r w:rsidRPr="00702FD9">
        <w:rPr>
          <w:rFonts w:ascii="Arial" w:hAnsi="Arial" w:cs="Arial"/>
          <w:color w:val="333333"/>
          <w:shd w:val="clear" w:color="auto" w:fill="FFFFFF"/>
        </w:rPr>
        <w:t xml:space="preserve"> (10 mL)</w:t>
      </w:r>
      <w:r w:rsidRPr="00702FD9">
        <w:rPr>
          <w:rFonts w:ascii="Arial" w:hAnsi="Arial" w:cs="Arial"/>
          <w:color w:val="222222"/>
          <w:shd w:val="clear" w:color="auto" w:fill="FFFFFF"/>
        </w:rPr>
        <w:t xml:space="preserve"> </w:t>
      </w:r>
      <w:r w:rsidRPr="00702FD9">
        <w:rPr>
          <w:rFonts w:ascii="Arial" w:hAnsi="Arial" w:cs="Arial"/>
        </w:rPr>
        <w:t>was stirred at 90</w:t>
      </w:r>
      <w:r w:rsidR="0011476E">
        <w:rPr>
          <w:rFonts w:ascii="Arial" w:hAnsi="Arial" w:cs="Arial"/>
        </w:rPr>
        <w:t xml:space="preserve"> </w:t>
      </w:r>
      <w:proofErr w:type="spellStart"/>
      <w:r w:rsidR="0011476E" w:rsidRPr="0011476E">
        <w:rPr>
          <w:rFonts w:ascii="Arial" w:hAnsi="Arial" w:cs="Arial"/>
          <w:vertAlign w:val="superscript"/>
        </w:rPr>
        <w:t>o</w:t>
      </w:r>
      <w:r w:rsidR="0011476E">
        <w:rPr>
          <w:rFonts w:ascii="Arial" w:hAnsi="Arial" w:cs="Arial"/>
        </w:rPr>
        <w:t>C</w:t>
      </w:r>
      <w:proofErr w:type="spellEnd"/>
      <w:r w:rsidR="0011476E" w:rsidRPr="00702FD9">
        <w:rPr>
          <w:rFonts w:ascii="Arial" w:hAnsi="Arial" w:cs="Arial"/>
        </w:rPr>
        <w:t xml:space="preserve"> </w:t>
      </w:r>
      <w:r w:rsidRPr="00702FD9">
        <w:rPr>
          <w:rFonts w:ascii="Arial" w:hAnsi="Arial" w:cs="Arial"/>
        </w:rPr>
        <w:t>under argon atmosphere for 72 hours. After evaporating the solvent under reduced pressure, the remaining crude product was purified by column chromatography (SiO</w:t>
      </w:r>
      <w:r w:rsidRPr="00702FD9">
        <w:rPr>
          <w:rFonts w:ascii="Arial" w:hAnsi="Arial" w:cs="Arial"/>
          <w:vertAlign w:val="subscript"/>
        </w:rPr>
        <w:t>2</w:t>
      </w:r>
      <w:r w:rsidRPr="00702FD9">
        <w:rPr>
          <w:rFonts w:ascii="Arial" w:hAnsi="Arial" w:cs="Arial"/>
        </w:rPr>
        <w:t>, petroleum ether 40</w:t>
      </w:r>
      <w:r w:rsidR="0024032E" w:rsidRPr="00486285">
        <w:rPr>
          <w:rFonts w:ascii="Arial" w:hAnsi="Arial" w:cs="Arial"/>
          <w:color w:val="000000" w:themeColor="text1"/>
        </w:rPr>
        <w:t>−</w:t>
      </w:r>
      <w:r w:rsidRPr="00702FD9">
        <w:rPr>
          <w:rFonts w:ascii="Arial" w:hAnsi="Arial" w:cs="Arial"/>
        </w:rPr>
        <w:t>60</w:t>
      </w:r>
      <w:r w:rsidR="0011476E">
        <w:rPr>
          <w:rFonts w:ascii="Arial" w:hAnsi="Arial" w:cs="Arial"/>
        </w:rPr>
        <w:t xml:space="preserve"> </w:t>
      </w:r>
      <w:proofErr w:type="spellStart"/>
      <w:r w:rsidR="0011476E" w:rsidRPr="0011476E">
        <w:rPr>
          <w:rFonts w:ascii="Arial" w:hAnsi="Arial" w:cs="Arial"/>
          <w:vertAlign w:val="superscript"/>
        </w:rPr>
        <w:t>o</w:t>
      </w:r>
      <w:r w:rsidR="0011476E">
        <w:rPr>
          <w:rFonts w:ascii="Arial" w:hAnsi="Arial" w:cs="Arial"/>
        </w:rPr>
        <w:t>C</w:t>
      </w:r>
      <w:proofErr w:type="spellEnd"/>
      <w:r w:rsidR="0011476E" w:rsidRPr="00702FD9">
        <w:rPr>
          <w:rFonts w:ascii="Arial" w:hAnsi="Arial" w:cs="Arial"/>
        </w:rPr>
        <w:t xml:space="preserve"> </w:t>
      </w:r>
      <w:r w:rsidRPr="00702FD9">
        <w:rPr>
          <w:rFonts w:ascii="Arial" w:hAnsi="Arial" w:cs="Arial"/>
        </w:rPr>
        <w:t>/</w:t>
      </w:r>
      <w:r w:rsidRPr="00702FD9">
        <w:rPr>
          <w:rFonts w:ascii="Arial" w:hAnsi="Arial" w:cs="Arial"/>
          <w:color w:val="333333"/>
          <w:shd w:val="clear" w:color="auto" w:fill="FFFFFF"/>
        </w:rPr>
        <w:t>ethyl acetate</w:t>
      </w:r>
      <w:r w:rsidRPr="00702FD9">
        <w:rPr>
          <w:rFonts w:ascii="Arial" w:hAnsi="Arial" w:cs="Arial"/>
        </w:rPr>
        <w:t xml:space="preserve"> = 2/1 v/v) to give </w:t>
      </w:r>
      <w:r w:rsidR="00D97F49">
        <w:rPr>
          <w:rFonts w:ascii="Arial" w:hAnsi="Arial" w:cs="Arial"/>
          <w:b/>
          <w:bCs/>
        </w:rPr>
        <w:t>MDN</w:t>
      </w:r>
      <w:r w:rsidRPr="00702FD9">
        <w:rPr>
          <w:rFonts w:ascii="Arial" w:hAnsi="Arial" w:cs="Arial"/>
          <w:b/>
          <w:bCs/>
        </w:rPr>
        <w:t xml:space="preserve"> </w:t>
      </w:r>
      <w:r w:rsidRPr="00702FD9">
        <w:rPr>
          <w:rFonts w:ascii="Arial" w:hAnsi="Arial" w:cs="Arial"/>
        </w:rPr>
        <w:t>as a red solid (510 mg, 90.6 % yield)</w:t>
      </w:r>
      <w:r w:rsidR="00AD19CB">
        <w:rPr>
          <w:rFonts w:ascii="Arial" w:hAnsi="Arial" w:cs="Arial"/>
        </w:rPr>
        <w:t xml:space="preserve"> (</w:t>
      </w:r>
      <w:proofErr w:type="spellStart"/>
      <w:r w:rsidR="00AD19CB" w:rsidRPr="00AD19CB">
        <w:rPr>
          <w:rFonts w:ascii="Arial" w:hAnsi="Arial" w:cs="Arial"/>
          <w:i/>
          <w:iCs/>
        </w:rPr>
        <w:t>T</w:t>
      </w:r>
      <w:r w:rsidR="00AD19CB" w:rsidRPr="00AD19CB">
        <w:rPr>
          <w:rFonts w:ascii="Arial" w:hAnsi="Arial" w:cs="Arial"/>
        </w:rPr>
        <w:t>g</w:t>
      </w:r>
      <w:proofErr w:type="spellEnd"/>
      <w:r w:rsidR="00AD19CB" w:rsidRPr="00AD19CB">
        <w:rPr>
          <w:rFonts w:ascii="Arial" w:hAnsi="Arial" w:cs="Arial"/>
        </w:rPr>
        <w:t xml:space="preserve"> = </w:t>
      </w:r>
      <w:r w:rsidR="00AD19CB">
        <w:rPr>
          <w:rFonts w:ascii="Arial" w:hAnsi="Arial" w:cs="Arial"/>
        </w:rPr>
        <w:t>64</w:t>
      </w:r>
      <w:r w:rsidR="00AD19CB" w:rsidRPr="00AD19CB">
        <w:rPr>
          <w:rFonts w:ascii="Arial" w:hAnsi="Arial" w:cs="Arial"/>
        </w:rPr>
        <w:t xml:space="preserve"> </w:t>
      </w:r>
      <w:proofErr w:type="spellStart"/>
      <w:r w:rsidR="00AD19CB" w:rsidRPr="00AD19CB">
        <w:rPr>
          <w:rFonts w:ascii="Arial" w:hAnsi="Arial" w:cs="Arial"/>
          <w:vertAlign w:val="superscript"/>
        </w:rPr>
        <w:t>o</w:t>
      </w:r>
      <w:r w:rsidR="00AD19CB" w:rsidRPr="00AD19CB">
        <w:rPr>
          <w:rFonts w:ascii="Arial" w:hAnsi="Arial" w:cs="Arial"/>
        </w:rPr>
        <w:t>C</w:t>
      </w:r>
      <w:proofErr w:type="spellEnd"/>
      <w:r w:rsidR="00AD19CB" w:rsidRPr="00AD19CB">
        <w:rPr>
          <w:rFonts w:ascii="Arial" w:hAnsi="Arial" w:cs="Arial"/>
        </w:rPr>
        <w:t xml:space="preserve">, </w:t>
      </w:r>
      <w:r w:rsidR="00AD19CB" w:rsidRPr="00AD19CB">
        <w:rPr>
          <w:rFonts w:ascii="Arial" w:hAnsi="Arial" w:cs="Arial"/>
          <w:i/>
          <w:iCs/>
        </w:rPr>
        <w:t>T</w:t>
      </w:r>
      <w:r w:rsidR="00AD19CB" w:rsidRPr="00AD19CB">
        <w:rPr>
          <w:rFonts w:ascii="Arial" w:hAnsi="Arial" w:cs="Arial"/>
        </w:rPr>
        <w:t xml:space="preserve">d = </w:t>
      </w:r>
      <w:r w:rsidR="00AD19CB">
        <w:rPr>
          <w:rFonts w:ascii="Arial" w:hAnsi="Arial" w:cs="Arial"/>
        </w:rPr>
        <w:t>392</w:t>
      </w:r>
      <w:r w:rsidR="00AD19CB" w:rsidRPr="00AD19CB">
        <w:rPr>
          <w:rFonts w:ascii="Arial" w:hAnsi="Arial" w:cs="Arial"/>
        </w:rPr>
        <w:t xml:space="preserve"> </w:t>
      </w:r>
      <w:proofErr w:type="spellStart"/>
      <w:r w:rsidR="00AD19CB" w:rsidRPr="00AD19CB">
        <w:rPr>
          <w:rFonts w:ascii="Arial" w:hAnsi="Arial" w:cs="Arial"/>
          <w:vertAlign w:val="superscript"/>
        </w:rPr>
        <w:t>o</w:t>
      </w:r>
      <w:r w:rsidR="00AD19CB" w:rsidRPr="00AD19CB">
        <w:rPr>
          <w:rFonts w:ascii="Arial" w:hAnsi="Arial" w:cs="Arial"/>
        </w:rPr>
        <w:t>C</w:t>
      </w:r>
      <w:proofErr w:type="spellEnd"/>
      <w:r w:rsidR="00AD19CB">
        <w:rPr>
          <w:rFonts w:ascii="Arial" w:hAnsi="Arial" w:cs="Arial"/>
        </w:rPr>
        <w:t>).</w:t>
      </w:r>
    </w:p>
    <w:p w14:paraId="40DD0C06" w14:textId="76D998F4" w:rsidR="002263E9" w:rsidRPr="00702FD9" w:rsidRDefault="002263E9" w:rsidP="00755DD2">
      <w:pPr>
        <w:widowControl/>
        <w:spacing w:line="360" w:lineRule="auto"/>
        <w:ind w:firstLineChars="200" w:firstLine="480"/>
        <w:rPr>
          <w:rFonts w:ascii="Arial" w:hAnsi="Arial" w:cs="Arial"/>
        </w:rPr>
      </w:pPr>
      <w:r w:rsidRPr="00702FD9">
        <w:rPr>
          <w:rFonts w:ascii="Arial" w:hAnsi="Arial" w:cs="Arial"/>
          <w:vertAlign w:val="superscript"/>
        </w:rPr>
        <w:t>1</w:t>
      </w:r>
      <w:r w:rsidRPr="00702FD9">
        <w:rPr>
          <w:rFonts w:ascii="Arial" w:hAnsi="Arial" w:cs="Arial"/>
        </w:rPr>
        <w:t>H NMR (600 MHz, DMSO-</w:t>
      </w:r>
      <w:r w:rsidRPr="00702FD9">
        <w:rPr>
          <w:rFonts w:ascii="Arial" w:hAnsi="Arial" w:cs="Arial"/>
          <w:i/>
          <w:iCs/>
        </w:rPr>
        <w:t>d</w:t>
      </w:r>
      <w:r w:rsidRPr="00702FD9">
        <w:rPr>
          <w:rFonts w:ascii="Arial" w:hAnsi="Arial" w:cs="Arial"/>
        </w:rPr>
        <w:t xml:space="preserve">6): 9.65 (s, 1H), 7.46 (d, </w:t>
      </w:r>
      <w:r w:rsidRPr="00702FD9">
        <w:rPr>
          <w:rFonts w:ascii="Arial" w:hAnsi="Arial" w:cs="Arial"/>
          <w:i/>
          <w:iCs/>
        </w:rPr>
        <w:t xml:space="preserve">J </w:t>
      </w:r>
      <w:r w:rsidRPr="00702FD9">
        <w:rPr>
          <w:rFonts w:ascii="Arial" w:hAnsi="Arial" w:cs="Arial"/>
        </w:rPr>
        <w:t xml:space="preserve">= 9.0 Hz, 2H), 7.39 (dd, </w:t>
      </w:r>
      <w:r w:rsidRPr="00702FD9">
        <w:rPr>
          <w:rFonts w:ascii="Arial" w:hAnsi="Arial" w:cs="Arial"/>
          <w:i/>
          <w:iCs/>
        </w:rPr>
        <w:t>J</w:t>
      </w:r>
      <w:r w:rsidRPr="00702FD9">
        <w:rPr>
          <w:rFonts w:ascii="Arial" w:hAnsi="Arial" w:cs="Arial"/>
          <w:i/>
          <w:iCs/>
          <w:vertAlign w:val="subscript"/>
        </w:rPr>
        <w:t>1</w:t>
      </w:r>
      <w:r w:rsidRPr="00702FD9">
        <w:rPr>
          <w:rFonts w:ascii="Arial" w:hAnsi="Arial" w:cs="Arial"/>
          <w:i/>
          <w:iCs/>
        </w:rPr>
        <w:t xml:space="preserve"> </w:t>
      </w:r>
      <w:r w:rsidRPr="00702FD9">
        <w:rPr>
          <w:rFonts w:ascii="Arial" w:hAnsi="Arial" w:cs="Arial"/>
        </w:rPr>
        <w:t xml:space="preserve">= 8.4 Hz, </w:t>
      </w:r>
      <w:r w:rsidRPr="00702FD9">
        <w:rPr>
          <w:rFonts w:ascii="Arial" w:hAnsi="Arial" w:cs="Arial"/>
          <w:i/>
          <w:iCs/>
        </w:rPr>
        <w:t>J</w:t>
      </w:r>
      <w:r w:rsidRPr="00702FD9">
        <w:rPr>
          <w:rFonts w:ascii="Arial" w:hAnsi="Arial" w:cs="Arial"/>
          <w:i/>
          <w:iCs/>
          <w:vertAlign w:val="subscript"/>
        </w:rPr>
        <w:t>2</w:t>
      </w:r>
      <w:r w:rsidRPr="00702FD9">
        <w:rPr>
          <w:rFonts w:ascii="Arial" w:hAnsi="Arial" w:cs="Arial"/>
          <w:i/>
          <w:iCs/>
        </w:rPr>
        <w:t xml:space="preserve"> </w:t>
      </w:r>
      <w:r w:rsidRPr="00702FD9">
        <w:rPr>
          <w:rFonts w:ascii="Arial" w:hAnsi="Arial" w:cs="Arial"/>
        </w:rPr>
        <w:t xml:space="preserve">= 1.8 Hz, 1H), 7.09 (dd, </w:t>
      </w:r>
      <w:r w:rsidRPr="00702FD9">
        <w:rPr>
          <w:rFonts w:ascii="Arial" w:hAnsi="Arial" w:cs="Arial"/>
          <w:i/>
          <w:iCs/>
        </w:rPr>
        <w:t>J</w:t>
      </w:r>
      <w:r w:rsidRPr="00702FD9">
        <w:rPr>
          <w:rFonts w:ascii="Arial" w:hAnsi="Arial" w:cs="Arial"/>
          <w:i/>
          <w:iCs/>
          <w:vertAlign w:val="subscript"/>
        </w:rPr>
        <w:t>1</w:t>
      </w:r>
      <w:r w:rsidRPr="00702FD9">
        <w:rPr>
          <w:rFonts w:ascii="Arial" w:hAnsi="Arial" w:cs="Arial"/>
          <w:i/>
          <w:iCs/>
        </w:rPr>
        <w:t xml:space="preserve"> </w:t>
      </w:r>
      <w:r w:rsidRPr="00702FD9">
        <w:rPr>
          <w:rFonts w:ascii="Arial" w:hAnsi="Arial" w:cs="Arial"/>
        </w:rPr>
        <w:t xml:space="preserve">= 8.4 Hz, </w:t>
      </w:r>
      <w:r w:rsidRPr="00702FD9">
        <w:rPr>
          <w:rFonts w:ascii="Arial" w:hAnsi="Arial" w:cs="Arial"/>
          <w:i/>
          <w:iCs/>
        </w:rPr>
        <w:t>J</w:t>
      </w:r>
      <w:r w:rsidRPr="00702FD9">
        <w:rPr>
          <w:rFonts w:ascii="Arial" w:hAnsi="Arial" w:cs="Arial"/>
          <w:i/>
          <w:iCs/>
          <w:vertAlign w:val="subscript"/>
        </w:rPr>
        <w:t>2</w:t>
      </w:r>
      <w:r w:rsidRPr="00702FD9">
        <w:rPr>
          <w:rFonts w:ascii="Arial" w:hAnsi="Arial" w:cs="Arial"/>
          <w:i/>
          <w:iCs/>
        </w:rPr>
        <w:t xml:space="preserve"> </w:t>
      </w:r>
      <w:r w:rsidRPr="00702FD9">
        <w:rPr>
          <w:rFonts w:ascii="Arial" w:hAnsi="Arial" w:cs="Arial"/>
        </w:rPr>
        <w:t>= 1.8 Hz, 1H), 7.05</w:t>
      </w:r>
      <w:r w:rsidR="0024032E" w:rsidRPr="00486285">
        <w:rPr>
          <w:rFonts w:ascii="Arial" w:hAnsi="Arial" w:cs="Arial"/>
          <w:color w:val="000000" w:themeColor="text1"/>
        </w:rPr>
        <w:t>−</w:t>
      </w:r>
      <w:r w:rsidRPr="00702FD9">
        <w:rPr>
          <w:rFonts w:ascii="Arial" w:hAnsi="Arial" w:cs="Arial"/>
        </w:rPr>
        <w:t>7.02 (m, 5H), 6.94</w:t>
      </w:r>
      <w:r w:rsidR="0024032E" w:rsidRPr="00486285">
        <w:rPr>
          <w:rFonts w:ascii="Arial" w:hAnsi="Arial" w:cs="Arial"/>
          <w:color w:val="000000" w:themeColor="text1"/>
        </w:rPr>
        <w:t>−</w:t>
      </w:r>
      <w:r w:rsidRPr="00702FD9">
        <w:rPr>
          <w:rFonts w:ascii="Arial" w:hAnsi="Arial" w:cs="Arial"/>
        </w:rPr>
        <w:t xml:space="preserve">6.91 (m, 6H), 6.88 (d, </w:t>
      </w:r>
      <w:r w:rsidRPr="00702FD9">
        <w:rPr>
          <w:rFonts w:ascii="Arial" w:hAnsi="Arial" w:cs="Arial"/>
          <w:i/>
          <w:iCs/>
        </w:rPr>
        <w:t xml:space="preserve">J </w:t>
      </w:r>
      <w:r w:rsidRPr="00702FD9">
        <w:rPr>
          <w:rFonts w:ascii="Arial" w:hAnsi="Arial" w:cs="Arial"/>
        </w:rPr>
        <w:t xml:space="preserve">= 8.4 Hz, 1H), 6.78 (d, </w:t>
      </w:r>
      <w:r w:rsidRPr="00702FD9">
        <w:rPr>
          <w:rFonts w:ascii="Arial" w:hAnsi="Arial" w:cs="Arial"/>
          <w:i/>
          <w:iCs/>
        </w:rPr>
        <w:t xml:space="preserve">J </w:t>
      </w:r>
      <w:r w:rsidRPr="00702FD9">
        <w:rPr>
          <w:rFonts w:ascii="Arial" w:hAnsi="Arial" w:cs="Arial"/>
        </w:rPr>
        <w:t>= 9.0 Hz, 1H), 3.90</w:t>
      </w:r>
      <w:r w:rsidR="0024032E" w:rsidRPr="00486285">
        <w:rPr>
          <w:rFonts w:ascii="Arial" w:hAnsi="Arial" w:cs="Arial"/>
          <w:color w:val="000000" w:themeColor="text1"/>
        </w:rPr>
        <w:t>−</w:t>
      </w:r>
      <w:r w:rsidRPr="00702FD9">
        <w:rPr>
          <w:rFonts w:ascii="Arial" w:hAnsi="Arial" w:cs="Arial"/>
        </w:rPr>
        <w:t xml:space="preserve">3.87 (m, 2H), 3.75 (s, 6H),3.70 (t, </w:t>
      </w:r>
      <w:r w:rsidRPr="00702FD9">
        <w:rPr>
          <w:rFonts w:ascii="Arial" w:hAnsi="Arial" w:cs="Arial"/>
          <w:i/>
          <w:iCs/>
        </w:rPr>
        <w:t xml:space="preserve">J </w:t>
      </w:r>
      <w:r w:rsidRPr="00702FD9">
        <w:rPr>
          <w:rFonts w:ascii="Arial" w:hAnsi="Arial" w:cs="Arial"/>
        </w:rPr>
        <w:t>= 6.0 Hz, 2H), 3.57</w:t>
      </w:r>
      <w:r w:rsidR="0024032E" w:rsidRPr="00486285">
        <w:rPr>
          <w:rFonts w:ascii="Arial" w:hAnsi="Arial" w:cs="Arial"/>
          <w:color w:val="000000" w:themeColor="text1"/>
        </w:rPr>
        <w:t>−</w:t>
      </w:r>
      <w:r w:rsidRPr="00702FD9">
        <w:rPr>
          <w:rFonts w:ascii="Arial" w:hAnsi="Arial" w:cs="Arial"/>
        </w:rPr>
        <w:t>3.56 (m, 2H), 3.46</w:t>
      </w:r>
      <w:r w:rsidR="0024032E" w:rsidRPr="00486285">
        <w:rPr>
          <w:rFonts w:ascii="Arial" w:hAnsi="Arial" w:cs="Arial"/>
          <w:color w:val="000000" w:themeColor="text1"/>
        </w:rPr>
        <w:t>−</w:t>
      </w:r>
      <w:r w:rsidRPr="00702FD9">
        <w:rPr>
          <w:rFonts w:ascii="Arial" w:hAnsi="Arial" w:cs="Arial"/>
        </w:rPr>
        <w:t>3.45 (m, 2H), 3.41</w:t>
      </w:r>
      <w:r w:rsidR="0024032E" w:rsidRPr="00486285">
        <w:rPr>
          <w:rFonts w:ascii="Arial" w:hAnsi="Arial" w:cs="Arial"/>
          <w:color w:val="000000" w:themeColor="text1"/>
        </w:rPr>
        <w:t>−</w:t>
      </w:r>
      <w:r w:rsidRPr="00702FD9">
        <w:rPr>
          <w:rFonts w:ascii="Arial" w:hAnsi="Arial" w:cs="Arial"/>
        </w:rPr>
        <w:t xml:space="preserve">3.37 (m, 2H), 1.05 (t, </w:t>
      </w:r>
      <w:r w:rsidRPr="00702FD9">
        <w:rPr>
          <w:rFonts w:ascii="Arial" w:hAnsi="Arial" w:cs="Arial"/>
          <w:i/>
          <w:iCs/>
        </w:rPr>
        <w:t xml:space="preserve">J </w:t>
      </w:r>
      <w:r w:rsidRPr="00702FD9">
        <w:rPr>
          <w:rFonts w:ascii="Arial" w:hAnsi="Arial" w:cs="Arial"/>
        </w:rPr>
        <w:t>= 7.2 Hz,</w:t>
      </w:r>
      <w:r w:rsidR="008615A0" w:rsidRPr="00702FD9">
        <w:rPr>
          <w:rFonts w:ascii="Arial" w:hAnsi="Arial" w:cs="Arial"/>
        </w:rPr>
        <w:t xml:space="preserve"> 3</w:t>
      </w:r>
      <w:r w:rsidRPr="00702FD9">
        <w:rPr>
          <w:rFonts w:ascii="Arial" w:hAnsi="Arial" w:cs="Arial"/>
        </w:rPr>
        <w:t>H);</w:t>
      </w:r>
    </w:p>
    <w:p w14:paraId="7B231054" w14:textId="77777777" w:rsidR="002263E9" w:rsidRPr="00702FD9" w:rsidRDefault="002263E9" w:rsidP="00755DD2">
      <w:pPr>
        <w:widowControl/>
        <w:spacing w:line="360" w:lineRule="auto"/>
        <w:ind w:firstLineChars="200" w:firstLine="480"/>
        <w:rPr>
          <w:rFonts w:ascii="Arial" w:hAnsi="Arial" w:cs="Arial"/>
        </w:rPr>
      </w:pPr>
      <w:r w:rsidRPr="00702FD9">
        <w:rPr>
          <w:rFonts w:ascii="Arial" w:hAnsi="Arial" w:cs="Arial"/>
          <w:vertAlign w:val="superscript"/>
        </w:rPr>
        <w:t>13</w:t>
      </w:r>
      <w:r w:rsidRPr="00702FD9">
        <w:rPr>
          <w:rFonts w:ascii="Arial" w:hAnsi="Arial" w:cs="Arial"/>
        </w:rPr>
        <w:t>C NMR (150 MHz, DMSO-</w:t>
      </w:r>
      <w:r w:rsidRPr="00702FD9">
        <w:rPr>
          <w:rFonts w:ascii="Arial" w:hAnsi="Arial" w:cs="Arial"/>
          <w:i/>
          <w:iCs/>
        </w:rPr>
        <w:t>d</w:t>
      </w:r>
      <w:r w:rsidRPr="00702FD9">
        <w:rPr>
          <w:rFonts w:ascii="Arial" w:hAnsi="Arial" w:cs="Arial"/>
        </w:rPr>
        <w:t xml:space="preserve">6): 190.43, 156.27, 148.15, 144.54, 144.45, 140.47, 139.29, 134.74, 130.54, 130.24, 130.04, 129.08, 127.21, 126.90, 121.56, 119.92, 115.45, 114.33, 113.73, 112.82, 112.78, 70.77, 69.71, 67.26, 66.12, 55.71, 44.53, 40.53, 15.56; </w:t>
      </w:r>
    </w:p>
    <w:p w14:paraId="0B3651AB" w14:textId="6568B7A8" w:rsidR="002263E9" w:rsidRPr="00702FD9" w:rsidRDefault="002263E9" w:rsidP="00755DD2">
      <w:pPr>
        <w:spacing w:line="360" w:lineRule="auto"/>
        <w:ind w:firstLineChars="200" w:firstLine="480"/>
        <w:rPr>
          <w:rFonts w:ascii="Arial" w:hAnsi="Arial" w:cs="Arial"/>
        </w:rPr>
      </w:pPr>
      <w:r w:rsidRPr="00702FD9">
        <w:rPr>
          <w:rFonts w:ascii="Arial" w:hAnsi="Arial" w:cs="Arial"/>
        </w:rPr>
        <w:t xml:space="preserve">FTMS (APCI) </w:t>
      </w:r>
      <w:proofErr w:type="spellStart"/>
      <w:r w:rsidRPr="00702FD9">
        <w:rPr>
          <w:rFonts w:ascii="Arial" w:hAnsi="Arial" w:cs="Arial"/>
        </w:rPr>
        <w:t>calcd</w:t>
      </w:r>
      <w:proofErr w:type="spellEnd"/>
      <w:r w:rsidRPr="00702FD9">
        <w:rPr>
          <w:rFonts w:ascii="Arial" w:hAnsi="Arial" w:cs="Arial"/>
        </w:rPr>
        <w:t xml:space="preserve"> for</w:t>
      </w:r>
      <w:r w:rsidR="00160E45" w:rsidRPr="00702FD9">
        <w:rPr>
          <w:rFonts w:ascii="Arial" w:hAnsi="Arial" w:cs="Arial"/>
        </w:rPr>
        <w:t xml:space="preserve"> C</w:t>
      </w:r>
      <w:r w:rsidR="00160E45" w:rsidRPr="00702FD9">
        <w:rPr>
          <w:rFonts w:ascii="Arial" w:hAnsi="Arial" w:cs="Arial"/>
          <w:vertAlign w:val="subscript"/>
        </w:rPr>
        <w:t>42</w:t>
      </w:r>
      <w:r w:rsidR="00160E45" w:rsidRPr="00702FD9">
        <w:rPr>
          <w:rFonts w:ascii="Arial" w:hAnsi="Arial" w:cs="Arial"/>
        </w:rPr>
        <w:t>H</w:t>
      </w:r>
      <w:r w:rsidR="00160E45" w:rsidRPr="00702FD9">
        <w:rPr>
          <w:rFonts w:ascii="Arial" w:hAnsi="Arial" w:cs="Arial"/>
          <w:vertAlign w:val="subscript"/>
        </w:rPr>
        <w:t>39</w:t>
      </w:r>
      <w:r w:rsidR="00160E45" w:rsidRPr="00702FD9">
        <w:rPr>
          <w:rFonts w:ascii="Arial" w:hAnsi="Arial" w:cs="Arial"/>
        </w:rPr>
        <w:t>N</w:t>
      </w:r>
      <w:r w:rsidR="00160E45" w:rsidRPr="00702FD9">
        <w:rPr>
          <w:rFonts w:ascii="Arial" w:hAnsi="Arial" w:cs="Arial"/>
          <w:vertAlign w:val="subscript"/>
        </w:rPr>
        <w:t>4</w:t>
      </w:r>
      <w:r w:rsidR="00160E45" w:rsidRPr="00702FD9">
        <w:rPr>
          <w:rFonts w:ascii="Arial" w:hAnsi="Arial" w:cs="Arial"/>
        </w:rPr>
        <w:t>O</w:t>
      </w:r>
      <w:r w:rsidR="00160E45" w:rsidRPr="00702FD9">
        <w:rPr>
          <w:rFonts w:ascii="Arial" w:hAnsi="Arial" w:cs="Arial"/>
          <w:vertAlign w:val="subscript"/>
        </w:rPr>
        <w:t>5</w:t>
      </w:r>
      <w:r w:rsidRPr="00702FD9">
        <w:rPr>
          <w:rFonts w:ascii="Arial" w:hAnsi="Arial" w:cs="Arial"/>
        </w:rPr>
        <w:t xml:space="preserve"> (M+H</w:t>
      </w:r>
      <w:r w:rsidRPr="00702FD9">
        <w:rPr>
          <w:rFonts w:ascii="Arial" w:hAnsi="Arial" w:cs="Arial"/>
          <w:vertAlign w:val="superscript"/>
        </w:rPr>
        <w:t>+</w:t>
      </w:r>
      <w:r w:rsidRPr="00702FD9">
        <w:rPr>
          <w:rFonts w:ascii="Arial" w:hAnsi="Arial" w:cs="Arial"/>
        </w:rPr>
        <w:t xml:space="preserve">): </w:t>
      </w:r>
      <w:r w:rsidR="00160E45" w:rsidRPr="00702FD9">
        <w:rPr>
          <w:rFonts w:ascii="Arial" w:hAnsi="Arial" w:cs="Arial"/>
        </w:rPr>
        <w:t>679.2920</w:t>
      </w:r>
      <w:r w:rsidRPr="00702FD9">
        <w:rPr>
          <w:rFonts w:ascii="Arial" w:hAnsi="Arial" w:cs="Arial"/>
        </w:rPr>
        <w:t xml:space="preserve">; found: </w:t>
      </w:r>
      <w:r w:rsidR="00160E45" w:rsidRPr="00702FD9">
        <w:rPr>
          <w:rFonts w:ascii="Arial" w:hAnsi="Arial" w:cs="Arial"/>
        </w:rPr>
        <w:t>679.2924</w:t>
      </w:r>
      <w:r w:rsidRPr="00702FD9">
        <w:rPr>
          <w:rFonts w:ascii="Arial" w:hAnsi="Arial" w:cs="Arial"/>
        </w:rPr>
        <w:t>.</w:t>
      </w:r>
    </w:p>
    <w:p w14:paraId="23DB4B29" w14:textId="0F160F34" w:rsidR="007F6D9B" w:rsidRPr="00702FD9" w:rsidRDefault="007F6D9B" w:rsidP="00755DD2">
      <w:pPr>
        <w:spacing w:line="360" w:lineRule="auto"/>
        <w:rPr>
          <w:rFonts w:ascii="Arial" w:hAnsi="Arial" w:cs="Arial"/>
        </w:rPr>
      </w:pPr>
    </w:p>
    <w:p w14:paraId="41F78D82" w14:textId="1A482F93" w:rsidR="007F6D9B" w:rsidRPr="0011476E" w:rsidRDefault="007F6D9B" w:rsidP="00755DD2">
      <w:pPr>
        <w:spacing w:line="360" w:lineRule="auto"/>
        <w:rPr>
          <w:rFonts w:ascii="Arial" w:hAnsi="Arial" w:cs="Arial"/>
          <w:b/>
          <w:bCs/>
        </w:rPr>
      </w:pPr>
      <w:r w:rsidRPr="0011476E">
        <w:rPr>
          <w:rFonts w:ascii="Arial" w:hAnsi="Arial" w:cs="Arial"/>
          <w:b/>
          <w:bCs/>
        </w:rPr>
        <w:t>(Z)-5-((7-(4-(bis(4-methoxyphenyl)amino)phenyl)-10-(2-(2-ethoxyethox</w:t>
      </w:r>
      <w:r w:rsidR="00437244">
        <w:rPr>
          <w:rFonts w:ascii="Arial" w:hAnsi="Arial" w:cs="Arial" w:hint="eastAsia"/>
          <w:b/>
          <w:bCs/>
        </w:rPr>
        <w:t xml:space="preserve"> </w:t>
      </w:r>
      <w:r w:rsidRPr="0011476E">
        <w:rPr>
          <w:rFonts w:ascii="Arial" w:hAnsi="Arial" w:cs="Arial"/>
          <w:b/>
          <w:bCs/>
        </w:rPr>
        <w:t>y)ethyl)-10H-phenoxazin-3-yl)methylene)-3-ethyl-2-thioxothiazolidin-4-one</w:t>
      </w:r>
      <w:r w:rsidR="000D22BF" w:rsidRPr="0011476E">
        <w:rPr>
          <w:rFonts w:ascii="Arial" w:hAnsi="Arial" w:cs="Arial"/>
          <w:b/>
          <w:bCs/>
        </w:rPr>
        <w:t xml:space="preserve"> (</w:t>
      </w:r>
      <w:r w:rsidR="00D97F49">
        <w:rPr>
          <w:rFonts w:ascii="Arial" w:hAnsi="Arial" w:cs="Arial"/>
          <w:b/>
          <w:bCs/>
        </w:rPr>
        <w:t>RDN</w:t>
      </w:r>
      <w:r w:rsidR="000D22BF" w:rsidRPr="0011476E">
        <w:rPr>
          <w:rFonts w:ascii="Arial" w:hAnsi="Arial" w:cs="Arial"/>
          <w:b/>
          <w:bCs/>
        </w:rPr>
        <w:t>):</w:t>
      </w:r>
    </w:p>
    <w:p w14:paraId="4BACF1E2" w14:textId="31CD8430" w:rsidR="006017EF" w:rsidRPr="00702FD9" w:rsidRDefault="006017EF" w:rsidP="00755DD2">
      <w:pPr>
        <w:widowControl/>
        <w:spacing w:line="360" w:lineRule="auto"/>
        <w:ind w:firstLineChars="200" w:firstLine="480"/>
        <w:rPr>
          <w:rFonts w:ascii="Arial" w:hAnsi="Arial" w:cs="Arial"/>
        </w:rPr>
      </w:pPr>
      <w:r w:rsidRPr="00702FD9">
        <w:rPr>
          <w:rFonts w:ascii="Arial" w:hAnsi="Arial" w:cs="Arial"/>
        </w:rPr>
        <w:t xml:space="preserve">A mixture of compound </w:t>
      </w:r>
      <w:r w:rsidRPr="00702FD9">
        <w:rPr>
          <w:rFonts w:ascii="Arial" w:hAnsi="Arial" w:cs="Arial"/>
          <w:b/>
          <w:bCs/>
        </w:rPr>
        <w:t>5</w:t>
      </w:r>
      <w:r w:rsidRPr="00702FD9">
        <w:rPr>
          <w:rFonts w:ascii="Arial" w:hAnsi="Arial" w:cs="Arial"/>
        </w:rPr>
        <w:t xml:space="preserve"> (518 mg, 0.82 mmol), </w:t>
      </w:r>
      <w:r w:rsidRPr="00702FD9">
        <w:rPr>
          <w:rFonts w:ascii="Arial" w:eastAsia="Microsoft YaHei" w:hAnsi="Arial" w:cs="Arial"/>
          <w:color w:val="222222"/>
        </w:rPr>
        <w:t xml:space="preserve">3-ethylrhodanine </w:t>
      </w:r>
      <w:r w:rsidRPr="00702FD9">
        <w:rPr>
          <w:rFonts w:ascii="Arial" w:hAnsi="Arial" w:cs="Arial"/>
          <w:color w:val="222222"/>
          <w:shd w:val="clear" w:color="auto" w:fill="FFFFFF"/>
        </w:rPr>
        <w:t xml:space="preserve">(264 </w:t>
      </w:r>
      <w:r w:rsidR="002F431A">
        <w:rPr>
          <w:rFonts w:ascii="Arial" w:hAnsi="Arial" w:cs="Arial"/>
          <w:color w:val="222222"/>
          <w:shd w:val="clear" w:color="auto" w:fill="FFFFFF"/>
        </w:rPr>
        <w:t>m</w:t>
      </w:r>
      <w:r w:rsidRPr="00702FD9">
        <w:rPr>
          <w:rFonts w:ascii="Arial" w:hAnsi="Arial" w:cs="Arial"/>
          <w:color w:val="222222"/>
          <w:shd w:val="clear" w:color="auto" w:fill="FFFFFF"/>
        </w:rPr>
        <w:t>g, 1.64 mmol), pyridine</w:t>
      </w:r>
      <w:r w:rsidRPr="00702FD9">
        <w:rPr>
          <w:rFonts w:ascii="Arial" w:hAnsi="Arial" w:cs="Arial"/>
          <w:color w:val="333333"/>
          <w:kern w:val="0"/>
        </w:rPr>
        <w:t xml:space="preserve"> (200 g, 2.46 mmol) in </w:t>
      </w:r>
      <w:r w:rsidRPr="00702FD9">
        <w:rPr>
          <w:rFonts w:ascii="Arial" w:hAnsi="Arial" w:cs="Arial"/>
        </w:rPr>
        <w:t>acetonitrile</w:t>
      </w:r>
      <w:r w:rsidRPr="00702FD9">
        <w:rPr>
          <w:rFonts w:ascii="Arial" w:hAnsi="Arial" w:cs="Arial"/>
          <w:color w:val="333333"/>
          <w:shd w:val="clear" w:color="auto" w:fill="FFFFFF"/>
        </w:rPr>
        <w:t xml:space="preserve"> (10 mL)</w:t>
      </w:r>
      <w:r w:rsidRPr="00702FD9">
        <w:rPr>
          <w:rFonts w:ascii="Arial" w:hAnsi="Arial" w:cs="Arial"/>
          <w:color w:val="222222"/>
          <w:shd w:val="clear" w:color="auto" w:fill="FFFFFF"/>
        </w:rPr>
        <w:t xml:space="preserve"> </w:t>
      </w:r>
      <w:r w:rsidRPr="00702FD9">
        <w:rPr>
          <w:rFonts w:ascii="Arial" w:hAnsi="Arial" w:cs="Arial"/>
        </w:rPr>
        <w:t>was stirred at 90</w:t>
      </w:r>
      <w:r w:rsidR="0011476E">
        <w:rPr>
          <w:rFonts w:ascii="Arial" w:hAnsi="Arial" w:cs="Arial"/>
        </w:rPr>
        <w:t xml:space="preserve"> </w:t>
      </w:r>
      <w:proofErr w:type="spellStart"/>
      <w:r w:rsidR="0011476E" w:rsidRPr="0011476E">
        <w:rPr>
          <w:rFonts w:ascii="Arial" w:hAnsi="Arial" w:cs="Arial"/>
          <w:vertAlign w:val="superscript"/>
        </w:rPr>
        <w:t>o</w:t>
      </w:r>
      <w:r w:rsidR="0011476E">
        <w:rPr>
          <w:rFonts w:ascii="Arial" w:hAnsi="Arial" w:cs="Arial"/>
        </w:rPr>
        <w:t>C</w:t>
      </w:r>
      <w:proofErr w:type="spellEnd"/>
      <w:r w:rsidRPr="00702FD9">
        <w:rPr>
          <w:rFonts w:ascii="Arial" w:hAnsi="Arial" w:cs="Arial"/>
        </w:rPr>
        <w:t xml:space="preserve"> under argon atmosphere for 48 hours. After evaporating the solvent under reduced pressure, the remaining crude product was purified by column chromatography (SiO</w:t>
      </w:r>
      <w:r w:rsidRPr="00702FD9">
        <w:rPr>
          <w:rFonts w:ascii="Arial" w:hAnsi="Arial" w:cs="Arial"/>
          <w:vertAlign w:val="subscript"/>
        </w:rPr>
        <w:t>2</w:t>
      </w:r>
      <w:r w:rsidRPr="00702FD9">
        <w:rPr>
          <w:rFonts w:ascii="Arial" w:hAnsi="Arial" w:cs="Arial"/>
        </w:rPr>
        <w:t>, petroleum ether 40</w:t>
      </w:r>
      <w:r w:rsidR="0024032E" w:rsidRPr="00486285">
        <w:rPr>
          <w:rFonts w:ascii="Arial" w:hAnsi="Arial" w:cs="Arial"/>
          <w:color w:val="000000" w:themeColor="text1"/>
        </w:rPr>
        <w:t>−</w:t>
      </w:r>
      <w:r w:rsidRPr="00702FD9">
        <w:rPr>
          <w:rFonts w:ascii="Arial" w:hAnsi="Arial" w:cs="Arial"/>
        </w:rPr>
        <w:t>60</w:t>
      </w:r>
      <w:r w:rsidR="0011476E">
        <w:rPr>
          <w:rFonts w:ascii="Arial" w:hAnsi="Arial" w:cs="Arial"/>
        </w:rPr>
        <w:t xml:space="preserve"> </w:t>
      </w:r>
      <w:proofErr w:type="spellStart"/>
      <w:r w:rsidR="0011476E" w:rsidRPr="0011476E">
        <w:rPr>
          <w:rFonts w:ascii="Arial" w:hAnsi="Arial" w:cs="Arial"/>
          <w:vertAlign w:val="superscript"/>
        </w:rPr>
        <w:t>o</w:t>
      </w:r>
      <w:r w:rsidR="0011476E">
        <w:rPr>
          <w:rFonts w:ascii="Arial" w:hAnsi="Arial" w:cs="Arial"/>
        </w:rPr>
        <w:t>C</w:t>
      </w:r>
      <w:proofErr w:type="spellEnd"/>
      <w:r w:rsidR="0011476E">
        <w:rPr>
          <w:rFonts w:ascii="Arial" w:hAnsi="Arial" w:cs="Arial"/>
        </w:rPr>
        <w:t xml:space="preserve"> </w:t>
      </w:r>
      <w:r w:rsidRPr="00702FD9">
        <w:rPr>
          <w:rFonts w:ascii="Arial" w:hAnsi="Arial" w:cs="Arial"/>
        </w:rPr>
        <w:t>/</w:t>
      </w:r>
      <w:r w:rsidRPr="00702FD9">
        <w:rPr>
          <w:rFonts w:ascii="Arial" w:hAnsi="Arial" w:cs="Arial"/>
          <w:color w:val="333333"/>
          <w:shd w:val="clear" w:color="auto" w:fill="FFFFFF"/>
        </w:rPr>
        <w:t>ethyl acetate</w:t>
      </w:r>
      <w:r w:rsidRPr="00702FD9">
        <w:rPr>
          <w:rFonts w:ascii="Arial" w:hAnsi="Arial" w:cs="Arial"/>
        </w:rPr>
        <w:t xml:space="preserve"> = 2/1 v/v) to give </w:t>
      </w:r>
      <w:r w:rsidR="00D97F49">
        <w:rPr>
          <w:rFonts w:ascii="Arial" w:hAnsi="Arial" w:cs="Arial"/>
          <w:b/>
          <w:bCs/>
        </w:rPr>
        <w:t>RDN</w:t>
      </w:r>
      <w:r w:rsidRPr="00702FD9">
        <w:rPr>
          <w:rFonts w:ascii="Arial" w:hAnsi="Arial" w:cs="Arial"/>
          <w:b/>
          <w:bCs/>
        </w:rPr>
        <w:t xml:space="preserve"> </w:t>
      </w:r>
      <w:r w:rsidRPr="00702FD9">
        <w:rPr>
          <w:rFonts w:ascii="Arial" w:hAnsi="Arial" w:cs="Arial"/>
        </w:rPr>
        <w:t>as a red solid (400 mg, 63.1% yield)</w:t>
      </w:r>
      <w:r w:rsidR="00AD19CB">
        <w:rPr>
          <w:rFonts w:ascii="Arial" w:hAnsi="Arial" w:cs="Arial"/>
        </w:rPr>
        <w:t xml:space="preserve"> (</w:t>
      </w:r>
      <w:proofErr w:type="spellStart"/>
      <w:r w:rsidR="00AD19CB" w:rsidRPr="00AD19CB">
        <w:rPr>
          <w:rFonts w:ascii="Arial" w:hAnsi="Arial" w:cs="Arial"/>
          <w:i/>
          <w:iCs/>
        </w:rPr>
        <w:t>T</w:t>
      </w:r>
      <w:r w:rsidR="00AD19CB" w:rsidRPr="00AD19CB">
        <w:rPr>
          <w:rFonts w:ascii="Arial" w:hAnsi="Arial" w:cs="Arial"/>
        </w:rPr>
        <w:t>g</w:t>
      </w:r>
      <w:proofErr w:type="spellEnd"/>
      <w:r w:rsidR="00AD19CB" w:rsidRPr="00AD19CB">
        <w:rPr>
          <w:rFonts w:ascii="Arial" w:hAnsi="Arial" w:cs="Arial"/>
        </w:rPr>
        <w:t xml:space="preserve"> = </w:t>
      </w:r>
      <w:r w:rsidR="00AD19CB">
        <w:rPr>
          <w:rFonts w:ascii="Arial" w:hAnsi="Arial" w:cs="Arial"/>
        </w:rPr>
        <w:t>68</w:t>
      </w:r>
      <w:r w:rsidR="00AD19CB" w:rsidRPr="00AD19CB">
        <w:rPr>
          <w:rFonts w:ascii="Arial" w:hAnsi="Arial" w:cs="Arial"/>
        </w:rPr>
        <w:t xml:space="preserve"> </w:t>
      </w:r>
      <w:proofErr w:type="spellStart"/>
      <w:r w:rsidR="00AD19CB" w:rsidRPr="00AD19CB">
        <w:rPr>
          <w:rFonts w:ascii="Arial" w:hAnsi="Arial" w:cs="Arial"/>
          <w:vertAlign w:val="superscript"/>
        </w:rPr>
        <w:t>o</w:t>
      </w:r>
      <w:r w:rsidR="00AD19CB" w:rsidRPr="00AD19CB">
        <w:rPr>
          <w:rFonts w:ascii="Arial" w:hAnsi="Arial" w:cs="Arial"/>
        </w:rPr>
        <w:t>C</w:t>
      </w:r>
      <w:proofErr w:type="spellEnd"/>
      <w:r w:rsidR="00AD19CB" w:rsidRPr="00AD19CB">
        <w:rPr>
          <w:rFonts w:ascii="Arial" w:hAnsi="Arial" w:cs="Arial"/>
        </w:rPr>
        <w:t xml:space="preserve">, </w:t>
      </w:r>
      <w:r w:rsidR="00AD19CB" w:rsidRPr="00AD19CB">
        <w:rPr>
          <w:rFonts w:ascii="Arial" w:hAnsi="Arial" w:cs="Arial"/>
          <w:i/>
          <w:iCs/>
        </w:rPr>
        <w:t>T</w:t>
      </w:r>
      <w:r w:rsidR="00AD19CB" w:rsidRPr="00AD19CB">
        <w:rPr>
          <w:rFonts w:ascii="Arial" w:hAnsi="Arial" w:cs="Arial"/>
        </w:rPr>
        <w:t xml:space="preserve">d = </w:t>
      </w:r>
      <w:r w:rsidR="00AD19CB">
        <w:rPr>
          <w:rFonts w:ascii="Arial" w:hAnsi="Arial" w:cs="Arial"/>
        </w:rPr>
        <w:t>382</w:t>
      </w:r>
      <w:r w:rsidR="00AD19CB" w:rsidRPr="00AD19CB">
        <w:rPr>
          <w:rFonts w:ascii="Arial" w:hAnsi="Arial" w:cs="Arial"/>
        </w:rPr>
        <w:t xml:space="preserve"> </w:t>
      </w:r>
      <w:proofErr w:type="spellStart"/>
      <w:r w:rsidR="00AD19CB" w:rsidRPr="00AD19CB">
        <w:rPr>
          <w:rFonts w:ascii="Arial" w:hAnsi="Arial" w:cs="Arial"/>
          <w:vertAlign w:val="superscript"/>
        </w:rPr>
        <w:t>o</w:t>
      </w:r>
      <w:r w:rsidR="00AD19CB" w:rsidRPr="00AD19CB">
        <w:rPr>
          <w:rFonts w:ascii="Arial" w:hAnsi="Arial" w:cs="Arial"/>
        </w:rPr>
        <w:t>C</w:t>
      </w:r>
      <w:proofErr w:type="spellEnd"/>
      <w:r w:rsidR="00AD19CB">
        <w:rPr>
          <w:rFonts w:ascii="Arial" w:hAnsi="Arial" w:cs="Arial"/>
        </w:rPr>
        <w:t>).</w:t>
      </w:r>
    </w:p>
    <w:p w14:paraId="15EDC800" w14:textId="7D31EA38" w:rsidR="002263E9" w:rsidRPr="00702FD9" w:rsidRDefault="002263E9" w:rsidP="00755DD2">
      <w:pPr>
        <w:widowControl/>
        <w:spacing w:line="360" w:lineRule="auto"/>
        <w:ind w:firstLineChars="200" w:firstLine="480"/>
        <w:rPr>
          <w:rFonts w:ascii="Arial" w:hAnsi="Arial" w:cs="Arial"/>
        </w:rPr>
      </w:pPr>
      <w:r w:rsidRPr="00702FD9">
        <w:rPr>
          <w:rFonts w:ascii="Arial" w:hAnsi="Arial" w:cs="Arial"/>
          <w:vertAlign w:val="superscript"/>
        </w:rPr>
        <w:t>1</w:t>
      </w:r>
      <w:r w:rsidRPr="00702FD9">
        <w:rPr>
          <w:rFonts w:ascii="Arial" w:hAnsi="Arial" w:cs="Arial"/>
        </w:rPr>
        <w:t>H NMR (600 MHz, DMSO-</w:t>
      </w:r>
      <w:r w:rsidRPr="00702FD9">
        <w:rPr>
          <w:rFonts w:ascii="Arial" w:hAnsi="Arial" w:cs="Arial"/>
          <w:i/>
          <w:iCs/>
        </w:rPr>
        <w:t>d</w:t>
      </w:r>
      <w:r w:rsidRPr="00702FD9">
        <w:rPr>
          <w:rFonts w:ascii="Arial" w:hAnsi="Arial" w:cs="Arial"/>
        </w:rPr>
        <w:t xml:space="preserve">6): </w:t>
      </w:r>
      <w:r w:rsidR="00CE1CB4" w:rsidRPr="00702FD9">
        <w:rPr>
          <w:rFonts w:ascii="Arial" w:hAnsi="Arial" w:cs="Arial"/>
        </w:rPr>
        <w:t>7.56</w:t>
      </w:r>
      <w:r w:rsidRPr="00702FD9">
        <w:rPr>
          <w:rFonts w:ascii="Arial" w:hAnsi="Arial" w:cs="Arial"/>
        </w:rPr>
        <w:t xml:space="preserve"> (s, 1H), 7.4</w:t>
      </w:r>
      <w:r w:rsidR="00CE1CB4" w:rsidRPr="00702FD9">
        <w:rPr>
          <w:rFonts w:ascii="Arial" w:hAnsi="Arial" w:cs="Arial"/>
        </w:rPr>
        <w:t>1</w:t>
      </w:r>
      <w:r w:rsidRPr="00702FD9">
        <w:rPr>
          <w:rFonts w:ascii="Arial" w:hAnsi="Arial" w:cs="Arial"/>
        </w:rPr>
        <w:t xml:space="preserve"> (d, </w:t>
      </w:r>
      <w:r w:rsidRPr="00702FD9">
        <w:rPr>
          <w:rFonts w:ascii="Arial" w:hAnsi="Arial" w:cs="Arial"/>
          <w:i/>
          <w:iCs/>
        </w:rPr>
        <w:t xml:space="preserve">J </w:t>
      </w:r>
      <w:r w:rsidRPr="00702FD9">
        <w:rPr>
          <w:rFonts w:ascii="Arial" w:hAnsi="Arial" w:cs="Arial"/>
        </w:rPr>
        <w:t xml:space="preserve">= </w:t>
      </w:r>
      <w:r w:rsidR="00CE1CB4" w:rsidRPr="00702FD9">
        <w:rPr>
          <w:rFonts w:ascii="Arial" w:hAnsi="Arial" w:cs="Arial"/>
        </w:rPr>
        <w:t>8.4</w:t>
      </w:r>
      <w:r w:rsidRPr="00702FD9">
        <w:rPr>
          <w:rFonts w:ascii="Arial" w:hAnsi="Arial" w:cs="Arial"/>
        </w:rPr>
        <w:t xml:space="preserve"> Hz, 2H), 7.</w:t>
      </w:r>
      <w:r w:rsidR="008615A0" w:rsidRPr="00702FD9">
        <w:rPr>
          <w:rFonts w:ascii="Arial" w:hAnsi="Arial" w:cs="Arial"/>
        </w:rPr>
        <w:t>11</w:t>
      </w:r>
      <w:r w:rsidR="0024032E" w:rsidRPr="00486285">
        <w:rPr>
          <w:rFonts w:ascii="Arial" w:hAnsi="Arial" w:cs="Arial"/>
          <w:color w:val="000000" w:themeColor="text1"/>
        </w:rPr>
        <w:t>−</w:t>
      </w:r>
      <w:r w:rsidRPr="00702FD9">
        <w:rPr>
          <w:rFonts w:ascii="Arial" w:hAnsi="Arial" w:cs="Arial"/>
        </w:rPr>
        <w:t xml:space="preserve">7.02 (m, </w:t>
      </w:r>
      <w:r w:rsidR="008615A0" w:rsidRPr="00702FD9">
        <w:rPr>
          <w:rFonts w:ascii="Arial" w:hAnsi="Arial" w:cs="Arial"/>
        </w:rPr>
        <w:t>7</w:t>
      </w:r>
      <w:r w:rsidRPr="00702FD9">
        <w:rPr>
          <w:rFonts w:ascii="Arial" w:hAnsi="Arial" w:cs="Arial"/>
        </w:rPr>
        <w:t>H), 6.9</w:t>
      </w:r>
      <w:r w:rsidR="008615A0" w:rsidRPr="00702FD9">
        <w:rPr>
          <w:rFonts w:ascii="Arial" w:hAnsi="Arial" w:cs="Arial"/>
        </w:rPr>
        <w:t>3</w:t>
      </w:r>
      <w:r w:rsidR="0024032E" w:rsidRPr="00486285">
        <w:rPr>
          <w:rFonts w:ascii="Arial" w:hAnsi="Arial" w:cs="Arial"/>
          <w:color w:val="000000" w:themeColor="text1"/>
        </w:rPr>
        <w:t>−</w:t>
      </w:r>
      <w:r w:rsidRPr="00702FD9">
        <w:rPr>
          <w:rFonts w:ascii="Arial" w:hAnsi="Arial" w:cs="Arial"/>
        </w:rPr>
        <w:t>6.8</w:t>
      </w:r>
      <w:r w:rsidR="008615A0" w:rsidRPr="00702FD9">
        <w:rPr>
          <w:rFonts w:ascii="Arial" w:hAnsi="Arial" w:cs="Arial"/>
        </w:rPr>
        <w:t>8</w:t>
      </w:r>
      <w:r w:rsidRPr="00702FD9">
        <w:rPr>
          <w:rFonts w:ascii="Arial" w:hAnsi="Arial" w:cs="Arial"/>
        </w:rPr>
        <w:t xml:space="preserve"> (m, </w:t>
      </w:r>
      <w:r w:rsidR="008615A0" w:rsidRPr="00702FD9">
        <w:rPr>
          <w:rFonts w:ascii="Arial" w:hAnsi="Arial" w:cs="Arial"/>
        </w:rPr>
        <w:t>7</w:t>
      </w:r>
      <w:r w:rsidRPr="00702FD9">
        <w:rPr>
          <w:rFonts w:ascii="Arial" w:hAnsi="Arial" w:cs="Arial"/>
        </w:rPr>
        <w:t xml:space="preserve">H), </w:t>
      </w:r>
      <w:r w:rsidR="008615A0" w:rsidRPr="00702FD9">
        <w:rPr>
          <w:rFonts w:ascii="Arial" w:hAnsi="Arial" w:cs="Arial"/>
        </w:rPr>
        <w:t>6.76</w:t>
      </w:r>
      <w:r w:rsidR="0024032E" w:rsidRPr="00486285">
        <w:rPr>
          <w:rFonts w:ascii="Arial" w:hAnsi="Arial" w:cs="Arial"/>
          <w:color w:val="000000" w:themeColor="text1"/>
        </w:rPr>
        <w:t>−</w:t>
      </w:r>
      <w:r w:rsidR="008615A0" w:rsidRPr="00702FD9">
        <w:rPr>
          <w:rFonts w:ascii="Arial" w:hAnsi="Arial" w:cs="Arial"/>
        </w:rPr>
        <w:t>6.83 (m, 4H)</w:t>
      </w:r>
      <w:r w:rsidRPr="00702FD9">
        <w:rPr>
          <w:rFonts w:ascii="Arial" w:hAnsi="Arial" w:cs="Arial"/>
        </w:rPr>
        <w:t xml:space="preserve">, </w:t>
      </w:r>
      <w:r w:rsidR="008615A0" w:rsidRPr="00702FD9">
        <w:rPr>
          <w:rFonts w:ascii="Arial" w:hAnsi="Arial" w:cs="Arial"/>
        </w:rPr>
        <w:t>4.04</w:t>
      </w:r>
      <w:r w:rsidR="0024032E" w:rsidRPr="00486285">
        <w:rPr>
          <w:rFonts w:ascii="Arial" w:hAnsi="Arial" w:cs="Arial"/>
          <w:color w:val="000000" w:themeColor="text1"/>
        </w:rPr>
        <w:t>−</w:t>
      </w:r>
      <w:r w:rsidR="008615A0" w:rsidRPr="00702FD9">
        <w:rPr>
          <w:rFonts w:ascii="Arial" w:hAnsi="Arial" w:cs="Arial"/>
        </w:rPr>
        <w:t>4.01 (m, 2H), 3.89</w:t>
      </w:r>
      <w:r w:rsidR="0024032E" w:rsidRPr="00486285">
        <w:rPr>
          <w:rFonts w:ascii="Arial" w:hAnsi="Arial" w:cs="Arial"/>
          <w:color w:val="000000" w:themeColor="text1"/>
        </w:rPr>
        <w:t>−</w:t>
      </w:r>
      <w:r w:rsidR="008615A0" w:rsidRPr="00702FD9">
        <w:rPr>
          <w:rFonts w:ascii="Arial" w:hAnsi="Arial" w:cs="Arial"/>
        </w:rPr>
        <w:t>3.84 (m, 2H), 3.75 (s, 6H), 3.70</w:t>
      </w:r>
      <w:r w:rsidR="0024032E" w:rsidRPr="00486285">
        <w:rPr>
          <w:rFonts w:ascii="Arial" w:hAnsi="Arial" w:cs="Arial"/>
          <w:color w:val="000000" w:themeColor="text1"/>
        </w:rPr>
        <w:t>−</w:t>
      </w:r>
      <w:r w:rsidR="008615A0" w:rsidRPr="00702FD9">
        <w:rPr>
          <w:rFonts w:ascii="Arial" w:hAnsi="Arial" w:cs="Arial"/>
        </w:rPr>
        <w:t>3.67 (m, 2H)</w:t>
      </w:r>
      <w:r w:rsidRPr="00702FD9">
        <w:rPr>
          <w:rFonts w:ascii="Arial" w:hAnsi="Arial" w:cs="Arial"/>
        </w:rPr>
        <w:t>,</w:t>
      </w:r>
      <w:r w:rsidR="008615A0" w:rsidRPr="00702FD9">
        <w:rPr>
          <w:rFonts w:ascii="Arial" w:hAnsi="Arial" w:cs="Arial"/>
        </w:rPr>
        <w:t xml:space="preserve"> </w:t>
      </w:r>
      <w:r w:rsidRPr="00702FD9">
        <w:rPr>
          <w:rFonts w:ascii="Arial" w:hAnsi="Arial" w:cs="Arial"/>
        </w:rPr>
        <w:t>3.</w:t>
      </w:r>
      <w:r w:rsidR="00657CA6" w:rsidRPr="00702FD9">
        <w:rPr>
          <w:rFonts w:ascii="Arial" w:hAnsi="Arial" w:cs="Arial"/>
        </w:rPr>
        <w:t>5</w:t>
      </w:r>
      <w:r w:rsidR="008615A0" w:rsidRPr="00702FD9">
        <w:rPr>
          <w:rFonts w:ascii="Arial" w:hAnsi="Arial" w:cs="Arial"/>
        </w:rPr>
        <w:t>7</w:t>
      </w:r>
      <w:r w:rsidR="0024032E" w:rsidRPr="00486285">
        <w:rPr>
          <w:rFonts w:ascii="Arial" w:hAnsi="Arial" w:cs="Arial"/>
          <w:color w:val="000000" w:themeColor="text1"/>
        </w:rPr>
        <w:t>−</w:t>
      </w:r>
      <w:r w:rsidRPr="00702FD9">
        <w:rPr>
          <w:rFonts w:ascii="Arial" w:hAnsi="Arial" w:cs="Arial"/>
        </w:rPr>
        <w:t>3.</w:t>
      </w:r>
      <w:r w:rsidR="00657CA6" w:rsidRPr="00702FD9">
        <w:rPr>
          <w:rFonts w:ascii="Arial" w:hAnsi="Arial" w:cs="Arial"/>
        </w:rPr>
        <w:t>5</w:t>
      </w:r>
      <w:r w:rsidR="008615A0" w:rsidRPr="00702FD9">
        <w:rPr>
          <w:rFonts w:ascii="Arial" w:hAnsi="Arial" w:cs="Arial"/>
        </w:rPr>
        <w:t>6</w:t>
      </w:r>
      <w:r w:rsidRPr="00702FD9">
        <w:rPr>
          <w:rFonts w:ascii="Arial" w:hAnsi="Arial" w:cs="Arial"/>
        </w:rPr>
        <w:t xml:space="preserve"> (m, 2H), </w:t>
      </w:r>
      <w:r w:rsidRPr="00702FD9">
        <w:rPr>
          <w:rFonts w:ascii="Arial" w:hAnsi="Arial" w:cs="Arial"/>
        </w:rPr>
        <w:lastRenderedPageBreak/>
        <w:t>3.4</w:t>
      </w:r>
      <w:r w:rsidR="008615A0" w:rsidRPr="00702FD9">
        <w:rPr>
          <w:rFonts w:ascii="Arial" w:hAnsi="Arial" w:cs="Arial"/>
        </w:rPr>
        <w:t>7</w:t>
      </w:r>
      <w:r w:rsidR="0024032E" w:rsidRPr="00486285">
        <w:rPr>
          <w:rFonts w:ascii="Arial" w:hAnsi="Arial" w:cs="Arial"/>
          <w:color w:val="000000" w:themeColor="text1"/>
        </w:rPr>
        <w:t>−</w:t>
      </w:r>
      <w:r w:rsidRPr="00702FD9">
        <w:rPr>
          <w:rFonts w:ascii="Arial" w:hAnsi="Arial" w:cs="Arial"/>
        </w:rPr>
        <w:t>3.</w:t>
      </w:r>
      <w:r w:rsidR="00657CA6" w:rsidRPr="00702FD9">
        <w:rPr>
          <w:rFonts w:ascii="Arial" w:hAnsi="Arial" w:cs="Arial"/>
        </w:rPr>
        <w:t>4</w:t>
      </w:r>
      <w:r w:rsidR="008615A0" w:rsidRPr="00702FD9">
        <w:rPr>
          <w:rFonts w:ascii="Arial" w:hAnsi="Arial" w:cs="Arial"/>
        </w:rPr>
        <w:t>5</w:t>
      </w:r>
      <w:r w:rsidRPr="00702FD9">
        <w:rPr>
          <w:rFonts w:ascii="Arial" w:hAnsi="Arial" w:cs="Arial"/>
        </w:rPr>
        <w:t xml:space="preserve"> (m, 2H), </w:t>
      </w:r>
      <w:r w:rsidR="00657CA6" w:rsidRPr="00702FD9">
        <w:rPr>
          <w:rFonts w:ascii="Arial" w:hAnsi="Arial" w:cs="Arial"/>
        </w:rPr>
        <w:t>3.</w:t>
      </w:r>
      <w:r w:rsidR="008615A0" w:rsidRPr="00702FD9">
        <w:rPr>
          <w:rFonts w:ascii="Arial" w:hAnsi="Arial" w:cs="Arial"/>
        </w:rPr>
        <w:t>41</w:t>
      </w:r>
      <w:r w:rsidR="0024032E" w:rsidRPr="00486285">
        <w:rPr>
          <w:rFonts w:ascii="Arial" w:hAnsi="Arial" w:cs="Arial"/>
          <w:color w:val="000000" w:themeColor="text1"/>
        </w:rPr>
        <w:t>−</w:t>
      </w:r>
      <w:r w:rsidR="00657CA6" w:rsidRPr="00702FD9">
        <w:rPr>
          <w:rFonts w:ascii="Arial" w:hAnsi="Arial" w:cs="Arial"/>
        </w:rPr>
        <w:t>3.3</w:t>
      </w:r>
      <w:r w:rsidR="008615A0" w:rsidRPr="00702FD9">
        <w:rPr>
          <w:rFonts w:ascii="Arial" w:hAnsi="Arial" w:cs="Arial"/>
        </w:rPr>
        <w:t>7</w:t>
      </w:r>
      <w:r w:rsidR="00657CA6" w:rsidRPr="00702FD9">
        <w:rPr>
          <w:rFonts w:ascii="Arial" w:hAnsi="Arial" w:cs="Arial"/>
        </w:rPr>
        <w:t xml:space="preserve"> (m, 2H), </w:t>
      </w:r>
      <w:r w:rsidR="008615A0" w:rsidRPr="00702FD9">
        <w:rPr>
          <w:rFonts w:ascii="Arial" w:hAnsi="Arial" w:cs="Arial"/>
        </w:rPr>
        <w:t xml:space="preserve">1.17 (t, </w:t>
      </w:r>
      <w:r w:rsidR="008615A0" w:rsidRPr="00702FD9">
        <w:rPr>
          <w:rFonts w:ascii="Arial" w:hAnsi="Arial" w:cs="Arial"/>
          <w:i/>
          <w:iCs/>
        </w:rPr>
        <w:t xml:space="preserve">J </w:t>
      </w:r>
      <w:r w:rsidR="008615A0" w:rsidRPr="00702FD9">
        <w:rPr>
          <w:rFonts w:ascii="Arial" w:hAnsi="Arial" w:cs="Arial"/>
        </w:rPr>
        <w:t xml:space="preserve">= 7.2 Hz, 3H), </w:t>
      </w:r>
      <w:r w:rsidRPr="00702FD9">
        <w:rPr>
          <w:rFonts w:ascii="Arial" w:hAnsi="Arial" w:cs="Arial"/>
        </w:rPr>
        <w:t>1.0</w:t>
      </w:r>
      <w:r w:rsidR="00657CA6" w:rsidRPr="00702FD9">
        <w:rPr>
          <w:rFonts w:ascii="Arial" w:hAnsi="Arial" w:cs="Arial"/>
        </w:rPr>
        <w:t>4</w:t>
      </w:r>
      <w:r w:rsidR="00D42476" w:rsidRPr="00702FD9">
        <w:rPr>
          <w:rFonts w:ascii="Arial" w:hAnsi="Arial" w:cs="Arial"/>
        </w:rPr>
        <w:t xml:space="preserve"> </w:t>
      </w:r>
      <w:r w:rsidRPr="00702FD9">
        <w:rPr>
          <w:rFonts w:ascii="Arial" w:hAnsi="Arial" w:cs="Arial"/>
        </w:rPr>
        <w:t xml:space="preserve">(t, </w:t>
      </w:r>
      <w:r w:rsidRPr="00702FD9">
        <w:rPr>
          <w:rFonts w:ascii="Arial" w:hAnsi="Arial" w:cs="Arial"/>
          <w:i/>
          <w:iCs/>
        </w:rPr>
        <w:t xml:space="preserve">J </w:t>
      </w:r>
      <w:r w:rsidRPr="00702FD9">
        <w:rPr>
          <w:rFonts w:ascii="Arial" w:hAnsi="Arial" w:cs="Arial"/>
        </w:rPr>
        <w:t xml:space="preserve">= </w:t>
      </w:r>
      <w:r w:rsidR="008615A0" w:rsidRPr="00702FD9">
        <w:rPr>
          <w:rFonts w:ascii="Arial" w:hAnsi="Arial" w:cs="Arial"/>
        </w:rPr>
        <w:t>7.2</w:t>
      </w:r>
      <w:r w:rsidRPr="00702FD9">
        <w:rPr>
          <w:rFonts w:ascii="Arial" w:hAnsi="Arial" w:cs="Arial"/>
        </w:rPr>
        <w:t xml:space="preserve"> Hz, </w:t>
      </w:r>
      <w:r w:rsidR="008615A0" w:rsidRPr="00702FD9">
        <w:rPr>
          <w:rFonts w:ascii="Arial" w:hAnsi="Arial" w:cs="Arial"/>
        </w:rPr>
        <w:t>3</w:t>
      </w:r>
      <w:r w:rsidRPr="00702FD9">
        <w:rPr>
          <w:rFonts w:ascii="Arial" w:hAnsi="Arial" w:cs="Arial"/>
        </w:rPr>
        <w:t>H);</w:t>
      </w:r>
    </w:p>
    <w:p w14:paraId="5E1E6CB5" w14:textId="0E0BD5C7" w:rsidR="002263E9" w:rsidRPr="00702FD9" w:rsidRDefault="002263E9" w:rsidP="00755DD2">
      <w:pPr>
        <w:widowControl/>
        <w:spacing w:line="360" w:lineRule="auto"/>
        <w:ind w:firstLineChars="200" w:firstLine="480"/>
        <w:rPr>
          <w:rFonts w:ascii="Arial" w:hAnsi="Arial" w:cs="Arial"/>
        </w:rPr>
      </w:pPr>
      <w:r w:rsidRPr="00702FD9">
        <w:rPr>
          <w:rFonts w:ascii="Arial" w:hAnsi="Arial" w:cs="Arial"/>
          <w:vertAlign w:val="superscript"/>
        </w:rPr>
        <w:t>13</w:t>
      </w:r>
      <w:r w:rsidRPr="00702FD9">
        <w:rPr>
          <w:rFonts w:ascii="Arial" w:hAnsi="Arial" w:cs="Arial"/>
        </w:rPr>
        <w:t>C NMR (150 MHz, DMSO-</w:t>
      </w:r>
      <w:r w:rsidRPr="00702FD9">
        <w:rPr>
          <w:rFonts w:ascii="Arial" w:hAnsi="Arial" w:cs="Arial"/>
          <w:i/>
          <w:iCs/>
        </w:rPr>
        <w:t>d</w:t>
      </w:r>
      <w:r w:rsidRPr="00702FD9">
        <w:rPr>
          <w:rFonts w:ascii="Arial" w:hAnsi="Arial" w:cs="Arial"/>
        </w:rPr>
        <w:t>6):</w:t>
      </w:r>
      <w:r w:rsidR="00846ACF" w:rsidRPr="00702FD9">
        <w:rPr>
          <w:rFonts w:ascii="Arial" w:hAnsi="Arial" w:cs="Arial"/>
        </w:rPr>
        <w:t xml:space="preserve"> 1</w:t>
      </w:r>
      <w:r w:rsidR="00935C56" w:rsidRPr="00702FD9">
        <w:rPr>
          <w:rFonts w:ascii="Arial" w:hAnsi="Arial" w:cs="Arial"/>
        </w:rPr>
        <w:t>71.01, 156.29, 147.67, 144.87, 144.42, 140.46, 135.45, 134.89, 132.82, 131.27, 127.24, 126.86, 121.56, 119.87, 115.46, 112.81, 70.77, 69.72, 67.32, 67.25, 66.13, 55.72, 40.52, 31.43, 22.54, 15.59, 14.44, 12.40</w:t>
      </w:r>
      <w:r w:rsidRPr="00702FD9">
        <w:rPr>
          <w:rFonts w:ascii="Arial" w:hAnsi="Arial" w:cs="Arial"/>
        </w:rPr>
        <w:t xml:space="preserve">; </w:t>
      </w:r>
    </w:p>
    <w:p w14:paraId="503D4B3F" w14:textId="5AE2D908" w:rsidR="00973098" w:rsidRDefault="002263E9" w:rsidP="00755DD2">
      <w:pPr>
        <w:spacing w:line="360" w:lineRule="auto"/>
        <w:ind w:firstLineChars="200" w:firstLine="480"/>
        <w:rPr>
          <w:rFonts w:ascii="Arial" w:hAnsi="Arial" w:cs="Arial"/>
        </w:rPr>
      </w:pPr>
      <w:r w:rsidRPr="00702FD9">
        <w:rPr>
          <w:rFonts w:ascii="Arial" w:hAnsi="Arial" w:cs="Arial"/>
        </w:rPr>
        <w:t xml:space="preserve">FTMS (APCI) </w:t>
      </w:r>
      <w:proofErr w:type="spellStart"/>
      <w:r w:rsidRPr="00702FD9">
        <w:rPr>
          <w:rFonts w:ascii="Arial" w:hAnsi="Arial" w:cs="Arial"/>
        </w:rPr>
        <w:t>calcd</w:t>
      </w:r>
      <w:proofErr w:type="spellEnd"/>
      <w:r w:rsidRPr="00702FD9">
        <w:rPr>
          <w:rFonts w:ascii="Arial" w:hAnsi="Arial" w:cs="Arial"/>
        </w:rPr>
        <w:t xml:space="preserve"> for </w:t>
      </w:r>
      <w:r w:rsidR="00160E45" w:rsidRPr="00702FD9">
        <w:rPr>
          <w:rFonts w:ascii="Arial" w:hAnsi="Arial" w:cs="Arial"/>
        </w:rPr>
        <w:t>C</w:t>
      </w:r>
      <w:r w:rsidR="00160E45" w:rsidRPr="00702FD9">
        <w:rPr>
          <w:rFonts w:ascii="Arial" w:hAnsi="Arial" w:cs="Arial"/>
          <w:vertAlign w:val="subscript"/>
        </w:rPr>
        <w:t>44</w:t>
      </w:r>
      <w:r w:rsidR="00160E45" w:rsidRPr="00702FD9">
        <w:rPr>
          <w:rFonts w:ascii="Arial" w:hAnsi="Arial" w:cs="Arial"/>
        </w:rPr>
        <w:t>H</w:t>
      </w:r>
      <w:r w:rsidR="00160E45" w:rsidRPr="00702FD9">
        <w:rPr>
          <w:rFonts w:ascii="Arial" w:hAnsi="Arial" w:cs="Arial"/>
          <w:vertAlign w:val="subscript"/>
        </w:rPr>
        <w:t>44</w:t>
      </w:r>
      <w:r w:rsidR="00160E45" w:rsidRPr="00702FD9">
        <w:rPr>
          <w:rFonts w:ascii="Arial" w:hAnsi="Arial" w:cs="Arial"/>
        </w:rPr>
        <w:t>N</w:t>
      </w:r>
      <w:r w:rsidR="00160E45" w:rsidRPr="00702FD9">
        <w:rPr>
          <w:rFonts w:ascii="Arial" w:hAnsi="Arial" w:cs="Arial"/>
          <w:vertAlign w:val="subscript"/>
        </w:rPr>
        <w:t>3</w:t>
      </w:r>
      <w:r w:rsidR="00160E45" w:rsidRPr="00702FD9">
        <w:rPr>
          <w:rFonts w:ascii="Arial" w:hAnsi="Arial" w:cs="Arial"/>
        </w:rPr>
        <w:t>O</w:t>
      </w:r>
      <w:r w:rsidR="00160E45" w:rsidRPr="00702FD9">
        <w:rPr>
          <w:rFonts w:ascii="Arial" w:hAnsi="Arial" w:cs="Arial"/>
          <w:vertAlign w:val="subscript"/>
        </w:rPr>
        <w:t>6</w:t>
      </w:r>
      <w:r w:rsidR="00160E45" w:rsidRPr="00702FD9">
        <w:rPr>
          <w:rFonts w:ascii="Arial" w:hAnsi="Arial" w:cs="Arial"/>
        </w:rPr>
        <w:t>S</w:t>
      </w:r>
      <w:r w:rsidR="00160E45" w:rsidRPr="00702FD9">
        <w:rPr>
          <w:rFonts w:ascii="Arial" w:hAnsi="Arial" w:cs="Arial"/>
          <w:vertAlign w:val="subscript"/>
        </w:rPr>
        <w:t>2</w:t>
      </w:r>
      <w:r w:rsidRPr="00702FD9">
        <w:rPr>
          <w:rFonts w:ascii="Arial" w:hAnsi="Arial" w:cs="Arial"/>
        </w:rPr>
        <w:t xml:space="preserve"> (M+H</w:t>
      </w:r>
      <w:r w:rsidRPr="00702FD9">
        <w:rPr>
          <w:rFonts w:ascii="Arial" w:hAnsi="Arial" w:cs="Arial"/>
          <w:vertAlign w:val="superscript"/>
        </w:rPr>
        <w:t>+</w:t>
      </w:r>
      <w:r w:rsidRPr="00702FD9">
        <w:rPr>
          <w:rFonts w:ascii="Arial" w:hAnsi="Arial" w:cs="Arial"/>
        </w:rPr>
        <w:t xml:space="preserve">): </w:t>
      </w:r>
      <w:r w:rsidR="00160E45" w:rsidRPr="00702FD9">
        <w:rPr>
          <w:rFonts w:ascii="Arial" w:hAnsi="Arial" w:cs="Arial"/>
        </w:rPr>
        <w:t>774.2672</w:t>
      </w:r>
      <w:r w:rsidRPr="00702FD9">
        <w:rPr>
          <w:rFonts w:ascii="Arial" w:hAnsi="Arial" w:cs="Arial"/>
        </w:rPr>
        <w:t xml:space="preserve">; found: </w:t>
      </w:r>
      <w:r w:rsidR="00160E45" w:rsidRPr="00702FD9">
        <w:rPr>
          <w:rFonts w:ascii="Arial" w:hAnsi="Arial" w:cs="Arial"/>
        </w:rPr>
        <w:t>774.2676</w:t>
      </w:r>
      <w:r w:rsidRPr="00702FD9">
        <w:rPr>
          <w:rFonts w:ascii="Arial" w:hAnsi="Arial" w:cs="Arial"/>
        </w:rPr>
        <w:t>.</w:t>
      </w:r>
    </w:p>
    <w:p w14:paraId="4BACF441" w14:textId="77777777" w:rsidR="002F48C0" w:rsidRDefault="002F48C0" w:rsidP="00755DD2">
      <w:pPr>
        <w:spacing w:line="360" w:lineRule="auto"/>
        <w:ind w:firstLineChars="200" w:firstLine="480"/>
        <w:rPr>
          <w:rFonts w:ascii="Arial" w:hAnsi="Arial" w:cs="Arial"/>
        </w:rPr>
      </w:pPr>
    </w:p>
    <w:p w14:paraId="36906107" w14:textId="5CA9C144" w:rsidR="002F48C0" w:rsidRPr="0011476E" w:rsidRDefault="002F48C0" w:rsidP="002F48C0">
      <w:pPr>
        <w:spacing w:line="360" w:lineRule="auto"/>
        <w:rPr>
          <w:rFonts w:ascii="Arial" w:hAnsi="Arial" w:cs="Arial"/>
          <w:b/>
          <w:bCs/>
        </w:rPr>
      </w:pPr>
      <w:r w:rsidRPr="002F48C0">
        <w:rPr>
          <w:rFonts w:ascii="Arial" w:hAnsi="Arial" w:cs="Arial"/>
          <w:b/>
          <w:bCs/>
        </w:rPr>
        <w:t>2-((10-(2-(2-ethoxyethoxy)ethyl)-10H-phenoxazin-3-yl)methylene)</w:t>
      </w:r>
      <w:r>
        <w:rPr>
          <w:rFonts w:ascii="Arial" w:hAnsi="Arial" w:cs="Arial"/>
          <w:b/>
          <w:bCs/>
        </w:rPr>
        <w:t>malono-nitrile</w:t>
      </w:r>
      <w:r w:rsidRPr="0011476E">
        <w:rPr>
          <w:rFonts w:ascii="Arial" w:hAnsi="Arial" w:cs="Arial"/>
          <w:b/>
          <w:bCs/>
        </w:rPr>
        <w:t xml:space="preserve"> (</w:t>
      </w:r>
      <w:r>
        <w:rPr>
          <w:rFonts w:ascii="Arial" w:hAnsi="Arial" w:cs="Arial"/>
          <w:b/>
          <w:bCs/>
        </w:rPr>
        <w:t>PDN</w:t>
      </w:r>
      <w:r w:rsidRPr="0011476E">
        <w:rPr>
          <w:rFonts w:ascii="Arial" w:hAnsi="Arial" w:cs="Arial"/>
          <w:b/>
          <w:bCs/>
        </w:rPr>
        <w:t>):</w:t>
      </w:r>
    </w:p>
    <w:p w14:paraId="5BE72BC6" w14:textId="7EF36A70" w:rsidR="002F48C0" w:rsidRPr="00702FD9" w:rsidRDefault="002F48C0" w:rsidP="002F48C0">
      <w:pPr>
        <w:widowControl/>
        <w:spacing w:line="360" w:lineRule="auto"/>
        <w:ind w:firstLineChars="200" w:firstLine="480"/>
        <w:rPr>
          <w:rFonts w:ascii="Arial" w:hAnsi="Arial" w:cs="Arial"/>
        </w:rPr>
      </w:pPr>
      <w:r w:rsidRPr="00702FD9">
        <w:rPr>
          <w:rFonts w:ascii="Arial" w:hAnsi="Arial" w:cs="Arial"/>
        </w:rPr>
        <w:t xml:space="preserve">A mixture of compound </w:t>
      </w:r>
      <w:r w:rsidR="002F431A">
        <w:rPr>
          <w:rFonts w:ascii="Arial" w:hAnsi="Arial" w:cs="Arial"/>
          <w:b/>
          <w:bCs/>
        </w:rPr>
        <w:t>3</w:t>
      </w:r>
      <w:r w:rsidRPr="00702FD9">
        <w:rPr>
          <w:rFonts w:ascii="Arial" w:hAnsi="Arial" w:cs="Arial"/>
        </w:rPr>
        <w:t xml:space="preserve"> (</w:t>
      </w:r>
      <w:r w:rsidR="002F431A">
        <w:rPr>
          <w:rFonts w:ascii="Arial" w:hAnsi="Arial" w:cs="Arial"/>
        </w:rPr>
        <w:t>560</w:t>
      </w:r>
      <w:r w:rsidRPr="00702FD9">
        <w:rPr>
          <w:rFonts w:ascii="Arial" w:hAnsi="Arial" w:cs="Arial"/>
        </w:rPr>
        <w:t xml:space="preserve"> mg, </w:t>
      </w:r>
      <w:r w:rsidR="002F431A">
        <w:rPr>
          <w:rFonts w:ascii="Arial" w:hAnsi="Arial" w:cs="Arial"/>
        </w:rPr>
        <w:t>1.71</w:t>
      </w:r>
      <w:r w:rsidRPr="00702FD9">
        <w:rPr>
          <w:rFonts w:ascii="Arial" w:hAnsi="Arial" w:cs="Arial"/>
        </w:rPr>
        <w:t xml:space="preserve"> mmol), </w:t>
      </w:r>
      <w:r w:rsidRPr="00702FD9">
        <w:rPr>
          <w:rFonts w:ascii="Arial" w:eastAsia="Microsoft YaHei" w:hAnsi="Arial" w:cs="Arial"/>
          <w:color w:val="222222"/>
        </w:rPr>
        <w:t>malononitrile</w:t>
      </w:r>
      <w:r w:rsidRPr="00702FD9">
        <w:rPr>
          <w:rFonts w:ascii="Arial" w:hAnsi="Arial" w:cs="Arial"/>
          <w:color w:val="222222"/>
          <w:shd w:val="clear" w:color="auto" w:fill="FFFFFF"/>
        </w:rPr>
        <w:t xml:space="preserve"> (</w:t>
      </w:r>
      <w:r w:rsidR="001D59AE">
        <w:rPr>
          <w:rFonts w:ascii="Arial" w:hAnsi="Arial" w:cs="Arial"/>
          <w:color w:val="222222"/>
          <w:shd w:val="clear" w:color="auto" w:fill="FFFFFF"/>
        </w:rPr>
        <w:t>226</w:t>
      </w:r>
      <w:r w:rsidRPr="00702FD9">
        <w:rPr>
          <w:rFonts w:ascii="Arial" w:hAnsi="Arial" w:cs="Arial"/>
          <w:color w:val="222222"/>
          <w:shd w:val="clear" w:color="auto" w:fill="FFFFFF"/>
        </w:rPr>
        <w:t xml:space="preserve"> </w:t>
      </w:r>
      <w:r w:rsidR="001D59AE">
        <w:rPr>
          <w:rFonts w:ascii="Arial" w:hAnsi="Arial" w:cs="Arial"/>
          <w:color w:val="222222"/>
          <w:shd w:val="clear" w:color="auto" w:fill="FFFFFF"/>
        </w:rPr>
        <w:t>m</w:t>
      </w:r>
      <w:r w:rsidRPr="00702FD9">
        <w:rPr>
          <w:rFonts w:ascii="Arial" w:hAnsi="Arial" w:cs="Arial"/>
          <w:color w:val="222222"/>
          <w:shd w:val="clear" w:color="auto" w:fill="FFFFFF"/>
        </w:rPr>
        <w:t xml:space="preserve">g, </w:t>
      </w:r>
      <w:r w:rsidR="002F431A">
        <w:rPr>
          <w:rFonts w:ascii="Arial" w:hAnsi="Arial" w:cs="Arial"/>
          <w:color w:val="222222"/>
          <w:shd w:val="clear" w:color="auto" w:fill="FFFFFF"/>
        </w:rPr>
        <w:t>3.42</w:t>
      </w:r>
      <w:r w:rsidRPr="00702FD9">
        <w:rPr>
          <w:rFonts w:ascii="Arial" w:hAnsi="Arial" w:cs="Arial"/>
          <w:color w:val="222222"/>
          <w:shd w:val="clear" w:color="auto" w:fill="FFFFFF"/>
        </w:rPr>
        <w:t xml:space="preserve"> mmol), pyridine</w:t>
      </w:r>
      <w:r w:rsidRPr="00702FD9">
        <w:rPr>
          <w:rFonts w:ascii="Arial" w:hAnsi="Arial" w:cs="Arial"/>
          <w:color w:val="333333"/>
          <w:kern w:val="0"/>
        </w:rPr>
        <w:t xml:space="preserve"> (</w:t>
      </w:r>
      <w:r w:rsidR="001D59AE">
        <w:rPr>
          <w:rFonts w:ascii="Arial" w:hAnsi="Arial" w:cs="Arial"/>
          <w:color w:val="333333"/>
          <w:kern w:val="0"/>
        </w:rPr>
        <w:t>406</w:t>
      </w:r>
      <w:r w:rsidRPr="00702FD9">
        <w:rPr>
          <w:rFonts w:ascii="Arial" w:hAnsi="Arial" w:cs="Arial"/>
          <w:color w:val="333333"/>
          <w:kern w:val="0"/>
        </w:rPr>
        <w:t xml:space="preserve"> g, </w:t>
      </w:r>
      <w:r w:rsidR="001D59AE">
        <w:rPr>
          <w:rFonts w:ascii="Arial" w:hAnsi="Arial" w:cs="Arial"/>
          <w:color w:val="333333"/>
          <w:kern w:val="0"/>
        </w:rPr>
        <w:t>5.14</w:t>
      </w:r>
      <w:r w:rsidRPr="00702FD9">
        <w:rPr>
          <w:rFonts w:ascii="Arial" w:hAnsi="Arial" w:cs="Arial"/>
          <w:color w:val="333333"/>
          <w:kern w:val="0"/>
        </w:rPr>
        <w:t xml:space="preserve"> mmol) in </w:t>
      </w:r>
      <w:r w:rsidRPr="00702FD9">
        <w:rPr>
          <w:rFonts w:ascii="Arial" w:hAnsi="Arial" w:cs="Arial"/>
        </w:rPr>
        <w:t>acetonitrile</w:t>
      </w:r>
      <w:r w:rsidRPr="00702FD9">
        <w:rPr>
          <w:rFonts w:ascii="Arial" w:hAnsi="Arial" w:cs="Arial"/>
          <w:color w:val="333333"/>
          <w:shd w:val="clear" w:color="auto" w:fill="FFFFFF"/>
        </w:rPr>
        <w:t xml:space="preserve"> (10 mL)</w:t>
      </w:r>
      <w:r w:rsidRPr="00702FD9">
        <w:rPr>
          <w:rFonts w:ascii="Arial" w:hAnsi="Arial" w:cs="Arial"/>
          <w:color w:val="222222"/>
          <w:shd w:val="clear" w:color="auto" w:fill="FFFFFF"/>
        </w:rPr>
        <w:t xml:space="preserve"> </w:t>
      </w:r>
      <w:r w:rsidRPr="00702FD9">
        <w:rPr>
          <w:rFonts w:ascii="Arial" w:hAnsi="Arial" w:cs="Arial"/>
        </w:rPr>
        <w:t>was stirred at 90</w:t>
      </w:r>
      <w:r>
        <w:rPr>
          <w:rFonts w:ascii="Arial" w:hAnsi="Arial" w:cs="Arial"/>
        </w:rPr>
        <w:t xml:space="preserve"> </w:t>
      </w:r>
      <w:proofErr w:type="spellStart"/>
      <w:r w:rsidRPr="0011476E">
        <w:rPr>
          <w:rFonts w:ascii="Arial" w:hAnsi="Arial" w:cs="Arial"/>
          <w:vertAlign w:val="superscript"/>
        </w:rPr>
        <w:t>o</w:t>
      </w:r>
      <w:r>
        <w:rPr>
          <w:rFonts w:ascii="Arial" w:hAnsi="Arial" w:cs="Arial"/>
        </w:rPr>
        <w:t>C</w:t>
      </w:r>
      <w:proofErr w:type="spellEnd"/>
      <w:r w:rsidRPr="00702FD9">
        <w:rPr>
          <w:rFonts w:ascii="Arial" w:hAnsi="Arial" w:cs="Arial"/>
        </w:rPr>
        <w:t xml:space="preserve"> under argon atmosphere for </w:t>
      </w:r>
      <w:r w:rsidR="001D59AE">
        <w:rPr>
          <w:rFonts w:ascii="Arial" w:hAnsi="Arial" w:cs="Arial"/>
        </w:rPr>
        <w:t>48</w:t>
      </w:r>
      <w:r w:rsidRPr="00702FD9">
        <w:rPr>
          <w:rFonts w:ascii="Arial" w:hAnsi="Arial" w:cs="Arial"/>
        </w:rPr>
        <w:t xml:space="preserve"> hours. After evaporating the solvent under reduced pressure, the remaining crude product was purified by column chromatography (SiO</w:t>
      </w:r>
      <w:r w:rsidRPr="00702FD9">
        <w:rPr>
          <w:rFonts w:ascii="Arial" w:hAnsi="Arial" w:cs="Arial"/>
          <w:vertAlign w:val="subscript"/>
        </w:rPr>
        <w:t>2</w:t>
      </w:r>
      <w:r w:rsidRPr="00702FD9">
        <w:rPr>
          <w:rFonts w:ascii="Arial" w:hAnsi="Arial" w:cs="Arial"/>
        </w:rPr>
        <w:t>, petroleum ether 40</w:t>
      </w:r>
      <w:r w:rsidR="0024032E" w:rsidRPr="00486285">
        <w:rPr>
          <w:rFonts w:ascii="Arial" w:hAnsi="Arial" w:cs="Arial"/>
          <w:color w:val="000000" w:themeColor="text1"/>
        </w:rPr>
        <w:t>−</w:t>
      </w:r>
      <w:r w:rsidRPr="00702FD9">
        <w:rPr>
          <w:rFonts w:ascii="Arial" w:hAnsi="Arial" w:cs="Arial"/>
        </w:rPr>
        <w:t>60</w:t>
      </w:r>
      <w:r>
        <w:rPr>
          <w:rFonts w:ascii="Arial" w:hAnsi="Arial" w:cs="Arial"/>
        </w:rPr>
        <w:t xml:space="preserve"> </w:t>
      </w:r>
      <w:proofErr w:type="spellStart"/>
      <w:r w:rsidRPr="0011476E">
        <w:rPr>
          <w:rFonts w:ascii="Arial" w:hAnsi="Arial" w:cs="Arial"/>
          <w:vertAlign w:val="superscript"/>
        </w:rPr>
        <w:t>o</w:t>
      </w:r>
      <w:r>
        <w:rPr>
          <w:rFonts w:ascii="Arial" w:hAnsi="Arial" w:cs="Arial"/>
        </w:rPr>
        <w:t>C</w:t>
      </w:r>
      <w:proofErr w:type="spellEnd"/>
      <w:r w:rsidRPr="00702FD9">
        <w:rPr>
          <w:rFonts w:ascii="Arial" w:hAnsi="Arial" w:cs="Arial"/>
        </w:rPr>
        <w:t xml:space="preserve"> /</w:t>
      </w:r>
      <w:r w:rsidRPr="00702FD9">
        <w:rPr>
          <w:rFonts w:ascii="Arial" w:hAnsi="Arial" w:cs="Arial"/>
          <w:color w:val="333333"/>
          <w:shd w:val="clear" w:color="auto" w:fill="FFFFFF"/>
        </w:rPr>
        <w:t>ethyl acetate</w:t>
      </w:r>
      <w:r w:rsidRPr="00702FD9">
        <w:rPr>
          <w:rFonts w:ascii="Arial" w:hAnsi="Arial" w:cs="Arial"/>
        </w:rPr>
        <w:t xml:space="preserve"> = </w:t>
      </w:r>
      <w:r w:rsidR="00E51231">
        <w:rPr>
          <w:rFonts w:ascii="Arial" w:hAnsi="Arial" w:cs="Arial"/>
        </w:rPr>
        <w:t>3</w:t>
      </w:r>
      <w:r w:rsidRPr="00702FD9">
        <w:rPr>
          <w:rFonts w:ascii="Arial" w:hAnsi="Arial" w:cs="Arial"/>
        </w:rPr>
        <w:t xml:space="preserve">/1 v/v) to give </w:t>
      </w:r>
      <w:r w:rsidR="000A0D9E">
        <w:rPr>
          <w:rFonts w:ascii="Arial" w:hAnsi="Arial" w:cs="Arial"/>
          <w:b/>
          <w:bCs/>
        </w:rPr>
        <w:t>P</w:t>
      </w:r>
      <w:r>
        <w:rPr>
          <w:rFonts w:ascii="Arial" w:hAnsi="Arial" w:cs="Arial"/>
          <w:b/>
          <w:bCs/>
        </w:rPr>
        <w:t>DN</w:t>
      </w:r>
      <w:r w:rsidRPr="00702FD9">
        <w:rPr>
          <w:rFonts w:ascii="Arial" w:hAnsi="Arial" w:cs="Arial"/>
          <w:b/>
          <w:bCs/>
        </w:rPr>
        <w:t xml:space="preserve"> </w:t>
      </w:r>
      <w:r w:rsidRPr="00702FD9">
        <w:rPr>
          <w:rFonts w:ascii="Arial" w:hAnsi="Arial" w:cs="Arial"/>
        </w:rPr>
        <w:t>as a</w:t>
      </w:r>
      <w:r w:rsidR="00287A1F">
        <w:rPr>
          <w:rFonts w:ascii="Arial" w:hAnsi="Arial" w:cs="Arial"/>
        </w:rPr>
        <w:t xml:space="preserve"> blood</w:t>
      </w:r>
      <w:r w:rsidRPr="00702FD9">
        <w:rPr>
          <w:rFonts w:ascii="Arial" w:hAnsi="Arial" w:cs="Arial"/>
        </w:rPr>
        <w:t xml:space="preserve"> red solid (</w:t>
      </w:r>
      <w:r w:rsidR="00E51231">
        <w:rPr>
          <w:rFonts w:ascii="Arial" w:hAnsi="Arial" w:cs="Arial"/>
        </w:rPr>
        <w:t>6</w:t>
      </w:r>
      <w:r w:rsidR="00AC1FA3">
        <w:rPr>
          <w:rFonts w:ascii="Arial" w:hAnsi="Arial" w:cs="Arial"/>
        </w:rPr>
        <w:t>00</w:t>
      </w:r>
      <w:r w:rsidRPr="00702FD9">
        <w:rPr>
          <w:rFonts w:ascii="Arial" w:hAnsi="Arial" w:cs="Arial"/>
        </w:rPr>
        <w:t xml:space="preserve"> mg, 9</w:t>
      </w:r>
      <w:r w:rsidR="00AC1FA3">
        <w:rPr>
          <w:rFonts w:ascii="Arial" w:hAnsi="Arial" w:cs="Arial"/>
        </w:rPr>
        <w:t>3</w:t>
      </w:r>
      <w:r w:rsidRPr="00702FD9">
        <w:rPr>
          <w:rFonts w:ascii="Arial" w:hAnsi="Arial" w:cs="Arial"/>
        </w:rPr>
        <w:t>.</w:t>
      </w:r>
      <w:r w:rsidR="00AC1FA3">
        <w:rPr>
          <w:rFonts w:ascii="Arial" w:hAnsi="Arial" w:cs="Arial"/>
        </w:rPr>
        <w:t>4</w:t>
      </w:r>
      <w:r w:rsidRPr="00702FD9">
        <w:rPr>
          <w:rFonts w:ascii="Arial" w:hAnsi="Arial" w:cs="Arial"/>
        </w:rPr>
        <w:t xml:space="preserve"> % yield)</w:t>
      </w:r>
      <w:r>
        <w:rPr>
          <w:rFonts w:ascii="Arial" w:hAnsi="Arial" w:cs="Arial"/>
        </w:rPr>
        <w:t>.</w:t>
      </w:r>
    </w:p>
    <w:p w14:paraId="4E8729CA" w14:textId="7F22D8C7" w:rsidR="002F48C0" w:rsidRPr="00E7764D" w:rsidRDefault="002F48C0" w:rsidP="002F48C0">
      <w:pPr>
        <w:widowControl/>
        <w:spacing w:line="360" w:lineRule="auto"/>
        <w:ind w:firstLineChars="200" w:firstLine="480"/>
        <w:rPr>
          <w:rFonts w:ascii="Arial" w:hAnsi="Arial" w:cs="Arial"/>
          <w:color w:val="auto"/>
        </w:rPr>
      </w:pPr>
      <w:r w:rsidRPr="00702FD9">
        <w:rPr>
          <w:rFonts w:ascii="Arial" w:hAnsi="Arial" w:cs="Arial"/>
          <w:vertAlign w:val="superscript"/>
        </w:rPr>
        <w:t>1</w:t>
      </w:r>
      <w:r w:rsidRPr="00E7764D">
        <w:rPr>
          <w:rFonts w:ascii="Arial" w:hAnsi="Arial" w:cs="Arial"/>
          <w:color w:val="auto"/>
        </w:rPr>
        <w:t xml:space="preserve">H NMR (600 MHz, </w:t>
      </w:r>
      <w:bookmarkStart w:id="36" w:name="_Hlk109380400"/>
      <w:r w:rsidR="00B46639" w:rsidRPr="00E7764D">
        <w:rPr>
          <w:rFonts w:ascii="Arial" w:hAnsi="Arial" w:cs="Arial"/>
          <w:color w:val="auto"/>
        </w:rPr>
        <w:t>CDCl</w:t>
      </w:r>
      <w:r w:rsidR="00B46639" w:rsidRPr="00E7764D">
        <w:rPr>
          <w:rFonts w:ascii="Arial" w:hAnsi="Arial" w:cs="Arial"/>
          <w:color w:val="auto"/>
          <w:vertAlign w:val="subscript"/>
        </w:rPr>
        <w:t>3</w:t>
      </w:r>
      <w:r w:rsidRPr="00E7764D">
        <w:rPr>
          <w:rFonts w:ascii="Arial" w:hAnsi="Arial" w:cs="Arial"/>
          <w:color w:val="auto"/>
        </w:rPr>
        <w:t>-</w:t>
      </w:r>
      <w:r w:rsidRPr="00E7764D">
        <w:rPr>
          <w:rFonts w:ascii="Arial" w:hAnsi="Arial" w:cs="Arial"/>
          <w:i/>
          <w:iCs/>
          <w:color w:val="auto"/>
        </w:rPr>
        <w:t>d</w:t>
      </w:r>
      <w:bookmarkEnd w:id="36"/>
      <w:r w:rsidRPr="00E7764D">
        <w:rPr>
          <w:rFonts w:ascii="Arial" w:hAnsi="Arial" w:cs="Arial"/>
          <w:color w:val="auto"/>
        </w:rPr>
        <w:t xml:space="preserve">): </w:t>
      </w:r>
      <w:bookmarkStart w:id="37" w:name="_Hlk109571250"/>
      <w:r w:rsidR="00714B85" w:rsidRPr="00E7764D">
        <w:rPr>
          <w:rFonts w:ascii="Arial" w:hAnsi="Arial" w:cs="Arial"/>
          <w:color w:val="auto"/>
        </w:rPr>
        <w:t>7.36</w:t>
      </w:r>
      <w:r w:rsidRPr="00E7764D">
        <w:rPr>
          <w:rFonts w:ascii="Arial" w:hAnsi="Arial" w:cs="Arial"/>
          <w:color w:val="auto"/>
        </w:rPr>
        <w:t xml:space="preserve"> (s, 1H), 7.</w:t>
      </w:r>
      <w:r w:rsidR="00714B85" w:rsidRPr="00E7764D">
        <w:rPr>
          <w:rFonts w:ascii="Arial" w:hAnsi="Arial" w:cs="Arial"/>
          <w:color w:val="auto"/>
        </w:rPr>
        <w:t>27</w:t>
      </w:r>
      <w:r w:rsidR="0024032E" w:rsidRPr="00486285">
        <w:rPr>
          <w:rFonts w:ascii="Arial" w:hAnsi="Arial" w:cs="Arial"/>
          <w:color w:val="000000" w:themeColor="text1"/>
        </w:rPr>
        <w:t>−</w:t>
      </w:r>
      <w:r w:rsidR="00714B85" w:rsidRPr="00E7764D">
        <w:rPr>
          <w:rFonts w:ascii="Arial" w:hAnsi="Arial" w:cs="Arial"/>
          <w:color w:val="auto"/>
        </w:rPr>
        <w:t>7.26</w:t>
      </w:r>
      <w:r w:rsidRPr="00E7764D">
        <w:rPr>
          <w:rFonts w:ascii="Arial" w:hAnsi="Arial" w:cs="Arial"/>
          <w:color w:val="auto"/>
        </w:rPr>
        <w:t xml:space="preserve"> (d, </w:t>
      </w:r>
      <w:r w:rsidRPr="00E7764D">
        <w:rPr>
          <w:rFonts w:ascii="Arial" w:hAnsi="Arial" w:cs="Arial"/>
          <w:i/>
          <w:iCs/>
          <w:color w:val="auto"/>
        </w:rPr>
        <w:t xml:space="preserve">J </w:t>
      </w:r>
      <w:r w:rsidRPr="00E7764D">
        <w:rPr>
          <w:rFonts w:ascii="Arial" w:hAnsi="Arial" w:cs="Arial"/>
          <w:color w:val="auto"/>
        </w:rPr>
        <w:t xml:space="preserve">= </w:t>
      </w:r>
      <w:r w:rsidR="00714B85" w:rsidRPr="00E7764D">
        <w:rPr>
          <w:rFonts w:ascii="Arial" w:hAnsi="Arial" w:cs="Arial"/>
          <w:color w:val="auto"/>
        </w:rPr>
        <w:t>6</w:t>
      </w:r>
      <w:r w:rsidRPr="00E7764D">
        <w:rPr>
          <w:rFonts w:ascii="Arial" w:hAnsi="Arial" w:cs="Arial"/>
          <w:color w:val="auto"/>
        </w:rPr>
        <w:t xml:space="preserve">.0 Hz, </w:t>
      </w:r>
      <w:r w:rsidR="00714B85" w:rsidRPr="00E7764D">
        <w:rPr>
          <w:rFonts w:ascii="Arial" w:hAnsi="Arial" w:cs="Arial"/>
          <w:color w:val="auto"/>
        </w:rPr>
        <w:t>1</w:t>
      </w:r>
      <w:r w:rsidRPr="00E7764D">
        <w:rPr>
          <w:rFonts w:ascii="Arial" w:hAnsi="Arial" w:cs="Arial"/>
          <w:color w:val="auto"/>
        </w:rPr>
        <w:t xml:space="preserve">H), </w:t>
      </w:r>
      <w:r w:rsidR="00714B85" w:rsidRPr="00E7764D">
        <w:rPr>
          <w:rFonts w:ascii="Arial" w:hAnsi="Arial" w:cs="Arial"/>
          <w:color w:val="auto"/>
        </w:rPr>
        <w:t>6.85</w:t>
      </w:r>
      <w:r w:rsidR="0024032E" w:rsidRPr="00486285">
        <w:rPr>
          <w:rFonts w:ascii="Arial" w:hAnsi="Arial" w:cs="Arial"/>
          <w:color w:val="000000" w:themeColor="text1"/>
        </w:rPr>
        <w:t>−</w:t>
      </w:r>
      <w:r w:rsidR="00714B85" w:rsidRPr="00E7764D">
        <w:rPr>
          <w:rFonts w:ascii="Arial" w:hAnsi="Arial" w:cs="Arial"/>
          <w:color w:val="auto"/>
        </w:rPr>
        <w:t>6.82</w:t>
      </w:r>
      <w:r w:rsidRPr="00E7764D">
        <w:rPr>
          <w:rFonts w:ascii="Arial" w:hAnsi="Arial" w:cs="Arial"/>
          <w:color w:val="auto"/>
        </w:rPr>
        <w:t xml:space="preserve"> (</w:t>
      </w:r>
      <w:r w:rsidR="008E7C1A" w:rsidRPr="00E7764D">
        <w:rPr>
          <w:rFonts w:ascii="Arial" w:hAnsi="Arial" w:cs="Arial"/>
          <w:color w:val="auto"/>
        </w:rPr>
        <w:t>t</w:t>
      </w:r>
      <w:r w:rsidRPr="00E7764D">
        <w:rPr>
          <w:rFonts w:ascii="Arial" w:hAnsi="Arial" w:cs="Arial"/>
          <w:color w:val="auto"/>
        </w:rPr>
        <w:t xml:space="preserve">, </w:t>
      </w:r>
      <w:r w:rsidRPr="00E7764D">
        <w:rPr>
          <w:rFonts w:ascii="Arial" w:hAnsi="Arial" w:cs="Arial"/>
          <w:i/>
          <w:iCs/>
          <w:color w:val="auto"/>
        </w:rPr>
        <w:t>J</w:t>
      </w:r>
      <w:r w:rsidR="008E7C1A" w:rsidRPr="00E7764D">
        <w:rPr>
          <w:rFonts w:ascii="Arial" w:hAnsi="Arial" w:cs="Arial"/>
          <w:color w:val="auto"/>
        </w:rPr>
        <w:t xml:space="preserve"> =9.0</w:t>
      </w:r>
      <w:r w:rsidRPr="00E7764D">
        <w:rPr>
          <w:rFonts w:ascii="Arial" w:hAnsi="Arial" w:cs="Arial"/>
          <w:color w:val="auto"/>
        </w:rPr>
        <w:t xml:space="preserve"> Hz, 1H), </w:t>
      </w:r>
      <w:r w:rsidR="008E7C1A" w:rsidRPr="00E7764D">
        <w:rPr>
          <w:rFonts w:ascii="Arial" w:hAnsi="Arial" w:cs="Arial"/>
          <w:color w:val="auto"/>
        </w:rPr>
        <w:t>6.80</w:t>
      </w:r>
      <w:r w:rsidR="0024032E" w:rsidRPr="00486285">
        <w:rPr>
          <w:rFonts w:ascii="Arial" w:hAnsi="Arial" w:cs="Arial"/>
          <w:color w:val="000000" w:themeColor="text1"/>
        </w:rPr>
        <w:t>−</w:t>
      </w:r>
      <w:r w:rsidR="008E7C1A" w:rsidRPr="00E7764D">
        <w:rPr>
          <w:rFonts w:ascii="Arial" w:hAnsi="Arial" w:cs="Arial"/>
          <w:color w:val="auto"/>
        </w:rPr>
        <w:t xml:space="preserve">6.77 (t, </w:t>
      </w:r>
      <w:r w:rsidR="008E7C1A" w:rsidRPr="00E7764D">
        <w:rPr>
          <w:rFonts w:ascii="Arial" w:hAnsi="Arial" w:cs="Arial"/>
          <w:i/>
          <w:iCs/>
          <w:color w:val="auto"/>
        </w:rPr>
        <w:t>J</w:t>
      </w:r>
      <w:r w:rsidR="008E7C1A" w:rsidRPr="00E7764D">
        <w:rPr>
          <w:rFonts w:ascii="Arial" w:hAnsi="Arial" w:cs="Arial"/>
          <w:color w:val="auto"/>
        </w:rPr>
        <w:t xml:space="preserve"> =9.0 Hz, 1H), 6.69</w:t>
      </w:r>
      <w:r w:rsidR="0024032E" w:rsidRPr="00486285">
        <w:rPr>
          <w:rFonts w:ascii="Arial" w:hAnsi="Arial" w:cs="Arial"/>
          <w:color w:val="000000" w:themeColor="text1"/>
        </w:rPr>
        <w:t>−</w:t>
      </w:r>
      <w:r w:rsidR="008E7C1A" w:rsidRPr="00E7764D">
        <w:rPr>
          <w:rFonts w:ascii="Arial" w:hAnsi="Arial" w:cs="Arial"/>
          <w:color w:val="auto"/>
        </w:rPr>
        <w:t>6.66 (m, 3H), 3.84</w:t>
      </w:r>
      <w:r w:rsidR="0024032E" w:rsidRPr="00486285">
        <w:rPr>
          <w:rFonts w:ascii="Arial" w:hAnsi="Arial" w:cs="Arial"/>
          <w:color w:val="000000" w:themeColor="text1"/>
        </w:rPr>
        <w:t>−</w:t>
      </w:r>
      <w:r w:rsidR="008E7C1A" w:rsidRPr="00E7764D">
        <w:rPr>
          <w:rFonts w:ascii="Arial" w:hAnsi="Arial" w:cs="Arial"/>
          <w:color w:val="auto"/>
        </w:rPr>
        <w:t xml:space="preserve">3.82 (t, </w:t>
      </w:r>
      <w:r w:rsidR="008E7C1A" w:rsidRPr="00E7764D">
        <w:rPr>
          <w:rFonts w:ascii="Arial" w:hAnsi="Arial" w:cs="Arial"/>
          <w:i/>
          <w:iCs/>
          <w:color w:val="auto"/>
        </w:rPr>
        <w:t>J</w:t>
      </w:r>
      <w:r w:rsidR="008E7C1A" w:rsidRPr="00E7764D">
        <w:rPr>
          <w:rFonts w:ascii="Arial" w:hAnsi="Arial" w:cs="Arial"/>
          <w:color w:val="auto"/>
        </w:rPr>
        <w:t xml:space="preserve"> =6.0 Hz, 2H), 3.77</w:t>
      </w:r>
      <w:r w:rsidR="0024032E" w:rsidRPr="00486285">
        <w:rPr>
          <w:rFonts w:ascii="Arial" w:hAnsi="Arial" w:cs="Arial"/>
          <w:color w:val="000000" w:themeColor="text1"/>
        </w:rPr>
        <w:t>−</w:t>
      </w:r>
      <w:r w:rsidR="008E7C1A" w:rsidRPr="00E7764D">
        <w:rPr>
          <w:rFonts w:ascii="Arial" w:hAnsi="Arial" w:cs="Arial"/>
          <w:color w:val="auto"/>
        </w:rPr>
        <w:t xml:space="preserve">3.75 (t, </w:t>
      </w:r>
      <w:r w:rsidR="008E7C1A" w:rsidRPr="00E7764D">
        <w:rPr>
          <w:rFonts w:ascii="Arial" w:hAnsi="Arial" w:cs="Arial"/>
          <w:i/>
          <w:iCs/>
          <w:color w:val="auto"/>
        </w:rPr>
        <w:t>J</w:t>
      </w:r>
      <w:r w:rsidR="008E7C1A" w:rsidRPr="00E7764D">
        <w:rPr>
          <w:rFonts w:ascii="Arial" w:hAnsi="Arial" w:cs="Arial"/>
          <w:color w:val="auto"/>
        </w:rPr>
        <w:t xml:space="preserve"> =6.0 Hz, 2H), 3.66</w:t>
      </w:r>
      <w:r w:rsidR="0024032E" w:rsidRPr="00486285">
        <w:rPr>
          <w:rFonts w:ascii="Arial" w:hAnsi="Arial" w:cs="Arial"/>
          <w:color w:val="000000" w:themeColor="text1"/>
        </w:rPr>
        <w:t>−</w:t>
      </w:r>
      <w:r w:rsidR="008E7C1A" w:rsidRPr="00E7764D">
        <w:rPr>
          <w:rFonts w:ascii="Arial" w:hAnsi="Arial" w:cs="Arial"/>
          <w:color w:val="auto"/>
        </w:rPr>
        <w:t>3.65 (m, 2H), 3.58</w:t>
      </w:r>
      <w:r w:rsidR="0024032E" w:rsidRPr="00486285">
        <w:rPr>
          <w:rFonts w:ascii="Arial" w:hAnsi="Arial" w:cs="Arial"/>
          <w:color w:val="000000" w:themeColor="text1"/>
        </w:rPr>
        <w:t>−</w:t>
      </w:r>
      <w:r w:rsidR="008E7C1A" w:rsidRPr="00E7764D">
        <w:rPr>
          <w:rFonts w:ascii="Arial" w:hAnsi="Arial" w:cs="Arial"/>
          <w:color w:val="auto"/>
        </w:rPr>
        <w:t>3.56 (m, 2H), 3.53</w:t>
      </w:r>
      <w:r w:rsidR="0024032E" w:rsidRPr="00486285">
        <w:rPr>
          <w:rFonts w:ascii="Arial" w:hAnsi="Arial" w:cs="Arial"/>
          <w:color w:val="000000" w:themeColor="text1"/>
        </w:rPr>
        <w:t>−</w:t>
      </w:r>
      <w:r w:rsidR="008E7C1A" w:rsidRPr="00E7764D">
        <w:rPr>
          <w:rFonts w:ascii="Arial" w:hAnsi="Arial" w:cs="Arial"/>
          <w:color w:val="auto"/>
        </w:rPr>
        <w:t xml:space="preserve">3.50 (m, 2H), </w:t>
      </w:r>
      <w:r w:rsidRPr="00E7764D">
        <w:rPr>
          <w:rFonts w:ascii="Arial" w:hAnsi="Arial" w:cs="Arial"/>
          <w:color w:val="auto"/>
        </w:rPr>
        <w:t>1.</w:t>
      </w:r>
      <w:r w:rsidR="008E7C1A" w:rsidRPr="00E7764D">
        <w:rPr>
          <w:rFonts w:ascii="Arial" w:hAnsi="Arial" w:cs="Arial"/>
          <w:color w:val="auto"/>
        </w:rPr>
        <w:t>22</w:t>
      </w:r>
      <w:r w:rsidR="0024032E" w:rsidRPr="00486285">
        <w:rPr>
          <w:rFonts w:ascii="Arial" w:hAnsi="Arial" w:cs="Arial"/>
          <w:color w:val="000000" w:themeColor="text1"/>
        </w:rPr>
        <w:t>−</w:t>
      </w:r>
      <w:r w:rsidR="008E7C1A" w:rsidRPr="00E7764D">
        <w:rPr>
          <w:rFonts w:ascii="Arial" w:hAnsi="Arial" w:cs="Arial"/>
          <w:color w:val="auto"/>
        </w:rPr>
        <w:t>1.19</w:t>
      </w:r>
      <w:r w:rsidRPr="00E7764D">
        <w:rPr>
          <w:rFonts w:ascii="Arial" w:hAnsi="Arial" w:cs="Arial"/>
          <w:color w:val="auto"/>
        </w:rPr>
        <w:t xml:space="preserve"> (t, </w:t>
      </w:r>
      <w:r w:rsidRPr="00E7764D">
        <w:rPr>
          <w:rFonts w:ascii="Arial" w:hAnsi="Arial" w:cs="Arial"/>
          <w:i/>
          <w:iCs/>
          <w:color w:val="auto"/>
        </w:rPr>
        <w:t xml:space="preserve">J </w:t>
      </w:r>
      <w:r w:rsidRPr="00E7764D">
        <w:rPr>
          <w:rFonts w:ascii="Arial" w:hAnsi="Arial" w:cs="Arial"/>
          <w:color w:val="auto"/>
        </w:rPr>
        <w:t xml:space="preserve">= </w:t>
      </w:r>
      <w:r w:rsidR="00D30351" w:rsidRPr="00E7764D">
        <w:rPr>
          <w:rFonts w:ascii="Arial" w:hAnsi="Arial" w:cs="Arial"/>
          <w:color w:val="auto"/>
        </w:rPr>
        <w:t>8.6</w:t>
      </w:r>
      <w:r w:rsidRPr="00E7764D">
        <w:rPr>
          <w:rFonts w:ascii="Arial" w:hAnsi="Arial" w:cs="Arial"/>
          <w:color w:val="auto"/>
        </w:rPr>
        <w:t xml:space="preserve"> Hz, 3H);</w:t>
      </w:r>
      <w:bookmarkEnd w:id="37"/>
    </w:p>
    <w:p w14:paraId="325B0293" w14:textId="2AA3A6B3" w:rsidR="002F48C0" w:rsidRPr="00E7764D" w:rsidRDefault="002F48C0" w:rsidP="002F48C0">
      <w:pPr>
        <w:widowControl/>
        <w:spacing w:line="360" w:lineRule="auto"/>
        <w:ind w:firstLineChars="200" w:firstLine="480"/>
        <w:rPr>
          <w:rFonts w:ascii="Arial" w:hAnsi="Arial" w:cs="Arial"/>
          <w:color w:val="auto"/>
        </w:rPr>
      </w:pPr>
      <w:r w:rsidRPr="00E7764D">
        <w:rPr>
          <w:rFonts w:ascii="Arial" w:hAnsi="Arial" w:cs="Arial"/>
          <w:color w:val="auto"/>
          <w:vertAlign w:val="superscript"/>
        </w:rPr>
        <w:t>13</w:t>
      </w:r>
      <w:r w:rsidRPr="00E7764D">
        <w:rPr>
          <w:rFonts w:ascii="Arial" w:hAnsi="Arial" w:cs="Arial"/>
          <w:color w:val="auto"/>
        </w:rPr>
        <w:t xml:space="preserve">C NMR (150 MHz, </w:t>
      </w:r>
      <w:r w:rsidR="00B46639" w:rsidRPr="00E7764D">
        <w:rPr>
          <w:rFonts w:ascii="Arial" w:hAnsi="Arial" w:cs="Arial"/>
          <w:color w:val="auto"/>
        </w:rPr>
        <w:t>CDCl</w:t>
      </w:r>
      <w:r w:rsidR="00B46639" w:rsidRPr="00E7764D">
        <w:rPr>
          <w:rFonts w:ascii="Arial" w:hAnsi="Arial" w:cs="Arial"/>
          <w:color w:val="auto"/>
          <w:vertAlign w:val="subscript"/>
        </w:rPr>
        <w:t>3</w:t>
      </w:r>
      <w:r w:rsidRPr="00E7764D">
        <w:rPr>
          <w:rFonts w:ascii="Arial" w:hAnsi="Arial" w:cs="Arial"/>
          <w:color w:val="auto"/>
        </w:rPr>
        <w:t>-</w:t>
      </w:r>
      <w:r w:rsidRPr="00E7764D">
        <w:rPr>
          <w:rFonts w:ascii="Arial" w:hAnsi="Arial" w:cs="Arial"/>
          <w:i/>
          <w:iCs/>
          <w:color w:val="auto"/>
        </w:rPr>
        <w:t>d</w:t>
      </w:r>
      <w:r w:rsidRPr="00E7764D">
        <w:rPr>
          <w:rFonts w:ascii="Arial" w:hAnsi="Arial" w:cs="Arial"/>
          <w:color w:val="auto"/>
        </w:rPr>
        <w:t xml:space="preserve">): </w:t>
      </w:r>
      <w:r w:rsidR="00371AAD" w:rsidRPr="00E7764D">
        <w:rPr>
          <w:rFonts w:ascii="Arial" w:hAnsi="Arial" w:cs="Arial"/>
          <w:color w:val="auto"/>
        </w:rPr>
        <w:t>157.04</w:t>
      </w:r>
      <w:r w:rsidRPr="00E7764D">
        <w:rPr>
          <w:rFonts w:ascii="Arial" w:hAnsi="Arial" w:cs="Arial"/>
          <w:color w:val="auto"/>
        </w:rPr>
        <w:t xml:space="preserve">, </w:t>
      </w:r>
      <w:r w:rsidR="00371AAD" w:rsidRPr="00E7764D">
        <w:rPr>
          <w:rFonts w:ascii="Arial" w:hAnsi="Arial" w:cs="Arial"/>
          <w:color w:val="auto"/>
        </w:rPr>
        <w:t>144.76</w:t>
      </w:r>
      <w:r w:rsidRPr="00E7764D">
        <w:rPr>
          <w:rFonts w:ascii="Arial" w:hAnsi="Arial" w:cs="Arial"/>
          <w:color w:val="auto"/>
        </w:rPr>
        <w:t xml:space="preserve">, </w:t>
      </w:r>
      <w:r w:rsidR="00371AAD" w:rsidRPr="00E7764D">
        <w:rPr>
          <w:rFonts w:ascii="Arial" w:hAnsi="Arial" w:cs="Arial"/>
          <w:color w:val="auto"/>
        </w:rPr>
        <w:t>144.48</w:t>
      </w:r>
      <w:r w:rsidRPr="00E7764D">
        <w:rPr>
          <w:rFonts w:ascii="Arial" w:hAnsi="Arial" w:cs="Arial"/>
          <w:color w:val="auto"/>
        </w:rPr>
        <w:t xml:space="preserve">, </w:t>
      </w:r>
      <w:r w:rsidR="0048071F" w:rsidRPr="00E7764D">
        <w:rPr>
          <w:rFonts w:ascii="Arial" w:hAnsi="Arial" w:cs="Arial"/>
          <w:color w:val="auto"/>
        </w:rPr>
        <w:t xml:space="preserve">140.06, </w:t>
      </w:r>
      <w:r w:rsidRPr="00E7764D">
        <w:rPr>
          <w:rFonts w:ascii="Arial" w:hAnsi="Arial" w:cs="Arial"/>
          <w:color w:val="auto"/>
        </w:rPr>
        <w:t>1</w:t>
      </w:r>
      <w:r w:rsidR="00371AAD" w:rsidRPr="00E7764D">
        <w:rPr>
          <w:rFonts w:ascii="Arial" w:hAnsi="Arial" w:cs="Arial"/>
          <w:color w:val="auto"/>
        </w:rPr>
        <w:t>30.85</w:t>
      </w:r>
      <w:r w:rsidRPr="00E7764D">
        <w:rPr>
          <w:rFonts w:ascii="Arial" w:hAnsi="Arial" w:cs="Arial"/>
          <w:color w:val="auto"/>
        </w:rPr>
        <w:t>, 1</w:t>
      </w:r>
      <w:r w:rsidR="00371AAD" w:rsidRPr="00E7764D">
        <w:rPr>
          <w:rFonts w:ascii="Arial" w:hAnsi="Arial" w:cs="Arial"/>
          <w:color w:val="auto"/>
        </w:rPr>
        <w:t>30.64</w:t>
      </w:r>
      <w:r w:rsidRPr="00E7764D">
        <w:rPr>
          <w:rFonts w:ascii="Arial" w:hAnsi="Arial" w:cs="Arial"/>
          <w:color w:val="auto"/>
        </w:rPr>
        <w:t>, 1</w:t>
      </w:r>
      <w:r w:rsidR="00371AAD" w:rsidRPr="00E7764D">
        <w:rPr>
          <w:rFonts w:ascii="Arial" w:hAnsi="Arial" w:cs="Arial"/>
          <w:color w:val="auto"/>
        </w:rPr>
        <w:t>24.09</w:t>
      </w:r>
      <w:r w:rsidRPr="00E7764D">
        <w:rPr>
          <w:rFonts w:ascii="Arial" w:hAnsi="Arial" w:cs="Arial"/>
          <w:color w:val="auto"/>
        </w:rPr>
        <w:t>, 139.</w:t>
      </w:r>
      <w:r w:rsidR="00371AAD" w:rsidRPr="00E7764D">
        <w:rPr>
          <w:rFonts w:ascii="Arial" w:hAnsi="Arial" w:cs="Arial"/>
          <w:color w:val="auto"/>
        </w:rPr>
        <w:t>65</w:t>
      </w:r>
      <w:r w:rsidRPr="00E7764D">
        <w:rPr>
          <w:rFonts w:ascii="Arial" w:hAnsi="Arial" w:cs="Arial"/>
          <w:color w:val="auto"/>
        </w:rPr>
        <w:t>, 1</w:t>
      </w:r>
      <w:r w:rsidR="00371AAD" w:rsidRPr="00E7764D">
        <w:rPr>
          <w:rFonts w:ascii="Arial" w:hAnsi="Arial" w:cs="Arial"/>
          <w:color w:val="auto"/>
        </w:rPr>
        <w:t>15.96</w:t>
      </w:r>
      <w:r w:rsidRPr="00E7764D">
        <w:rPr>
          <w:rFonts w:ascii="Arial" w:hAnsi="Arial" w:cs="Arial"/>
          <w:color w:val="auto"/>
        </w:rPr>
        <w:t>, 1</w:t>
      </w:r>
      <w:r w:rsidR="00371AAD" w:rsidRPr="00E7764D">
        <w:rPr>
          <w:rFonts w:ascii="Arial" w:hAnsi="Arial" w:cs="Arial"/>
          <w:color w:val="auto"/>
        </w:rPr>
        <w:t>15.07</w:t>
      </w:r>
      <w:r w:rsidRPr="00E7764D">
        <w:rPr>
          <w:rFonts w:ascii="Arial" w:hAnsi="Arial" w:cs="Arial"/>
          <w:color w:val="auto"/>
        </w:rPr>
        <w:t>, 1</w:t>
      </w:r>
      <w:r w:rsidR="00371AAD" w:rsidRPr="00E7764D">
        <w:rPr>
          <w:rFonts w:ascii="Arial" w:hAnsi="Arial" w:cs="Arial"/>
          <w:color w:val="auto"/>
        </w:rPr>
        <w:t>13.86</w:t>
      </w:r>
      <w:r w:rsidRPr="00E7764D">
        <w:rPr>
          <w:rFonts w:ascii="Arial" w:hAnsi="Arial" w:cs="Arial"/>
          <w:color w:val="auto"/>
        </w:rPr>
        <w:t>, 1</w:t>
      </w:r>
      <w:r w:rsidR="00371AAD" w:rsidRPr="00E7764D">
        <w:rPr>
          <w:rFonts w:ascii="Arial" w:hAnsi="Arial" w:cs="Arial"/>
          <w:color w:val="auto"/>
        </w:rPr>
        <w:t>12.97</w:t>
      </w:r>
      <w:r w:rsidRPr="00E7764D">
        <w:rPr>
          <w:rFonts w:ascii="Arial" w:hAnsi="Arial" w:cs="Arial"/>
          <w:color w:val="auto"/>
        </w:rPr>
        <w:t>, 1</w:t>
      </w:r>
      <w:r w:rsidR="00371AAD" w:rsidRPr="00E7764D">
        <w:rPr>
          <w:rFonts w:ascii="Arial" w:hAnsi="Arial" w:cs="Arial"/>
          <w:color w:val="auto"/>
        </w:rPr>
        <w:t>11.75</w:t>
      </w:r>
      <w:r w:rsidRPr="00E7764D">
        <w:rPr>
          <w:rFonts w:ascii="Arial" w:hAnsi="Arial" w:cs="Arial"/>
          <w:color w:val="auto"/>
        </w:rPr>
        <w:t>,</w:t>
      </w:r>
      <w:r w:rsidR="00371AAD" w:rsidRPr="00E7764D">
        <w:rPr>
          <w:rFonts w:ascii="Arial" w:hAnsi="Arial" w:cs="Arial"/>
          <w:color w:val="auto"/>
        </w:rPr>
        <w:t xml:space="preserve"> 71.20, 69.89, 67.16, 66.81, 44.85, 29.71, 15.17</w:t>
      </w:r>
      <w:r w:rsidRPr="00E7764D">
        <w:rPr>
          <w:rFonts w:ascii="Arial" w:hAnsi="Arial" w:cs="Arial"/>
          <w:color w:val="auto"/>
        </w:rPr>
        <w:t xml:space="preserve">; </w:t>
      </w:r>
    </w:p>
    <w:p w14:paraId="687E9339" w14:textId="6AE1649C" w:rsidR="002F48C0" w:rsidRDefault="002F48C0" w:rsidP="002F48C0">
      <w:pPr>
        <w:spacing w:line="360" w:lineRule="auto"/>
        <w:ind w:firstLineChars="200" w:firstLine="480"/>
        <w:rPr>
          <w:rFonts w:ascii="Arial" w:hAnsi="Arial" w:cs="Arial"/>
        </w:rPr>
      </w:pPr>
      <w:r w:rsidRPr="00702FD9">
        <w:rPr>
          <w:rFonts w:ascii="Arial" w:hAnsi="Arial" w:cs="Arial"/>
        </w:rPr>
        <w:t xml:space="preserve">FTMS (APCI) </w:t>
      </w:r>
      <w:proofErr w:type="spellStart"/>
      <w:r w:rsidRPr="00702FD9">
        <w:rPr>
          <w:rFonts w:ascii="Arial" w:hAnsi="Arial" w:cs="Arial"/>
        </w:rPr>
        <w:t>calcd</w:t>
      </w:r>
      <w:proofErr w:type="spellEnd"/>
      <w:r w:rsidRPr="00702FD9">
        <w:rPr>
          <w:rFonts w:ascii="Arial" w:hAnsi="Arial" w:cs="Arial"/>
        </w:rPr>
        <w:t xml:space="preserve"> for </w:t>
      </w:r>
      <w:r w:rsidR="00474F19" w:rsidRPr="00474F19">
        <w:rPr>
          <w:rFonts w:ascii="Arial" w:hAnsi="Arial" w:cs="Arial"/>
        </w:rPr>
        <w:t>C</w:t>
      </w:r>
      <w:r w:rsidR="00474F19" w:rsidRPr="00474F19">
        <w:rPr>
          <w:rFonts w:ascii="Arial" w:hAnsi="Arial" w:cs="Arial"/>
          <w:vertAlign w:val="subscript"/>
        </w:rPr>
        <w:t>22</w:t>
      </w:r>
      <w:r w:rsidR="00474F19" w:rsidRPr="00474F19">
        <w:rPr>
          <w:rFonts w:ascii="Arial" w:hAnsi="Arial" w:cs="Arial"/>
        </w:rPr>
        <w:t>H</w:t>
      </w:r>
      <w:r w:rsidR="00474F19" w:rsidRPr="00474F19">
        <w:rPr>
          <w:rFonts w:ascii="Arial" w:hAnsi="Arial" w:cs="Arial"/>
          <w:vertAlign w:val="subscript"/>
        </w:rPr>
        <w:t>21</w:t>
      </w:r>
      <w:r w:rsidR="00474F19" w:rsidRPr="00474F19">
        <w:rPr>
          <w:rFonts w:ascii="Arial" w:hAnsi="Arial" w:cs="Arial"/>
        </w:rPr>
        <w:t>N</w:t>
      </w:r>
      <w:r w:rsidR="00474F19" w:rsidRPr="00474F19">
        <w:rPr>
          <w:rFonts w:ascii="Arial" w:hAnsi="Arial" w:cs="Arial"/>
          <w:vertAlign w:val="subscript"/>
        </w:rPr>
        <w:t>3</w:t>
      </w:r>
      <w:r w:rsidR="00474F19" w:rsidRPr="00474F19">
        <w:rPr>
          <w:rFonts w:ascii="Arial" w:hAnsi="Arial" w:cs="Arial"/>
        </w:rPr>
        <w:t>O</w:t>
      </w:r>
      <w:r w:rsidR="00474F19" w:rsidRPr="00474F19">
        <w:rPr>
          <w:rFonts w:ascii="Arial" w:hAnsi="Arial" w:cs="Arial"/>
          <w:vertAlign w:val="subscript"/>
        </w:rPr>
        <w:t>3</w:t>
      </w:r>
      <w:r w:rsidRPr="00702FD9">
        <w:rPr>
          <w:rFonts w:ascii="Arial" w:hAnsi="Arial" w:cs="Arial"/>
        </w:rPr>
        <w:t xml:space="preserve"> (M+H</w:t>
      </w:r>
      <w:r w:rsidRPr="00702FD9">
        <w:rPr>
          <w:rFonts w:ascii="Arial" w:hAnsi="Arial" w:cs="Arial"/>
          <w:vertAlign w:val="superscript"/>
        </w:rPr>
        <w:t>+</w:t>
      </w:r>
      <w:r w:rsidRPr="00702FD9">
        <w:rPr>
          <w:rFonts w:ascii="Arial" w:hAnsi="Arial" w:cs="Arial"/>
        </w:rPr>
        <w:t xml:space="preserve">): </w:t>
      </w:r>
      <w:r w:rsidR="00B46639">
        <w:rPr>
          <w:rFonts w:ascii="Arial" w:hAnsi="Arial" w:cs="Arial"/>
        </w:rPr>
        <w:t>375.1583</w:t>
      </w:r>
      <w:r w:rsidRPr="00702FD9">
        <w:rPr>
          <w:rFonts w:ascii="Arial" w:hAnsi="Arial" w:cs="Arial"/>
        </w:rPr>
        <w:t xml:space="preserve">; found: </w:t>
      </w:r>
      <w:r w:rsidR="00B46639">
        <w:rPr>
          <w:rFonts w:ascii="Arial" w:hAnsi="Arial" w:cs="Arial"/>
        </w:rPr>
        <w:t>375.16</w:t>
      </w:r>
      <w:r w:rsidR="009C3C3F">
        <w:rPr>
          <w:rFonts w:ascii="Arial" w:hAnsi="Arial" w:cs="Arial"/>
        </w:rPr>
        <w:t>87</w:t>
      </w:r>
      <w:r w:rsidR="00B46639">
        <w:rPr>
          <w:rFonts w:ascii="Arial" w:hAnsi="Arial" w:cs="Arial"/>
        </w:rPr>
        <w:t>.</w:t>
      </w:r>
    </w:p>
    <w:p w14:paraId="7D8902C9" w14:textId="0C3CE690" w:rsidR="002F48C0" w:rsidRDefault="002F48C0" w:rsidP="002F48C0">
      <w:pPr>
        <w:spacing w:line="360" w:lineRule="auto"/>
        <w:ind w:firstLineChars="200" w:firstLine="480"/>
        <w:rPr>
          <w:rFonts w:ascii="Arial" w:hAnsi="Arial" w:cs="Arial"/>
        </w:rPr>
      </w:pPr>
    </w:p>
    <w:p w14:paraId="3979B00A" w14:textId="4B35E3B2" w:rsidR="002F48C0" w:rsidRPr="0011476E" w:rsidRDefault="005E1998" w:rsidP="002F48C0">
      <w:pPr>
        <w:spacing w:line="360" w:lineRule="auto"/>
        <w:rPr>
          <w:rFonts w:ascii="Arial" w:hAnsi="Arial" w:cs="Arial"/>
          <w:b/>
          <w:bCs/>
        </w:rPr>
      </w:pPr>
      <w:r w:rsidRPr="005E1998">
        <w:rPr>
          <w:rFonts w:ascii="Arial" w:hAnsi="Arial" w:cs="Arial"/>
          <w:b/>
          <w:bCs/>
        </w:rPr>
        <w:t xml:space="preserve">2-([2,2':5',2''-terthiophen]-5-ylmethylene)malononitrile </w:t>
      </w:r>
      <w:r w:rsidR="002F48C0" w:rsidRPr="0011476E">
        <w:rPr>
          <w:rFonts w:ascii="Arial" w:hAnsi="Arial" w:cs="Arial"/>
          <w:b/>
          <w:bCs/>
        </w:rPr>
        <w:t>(</w:t>
      </w:r>
      <w:r w:rsidR="000A0D9E">
        <w:rPr>
          <w:rFonts w:ascii="Arial" w:hAnsi="Arial" w:cs="Arial"/>
          <w:b/>
          <w:bCs/>
        </w:rPr>
        <w:t>T</w:t>
      </w:r>
      <w:r w:rsidR="002F48C0">
        <w:rPr>
          <w:rFonts w:ascii="Arial" w:hAnsi="Arial" w:cs="Arial"/>
          <w:b/>
          <w:bCs/>
        </w:rPr>
        <w:t>DN</w:t>
      </w:r>
      <w:r w:rsidR="002F48C0" w:rsidRPr="0011476E">
        <w:rPr>
          <w:rFonts w:ascii="Arial" w:hAnsi="Arial" w:cs="Arial"/>
          <w:b/>
          <w:bCs/>
        </w:rPr>
        <w:t>):</w:t>
      </w:r>
    </w:p>
    <w:p w14:paraId="0C632FB3" w14:textId="137F5504" w:rsidR="002F48C0" w:rsidRPr="00702FD9" w:rsidRDefault="002F48C0" w:rsidP="002F48C0">
      <w:pPr>
        <w:widowControl/>
        <w:spacing w:line="360" w:lineRule="auto"/>
        <w:ind w:firstLineChars="200" w:firstLine="480"/>
        <w:rPr>
          <w:rFonts w:ascii="Arial" w:hAnsi="Arial" w:cs="Arial"/>
        </w:rPr>
      </w:pPr>
      <w:r w:rsidRPr="00702FD9">
        <w:rPr>
          <w:rFonts w:ascii="Arial" w:hAnsi="Arial" w:cs="Arial"/>
        </w:rPr>
        <w:t xml:space="preserve">A mixture of </w:t>
      </w:r>
      <w:r w:rsidR="00C354ED" w:rsidRPr="00C354ED">
        <w:rPr>
          <w:rFonts w:ascii="Arial" w:hAnsi="Arial" w:cs="Arial"/>
        </w:rPr>
        <w:t>[2,2':5',2''-terthiophene]-5-carbaldehyde</w:t>
      </w:r>
      <w:r w:rsidRPr="00702FD9">
        <w:rPr>
          <w:rFonts w:ascii="Arial" w:hAnsi="Arial" w:cs="Arial"/>
        </w:rPr>
        <w:t xml:space="preserve"> (</w:t>
      </w:r>
      <w:r w:rsidR="00C354ED">
        <w:rPr>
          <w:rFonts w:ascii="Arial" w:hAnsi="Arial" w:cs="Arial"/>
        </w:rPr>
        <w:t>276</w:t>
      </w:r>
      <w:r w:rsidRPr="00702FD9">
        <w:rPr>
          <w:rFonts w:ascii="Arial" w:hAnsi="Arial" w:cs="Arial"/>
        </w:rPr>
        <w:t xml:space="preserve"> mg, </w:t>
      </w:r>
      <w:r w:rsidR="00C354ED">
        <w:rPr>
          <w:rFonts w:ascii="Arial" w:hAnsi="Arial" w:cs="Arial"/>
        </w:rPr>
        <w:t>1</w:t>
      </w:r>
      <w:r w:rsidRPr="00702FD9">
        <w:rPr>
          <w:rFonts w:ascii="Arial" w:hAnsi="Arial" w:cs="Arial"/>
        </w:rPr>
        <w:t xml:space="preserve"> mmol), </w:t>
      </w:r>
      <w:r w:rsidRPr="00702FD9">
        <w:rPr>
          <w:rFonts w:ascii="Arial" w:eastAsia="Microsoft YaHei" w:hAnsi="Arial" w:cs="Arial"/>
          <w:color w:val="222222"/>
        </w:rPr>
        <w:t>malononitrile</w:t>
      </w:r>
      <w:r w:rsidRPr="00702FD9">
        <w:rPr>
          <w:rFonts w:ascii="Arial" w:hAnsi="Arial" w:cs="Arial"/>
          <w:color w:val="222222"/>
          <w:shd w:val="clear" w:color="auto" w:fill="FFFFFF"/>
        </w:rPr>
        <w:t xml:space="preserve"> (</w:t>
      </w:r>
      <w:r w:rsidR="00D57CD4">
        <w:rPr>
          <w:rFonts w:ascii="Arial" w:hAnsi="Arial" w:cs="Arial"/>
          <w:color w:val="222222"/>
          <w:shd w:val="clear" w:color="auto" w:fill="FFFFFF"/>
        </w:rPr>
        <w:t>132 mg</w:t>
      </w:r>
      <w:r w:rsidRPr="00702FD9">
        <w:rPr>
          <w:rFonts w:ascii="Arial" w:hAnsi="Arial" w:cs="Arial"/>
          <w:color w:val="222222"/>
          <w:shd w:val="clear" w:color="auto" w:fill="FFFFFF"/>
        </w:rPr>
        <w:t xml:space="preserve">, </w:t>
      </w:r>
      <w:r w:rsidR="00D57CD4">
        <w:rPr>
          <w:rFonts w:ascii="Arial" w:hAnsi="Arial" w:cs="Arial"/>
          <w:color w:val="222222"/>
          <w:shd w:val="clear" w:color="auto" w:fill="FFFFFF"/>
        </w:rPr>
        <w:t>2</w:t>
      </w:r>
      <w:r w:rsidRPr="00702FD9">
        <w:rPr>
          <w:rFonts w:ascii="Arial" w:hAnsi="Arial" w:cs="Arial"/>
          <w:color w:val="222222"/>
          <w:shd w:val="clear" w:color="auto" w:fill="FFFFFF"/>
        </w:rPr>
        <w:t xml:space="preserve"> mmol), pyridine</w:t>
      </w:r>
      <w:r w:rsidRPr="00702FD9">
        <w:rPr>
          <w:rFonts w:ascii="Arial" w:hAnsi="Arial" w:cs="Arial"/>
          <w:color w:val="333333"/>
          <w:kern w:val="0"/>
        </w:rPr>
        <w:t xml:space="preserve"> (2</w:t>
      </w:r>
      <w:r w:rsidR="00D57CD4">
        <w:rPr>
          <w:rFonts w:ascii="Arial" w:hAnsi="Arial" w:cs="Arial"/>
          <w:color w:val="333333"/>
          <w:kern w:val="0"/>
        </w:rPr>
        <w:t>37</w:t>
      </w:r>
      <w:r w:rsidRPr="00702FD9">
        <w:rPr>
          <w:rFonts w:ascii="Arial" w:hAnsi="Arial" w:cs="Arial"/>
          <w:color w:val="333333"/>
          <w:kern w:val="0"/>
        </w:rPr>
        <w:t xml:space="preserve"> g, </w:t>
      </w:r>
      <w:r w:rsidR="00D57CD4">
        <w:rPr>
          <w:rFonts w:ascii="Arial" w:hAnsi="Arial" w:cs="Arial"/>
          <w:color w:val="333333"/>
          <w:kern w:val="0"/>
        </w:rPr>
        <w:t>3</w:t>
      </w:r>
      <w:r w:rsidRPr="00702FD9">
        <w:rPr>
          <w:rFonts w:ascii="Arial" w:hAnsi="Arial" w:cs="Arial"/>
          <w:color w:val="333333"/>
          <w:kern w:val="0"/>
        </w:rPr>
        <w:t xml:space="preserve"> mmol) in </w:t>
      </w:r>
      <w:r w:rsidRPr="00702FD9">
        <w:rPr>
          <w:rFonts w:ascii="Arial" w:hAnsi="Arial" w:cs="Arial"/>
        </w:rPr>
        <w:t>acetonitrile</w:t>
      </w:r>
      <w:r w:rsidRPr="00702FD9">
        <w:rPr>
          <w:rFonts w:ascii="Arial" w:hAnsi="Arial" w:cs="Arial"/>
          <w:color w:val="333333"/>
          <w:shd w:val="clear" w:color="auto" w:fill="FFFFFF"/>
        </w:rPr>
        <w:t xml:space="preserve"> (1</w:t>
      </w:r>
      <w:r w:rsidR="00D57CD4">
        <w:rPr>
          <w:rFonts w:ascii="Arial" w:hAnsi="Arial" w:cs="Arial"/>
          <w:color w:val="333333"/>
          <w:shd w:val="clear" w:color="auto" w:fill="FFFFFF"/>
        </w:rPr>
        <w:t>5</w:t>
      </w:r>
      <w:r w:rsidRPr="00702FD9">
        <w:rPr>
          <w:rFonts w:ascii="Arial" w:hAnsi="Arial" w:cs="Arial"/>
          <w:color w:val="333333"/>
          <w:shd w:val="clear" w:color="auto" w:fill="FFFFFF"/>
        </w:rPr>
        <w:t xml:space="preserve"> mL)</w:t>
      </w:r>
      <w:r w:rsidRPr="00702FD9">
        <w:rPr>
          <w:rFonts w:ascii="Arial" w:hAnsi="Arial" w:cs="Arial"/>
          <w:color w:val="222222"/>
          <w:shd w:val="clear" w:color="auto" w:fill="FFFFFF"/>
        </w:rPr>
        <w:t xml:space="preserve"> </w:t>
      </w:r>
      <w:r w:rsidRPr="00702FD9">
        <w:rPr>
          <w:rFonts w:ascii="Arial" w:hAnsi="Arial" w:cs="Arial"/>
        </w:rPr>
        <w:t>was stirred at 90</w:t>
      </w:r>
      <w:r>
        <w:rPr>
          <w:rFonts w:ascii="Arial" w:hAnsi="Arial" w:cs="Arial"/>
        </w:rPr>
        <w:t xml:space="preserve"> </w:t>
      </w:r>
      <w:proofErr w:type="spellStart"/>
      <w:r w:rsidRPr="0011476E">
        <w:rPr>
          <w:rFonts w:ascii="Arial" w:hAnsi="Arial" w:cs="Arial"/>
          <w:vertAlign w:val="superscript"/>
        </w:rPr>
        <w:t>o</w:t>
      </w:r>
      <w:r>
        <w:rPr>
          <w:rFonts w:ascii="Arial" w:hAnsi="Arial" w:cs="Arial"/>
        </w:rPr>
        <w:t>C</w:t>
      </w:r>
      <w:proofErr w:type="spellEnd"/>
      <w:r w:rsidRPr="00702FD9">
        <w:rPr>
          <w:rFonts w:ascii="Arial" w:hAnsi="Arial" w:cs="Arial"/>
        </w:rPr>
        <w:t xml:space="preserve"> under argon atmosphere for </w:t>
      </w:r>
      <w:r w:rsidR="00D57CD4">
        <w:rPr>
          <w:rFonts w:ascii="Arial" w:hAnsi="Arial" w:cs="Arial"/>
        </w:rPr>
        <w:t>48</w:t>
      </w:r>
      <w:r w:rsidRPr="00702FD9">
        <w:rPr>
          <w:rFonts w:ascii="Arial" w:hAnsi="Arial" w:cs="Arial"/>
        </w:rPr>
        <w:t xml:space="preserve"> hours. After evaporating the solvent under reduced pressure, the remaining crude product was purified </w:t>
      </w:r>
      <w:r w:rsidRPr="00702FD9">
        <w:rPr>
          <w:rFonts w:ascii="Arial" w:hAnsi="Arial" w:cs="Arial"/>
        </w:rPr>
        <w:lastRenderedPageBreak/>
        <w:t>by column chromatography (SiO</w:t>
      </w:r>
      <w:r w:rsidRPr="00702FD9">
        <w:rPr>
          <w:rFonts w:ascii="Arial" w:hAnsi="Arial" w:cs="Arial"/>
          <w:vertAlign w:val="subscript"/>
        </w:rPr>
        <w:t>2</w:t>
      </w:r>
      <w:r w:rsidRPr="00702FD9">
        <w:rPr>
          <w:rFonts w:ascii="Arial" w:hAnsi="Arial" w:cs="Arial"/>
        </w:rPr>
        <w:t>, petroleum ether 40</w:t>
      </w:r>
      <w:r w:rsidR="0024032E" w:rsidRPr="00486285">
        <w:rPr>
          <w:rFonts w:ascii="Arial" w:hAnsi="Arial" w:cs="Arial"/>
          <w:color w:val="000000" w:themeColor="text1"/>
        </w:rPr>
        <w:t>−</w:t>
      </w:r>
      <w:r w:rsidRPr="00702FD9">
        <w:rPr>
          <w:rFonts w:ascii="Arial" w:hAnsi="Arial" w:cs="Arial"/>
        </w:rPr>
        <w:t>60</w:t>
      </w:r>
      <w:r>
        <w:rPr>
          <w:rFonts w:ascii="Arial" w:hAnsi="Arial" w:cs="Arial"/>
        </w:rPr>
        <w:t xml:space="preserve"> </w:t>
      </w:r>
      <w:proofErr w:type="spellStart"/>
      <w:r w:rsidRPr="0011476E">
        <w:rPr>
          <w:rFonts w:ascii="Arial" w:hAnsi="Arial" w:cs="Arial"/>
          <w:vertAlign w:val="superscript"/>
        </w:rPr>
        <w:t>o</w:t>
      </w:r>
      <w:r>
        <w:rPr>
          <w:rFonts w:ascii="Arial" w:hAnsi="Arial" w:cs="Arial"/>
        </w:rPr>
        <w:t>C</w:t>
      </w:r>
      <w:proofErr w:type="spellEnd"/>
      <w:r w:rsidRPr="00702FD9">
        <w:rPr>
          <w:rFonts w:ascii="Arial" w:hAnsi="Arial" w:cs="Arial"/>
        </w:rPr>
        <w:t xml:space="preserve"> /</w:t>
      </w:r>
      <w:r w:rsidR="00D57CD4" w:rsidRPr="00D57CD4">
        <w:rPr>
          <w:rFonts w:ascii="Arial" w:hAnsi="Arial" w:cs="Arial"/>
          <w:color w:val="333333"/>
          <w:shd w:val="clear" w:color="auto" w:fill="FFFFFF"/>
        </w:rPr>
        <w:t>dichloromethane</w:t>
      </w:r>
      <w:r w:rsidRPr="00702FD9">
        <w:rPr>
          <w:rFonts w:ascii="Arial" w:hAnsi="Arial" w:cs="Arial"/>
        </w:rPr>
        <w:t xml:space="preserve"> = </w:t>
      </w:r>
      <w:r w:rsidR="00D57CD4">
        <w:rPr>
          <w:rFonts w:ascii="Arial" w:hAnsi="Arial" w:cs="Arial"/>
        </w:rPr>
        <w:t>1</w:t>
      </w:r>
      <w:r w:rsidRPr="00702FD9">
        <w:rPr>
          <w:rFonts w:ascii="Arial" w:hAnsi="Arial" w:cs="Arial"/>
        </w:rPr>
        <w:t xml:space="preserve">/1 v/v) to give </w:t>
      </w:r>
      <w:r w:rsidR="000A0D9E">
        <w:rPr>
          <w:rFonts w:ascii="Arial" w:hAnsi="Arial" w:cs="Arial"/>
          <w:b/>
          <w:bCs/>
        </w:rPr>
        <w:t>T</w:t>
      </w:r>
      <w:r>
        <w:rPr>
          <w:rFonts w:ascii="Arial" w:hAnsi="Arial" w:cs="Arial"/>
          <w:b/>
          <w:bCs/>
        </w:rPr>
        <w:t>DN</w:t>
      </w:r>
      <w:r w:rsidRPr="00702FD9">
        <w:rPr>
          <w:rFonts w:ascii="Arial" w:hAnsi="Arial" w:cs="Arial"/>
          <w:b/>
          <w:bCs/>
        </w:rPr>
        <w:t xml:space="preserve"> </w:t>
      </w:r>
      <w:r w:rsidRPr="00702FD9">
        <w:rPr>
          <w:rFonts w:ascii="Arial" w:hAnsi="Arial" w:cs="Arial"/>
        </w:rPr>
        <w:t xml:space="preserve">as a </w:t>
      </w:r>
      <w:r w:rsidR="00731E72">
        <w:rPr>
          <w:rFonts w:ascii="Arial" w:hAnsi="Arial" w:cs="Arial"/>
        </w:rPr>
        <w:t xml:space="preserve">dark </w:t>
      </w:r>
      <w:r w:rsidRPr="00702FD9">
        <w:rPr>
          <w:rFonts w:ascii="Arial" w:hAnsi="Arial" w:cs="Arial"/>
        </w:rPr>
        <w:t>red solid (</w:t>
      </w:r>
      <w:r w:rsidR="00FB236F">
        <w:rPr>
          <w:rFonts w:ascii="Arial" w:hAnsi="Arial" w:cs="Arial"/>
        </w:rPr>
        <w:t>280</w:t>
      </w:r>
      <w:r w:rsidRPr="00702FD9">
        <w:rPr>
          <w:rFonts w:ascii="Arial" w:hAnsi="Arial" w:cs="Arial"/>
        </w:rPr>
        <w:t xml:space="preserve"> mg, </w:t>
      </w:r>
      <w:r w:rsidR="00FB236F">
        <w:rPr>
          <w:rFonts w:ascii="Arial" w:hAnsi="Arial" w:cs="Arial"/>
        </w:rPr>
        <w:t>86.4</w:t>
      </w:r>
      <w:r w:rsidRPr="00702FD9">
        <w:rPr>
          <w:rFonts w:ascii="Arial" w:hAnsi="Arial" w:cs="Arial"/>
        </w:rPr>
        <w:t xml:space="preserve"> % yield)</w:t>
      </w:r>
      <w:r>
        <w:rPr>
          <w:rFonts w:ascii="Arial" w:hAnsi="Arial" w:cs="Arial"/>
        </w:rPr>
        <w:t>.</w:t>
      </w:r>
    </w:p>
    <w:p w14:paraId="5429A51E" w14:textId="243C3788" w:rsidR="002F48C0" w:rsidRPr="00C06AF2" w:rsidRDefault="002F48C0" w:rsidP="002F48C0">
      <w:pPr>
        <w:widowControl/>
        <w:spacing w:line="360" w:lineRule="auto"/>
        <w:ind w:firstLineChars="200" w:firstLine="480"/>
        <w:rPr>
          <w:rFonts w:ascii="Arial" w:hAnsi="Arial" w:cs="Arial"/>
          <w:color w:val="auto"/>
        </w:rPr>
      </w:pPr>
      <w:r w:rsidRPr="00C06AF2">
        <w:rPr>
          <w:rFonts w:ascii="Arial" w:hAnsi="Arial" w:cs="Arial"/>
          <w:color w:val="auto"/>
          <w:vertAlign w:val="superscript"/>
        </w:rPr>
        <w:t>1</w:t>
      </w:r>
      <w:r w:rsidRPr="00C06AF2">
        <w:rPr>
          <w:rFonts w:ascii="Arial" w:hAnsi="Arial" w:cs="Arial"/>
          <w:color w:val="auto"/>
        </w:rPr>
        <w:t xml:space="preserve">H NMR (600 MHz, </w:t>
      </w:r>
      <w:r w:rsidR="00D0055B" w:rsidRPr="00C06AF2">
        <w:rPr>
          <w:rFonts w:ascii="Arial" w:hAnsi="Arial" w:cs="Arial"/>
          <w:color w:val="auto"/>
        </w:rPr>
        <w:t>CDCl</w:t>
      </w:r>
      <w:r w:rsidR="00D0055B" w:rsidRPr="00C06AF2">
        <w:rPr>
          <w:rFonts w:ascii="Arial" w:hAnsi="Arial" w:cs="Arial"/>
          <w:color w:val="auto"/>
          <w:vertAlign w:val="subscript"/>
        </w:rPr>
        <w:t>3</w:t>
      </w:r>
      <w:r w:rsidR="00D0055B" w:rsidRPr="00C06AF2">
        <w:rPr>
          <w:rFonts w:ascii="Arial" w:hAnsi="Arial" w:cs="Arial"/>
          <w:color w:val="auto"/>
        </w:rPr>
        <w:t>-</w:t>
      </w:r>
      <w:r w:rsidR="00D0055B" w:rsidRPr="00C06AF2">
        <w:rPr>
          <w:rFonts w:ascii="Arial" w:hAnsi="Arial" w:cs="Arial"/>
          <w:i/>
          <w:iCs/>
          <w:color w:val="auto"/>
        </w:rPr>
        <w:t>d</w:t>
      </w:r>
      <w:r w:rsidRPr="00C06AF2">
        <w:rPr>
          <w:rFonts w:ascii="Arial" w:hAnsi="Arial" w:cs="Arial"/>
          <w:color w:val="auto"/>
        </w:rPr>
        <w:t xml:space="preserve">): </w:t>
      </w:r>
      <w:r w:rsidR="00C65837" w:rsidRPr="00C06AF2">
        <w:rPr>
          <w:rFonts w:ascii="Arial" w:hAnsi="Arial" w:cs="Arial"/>
          <w:color w:val="auto"/>
        </w:rPr>
        <w:t xml:space="preserve">7.76 (s, 1H), </w:t>
      </w:r>
      <w:bookmarkStart w:id="38" w:name="_Hlk109571388"/>
      <w:r w:rsidR="00C65837" w:rsidRPr="00C06AF2">
        <w:rPr>
          <w:rFonts w:ascii="Arial" w:hAnsi="Arial" w:cs="Arial"/>
          <w:color w:val="auto"/>
        </w:rPr>
        <w:t>7.64</w:t>
      </w:r>
      <w:r w:rsidR="00C315C8" w:rsidRPr="00486285">
        <w:rPr>
          <w:rFonts w:ascii="Arial" w:hAnsi="Arial" w:cs="Arial"/>
          <w:color w:val="000000" w:themeColor="text1"/>
        </w:rPr>
        <w:t>−</w:t>
      </w:r>
      <w:r w:rsidR="00C65837" w:rsidRPr="00C06AF2">
        <w:rPr>
          <w:rFonts w:ascii="Arial" w:hAnsi="Arial" w:cs="Arial"/>
          <w:color w:val="auto"/>
        </w:rPr>
        <w:t xml:space="preserve">7.63 (d, </w:t>
      </w:r>
      <w:r w:rsidR="00C65837" w:rsidRPr="00C06AF2">
        <w:rPr>
          <w:rFonts w:ascii="Arial" w:hAnsi="Arial" w:cs="Arial"/>
          <w:i/>
          <w:iCs/>
          <w:color w:val="auto"/>
        </w:rPr>
        <w:t xml:space="preserve">J </w:t>
      </w:r>
      <w:r w:rsidR="00C65837" w:rsidRPr="00C06AF2">
        <w:rPr>
          <w:rFonts w:ascii="Arial" w:hAnsi="Arial" w:cs="Arial"/>
          <w:color w:val="auto"/>
        </w:rPr>
        <w:t>= 6.8 Hz, 1H),</w:t>
      </w:r>
      <w:bookmarkEnd w:id="38"/>
      <w:r w:rsidR="00C65837" w:rsidRPr="00C06AF2">
        <w:rPr>
          <w:rFonts w:ascii="Arial" w:hAnsi="Arial" w:cs="Arial"/>
          <w:color w:val="auto"/>
        </w:rPr>
        <w:t xml:space="preserve"> 7.36</w:t>
      </w:r>
      <w:r w:rsidR="00C315C8" w:rsidRPr="00486285">
        <w:rPr>
          <w:rFonts w:ascii="Arial" w:hAnsi="Arial" w:cs="Arial"/>
          <w:color w:val="000000" w:themeColor="text1"/>
        </w:rPr>
        <w:t>−</w:t>
      </w:r>
      <w:r w:rsidR="00C65837" w:rsidRPr="00C06AF2">
        <w:rPr>
          <w:rFonts w:ascii="Arial" w:hAnsi="Arial" w:cs="Arial"/>
          <w:color w:val="auto"/>
        </w:rPr>
        <w:t xml:space="preserve">7.35 (d, </w:t>
      </w:r>
      <w:r w:rsidR="00C65837" w:rsidRPr="00C06AF2">
        <w:rPr>
          <w:rFonts w:ascii="Arial" w:hAnsi="Arial" w:cs="Arial"/>
          <w:i/>
          <w:iCs/>
          <w:color w:val="auto"/>
        </w:rPr>
        <w:t xml:space="preserve">J </w:t>
      </w:r>
      <w:r w:rsidR="00C65837" w:rsidRPr="00C06AF2">
        <w:rPr>
          <w:rFonts w:ascii="Arial" w:hAnsi="Arial" w:cs="Arial"/>
          <w:color w:val="auto"/>
        </w:rPr>
        <w:t>= 6.0 Hz, 1H), 7.631</w:t>
      </w:r>
      <w:r w:rsidR="00C315C8" w:rsidRPr="00486285">
        <w:rPr>
          <w:rFonts w:ascii="Arial" w:hAnsi="Arial" w:cs="Arial"/>
          <w:color w:val="000000" w:themeColor="text1"/>
        </w:rPr>
        <w:t>−</w:t>
      </w:r>
      <w:r w:rsidR="00C65837" w:rsidRPr="00C06AF2">
        <w:rPr>
          <w:rFonts w:ascii="Arial" w:hAnsi="Arial" w:cs="Arial"/>
          <w:color w:val="auto"/>
        </w:rPr>
        <w:t xml:space="preserve">7.30 (d, </w:t>
      </w:r>
      <w:r w:rsidR="00C65837" w:rsidRPr="00C06AF2">
        <w:rPr>
          <w:rFonts w:ascii="Arial" w:hAnsi="Arial" w:cs="Arial"/>
          <w:i/>
          <w:iCs/>
          <w:color w:val="auto"/>
        </w:rPr>
        <w:t xml:space="preserve">J </w:t>
      </w:r>
      <w:r w:rsidR="00C65837" w:rsidRPr="00C06AF2">
        <w:rPr>
          <w:rFonts w:ascii="Arial" w:hAnsi="Arial" w:cs="Arial"/>
          <w:color w:val="auto"/>
        </w:rPr>
        <w:t>= 6.0 Hz, 1H), 7.26</w:t>
      </w:r>
      <w:r w:rsidR="00C315C8" w:rsidRPr="00486285">
        <w:rPr>
          <w:rFonts w:ascii="Arial" w:hAnsi="Arial" w:cs="Arial"/>
          <w:color w:val="000000" w:themeColor="text1"/>
        </w:rPr>
        <w:t>−</w:t>
      </w:r>
      <w:r w:rsidR="00C65837" w:rsidRPr="00C06AF2">
        <w:rPr>
          <w:rFonts w:ascii="Arial" w:hAnsi="Arial" w:cs="Arial"/>
          <w:color w:val="auto"/>
        </w:rPr>
        <w:t xml:space="preserve">7.25 (d, </w:t>
      </w:r>
      <w:r w:rsidR="00C65837" w:rsidRPr="00C06AF2">
        <w:rPr>
          <w:rFonts w:ascii="Arial" w:hAnsi="Arial" w:cs="Arial"/>
          <w:i/>
          <w:iCs/>
          <w:color w:val="auto"/>
        </w:rPr>
        <w:t xml:space="preserve">J </w:t>
      </w:r>
      <w:r w:rsidR="00C65837" w:rsidRPr="00C06AF2">
        <w:rPr>
          <w:rFonts w:ascii="Arial" w:hAnsi="Arial" w:cs="Arial"/>
          <w:color w:val="auto"/>
        </w:rPr>
        <w:t xml:space="preserve">= 6.2 Hz, 2H), </w:t>
      </w:r>
      <w:r w:rsidR="007B41B3" w:rsidRPr="00C06AF2">
        <w:rPr>
          <w:rFonts w:ascii="Arial" w:hAnsi="Arial" w:cs="Arial"/>
          <w:color w:val="auto"/>
        </w:rPr>
        <w:t>7.17</w:t>
      </w:r>
      <w:r w:rsidR="00C315C8" w:rsidRPr="00486285">
        <w:rPr>
          <w:rFonts w:ascii="Arial" w:hAnsi="Arial" w:cs="Arial"/>
          <w:color w:val="000000" w:themeColor="text1"/>
        </w:rPr>
        <w:t>−</w:t>
      </w:r>
      <w:r w:rsidR="007B41B3" w:rsidRPr="00C06AF2">
        <w:rPr>
          <w:rFonts w:ascii="Arial" w:hAnsi="Arial" w:cs="Arial"/>
          <w:color w:val="auto"/>
        </w:rPr>
        <w:t xml:space="preserve">7.16 (d, </w:t>
      </w:r>
      <w:r w:rsidR="007B41B3" w:rsidRPr="00C06AF2">
        <w:rPr>
          <w:rFonts w:ascii="Arial" w:hAnsi="Arial" w:cs="Arial"/>
          <w:i/>
          <w:iCs/>
          <w:color w:val="auto"/>
        </w:rPr>
        <w:t xml:space="preserve">J </w:t>
      </w:r>
      <w:r w:rsidR="007B41B3" w:rsidRPr="00C06AF2">
        <w:rPr>
          <w:rFonts w:ascii="Arial" w:hAnsi="Arial" w:cs="Arial"/>
          <w:color w:val="auto"/>
        </w:rPr>
        <w:t>= 5.8 Hz, 1H), 7.07</w:t>
      </w:r>
      <w:r w:rsidR="00C315C8" w:rsidRPr="00486285">
        <w:rPr>
          <w:rFonts w:ascii="Arial" w:hAnsi="Arial" w:cs="Arial"/>
          <w:color w:val="000000" w:themeColor="text1"/>
        </w:rPr>
        <w:t>−</w:t>
      </w:r>
      <w:r w:rsidR="007B41B3" w:rsidRPr="00C06AF2">
        <w:rPr>
          <w:rFonts w:ascii="Arial" w:hAnsi="Arial" w:cs="Arial"/>
          <w:color w:val="auto"/>
        </w:rPr>
        <w:t>7.06</w:t>
      </w:r>
      <w:r w:rsidR="00C65837" w:rsidRPr="00C06AF2">
        <w:rPr>
          <w:rFonts w:ascii="Arial" w:hAnsi="Arial" w:cs="Arial"/>
          <w:color w:val="auto"/>
        </w:rPr>
        <w:t xml:space="preserve"> (</w:t>
      </w:r>
      <w:r w:rsidR="007B41B3" w:rsidRPr="00C06AF2">
        <w:rPr>
          <w:rFonts w:ascii="Arial" w:hAnsi="Arial" w:cs="Arial"/>
          <w:color w:val="auto"/>
        </w:rPr>
        <w:t>d</w:t>
      </w:r>
      <w:r w:rsidR="00C65837" w:rsidRPr="00C06AF2">
        <w:rPr>
          <w:rFonts w:ascii="Arial" w:hAnsi="Arial" w:cs="Arial"/>
          <w:color w:val="auto"/>
        </w:rPr>
        <w:t xml:space="preserve">, </w:t>
      </w:r>
      <w:r w:rsidR="00C65837" w:rsidRPr="00C06AF2">
        <w:rPr>
          <w:rFonts w:ascii="Arial" w:hAnsi="Arial" w:cs="Arial"/>
          <w:i/>
          <w:iCs/>
          <w:color w:val="auto"/>
        </w:rPr>
        <w:t>J</w:t>
      </w:r>
      <w:r w:rsidR="00C65837" w:rsidRPr="00C06AF2">
        <w:rPr>
          <w:rFonts w:ascii="Arial" w:hAnsi="Arial" w:cs="Arial"/>
          <w:color w:val="auto"/>
        </w:rPr>
        <w:t xml:space="preserve"> =</w:t>
      </w:r>
      <w:r w:rsidR="007B41B3" w:rsidRPr="00C06AF2">
        <w:rPr>
          <w:rFonts w:ascii="Arial" w:hAnsi="Arial" w:cs="Arial"/>
          <w:color w:val="auto"/>
        </w:rPr>
        <w:t>6.9</w:t>
      </w:r>
      <w:r w:rsidR="00C65837" w:rsidRPr="00C06AF2">
        <w:rPr>
          <w:rFonts w:ascii="Arial" w:hAnsi="Arial" w:cs="Arial"/>
          <w:color w:val="auto"/>
        </w:rPr>
        <w:t xml:space="preserve"> Hz, 1H);</w:t>
      </w:r>
    </w:p>
    <w:p w14:paraId="5CB0477D" w14:textId="54B6915B" w:rsidR="002F48C0" w:rsidRPr="00C06AF2" w:rsidRDefault="002F48C0" w:rsidP="002F48C0">
      <w:pPr>
        <w:widowControl/>
        <w:spacing w:line="360" w:lineRule="auto"/>
        <w:ind w:firstLineChars="200" w:firstLine="480"/>
        <w:rPr>
          <w:rFonts w:ascii="Arial" w:hAnsi="Arial" w:cs="Arial"/>
          <w:color w:val="auto"/>
        </w:rPr>
      </w:pPr>
      <w:r w:rsidRPr="00C06AF2">
        <w:rPr>
          <w:rFonts w:ascii="Arial" w:hAnsi="Arial" w:cs="Arial"/>
          <w:color w:val="auto"/>
          <w:vertAlign w:val="superscript"/>
        </w:rPr>
        <w:t>13</w:t>
      </w:r>
      <w:r w:rsidRPr="00C06AF2">
        <w:rPr>
          <w:rFonts w:ascii="Arial" w:hAnsi="Arial" w:cs="Arial"/>
          <w:color w:val="auto"/>
        </w:rPr>
        <w:t xml:space="preserve">C NMR (150 MHz, </w:t>
      </w:r>
      <w:r w:rsidR="00D0055B" w:rsidRPr="00C06AF2">
        <w:rPr>
          <w:rFonts w:ascii="Arial" w:hAnsi="Arial" w:cs="Arial"/>
          <w:color w:val="auto"/>
        </w:rPr>
        <w:t>CDCl</w:t>
      </w:r>
      <w:r w:rsidR="00D0055B" w:rsidRPr="00C06AF2">
        <w:rPr>
          <w:rFonts w:ascii="Arial" w:hAnsi="Arial" w:cs="Arial"/>
          <w:color w:val="auto"/>
          <w:vertAlign w:val="subscript"/>
        </w:rPr>
        <w:t>3</w:t>
      </w:r>
      <w:r w:rsidR="00D0055B" w:rsidRPr="00C06AF2">
        <w:rPr>
          <w:rFonts w:ascii="Arial" w:hAnsi="Arial" w:cs="Arial"/>
          <w:color w:val="auto"/>
        </w:rPr>
        <w:t>-</w:t>
      </w:r>
      <w:r w:rsidR="00D0055B" w:rsidRPr="00C06AF2">
        <w:rPr>
          <w:rFonts w:ascii="Arial" w:hAnsi="Arial" w:cs="Arial"/>
          <w:i/>
          <w:iCs/>
          <w:color w:val="auto"/>
        </w:rPr>
        <w:t>d</w:t>
      </w:r>
      <w:r w:rsidRPr="00C06AF2">
        <w:rPr>
          <w:rFonts w:ascii="Arial" w:hAnsi="Arial" w:cs="Arial"/>
          <w:color w:val="auto"/>
        </w:rPr>
        <w:t xml:space="preserve">): </w:t>
      </w:r>
      <w:r w:rsidR="007B41B3" w:rsidRPr="00C06AF2">
        <w:rPr>
          <w:rFonts w:ascii="Arial" w:hAnsi="Arial" w:cs="Arial"/>
          <w:color w:val="auto"/>
        </w:rPr>
        <w:t>150.05</w:t>
      </w:r>
      <w:r w:rsidRPr="00C06AF2">
        <w:rPr>
          <w:rFonts w:ascii="Arial" w:hAnsi="Arial" w:cs="Arial"/>
          <w:color w:val="auto"/>
        </w:rPr>
        <w:t>, 1</w:t>
      </w:r>
      <w:r w:rsidR="007B41B3" w:rsidRPr="00C06AF2">
        <w:rPr>
          <w:rFonts w:ascii="Arial" w:hAnsi="Arial" w:cs="Arial"/>
          <w:color w:val="auto"/>
        </w:rPr>
        <w:t>49.08</w:t>
      </w:r>
      <w:r w:rsidRPr="00C06AF2">
        <w:rPr>
          <w:rFonts w:ascii="Arial" w:hAnsi="Arial" w:cs="Arial"/>
          <w:color w:val="auto"/>
        </w:rPr>
        <w:t>, 1</w:t>
      </w:r>
      <w:r w:rsidR="007B41B3" w:rsidRPr="00C06AF2">
        <w:rPr>
          <w:rFonts w:ascii="Arial" w:hAnsi="Arial" w:cs="Arial"/>
          <w:color w:val="auto"/>
        </w:rPr>
        <w:t>40.65</w:t>
      </w:r>
      <w:r w:rsidRPr="00C06AF2">
        <w:rPr>
          <w:rFonts w:ascii="Arial" w:hAnsi="Arial" w:cs="Arial"/>
          <w:color w:val="auto"/>
        </w:rPr>
        <w:t>, 1</w:t>
      </w:r>
      <w:r w:rsidR="00C06AF2" w:rsidRPr="00C06AF2">
        <w:rPr>
          <w:rFonts w:ascii="Arial" w:hAnsi="Arial" w:cs="Arial"/>
          <w:color w:val="auto"/>
        </w:rPr>
        <w:t>40.19</w:t>
      </w:r>
      <w:r w:rsidRPr="00C06AF2">
        <w:rPr>
          <w:rFonts w:ascii="Arial" w:hAnsi="Arial" w:cs="Arial"/>
          <w:color w:val="auto"/>
        </w:rPr>
        <w:t>, 1</w:t>
      </w:r>
      <w:r w:rsidR="00C06AF2" w:rsidRPr="00C06AF2">
        <w:rPr>
          <w:rFonts w:ascii="Arial" w:hAnsi="Arial" w:cs="Arial"/>
          <w:color w:val="auto"/>
        </w:rPr>
        <w:t>36.16</w:t>
      </w:r>
      <w:r w:rsidRPr="00C06AF2">
        <w:rPr>
          <w:rFonts w:ascii="Arial" w:hAnsi="Arial" w:cs="Arial"/>
          <w:color w:val="auto"/>
        </w:rPr>
        <w:t>, 1</w:t>
      </w:r>
      <w:r w:rsidR="00C06AF2" w:rsidRPr="00C06AF2">
        <w:rPr>
          <w:rFonts w:ascii="Arial" w:hAnsi="Arial" w:cs="Arial"/>
          <w:color w:val="auto"/>
        </w:rPr>
        <w:t>33.53</w:t>
      </w:r>
      <w:r w:rsidRPr="00C06AF2">
        <w:rPr>
          <w:rFonts w:ascii="Arial" w:hAnsi="Arial" w:cs="Arial"/>
          <w:color w:val="auto"/>
        </w:rPr>
        <w:t>, 1</w:t>
      </w:r>
      <w:r w:rsidR="00C06AF2" w:rsidRPr="00C06AF2">
        <w:rPr>
          <w:rFonts w:ascii="Arial" w:hAnsi="Arial" w:cs="Arial"/>
          <w:color w:val="auto"/>
        </w:rPr>
        <w:t>33.42</w:t>
      </w:r>
      <w:r w:rsidRPr="00C06AF2">
        <w:rPr>
          <w:rFonts w:ascii="Arial" w:hAnsi="Arial" w:cs="Arial"/>
          <w:color w:val="auto"/>
        </w:rPr>
        <w:t>, 1</w:t>
      </w:r>
      <w:r w:rsidR="00C06AF2" w:rsidRPr="00C06AF2">
        <w:rPr>
          <w:rFonts w:ascii="Arial" w:hAnsi="Arial" w:cs="Arial"/>
          <w:color w:val="auto"/>
        </w:rPr>
        <w:t>28.25</w:t>
      </w:r>
      <w:r w:rsidRPr="00C06AF2">
        <w:rPr>
          <w:rFonts w:ascii="Arial" w:hAnsi="Arial" w:cs="Arial"/>
          <w:color w:val="auto"/>
        </w:rPr>
        <w:t>, 1</w:t>
      </w:r>
      <w:r w:rsidR="00C06AF2" w:rsidRPr="00C06AF2">
        <w:rPr>
          <w:rFonts w:ascii="Arial" w:hAnsi="Arial" w:cs="Arial"/>
          <w:color w:val="auto"/>
        </w:rPr>
        <w:t>28.21</w:t>
      </w:r>
      <w:r w:rsidRPr="00C06AF2">
        <w:rPr>
          <w:rFonts w:ascii="Arial" w:hAnsi="Arial" w:cs="Arial"/>
          <w:color w:val="auto"/>
        </w:rPr>
        <w:t>, 1</w:t>
      </w:r>
      <w:r w:rsidR="00C06AF2" w:rsidRPr="00C06AF2">
        <w:rPr>
          <w:rFonts w:ascii="Arial" w:hAnsi="Arial" w:cs="Arial"/>
          <w:color w:val="auto"/>
        </w:rPr>
        <w:t>25.95</w:t>
      </w:r>
      <w:r w:rsidRPr="00C06AF2">
        <w:rPr>
          <w:rFonts w:ascii="Arial" w:hAnsi="Arial" w:cs="Arial"/>
          <w:color w:val="auto"/>
        </w:rPr>
        <w:t>, 1</w:t>
      </w:r>
      <w:r w:rsidR="00C06AF2" w:rsidRPr="00C06AF2">
        <w:rPr>
          <w:rFonts w:ascii="Arial" w:hAnsi="Arial" w:cs="Arial"/>
          <w:color w:val="auto"/>
        </w:rPr>
        <w:t>24.99</w:t>
      </w:r>
      <w:r w:rsidRPr="00C06AF2">
        <w:rPr>
          <w:rFonts w:ascii="Arial" w:hAnsi="Arial" w:cs="Arial"/>
          <w:color w:val="auto"/>
        </w:rPr>
        <w:t>, 12</w:t>
      </w:r>
      <w:r w:rsidR="00C06AF2" w:rsidRPr="00C06AF2">
        <w:rPr>
          <w:rFonts w:ascii="Arial" w:hAnsi="Arial" w:cs="Arial"/>
          <w:color w:val="auto"/>
        </w:rPr>
        <w:t>4.95</w:t>
      </w:r>
      <w:r w:rsidRPr="00C06AF2">
        <w:rPr>
          <w:rFonts w:ascii="Arial" w:hAnsi="Arial" w:cs="Arial"/>
          <w:color w:val="auto"/>
        </w:rPr>
        <w:t>, 12</w:t>
      </w:r>
      <w:r w:rsidR="00C06AF2" w:rsidRPr="00C06AF2">
        <w:rPr>
          <w:rFonts w:ascii="Arial" w:hAnsi="Arial" w:cs="Arial"/>
          <w:color w:val="auto"/>
        </w:rPr>
        <w:t>4.37</w:t>
      </w:r>
      <w:r w:rsidRPr="00C06AF2">
        <w:rPr>
          <w:rFonts w:ascii="Arial" w:hAnsi="Arial" w:cs="Arial"/>
          <w:color w:val="auto"/>
        </w:rPr>
        <w:t>, 1</w:t>
      </w:r>
      <w:r w:rsidR="00C06AF2" w:rsidRPr="00C06AF2">
        <w:rPr>
          <w:rFonts w:ascii="Arial" w:hAnsi="Arial" w:cs="Arial"/>
          <w:color w:val="auto"/>
        </w:rPr>
        <w:t>14.29</w:t>
      </w:r>
      <w:r w:rsidRPr="00C06AF2">
        <w:rPr>
          <w:rFonts w:ascii="Arial" w:hAnsi="Arial" w:cs="Arial"/>
          <w:color w:val="auto"/>
        </w:rPr>
        <w:t>, 1</w:t>
      </w:r>
      <w:r w:rsidR="00C06AF2" w:rsidRPr="00C06AF2">
        <w:rPr>
          <w:rFonts w:ascii="Arial" w:hAnsi="Arial" w:cs="Arial"/>
          <w:color w:val="auto"/>
        </w:rPr>
        <w:t>13.49</w:t>
      </w:r>
      <w:r w:rsidRPr="00C06AF2">
        <w:rPr>
          <w:rFonts w:ascii="Arial" w:hAnsi="Arial" w:cs="Arial"/>
          <w:color w:val="auto"/>
        </w:rPr>
        <w:t>,</w:t>
      </w:r>
      <w:r w:rsidR="00C06AF2" w:rsidRPr="00C06AF2">
        <w:rPr>
          <w:rFonts w:ascii="Arial" w:hAnsi="Arial" w:cs="Arial"/>
          <w:color w:val="auto"/>
        </w:rPr>
        <w:t xml:space="preserve"> 76.04</w:t>
      </w:r>
      <w:r w:rsidRPr="00C06AF2">
        <w:rPr>
          <w:rFonts w:ascii="Arial" w:hAnsi="Arial" w:cs="Arial"/>
          <w:color w:val="auto"/>
        </w:rPr>
        <w:t xml:space="preserve">; </w:t>
      </w:r>
    </w:p>
    <w:p w14:paraId="71B36D36" w14:textId="21CB9620" w:rsidR="002F48C0" w:rsidRPr="00702FD9" w:rsidRDefault="002F48C0" w:rsidP="002F48C0">
      <w:pPr>
        <w:spacing w:line="360" w:lineRule="auto"/>
        <w:ind w:firstLineChars="200" w:firstLine="480"/>
        <w:rPr>
          <w:rFonts w:ascii="Arial" w:hAnsi="Arial" w:cs="Arial"/>
        </w:rPr>
      </w:pPr>
      <w:r w:rsidRPr="00702FD9">
        <w:rPr>
          <w:rFonts w:ascii="Arial" w:hAnsi="Arial" w:cs="Arial"/>
        </w:rPr>
        <w:t xml:space="preserve">FTMS (APCI) </w:t>
      </w:r>
      <w:proofErr w:type="spellStart"/>
      <w:r w:rsidRPr="00702FD9">
        <w:rPr>
          <w:rFonts w:ascii="Arial" w:hAnsi="Arial" w:cs="Arial"/>
        </w:rPr>
        <w:t>calcd</w:t>
      </w:r>
      <w:proofErr w:type="spellEnd"/>
      <w:r w:rsidRPr="00702FD9">
        <w:rPr>
          <w:rFonts w:ascii="Arial" w:hAnsi="Arial" w:cs="Arial"/>
        </w:rPr>
        <w:t xml:space="preserve"> for C</w:t>
      </w:r>
      <w:r w:rsidRPr="00702FD9">
        <w:rPr>
          <w:rFonts w:ascii="Arial" w:hAnsi="Arial" w:cs="Arial"/>
          <w:vertAlign w:val="subscript"/>
        </w:rPr>
        <w:t>42</w:t>
      </w:r>
      <w:r w:rsidRPr="00702FD9">
        <w:rPr>
          <w:rFonts w:ascii="Arial" w:hAnsi="Arial" w:cs="Arial"/>
        </w:rPr>
        <w:t>H</w:t>
      </w:r>
      <w:r w:rsidRPr="00702FD9">
        <w:rPr>
          <w:rFonts w:ascii="Arial" w:hAnsi="Arial" w:cs="Arial"/>
          <w:vertAlign w:val="subscript"/>
        </w:rPr>
        <w:t>39</w:t>
      </w:r>
      <w:r w:rsidRPr="00702FD9">
        <w:rPr>
          <w:rFonts w:ascii="Arial" w:hAnsi="Arial" w:cs="Arial"/>
        </w:rPr>
        <w:t>N</w:t>
      </w:r>
      <w:r w:rsidRPr="00702FD9">
        <w:rPr>
          <w:rFonts w:ascii="Arial" w:hAnsi="Arial" w:cs="Arial"/>
          <w:vertAlign w:val="subscript"/>
        </w:rPr>
        <w:t>4</w:t>
      </w:r>
      <w:r w:rsidRPr="00702FD9">
        <w:rPr>
          <w:rFonts w:ascii="Arial" w:hAnsi="Arial" w:cs="Arial"/>
        </w:rPr>
        <w:t>O</w:t>
      </w:r>
      <w:r w:rsidRPr="00702FD9">
        <w:rPr>
          <w:rFonts w:ascii="Arial" w:hAnsi="Arial" w:cs="Arial"/>
          <w:vertAlign w:val="subscript"/>
        </w:rPr>
        <w:t>5</w:t>
      </w:r>
      <w:r w:rsidRPr="00702FD9">
        <w:rPr>
          <w:rFonts w:ascii="Arial" w:hAnsi="Arial" w:cs="Arial"/>
        </w:rPr>
        <w:t xml:space="preserve"> (M+H</w:t>
      </w:r>
      <w:r w:rsidRPr="00702FD9">
        <w:rPr>
          <w:rFonts w:ascii="Arial" w:hAnsi="Arial" w:cs="Arial"/>
          <w:vertAlign w:val="superscript"/>
        </w:rPr>
        <w:t>+</w:t>
      </w:r>
      <w:r w:rsidRPr="00702FD9">
        <w:rPr>
          <w:rFonts w:ascii="Arial" w:hAnsi="Arial" w:cs="Arial"/>
        </w:rPr>
        <w:t xml:space="preserve">): </w:t>
      </w:r>
      <w:r w:rsidR="00D0055B">
        <w:rPr>
          <w:rFonts w:ascii="Arial" w:hAnsi="Arial" w:cs="Arial"/>
        </w:rPr>
        <w:t>323.985</w:t>
      </w:r>
      <w:r w:rsidRPr="00702FD9">
        <w:rPr>
          <w:rFonts w:ascii="Arial" w:hAnsi="Arial" w:cs="Arial"/>
        </w:rPr>
        <w:t xml:space="preserve">; found: </w:t>
      </w:r>
      <w:r w:rsidR="00D0055B">
        <w:rPr>
          <w:rFonts w:ascii="Arial" w:hAnsi="Arial" w:cs="Arial"/>
        </w:rPr>
        <w:t>323.9945</w:t>
      </w:r>
      <w:r w:rsidRPr="00702FD9">
        <w:rPr>
          <w:rFonts w:ascii="Arial" w:hAnsi="Arial" w:cs="Arial"/>
        </w:rPr>
        <w:t>.</w:t>
      </w:r>
    </w:p>
    <w:p w14:paraId="1765DA70" w14:textId="77777777" w:rsidR="002F48C0" w:rsidRPr="002F48C0" w:rsidRDefault="002F48C0" w:rsidP="002F48C0">
      <w:pPr>
        <w:spacing w:line="360" w:lineRule="auto"/>
        <w:jc w:val="left"/>
        <w:rPr>
          <w:rFonts w:ascii="Arial" w:hAnsi="Arial" w:cs="Arial"/>
        </w:rPr>
      </w:pPr>
    </w:p>
    <w:p w14:paraId="16882D68" w14:textId="77777777" w:rsidR="002F48C0" w:rsidRPr="002F48C0" w:rsidRDefault="002F48C0" w:rsidP="00755DD2">
      <w:pPr>
        <w:spacing w:line="360" w:lineRule="auto"/>
        <w:ind w:firstLineChars="200" w:firstLine="480"/>
        <w:rPr>
          <w:rFonts w:ascii="Arial" w:hAnsi="Arial" w:cs="Arial"/>
        </w:rPr>
      </w:pPr>
    </w:p>
    <w:p w14:paraId="6C47BFC9" w14:textId="77777777" w:rsidR="00973098" w:rsidRDefault="00973098" w:rsidP="00755DD2">
      <w:pPr>
        <w:widowControl/>
        <w:spacing w:line="360" w:lineRule="auto"/>
        <w:jc w:val="left"/>
        <w:rPr>
          <w:rFonts w:ascii="Arial" w:hAnsi="Arial" w:cs="Arial"/>
        </w:rPr>
      </w:pPr>
      <w:r>
        <w:rPr>
          <w:rFonts w:ascii="Arial" w:hAnsi="Arial" w:cs="Arial"/>
        </w:rPr>
        <w:br w:type="page"/>
      </w:r>
    </w:p>
    <w:p w14:paraId="3322E0CC" w14:textId="447E840A" w:rsidR="001F3530" w:rsidRDefault="009C269D" w:rsidP="00B73921">
      <w:pPr>
        <w:spacing w:line="360" w:lineRule="auto"/>
        <w:rPr>
          <w:rFonts w:ascii="Arial" w:hAnsi="Arial" w:cs="Arial"/>
          <w:b/>
          <w:bCs/>
          <w:sz w:val="28"/>
          <w:szCs w:val="28"/>
        </w:rPr>
      </w:pPr>
      <w:bookmarkStart w:id="39" w:name="_Hlk109658383"/>
      <w:r>
        <w:rPr>
          <w:rFonts w:ascii="Arial" w:hAnsi="Arial" w:cs="Arial"/>
          <w:b/>
          <w:bCs/>
          <w:sz w:val="28"/>
          <w:szCs w:val="28"/>
        </w:rPr>
        <w:lastRenderedPageBreak/>
        <w:t>6</w:t>
      </w:r>
      <w:r w:rsidR="00B73921" w:rsidRPr="00702FD9">
        <w:rPr>
          <w:rFonts w:ascii="Arial" w:hAnsi="Arial" w:cs="Arial"/>
          <w:b/>
          <w:bCs/>
          <w:sz w:val="28"/>
          <w:szCs w:val="28"/>
        </w:rPr>
        <w:t xml:space="preserve">. </w:t>
      </w:r>
      <w:r w:rsidR="00B73921" w:rsidRPr="00B73921">
        <w:rPr>
          <w:rFonts w:ascii="Arial" w:hAnsi="Arial" w:cs="Arial"/>
          <w:b/>
          <w:bCs/>
          <w:sz w:val="28"/>
          <w:szCs w:val="28"/>
        </w:rPr>
        <w:t>Optical</w:t>
      </w:r>
      <w:r w:rsidR="00B73921">
        <w:rPr>
          <w:rFonts w:ascii="Arial" w:hAnsi="Arial" w:cs="Arial"/>
          <w:b/>
          <w:bCs/>
          <w:sz w:val="28"/>
          <w:szCs w:val="28"/>
        </w:rPr>
        <w:t xml:space="preserve"> and</w:t>
      </w:r>
      <w:r w:rsidR="00B73921" w:rsidRPr="00B73921">
        <w:rPr>
          <w:rFonts w:ascii="Arial" w:hAnsi="Arial" w:cs="Arial"/>
          <w:b/>
          <w:bCs/>
          <w:sz w:val="28"/>
          <w:szCs w:val="28"/>
        </w:rPr>
        <w:t xml:space="preserve"> electrochemical properties</w:t>
      </w:r>
    </w:p>
    <w:bookmarkEnd w:id="39"/>
    <w:p w14:paraId="318089CA" w14:textId="6872E580" w:rsidR="00B73921" w:rsidRDefault="008C764B" w:rsidP="00B73921">
      <w:pPr>
        <w:spacing w:line="360" w:lineRule="auto"/>
        <w:jc w:val="center"/>
        <w:rPr>
          <w:rFonts w:ascii="Arial" w:hAnsi="Arial" w:cs="Arial"/>
          <w:b/>
          <w:bCs/>
          <w:sz w:val="28"/>
          <w:szCs w:val="28"/>
        </w:rPr>
      </w:pPr>
      <w:r w:rsidRPr="008C764B">
        <w:rPr>
          <w:rFonts w:ascii="Arial" w:hAnsi="Arial" w:cs="Arial"/>
          <w:b/>
          <w:bCs/>
          <w:noProof/>
          <w:sz w:val="28"/>
          <w:szCs w:val="28"/>
        </w:rPr>
        <w:drawing>
          <wp:inline distT="0" distB="0" distL="0" distR="0" wp14:anchorId="1ADB525E" wp14:editId="2CDA4B7E">
            <wp:extent cx="5274310" cy="2266950"/>
            <wp:effectExtent l="0" t="0" r="0" b="0"/>
            <wp:docPr id="43" name="图片 6">
              <a:extLst xmlns:a="http://schemas.openxmlformats.org/drawingml/2006/main">
                <a:ext uri="{FF2B5EF4-FFF2-40B4-BE49-F238E27FC236}">
                  <a16:creationId xmlns:a16="http://schemas.microsoft.com/office/drawing/2014/main" id="{2ED11FD1-F1F0-AC33-9E83-F392C80BA7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2ED11FD1-F1F0-AC33-9E83-F392C80BA746}"/>
                        </a:ext>
                      </a:extLst>
                    </pic:cNvPr>
                    <pic:cNvPicPr>
                      <a:picLocks noChangeAspect="1"/>
                    </pic:cNvPicPr>
                  </pic:nvPicPr>
                  <pic:blipFill>
                    <a:blip r:embed="rId11"/>
                    <a:stretch>
                      <a:fillRect/>
                    </a:stretch>
                  </pic:blipFill>
                  <pic:spPr>
                    <a:xfrm>
                      <a:off x="0" y="0"/>
                      <a:ext cx="5274310" cy="2266950"/>
                    </a:xfrm>
                    <a:prstGeom prst="rect">
                      <a:avLst/>
                    </a:prstGeom>
                  </pic:spPr>
                </pic:pic>
              </a:graphicData>
            </a:graphic>
          </wp:inline>
        </w:drawing>
      </w:r>
    </w:p>
    <w:p w14:paraId="093C4BA7" w14:textId="352B108F" w:rsidR="00BA6F2B" w:rsidRDefault="00BA6F2B" w:rsidP="00BA6F2B">
      <w:pPr>
        <w:rPr>
          <w:rFonts w:ascii="Arial" w:hAnsi="Arial" w:cs="Arial"/>
        </w:rPr>
      </w:pPr>
      <w:bookmarkStart w:id="40" w:name="_Hlk98791352"/>
      <w:r w:rsidRPr="00BA6F2B">
        <w:rPr>
          <w:rFonts w:ascii="Arial" w:hAnsi="Arial" w:cs="Arial"/>
          <w:b/>
          <w:bCs/>
        </w:rPr>
        <w:t>Fig. S1.</w:t>
      </w:r>
      <w:r>
        <w:rPr>
          <w:rFonts w:ascii="Arial" w:hAnsi="Arial" w:cs="Arial"/>
        </w:rPr>
        <w:t xml:space="preserve"> (</w:t>
      </w:r>
      <w:r w:rsidRPr="00BA6F2B">
        <w:rPr>
          <w:rFonts w:ascii="Arial" w:hAnsi="Arial" w:cs="Arial"/>
          <w:b/>
          <w:bCs/>
        </w:rPr>
        <w:t>a</w:t>
      </w:r>
      <w:r>
        <w:rPr>
          <w:rFonts w:ascii="Arial" w:hAnsi="Arial" w:cs="Arial"/>
        </w:rPr>
        <w:t xml:space="preserve">) </w:t>
      </w:r>
      <w:r w:rsidR="00B73921" w:rsidRPr="00BA6F2B">
        <w:rPr>
          <w:rFonts w:ascii="Arial" w:hAnsi="Arial" w:cs="Arial"/>
        </w:rPr>
        <w:t>UV–</w:t>
      </w:r>
      <w:r w:rsidR="007D50FC">
        <w:rPr>
          <w:rFonts w:ascii="Arial" w:hAnsi="Arial" w:cs="Arial" w:hint="eastAsia"/>
        </w:rPr>
        <w:t>v</w:t>
      </w:r>
      <w:r w:rsidR="00B73921" w:rsidRPr="00BA6F2B">
        <w:rPr>
          <w:rFonts w:ascii="Arial" w:hAnsi="Arial" w:cs="Arial"/>
        </w:rPr>
        <w:t>is absorption spectra and (</w:t>
      </w:r>
      <w:r w:rsidR="00B73921" w:rsidRPr="00BA6F2B">
        <w:rPr>
          <w:rFonts w:ascii="Arial" w:hAnsi="Arial" w:cs="Arial"/>
          <w:b/>
          <w:bCs/>
        </w:rPr>
        <w:t>b</w:t>
      </w:r>
      <w:r w:rsidR="00B73921" w:rsidRPr="00BA6F2B">
        <w:rPr>
          <w:rFonts w:ascii="Arial" w:hAnsi="Arial" w:cs="Arial"/>
        </w:rPr>
        <w:t>) photoluminescence spectra of materials in THF solution and as</w:t>
      </w:r>
      <w:r w:rsidR="00B73921" w:rsidRPr="00BA6F2B">
        <w:rPr>
          <w:rFonts w:ascii="Arial" w:hAnsi="Arial" w:cs="Arial" w:hint="eastAsia"/>
        </w:rPr>
        <w:t xml:space="preserve"> </w:t>
      </w:r>
      <w:r w:rsidR="00B73921" w:rsidRPr="00BA6F2B">
        <w:rPr>
          <w:rFonts w:ascii="Arial" w:hAnsi="Arial" w:cs="Arial"/>
        </w:rPr>
        <w:t>thin films.</w:t>
      </w:r>
    </w:p>
    <w:bookmarkEnd w:id="40"/>
    <w:p w14:paraId="6D342DA4" w14:textId="05C7F088" w:rsidR="001F3530" w:rsidRDefault="001F3530" w:rsidP="00BA6F2B">
      <w:pPr>
        <w:rPr>
          <w:rFonts w:ascii="Arial" w:hAnsi="Arial" w:cs="Arial"/>
        </w:rPr>
      </w:pPr>
    </w:p>
    <w:p w14:paraId="62633FEF" w14:textId="51B6BDF8" w:rsidR="001F3530" w:rsidRDefault="007B3557" w:rsidP="001F3530">
      <w:pPr>
        <w:jc w:val="center"/>
        <w:rPr>
          <w:rFonts w:ascii="Arial" w:hAnsi="Arial" w:cs="Arial"/>
        </w:rPr>
      </w:pPr>
      <w:r>
        <w:rPr>
          <w:rFonts w:ascii="Arial" w:hAnsi="Arial" w:cs="Arial"/>
          <w:noProof/>
        </w:rPr>
        <w:pict w14:anchorId="2AB59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71.1pt;height:208.05pt;mso-width-percent:0;mso-height-percent:0;mso-width-percent:0;mso-height-percent:0">
            <v:imagedata r:id="rId12" o:title=""/>
          </v:shape>
        </w:pict>
      </w:r>
    </w:p>
    <w:p w14:paraId="548EB4C0" w14:textId="3C7917D5" w:rsidR="001F3530" w:rsidRDefault="001F3530" w:rsidP="001F3530">
      <w:pPr>
        <w:rPr>
          <w:rFonts w:ascii="Arial" w:hAnsi="Arial" w:cs="Arial"/>
        </w:rPr>
      </w:pPr>
      <w:bookmarkStart w:id="41" w:name="_Hlk109658558"/>
      <w:r w:rsidRPr="00BA6F2B">
        <w:rPr>
          <w:rFonts w:ascii="Arial" w:hAnsi="Arial" w:cs="Arial"/>
          <w:b/>
          <w:bCs/>
        </w:rPr>
        <w:t>Fig. S</w:t>
      </w:r>
      <w:r>
        <w:rPr>
          <w:rFonts w:ascii="Arial" w:hAnsi="Arial" w:cs="Arial"/>
          <w:b/>
          <w:bCs/>
        </w:rPr>
        <w:t>2</w:t>
      </w:r>
      <w:r w:rsidRPr="00BA6F2B">
        <w:rPr>
          <w:rFonts w:ascii="Arial" w:hAnsi="Arial" w:cs="Arial"/>
          <w:b/>
          <w:bCs/>
        </w:rPr>
        <w:t>.</w:t>
      </w:r>
      <w:r>
        <w:rPr>
          <w:rFonts w:ascii="Arial" w:hAnsi="Arial" w:cs="Arial"/>
        </w:rPr>
        <w:t xml:space="preserve"> </w:t>
      </w:r>
      <w:r w:rsidRPr="001F3530">
        <w:rPr>
          <w:rFonts w:ascii="Arial" w:hAnsi="Arial" w:cs="Arial"/>
        </w:rPr>
        <w:t>CV curves o</w:t>
      </w:r>
      <w:r w:rsidRPr="009C269D">
        <w:rPr>
          <w:rFonts w:ascii="Arial" w:hAnsi="Arial" w:cs="Arial"/>
        </w:rPr>
        <w:t xml:space="preserve">f </w:t>
      </w:r>
      <w:r w:rsidR="00D97F49" w:rsidRPr="009C269D">
        <w:rPr>
          <w:rFonts w:ascii="Arial" w:hAnsi="Arial" w:cs="Arial"/>
        </w:rPr>
        <w:t>MDN</w:t>
      </w:r>
      <w:r w:rsidRPr="009C269D">
        <w:rPr>
          <w:rFonts w:ascii="Arial" w:hAnsi="Arial" w:cs="Arial"/>
        </w:rPr>
        <w:t xml:space="preserve"> and </w:t>
      </w:r>
      <w:r w:rsidR="00D97F49" w:rsidRPr="009C269D">
        <w:rPr>
          <w:rFonts w:ascii="Arial" w:hAnsi="Arial" w:cs="Arial"/>
        </w:rPr>
        <w:t>RDN</w:t>
      </w:r>
      <w:r w:rsidRPr="009C269D">
        <w:rPr>
          <w:rFonts w:ascii="Arial" w:hAnsi="Arial" w:cs="Arial"/>
        </w:rPr>
        <w:t>.</w:t>
      </w:r>
    </w:p>
    <w:bookmarkEnd w:id="41"/>
    <w:p w14:paraId="1D80FC16" w14:textId="77777777" w:rsidR="004F7090" w:rsidRDefault="004F7090" w:rsidP="001F3530">
      <w:pPr>
        <w:rPr>
          <w:rFonts w:ascii="Arial" w:hAnsi="Arial" w:cs="Arial"/>
        </w:rPr>
      </w:pPr>
    </w:p>
    <w:p w14:paraId="1AC6D3FB" w14:textId="18352E97" w:rsidR="001F3530" w:rsidRDefault="00A679C0" w:rsidP="004F7090">
      <w:pPr>
        <w:jc w:val="center"/>
        <w:rPr>
          <w:rFonts w:ascii="Arial" w:hAnsi="Arial" w:cs="Arial"/>
        </w:rPr>
      </w:pPr>
      <w:r>
        <w:rPr>
          <w:rFonts w:ascii="Arial" w:hAnsi="Arial" w:cs="Arial"/>
          <w:noProof/>
        </w:rPr>
        <w:drawing>
          <wp:inline distT="0" distB="0" distL="0" distR="0" wp14:anchorId="4B49224F" wp14:editId="304B272C">
            <wp:extent cx="5274310" cy="1559560"/>
            <wp:effectExtent l="0" t="0" r="2540" b="2540"/>
            <wp:docPr id="52" name="图片 52" descr="图形用户界面,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图形用户界面, 图表&#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559560"/>
                    </a:xfrm>
                    <a:prstGeom prst="rect">
                      <a:avLst/>
                    </a:prstGeom>
                  </pic:spPr>
                </pic:pic>
              </a:graphicData>
            </a:graphic>
          </wp:inline>
        </w:drawing>
      </w:r>
    </w:p>
    <w:p w14:paraId="36327D5F" w14:textId="34C7C687" w:rsidR="00D0763E" w:rsidRPr="00AE2A6E" w:rsidRDefault="00D0763E" w:rsidP="00D0763E">
      <w:pPr>
        <w:rPr>
          <w:rFonts w:ascii="Arial" w:hAnsi="Arial" w:cs="Arial"/>
        </w:rPr>
      </w:pPr>
      <w:bookmarkStart w:id="42" w:name="_Hlk109658581"/>
      <w:r w:rsidRPr="00AE2A6E">
        <w:rPr>
          <w:rFonts w:ascii="Arial" w:hAnsi="Arial" w:cs="Arial"/>
          <w:b/>
          <w:bCs/>
        </w:rPr>
        <w:t>Fig. S</w:t>
      </w:r>
      <w:r>
        <w:rPr>
          <w:rFonts w:ascii="Arial" w:hAnsi="Arial" w:cs="Arial"/>
          <w:b/>
          <w:bCs/>
        </w:rPr>
        <w:t>3</w:t>
      </w:r>
      <w:r w:rsidRPr="00AE2A6E">
        <w:rPr>
          <w:rFonts w:ascii="Arial" w:hAnsi="Arial" w:cs="Arial"/>
          <w:b/>
          <w:bCs/>
        </w:rPr>
        <w:t>.</w:t>
      </w:r>
      <w:r w:rsidRPr="00AE2A6E">
        <w:rPr>
          <w:rFonts w:ascii="Arial" w:hAnsi="Arial" w:cs="Arial"/>
        </w:rPr>
        <w:t xml:space="preserve"> 2D GIWAXS patterns</w:t>
      </w:r>
      <w:r>
        <w:rPr>
          <w:rFonts w:ascii="Arial" w:hAnsi="Arial" w:cs="Arial"/>
        </w:rPr>
        <w:t xml:space="preserve"> </w:t>
      </w:r>
      <w:r>
        <w:rPr>
          <w:rFonts w:ascii="Arial" w:hAnsi="Arial" w:cs="Arial" w:hint="eastAsia"/>
        </w:rPr>
        <w:t>based</w:t>
      </w:r>
      <w:r>
        <w:rPr>
          <w:rFonts w:ascii="Arial" w:hAnsi="Arial" w:cs="Arial"/>
        </w:rPr>
        <w:t xml:space="preserve"> on the s</w:t>
      </w:r>
      <w:r w:rsidRPr="00AE2A6E">
        <w:rPr>
          <w:rFonts w:ascii="Arial" w:hAnsi="Arial" w:cs="Arial"/>
        </w:rPr>
        <w:t>tructure</w:t>
      </w:r>
      <w:r>
        <w:rPr>
          <w:rFonts w:ascii="Arial" w:hAnsi="Arial" w:cs="Arial"/>
        </w:rPr>
        <w:t xml:space="preserve">s of </w:t>
      </w:r>
      <w:r w:rsidRPr="00AE2A6E">
        <w:rPr>
          <w:rFonts w:ascii="Arial" w:hAnsi="Arial" w:cs="Arial"/>
        </w:rPr>
        <w:t>Si</w:t>
      </w:r>
      <w:r>
        <w:rPr>
          <w:rFonts w:ascii="Arial" w:hAnsi="Arial" w:cs="Arial"/>
        </w:rPr>
        <w:t>-</w:t>
      </w:r>
      <w:r w:rsidRPr="00AE2A6E">
        <w:rPr>
          <w:rFonts w:ascii="Arial" w:hAnsi="Arial" w:cs="Arial"/>
        </w:rPr>
        <w:t>wafers</w:t>
      </w:r>
      <w:r>
        <w:rPr>
          <w:rFonts w:ascii="Arial" w:hAnsi="Arial" w:cs="Arial"/>
        </w:rPr>
        <w:t>/</w:t>
      </w:r>
      <w:r w:rsidR="00A63DD4">
        <w:rPr>
          <w:rFonts w:ascii="Arial" w:hAnsi="Arial" w:cs="Arial"/>
        </w:rPr>
        <w:t>perovskite</w:t>
      </w:r>
      <w:r>
        <w:rPr>
          <w:rFonts w:ascii="Arial" w:hAnsi="Arial" w:cs="Arial"/>
        </w:rPr>
        <w:t>/HTMs.</w:t>
      </w:r>
    </w:p>
    <w:bookmarkEnd w:id="42"/>
    <w:p w14:paraId="2BDF6399" w14:textId="77777777" w:rsidR="00D0763E" w:rsidRPr="00D0763E" w:rsidRDefault="00D0763E" w:rsidP="00D0763E">
      <w:pPr>
        <w:jc w:val="left"/>
        <w:rPr>
          <w:rFonts w:ascii="Arial" w:hAnsi="Arial" w:cs="Arial"/>
        </w:rPr>
      </w:pPr>
    </w:p>
    <w:p w14:paraId="101205F1" w14:textId="364C48F5" w:rsidR="007614DA" w:rsidRDefault="00923E6A" w:rsidP="007614DA">
      <w:pPr>
        <w:jc w:val="center"/>
        <w:rPr>
          <w:rFonts w:ascii="Arial" w:hAnsi="Arial" w:cs="Arial"/>
        </w:rPr>
      </w:pPr>
      <w:r>
        <w:rPr>
          <w:rFonts w:ascii="Arial" w:hAnsi="Arial" w:cs="Arial"/>
          <w:noProof/>
        </w:rPr>
        <w:lastRenderedPageBreak/>
        <w:drawing>
          <wp:inline distT="0" distB="0" distL="0" distR="0" wp14:anchorId="2A6625DE" wp14:editId="3D1AAA49">
            <wp:extent cx="5167961" cy="2043461"/>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3214" cy="2069263"/>
                    </a:xfrm>
                    <a:prstGeom prst="rect">
                      <a:avLst/>
                    </a:prstGeom>
                    <a:noFill/>
                  </pic:spPr>
                </pic:pic>
              </a:graphicData>
            </a:graphic>
          </wp:inline>
        </w:drawing>
      </w:r>
    </w:p>
    <w:p w14:paraId="377C3FE5" w14:textId="7262457A" w:rsidR="00AC3150" w:rsidRPr="00AC3150" w:rsidRDefault="00AC3150" w:rsidP="00AC3150">
      <w:pPr>
        <w:jc w:val="left"/>
        <w:rPr>
          <w:rFonts w:ascii="Arial" w:hAnsi="Arial" w:cs="Arial"/>
        </w:rPr>
      </w:pPr>
      <w:bookmarkStart w:id="43" w:name="_Hlk98851706"/>
      <w:r w:rsidRPr="00AC3150">
        <w:rPr>
          <w:rFonts w:ascii="Arial" w:hAnsi="Arial" w:cs="Arial"/>
          <w:b/>
          <w:bCs/>
        </w:rPr>
        <w:t>Fig. S</w:t>
      </w:r>
      <w:r w:rsidR="00CE43C1">
        <w:rPr>
          <w:rFonts w:ascii="Arial" w:hAnsi="Arial" w:cs="Arial"/>
          <w:b/>
          <w:bCs/>
        </w:rPr>
        <w:t>4</w:t>
      </w:r>
      <w:r w:rsidRPr="00AC3150">
        <w:rPr>
          <w:rFonts w:ascii="Arial" w:hAnsi="Arial" w:cs="Arial"/>
          <w:b/>
          <w:bCs/>
        </w:rPr>
        <w:t>.</w:t>
      </w:r>
      <w:r w:rsidRPr="00AC3150">
        <w:rPr>
          <w:rFonts w:ascii="Arial" w:hAnsi="Arial" w:cs="Arial"/>
        </w:rPr>
        <w:t xml:space="preserve"> (</w:t>
      </w:r>
      <w:r w:rsidRPr="00AC3150">
        <w:rPr>
          <w:rFonts w:ascii="Arial" w:hAnsi="Arial" w:cs="Arial"/>
          <w:b/>
          <w:bCs/>
        </w:rPr>
        <w:t>a</w:t>
      </w:r>
      <w:r w:rsidRPr="00AC3150">
        <w:rPr>
          <w:rFonts w:ascii="Arial" w:hAnsi="Arial" w:cs="Arial"/>
        </w:rPr>
        <w:t>) UV–</w:t>
      </w:r>
      <w:r w:rsidR="00A63DD4">
        <w:rPr>
          <w:rFonts w:ascii="Arial" w:hAnsi="Arial" w:cs="Arial"/>
        </w:rPr>
        <w:t>v</w:t>
      </w:r>
      <w:r w:rsidR="00A63DD4" w:rsidRPr="00AC3150">
        <w:rPr>
          <w:rFonts w:ascii="Arial" w:hAnsi="Arial" w:cs="Arial"/>
        </w:rPr>
        <w:t xml:space="preserve">is </w:t>
      </w:r>
      <w:r w:rsidRPr="00AC3150">
        <w:rPr>
          <w:rFonts w:ascii="Arial" w:hAnsi="Arial" w:cs="Arial"/>
        </w:rPr>
        <w:t>absorption spectra and (</w:t>
      </w:r>
      <w:r w:rsidRPr="00AC3150">
        <w:rPr>
          <w:rFonts w:ascii="Arial" w:hAnsi="Arial" w:cs="Arial"/>
          <w:b/>
          <w:bCs/>
        </w:rPr>
        <w:t>b</w:t>
      </w:r>
      <w:r w:rsidRPr="00AC3150">
        <w:rPr>
          <w:rFonts w:ascii="Arial" w:hAnsi="Arial" w:cs="Arial"/>
        </w:rPr>
        <w:t xml:space="preserve">) photoluminescence spectra of </w:t>
      </w:r>
      <w:r w:rsidRPr="00AC3150">
        <w:rPr>
          <w:rFonts w:ascii="Arial" w:hAnsi="Arial" w:cs="Arial"/>
          <w:b/>
          <w:bCs/>
        </w:rPr>
        <w:t>P3HT</w:t>
      </w:r>
      <w:r>
        <w:rPr>
          <w:rFonts w:ascii="Arial" w:hAnsi="Arial" w:cs="Arial"/>
        </w:rPr>
        <w:t xml:space="preserve">, </w:t>
      </w:r>
      <w:r w:rsidR="00B003AF">
        <w:rPr>
          <w:rFonts w:ascii="Arial" w:hAnsi="Arial" w:cs="Arial"/>
          <w:b/>
          <w:bCs/>
        </w:rPr>
        <w:t>M</w:t>
      </w:r>
      <w:r w:rsidRPr="00AC3150">
        <w:rPr>
          <w:rFonts w:ascii="Arial" w:hAnsi="Arial" w:cs="Arial"/>
          <w:b/>
          <w:bCs/>
        </w:rPr>
        <w:t>-P3HT</w:t>
      </w:r>
      <w:r>
        <w:rPr>
          <w:rFonts w:ascii="Arial" w:hAnsi="Arial" w:cs="Arial"/>
        </w:rPr>
        <w:t xml:space="preserve"> and </w:t>
      </w:r>
      <w:r w:rsidR="00B003AF">
        <w:rPr>
          <w:rFonts w:ascii="Arial" w:hAnsi="Arial" w:cs="Arial"/>
          <w:b/>
          <w:bCs/>
        </w:rPr>
        <w:t>R</w:t>
      </w:r>
      <w:r w:rsidRPr="00AC3150">
        <w:rPr>
          <w:rFonts w:ascii="Arial" w:hAnsi="Arial" w:cs="Arial"/>
          <w:b/>
          <w:bCs/>
        </w:rPr>
        <w:t>-P3HT</w:t>
      </w:r>
      <w:r>
        <w:rPr>
          <w:rFonts w:ascii="Arial" w:hAnsi="Arial" w:cs="Arial"/>
        </w:rPr>
        <w:t xml:space="preserve"> </w:t>
      </w:r>
      <w:r w:rsidRPr="00AC3150">
        <w:rPr>
          <w:rFonts w:ascii="Arial" w:hAnsi="Arial" w:cs="Arial"/>
        </w:rPr>
        <w:t>films.</w:t>
      </w:r>
    </w:p>
    <w:bookmarkEnd w:id="43"/>
    <w:p w14:paraId="1F55780B" w14:textId="1DD2CB64" w:rsidR="00AC3150" w:rsidRDefault="00AC3150" w:rsidP="00AC3150">
      <w:pPr>
        <w:jc w:val="left"/>
        <w:rPr>
          <w:rFonts w:ascii="Arial" w:hAnsi="Arial" w:cs="Arial"/>
        </w:rPr>
      </w:pPr>
    </w:p>
    <w:p w14:paraId="4230C6F1" w14:textId="77777777" w:rsidR="007350A2" w:rsidRDefault="007350A2" w:rsidP="00AC3150">
      <w:pPr>
        <w:jc w:val="left"/>
        <w:rPr>
          <w:rFonts w:ascii="Arial" w:hAnsi="Arial" w:cs="Arial"/>
        </w:rPr>
      </w:pPr>
    </w:p>
    <w:p w14:paraId="7B2BF858" w14:textId="32D510D7" w:rsidR="00AC3150" w:rsidRDefault="00E026EC" w:rsidP="00E026EC">
      <w:pPr>
        <w:jc w:val="center"/>
        <w:rPr>
          <w:rFonts w:ascii="Arial" w:hAnsi="Arial" w:cs="Arial"/>
        </w:rPr>
      </w:pPr>
      <w:r>
        <w:rPr>
          <w:rFonts w:ascii="Arial" w:hAnsi="Arial" w:cs="Arial"/>
          <w:noProof/>
        </w:rPr>
        <w:drawing>
          <wp:inline distT="0" distB="0" distL="0" distR="0" wp14:anchorId="09CC7361" wp14:editId="764B9034">
            <wp:extent cx="4960796" cy="2061553"/>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99730" cy="2077733"/>
                    </a:xfrm>
                    <a:prstGeom prst="rect">
                      <a:avLst/>
                    </a:prstGeom>
                    <a:noFill/>
                  </pic:spPr>
                </pic:pic>
              </a:graphicData>
            </a:graphic>
          </wp:inline>
        </w:drawing>
      </w:r>
    </w:p>
    <w:p w14:paraId="0B6CC0C6" w14:textId="40179C0E" w:rsidR="00923309" w:rsidRDefault="00923309" w:rsidP="00C00898">
      <w:pPr>
        <w:jc w:val="left"/>
        <w:rPr>
          <w:rFonts w:ascii="Arial" w:hAnsi="Arial" w:cs="Arial"/>
        </w:rPr>
      </w:pPr>
      <w:bookmarkStart w:id="44" w:name="_Hlk109658611"/>
      <w:r w:rsidRPr="00AC3150">
        <w:rPr>
          <w:rFonts w:ascii="Arial" w:hAnsi="Arial" w:cs="Arial"/>
          <w:b/>
          <w:bCs/>
        </w:rPr>
        <w:t>Fig. S</w:t>
      </w:r>
      <w:r w:rsidR="00CE43C1">
        <w:rPr>
          <w:rFonts w:ascii="Arial" w:hAnsi="Arial" w:cs="Arial"/>
          <w:b/>
          <w:bCs/>
        </w:rPr>
        <w:t>5</w:t>
      </w:r>
      <w:r w:rsidRPr="00AC3150">
        <w:rPr>
          <w:rFonts w:ascii="Arial" w:hAnsi="Arial" w:cs="Arial"/>
          <w:b/>
          <w:bCs/>
        </w:rPr>
        <w:t>.</w:t>
      </w:r>
      <w:r w:rsidRPr="00AC3150">
        <w:rPr>
          <w:rFonts w:ascii="Arial" w:hAnsi="Arial" w:cs="Arial"/>
        </w:rPr>
        <w:t xml:space="preserve"> </w:t>
      </w:r>
      <w:r w:rsidRPr="00923309">
        <w:rPr>
          <w:rFonts w:ascii="Arial" w:hAnsi="Arial" w:cs="Arial"/>
        </w:rPr>
        <w:t>(</w:t>
      </w:r>
      <w:r w:rsidRPr="00923309">
        <w:rPr>
          <w:rFonts w:ascii="Arial" w:hAnsi="Arial" w:cs="Arial"/>
          <w:b/>
          <w:bCs/>
        </w:rPr>
        <w:t>a</w:t>
      </w:r>
      <w:r w:rsidRPr="00923309">
        <w:rPr>
          <w:rFonts w:ascii="Arial" w:hAnsi="Arial" w:cs="Arial"/>
        </w:rPr>
        <w:t xml:space="preserve">) </w:t>
      </w:r>
      <w:r w:rsidR="00C00898" w:rsidRPr="00923309">
        <w:rPr>
          <w:rFonts w:ascii="Arial" w:hAnsi="Arial" w:cs="Arial"/>
        </w:rPr>
        <w:t>HOMO region</w:t>
      </w:r>
      <w:r w:rsidRPr="00923309">
        <w:rPr>
          <w:rFonts w:ascii="Arial" w:hAnsi="Arial" w:cs="Arial"/>
        </w:rPr>
        <w:t xml:space="preserve"> and (</w:t>
      </w:r>
      <w:r w:rsidR="00C00898">
        <w:rPr>
          <w:rFonts w:ascii="Arial" w:hAnsi="Arial" w:cs="Arial"/>
          <w:b/>
          <w:bCs/>
        </w:rPr>
        <w:t>b</w:t>
      </w:r>
      <w:r w:rsidRPr="00923309">
        <w:rPr>
          <w:rFonts w:ascii="Arial" w:hAnsi="Arial" w:cs="Arial"/>
        </w:rPr>
        <w:t xml:space="preserve">) </w:t>
      </w:r>
      <w:r w:rsidR="00C00898" w:rsidRPr="00923309">
        <w:rPr>
          <w:rFonts w:ascii="Arial" w:hAnsi="Arial" w:cs="Arial"/>
        </w:rPr>
        <w:t xml:space="preserve">cut-off energy region </w:t>
      </w:r>
      <w:r w:rsidRPr="00923309">
        <w:rPr>
          <w:rFonts w:ascii="Arial" w:hAnsi="Arial" w:cs="Arial"/>
        </w:rPr>
        <w:t>of UPS</w:t>
      </w:r>
      <w:r w:rsidR="00C00898">
        <w:rPr>
          <w:rFonts w:ascii="Arial" w:hAnsi="Arial" w:cs="Arial"/>
        </w:rPr>
        <w:t>.</w:t>
      </w:r>
    </w:p>
    <w:bookmarkEnd w:id="44"/>
    <w:p w14:paraId="0C39D113" w14:textId="24A365C9" w:rsidR="00AC3150" w:rsidRDefault="00AC3150" w:rsidP="00AC3150">
      <w:pPr>
        <w:jc w:val="left"/>
        <w:rPr>
          <w:rFonts w:ascii="Arial" w:hAnsi="Arial" w:cs="Arial"/>
        </w:rPr>
      </w:pPr>
    </w:p>
    <w:p w14:paraId="2B849315" w14:textId="180B55E9" w:rsidR="007350A2" w:rsidRDefault="007350A2" w:rsidP="00AC3150">
      <w:pPr>
        <w:jc w:val="left"/>
        <w:rPr>
          <w:rFonts w:ascii="Arial" w:hAnsi="Arial" w:cs="Arial"/>
        </w:rPr>
      </w:pPr>
    </w:p>
    <w:p w14:paraId="75A717E2" w14:textId="77777777" w:rsidR="007350A2" w:rsidRDefault="007350A2" w:rsidP="00AC3150">
      <w:pPr>
        <w:jc w:val="left"/>
        <w:rPr>
          <w:rFonts w:ascii="Arial" w:hAnsi="Arial" w:cs="Arial"/>
        </w:rPr>
      </w:pPr>
    </w:p>
    <w:p w14:paraId="269BA955" w14:textId="5B23B267" w:rsidR="007614DA" w:rsidRDefault="007614DA" w:rsidP="001F3530">
      <w:pPr>
        <w:jc w:val="left"/>
        <w:rPr>
          <w:rFonts w:ascii="Arial" w:hAnsi="Arial" w:cs="Arial"/>
        </w:rPr>
      </w:pPr>
      <w:bookmarkStart w:id="45" w:name="_Hlk72769184"/>
      <w:bookmarkStart w:id="46" w:name="_Hlk72760089"/>
      <w:bookmarkStart w:id="47" w:name="_Hlk99202332"/>
      <w:r w:rsidRPr="007614DA">
        <w:rPr>
          <w:rFonts w:ascii="Arial" w:hAnsi="Arial" w:cs="Arial"/>
          <w:b/>
          <w:bCs/>
        </w:rPr>
        <w:t>Table S1.</w:t>
      </w:r>
      <w:r w:rsidRPr="007614DA">
        <w:rPr>
          <w:rFonts w:ascii="Arial" w:hAnsi="Arial" w:cs="Arial"/>
        </w:rPr>
        <w:t xml:space="preserve"> </w:t>
      </w:r>
      <w:bookmarkEnd w:id="45"/>
      <w:r w:rsidRPr="007614DA">
        <w:rPr>
          <w:rFonts w:ascii="Arial" w:hAnsi="Arial" w:cs="Arial"/>
        </w:rPr>
        <w:t>Optical</w:t>
      </w:r>
      <w:r>
        <w:rPr>
          <w:rFonts w:ascii="Arial" w:hAnsi="Arial" w:cs="Arial"/>
        </w:rPr>
        <w:t xml:space="preserve"> and</w:t>
      </w:r>
      <w:r w:rsidRPr="007614DA">
        <w:rPr>
          <w:rFonts w:ascii="Arial" w:hAnsi="Arial" w:cs="Arial"/>
        </w:rPr>
        <w:t xml:space="preserve"> electrochemical properties</w:t>
      </w:r>
      <w:r>
        <w:rPr>
          <w:rFonts w:ascii="Arial" w:hAnsi="Arial" w:cs="Arial"/>
        </w:rPr>
        <w:t>.</w:t>
      </w:r>
      <w:bookmarkEnd w:id="46"/>
    </w:p>
    <w:tbl>
      <w:tblPr>
        <w:tblW w:w="8306" w:type="dxa"/>
        <w:tblCellMar>
          <w:left w:w="0" w:type="dxa"/>
          <w:right w:w="0" w:type="dxa"/>
        </w:tblCellMar>
        <w:tblLook w:val="0420" w:firstRow="1" w:lastRow="0" w:firstColumn="0" w:lastColumn="0" w:noHBand="0" w:noVBand="1"/>
      </w:tblPr>
      <w:tblGrid>
        <w:gridCol w:w="1382"/>
        <w:gridCol w:w="931"/>
        <w:gridCol w:w="901"/>
        <w:gridCol w:w="907"/>
        <w:gridCol w:w="841"/>
        <w:gridCol w:w="992"/>
        <w:gridCol w:w="1344"/>
        <w:gridCol w:w="1008"/>
      </w:tblGrid>
      <w:tr w:rsidR="00EB58A2" w:rsidRPr="00EB58A2" w14:paraId="1759B812" w14:textId="77777777" w:rsidTr="00EB58A2">
        <w:trPr>
          <w:trHeight w:val="500"/>
        </w:trPr>
        <w:tc>
          <w:tcPr>
            <w:tcW w:w="138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3B7C9E0" w14:textId="77777777" w:rsidR="00EB58A2" w:rsidRPr="00EB58A2" w:rsidRDefault="00EB58A2" w:rsidP="00EB58A2">
            <w:pPr>
              <w:widowControl/>
              <w:jc w:val="center"/>
              <w:rPr>
                <w:rFonts w:ascii="Arial" w:hAnsi="Arial" w:cs="Arial"/>
                <w:color w:val="auto"/>
                <w:kern w:val="0"/>
              </w:rPr>
            </w:pPr>
            <w:r w:rsidRPr="00EB58A2">
              <w:rPr>
                <w:rFonts w:ascii="Arial" w:eastAsia="DengXian" w:hAnsi="Arial" w:cs="Arial"/>
                <w:b/>
                <w:bCs/>
                <w:color w:val="000000" w:themeColor="text1"/>
              </w:rPr>
              <w:t>Sample</w:t>
            </w:r>
          </w:p>
        </w:tc>
        <w:tc>
          <w:tcPr>
            <w:tcW w:w="1832" w:type="dxa"/>
            <w:gridSpan w:val="2"/>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CC85996" w14:textId="1563E3D4" w:rsidR="00EB58A2" w:rsidRPr="00EB58A2" w:rsidRDefault="00EB58A2" w:rsidP="00EB58A2">
            <w:pPr>
              <w:widowControl/>
              <w:jc w:val="center"/>
              <w:rPr>
                <w:rFonts w:ascii="Arial" w:hAnsi="Arial" w:cs="Arial"/>
                <w:color w:val="auto"/>
                <w:kern w:val="0"/>
              </w:rPr>
            </w:pPr>
            <w:r w:rsidRPr="00EB58A2">
              <w:rPr>
                <w:rFonts w:ascii="Arial" w:eastAsia="DengXian" w:hAnsi="Arial" w:cs="Arial"/>
                <w:b/>
                <w:bCs/>
                <w:color w:val="000000" w:themeColor="text1"/>
                <w:lang w:val="el-GR"/>
              </w:rPr>
              <w:t>λ</w:t>
            </w:r>
            <w:r>
              <w:rPr>
                <w:rFonts w:ascii="Arial" w:eastAsia="DengXian" w:hAnsi="Arial" w:cs="Arial"/>
                <w:b/>
                <w:bCs/>
                <w:color w:val="000000" w:themeColor="text1"/>
                <w:vertAlign w:val="subscript"/>
                <w:lang w:val="el-GR"/>
              </w:rPr>
              <w:t>max</w:t>
            </w:r>
            <w:r w:rsidRPr="00EB58A2">
              <w:rPr>
                <w:rFonts w:ascii="Arial" w:eastAsia="DengXian" w:hAnsi="Arial" w:cs="Arial"/>
                <w:b/>
                <w:bCs/>
                <w:color w:val="000000" w:themeColor="text1"/>
              </w:rPr>
              <w:t xml:space="preserve"> (nm)</w:t>
            </w:r>
          </w:p>
        </w:tc>
        <w:tc>
          <w:tcPr>
            <w:tcW w:w="1748" w:type="dxa"/>
            <w:gridSpan w:val="2"/>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D21A6B5" w14:textId="0EF1AF34" w:rsidR="00EB58A2" w:rsidRPr="00EB58A2" w:rsidRDefault="00EB58A2" w:rsidP="00EB58A2">
            <w:pPr>
              <w:widowControl/>
              <w:jc w:val="center"/>
              <w:rPr>
                <w:rFonts w:ascii="Arial" w:hAnsi="Arial" w:cs="Arial"/>
                <w:color w:val="auto"/>
                <w:kern w:val="0"/>
              </w:rPr>
            </w:pPr>
            <w:r w:rsidRPr="00EB58A2">
              <w:rPr>
                <w:rFonts w:ascii="Arial" w:eastAsiaTheme="minorEastAsia" w:hAnsi="Arial" w:cs="Arial"/>
                <w:b/>
                <w:bCs/>
                <w:position w:val="1"/>
                <w:lang w:val="el-GR"/>
              </w:rPr>
              <w:t>λ</w:t>
            </w:r>
            <w:r>
              <w:rPr>
                <w:rFonts w:ascii="Arial" w:eastAsiaTheme="minorEastAsia" w:hAnsi="Arial" w:cs="Arial"/>
                <w:b/>
                <w:bCs/>
                <w:position w:val="1"/>
                <w:vertAlign w:val="subscript"/>
                <w:lang w:val="el-GR"/>
              </w:rPr>
              <w:t xml:space="preserve">em </w:t>
            </w:r>
            <w:r w:rsidRPr="00EB58A2">
              <w:rPr>
                <w:rFonts w:ascii="Arial" w:eastAsia="DengXian" w:hAnsi="Arial" w:cs="Arial"/>
                <w:b/>
                <w:bCs/>
                <w:color w:val="000000" w:themeColor="text1"/>
              </w:rPr>
              <w:t>(nm)</w:t>
            </w:r>
          </w:p>
        </w:tc>
        <w:tc>
          <w:tcPr>
            <w:tcW w:w="99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F055814" w14:textId="68EA0E9D" w:rsidR="00EB58A2" w:rsidRPr="00EB58A2" w:rsidRDefault="00EB58A2" w:rsidP="00EB58A2">
            <w:pPr>
              <w:widowControl/>
              <w:jc w:val="center"/>
              <w:rPr>
                <w:rFonts w:ascii="Arial" w:hAnsi="Arial" w:cs="Arial"/>
                <w:color w:val="auto"/>
                <w:kern w:val="0"/>
              </w:rPr>
            </w:pPr>
            <w:proofErr w:type="spellStart"/>
            <w:r w:rsidRPr="00EB58A2">
              <w:rPr>
                <w:rFonts w:ascii="Arial" w:eastAsia="DengXian" w:hAnsi="Arial" w:cs="Arial"/>
                <w:b/>
                <w:bCs/>
                <w:color w:val="000000" w:themeColor="text1"/>
              </w:rPr>
              <w:t>E</w:t>
            </w:r>
            <w:r>
              <w:rPr>
                <w:rFonts w:ascii="Arial" w:eastAsia="DengXian" w:hAnsi="Arial" w:cs="Arial" w:hint="eastAsia"/>
                <w:b/>
                <w:bCs/>
                <w:color w:val="000000" w:themeColor="text1"/>
                <w:vertAlign w:val="subscript"/>
              </w:rPr>
              <w:t>g</w:t>
            </w:r>
            <w:proofErr w:type="spellEnd"/>
            <w:r w:rsidRPr="00EB58A2">
              <w:rPr>
                <w:rFonts w:ascii="Arial" w:eastAsia="DengXian" w:hAnsi="Arial" w:cs="Arial"/>
                <w:b/>
                <w:bCs/>
                <w:color w:val="000000" w:themeColor="text1"/>
                <w:position w:val="-24"/>
                <w:vertAlign w:val="subscript"/>
              </w:rPr>
              <w:t xml:space="preserve"> </w:t>
            </w:r>
            <w:r w:rsidRPr="00EB58A2">
              <w:rPr>
                <w:rFonts w:ascii="Arial" w:eastAsia="DengXian" w:hAnsi="Arial" w:cs="Arial"/>
                <w:b/>
                <w:bCs/>
                <w:color w:val="000000" w:themeColor="text1"/>
              </w:rPr>
              <w:t>(eV)</w:t>
            </w:r>
          </w:p>
        </w:tc>
        <w:tc>
          <w:tcPr>
            <w:tcW w:w="134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B10C783" w14:textId="1079C308" w:rsidR="00EB58A2" w:rsidRPr="00EB58A2" w:rsidRDefault="00EB58A2" w:rsidP="00EB58A2">
            <w:pPr>
              <w:widowControl/>
              <w:jc w:val="center"/>
              <w:rPr>
                <w:rFonts w:ascii="Arial" w:hAnsi="Arial" w:cs="Arial"/>
                <w:color w:val="auto"/>
                <w:kern w:val="0"/>
              </w:rPr>
            </w:pPr>
            <w:r w:rsidRPr="00EB58A2">
              <w:rPr>
                <w:rFonts w:ascii="Arial" w:eastAsiaTheme="minorEastAsia" w:hAnsi="Arial" w:cs="Arial"/>
                <w:b/>
                <w:bCs/>
                <w:color w:val="000000" w:themeColor="text1"/>
              </w:rPr>
              <w:t>E</w:t>
            </w:r>
            <w:r>
              <w:rPr>
                <w:rFonts w:ascii="Arial" w:eastAsiaTheme="minorEastAsia" w:hAnsi="Arial" w:cs="Arial"/>
                <w:b/>
                <w:bCs/>
                <w:color w:val="000000" w:themeColor="text1"/>
                <w:vertAlign w:val="subscript"/>
              </w:rPr>
              <w:t>HOMO</w:t>
            </w:r>
            <w:r w:rsidRPr="00EB58A2">
              <w:rPr>
                <w:rFonts w:ascii="Arial" w:eastAsiaTheme="minorEastAsia" w:hAnsi="Arial" w:cs="Arial"/>
                <w:b/>
                <w:bCs/>
                <w:color w:val="000000" w:themeColor="text1"/>
                <w:position w:val="-24"/>
                <w:vertAlign w:val="subscript"/>
              </w:rPr>
              <w:t xml:space="preserve"> </w:t>
            </w:r>
            <w:r w:rsidRPr="00EB58A2">
              <w:rPr>
                <w:rFonts w:ascii="Arial" w:eastAsiaTheme="minorEastAsia" w:hAnsi="Arial" w:cs="Arial"/>
                <w:b/>
                <w:bCs/>
                <w:color w:val="000000" w:themeColor="text1"/>
              </w:rPr>
              <w:t>(eV)</w:t>
            </w:r>
          </w:p>
        </w:tc>
        <w:tc>
          <w:tcPr>
            <w:tcW w:w="100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DC2DB08" w14:textId="659EE4BF" w:rsidR="00EB58A2" w:rsidRPr="00EB58A2" w:rsidRDefault="00EB58A2" w:rsidP="00EB58A2">
            <w:pPr>
              <w:widowControl/>
              <w:jc w:val="center"/>
              <w:rPr>
                <w:rFonts w:ascii="Arial" w:hAnsi="Arial" w:cs="Arial"/>
                <w:color w:val="auto"/>
                <w:kern w:val="0"/>
              </w:rPr>
            </w:pPr>
            <w:r w:rsidRPr="00EB58A2">
              <w:rPr>
                <w:rFonts w:ascii="Arial" w:eastAsiaTheme="minorEastAsia" w:hAnsi="Arial" w:cs="Arial"/>
                <w:b/>
                <w:bCs/>
                <w:color w:val="000000" w:themeColor="text1"/>
              </w:rPr>
              <w:t>E</w:t>
            </w:r>
            <w:r w:rsidR="00471B55">
              <w:rPr>
                <w:rFonts w:ascii="Arial" w:eastAsiaTheme="minorEastAsia" w:hAnsi="Arial" w:cs="Arial"/>
                <w:b/>
                <w:bCs/>
                <w:color w:val="000000" w:themeColor="text1"/>
                <w:vertAlign w:val="subscript"/>
              </w:rPr>
              <w:t>LUMO</w:t>
            </w:r>
            <w:r w:rsidRPr="00EB58A2">
              <w:rPr>
                <w:rFonts w:ascii="Arial" w:eastAsiaTheme="minorEastAsia" w:hAnsi="Arial" w:cs="Arial"/>
                <w:b/>
                <w:bCs/>
                <w:color w:val="000000" w:themeColor="text1"/>
                <w:position w:val="-24"/>
                <w:vertAlign w:val="subscript"/>
              </w:rPr>
              <w:t xml:space="preserve"> </w:t>
            </w:r>
            <w:r w:rsidRPr="00EB58A2">
              <w:rPr>
                <w:rFonts w:ascii="Arial" w:eastAsiaTheme="minorEastAsia" w:hAnsi="Arial" w:cs="Arial"/>
                <w:b/>
                <w:bCs/>
                <w:color w:val="000000" w:themeColor="text1"/>
              </w:rPr>
              <w:t>(eV)</w:t>
            </w:r>
          </w:p>
        </w:tc>
      </w:tr>
      <w:tr w:rsidR="00EB58A2" w:rsidRPr="00EB58A2" w14:paraId="49FA8C03" w14:textId="77777777" w:rsidTr="00EB58A2">
        <w:trPr>
          <w:trHeight w:val="252"/>
        </w:trPr>
        <w:tc>
          <w:tcPr>
            <w:tcW w:w="1382"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67F74F2C"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b/>
                <w:bCs/>
                <w:color w:val="000000" w:themeColor="text1"/>
              </w:rPr>
              <w:t>MDN</w:t>
            </w:r>
          </w:p>
        </w:tc>
        <w:tc>
          <w:tcPr>
            <w:tcW w:w="931"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15A53383" w14:textId="67EF6148" w:rsidR="00EB58A2" w:rsidRPr="00EB58A2" w:rsidRDefault="00EB58A2" w:rsidP="00EB58A2">
            <w:pPr>
              <w:widowControl/>
              <w:spacing w:line="360" w:lineRule="auto"/>
              <w:jc w:val="center"/>
              <w:rPr>
                <w:rFonts w:ascii="Arial" w:hAnsi="Arial" w:cs="Arial"/>
                <w:color w:val="auto"/>
                <w:kern w:val="0"/>
                <w:vertAlign w:val="superscript"/>
              </w:rPr>
            </w:pPr>
            <w:r w:rsidRPr="00EB58A2">
              <w:rPr>
                <w:rFonts w:ascii="Arial" w:eastAsia="DengXian" w:hAnsi="Arial" w:cs="Arial"/>
                <w:color w:val="000000" w:themeColor="text1"/>
                <w:position w:val="1"/>
              </w:rPr>
              <w:t>509</w:t>
            </w:r>
            <w:r>
              <w:rPr>
                <w:rFonts w:ascii="Arial" w:eastAsia="DengXian" w:hAnsi="Arial" w:cs="Arial"/>
                <w:color w:val="000000" w:themeColor="text1"/>
                <w:position w:val="1"/>
                <w:vertAlign w:val="superscript"/>
              </w:rPr>
              <w:t>s</w:t>
            </w:r>
          </w:p>
        </w:tc>
        <w:tc>
          <w:tcPr>
            <w:tcW w:w="901"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7DB5EAF9" w14:textId="401EBA56" w:rsidR="00EB58A2" w:rsidRPr="00EB58A2" w:rsidRDefault="00EB58A2" w:rsidP="00EB58A2">
            <w:pPr>
              <w:widowControl/>
              <w:spacing w:line="360" w:lineRule="auto"/>
              <w:jc w:val="center"/>
              <w:rPr>
                <w:rFonts w:ascii="Arial" w:hAnsi="Arial" w:cs="Arial"/>
                <w:color w:val="auto"/>
                <w:kern w:val="0"/>
                <w:vertAlign w:val="superscript"/>
              </w:rPr>
            </w:pPr>
            <w:r w:rsidRPr="00EB58A2">
              <w:rPr>
                <w:rFonts w:ascii="Arial" w:eastAsia="DengXian" w:hAnsi="Arial" w:cs="Arial"/>
                <w:color w:val="000000" w:themeColor="text1"/>
              </w:rPr>
              <w:t>532</w:t>
            </w:r>
            <w:r>
              <w:rPr>
                <w:rFonts w:ascii="Arial" w:eastAsia="DengXian" w:hAnsi="Arial" w:cs="Arial"/>
                <w:color w:val="000000" w:themeColor="text1"/>
                <w:vertAlign w:val="superscript"/>
              </w:rPr>
              <w:t>f</w:t>
            </w:r>
          </w:p>
        </w:tc>
        <w:tc>
          <w:tcPr>
            <w:tcW w:w="90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4704501D" w14:textId="40AB9517" w:rsidR="00EB58A2" w:rsidRPr="00EB58A2" w:rsidRDefault="00EB58A2" w:rsidP="00EB58A2">
            <w:pPr>
              <w:widowControl/>
              <w:spacing w:line="360" w:lineRule="auto"/>
              <w:jc w:val="center"/>
              <w:rPr>
                <w:rFonts w:ascii="Arial" w:hAnsi="Arial" w:cs="Arial"/>
                <w:color w:val="auto"/>
                <w:kern w:val="0"/>
                <w:vertAlign w:val="superscript"/>
              </w:rPr>
            </w:pPr>
            <w:r w:rsidRPr="00EB58A2">
              <w:rPr>
                <w:rFonts w:ascii="Arial" w:eastAsia="DengXian" w:hAnsi="Arial" w:cs="Arial"/>
                <w:color w:val="000000" w:themeColor="text1"/>
                <w:position w:val="1"/>
              </w:rPr>
              <w:t>661</w:t>
            </w:r>
            <w:r>
              <w:rPr>
                <w:rFonts w:ascii="Arial" w:eastAsia="DengXian" w:hAnsi="Arial" w:cs="Arial"/>
                <w:color w:val="000000" w:themeColor="text1"/>
                <w:position w:val="1"/>
                <w:vertAlign w:val="superscript"/>
              </w:rPr>
              <w:t>s</w:t>
            </w:r>
          </w:p>
        </w:tc>
        <w:tc>
          <w:tcPr>
            <w:tcW w:w="841"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0B82338B" w14:textId="7B87EE3F" w:rsidR="00EB58A2" w:rsidRPr="00EB58A2" w:rsidRDefault="00EB58A2" w:rsidP="00EB58A2">
            <w:pPr>
              <w:widowControl/>
              <w:spacing w:line="360" w:lineRule="auto"/>
              <w:jc w:val="center"/>
              <w:rPr>
                <w:rFonts w:ascii="Arial" w:hAnsi="Arial" w:cs="Arial"/>
                <w:color w:val="auto"/>
                <w:kern w:val="0"/>
                <w:vertAlign w:val="superscript"/>
              </w:rPr>
            </w:pPr>
            <w:r w:rsidRPr="00EB58A2">
              <w:rPr>
                <w:rFonts w:ascii="Arial" w:eastAsia="DengXian" w:hAnsi="Arial" w:cs="Arial"/>
                <w:color w:val="000000" w:themeColor="text1"/>
              </w:rPr>
              <w:t>694</w:t>
            </w:r>
            <w:r>
              <w:rPr>
                <w:rFonts w:ascii="Arial" w:eastAsia="DengXian" w:hAnsi="Arial" w:cs="Arial"/>
                <w:color w:val="000000" w:themeColor="text1"/>
                <w:vertAlign w:val="superscript"/>
              </w:rPr>
              <w:t>f</w:t>
            </w:r>
          </w:p>
        </w:tc>
        <w:tc>
          <w:tcPr>
            <w:tcW w:w="992"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1D000828"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2.03</w:t>
            </w:r>
          </w:p>
        </w:tc>
        <w:tc>
          <w:tcPr>
            <w:tcW w:w="134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545A3E6"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-5.31</w:t>
            </w:r>
          </w:p>
        </w:tc>
        <w:tc>
          <w:tcPr>
            <w:tcW w:w="1008"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7BAD7F53"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-3.28</w:t>
            </w:r>
          </w:p>
        </w:tc>
      </w:tr>
      <w:tr w:rsidR="00EB58A2" w:rsidRPr="00EB58A2" w14:paraId="4FF1C3AF" w14:textId="77777777" w:rsidTr="00EB58A2">
        <w:trPr>
          <w:trHeight w:val="42"/>
        </w:trPr>
        <w:tc>
          <w:tcPr>
            <w:tcW w:w="1382" w:type="dxa"/>
            <w:tcBorders>
              <w:top w:val="nil"/>
              <w:left w:val="nil"/>
              <w:bottom w:val="nil"/>
              <w:right w:val="nil"/>
            </w:tcBorders>
            <w:shd w:val="clear" w:color="auto" w:fill="auto"/>
            <w:tcMar>
              <w:top w:w="15" w:type="dxa"/>
              <w:left w:w="108" w:type="dxa"/>
              <w:bottom w:w="0" w:type="dxa"/>
              <w:right w:w="108" w:type="dxa"/>
            </w:tcMar>
            <w:vAlign w:val="center"/>
            <w:hideMark/>
          </w:tcPr>
          <w:p w14:paraId="2BDA287B"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b/>
                <w:bCs/>
                <w:color w:val="000000" w:themeColor="text1"/>
              </w:rPr>
              <w:t>RDN</w:t>
            </w:r>
          </w:p>
        </w:tc>
        <w:tc>
          <w:tcPr>
            <w:tcW w:w="931" w:type="dxa"/>
            <w:tcBorders>
              <w:top w:val="nil"/>
              <w:left w:val="nil"/>
              <w:bottom w:val="nil"/>
              <w:right w:val="nil"/>
            </w:tcBorders>
            <w:shd w:val="clear" w:color="auto" w:fill="auto"/>
            <w:tcMar>
              <w:top w:w="15" w:type="dxa"/>
              <w:left w:w="108" w:type="dxa"/>
              <w:bottom w:w="0" w:type="dxa"/>
              <w:right w:w="108" w:type="dxa"/>
            </w:tcMar>
            <w:vAlign w:val="center"/>
            <w:hideMark/>
          </w:tcPr>
          <w:p w14:paraId="6B4FC4E8" w14:textId="34778328" w:rsidR="00EB58A2" w:rsidRPr="00EB58A2" w:rsidRDefault="00EB58A2" w:rsidP="00EB58A2">
            <w:pPr>
              <w:widowControl/>
              <w:spacing w:line="360" w:lineRule="auto"/>
              <w:jc w:val="center"/>
              <w:rPr>
                <w:rFonts w:ascii="Arial" w:hAnsi="Arial" w:cs="Arial"/>
                <w:color w:val="auto"/>
                <w:kern w:val="0"/>
                <w:vertAlign w:val="superscript"/>
              </w:rPr>
            </w:pPr>
            <w:r w:rsidRPr="00EB58A2">
              <w:rPr>
                <w:rFonts w:ascii="Arial" w:eastAsia="DengXian" w:hAnsi="Arial" w:cs="Arial"/>
                <w:color w:val="000000" w:themeColor="text1"/>
              </w:rPr>
              <w:t>514</w:t>
            </w:r>
            <w:r>
              <w:rPr>
                <w:rFonts w:ascii="Arial" w:eastAsia="DengXian" w:hAnsi="Arial" w:cs="Arial"/>
                <w:color w:val="000000" w:themeColor="text1"/>
                <w:vertAlign w:val="superscript"/>
              </w:rPr>
              <w:t>s</w:t>
            </w:r>
          </w:p>
        </w:tc>
        <w:tc>
          <w:tcPr>
            <w:tcW w:w="901" w:type="dxa"/>
            <w:tcBorders>
              <w:top w:val="nil"/>
              <w:left w:val="nil"/>
              <w:bottom w:val="nil"/>
              <w:right w:val="nil"/>
            </w:tcBorders>
            <w:shd w:val="clear" w:color="auto" w:fill="auto"/>
            <w:tcMar>
              <w:top w:w="15" w:type="dxa"/>
              <w:left w:w="108" w:type="dxa"/>
              <w:bottom w:w="0" w:type="dxa"/>
              <w:right w:w="108" w:type="dxa"/>
            </w:tcMar>
            <w:vAlign w:val="center"/>
            <w:hideMark/>
          </w:tcPr>
          <w:p w14:paraId="6E41EA65" w14:textId="75DF4AE2" w:rsidR="00EB58A2" w:rsidRPr="00EB58A2" w:rsidRDefault="00EB58A2" w:rsidP="00EB58A2">
            <w:pPr>
              <w:widowControl/>
              <w:spacing w:line="360" w:lineRule="auto"/>
              <w:jc w:val="center"/>
              <w:rPr>
                <w:rFonts w:ascii="Arial" w:hAnsi="Arial" w:cs="Arial"/>
                <w:color w:val="auto"/>
                <w:kern w:val="0"/>
                <w:vertAlign w:val="superscript"/>
              </w:rPr>
            </w:pPr>
            <w:r w:rsidRPr="00EB58A2">
              <w:rPr>
                <w:rFonts w:ascii="Arial" w:eastAsia="DengXian" w:hAnsi="Arial" w:cs="Arial"/>
                <w:color w:val="000000" w:themeColor="text1"/>
              </w:rPr>
              <w:t>532</w:t>
            </w:r>
            <w:r>
              <w:rPr>
                <w:rFonts w:ascii="Arial" w:eastAsia="DengXian" w:hAnsi="Arial" w:cs="Arial"/>
                <w:color w:val="000000" w:themeColor="text1"/>
                <w:vertAlign w:val="superscript"/>
              </w:rPr>
              <w:t>f</w:t>
            </w:r>
          </w:p>
        </w:tc>
        <w:tc>
          <w:tcPr>
            <w:tcW w:w="907" w:type="dxa"/>
            <w:tcBorders>
              <w:top w:val="nil"/>
              <w:left w:val="nil"/>
              <w:bottom w:val="nil"/>
              <w:right w:val="nil"/>
            </w:tcBorders>
            <w:shd w:val="clear" w:color="auto" w:fill="auto"/>
            <w:tcMar>
              <w:top w:w="15" w:type="dxa"/>
              <w:left w:w="108" w:type="dxa"/>
              <w:bottom w:w="0" w:type="dxa"/>
              <w:right w:w="108" w:type="dxa"/>
            </w:tcMar>
            <w:vAlign w:val="center"/>
            <w:hideMark/>
          </w:tcPr>
          <w:p w14:paraId="71CA171B" w14:textId="11837764" w:rsidR="00EB58A2" w:rsidRPr="00EB58A2" w:rsidRDefault="00EB58A2" w:rsidP="00EB58A2">
            <w:pPr>
              <w:widowControl/>
              <w:spacing w:line="360" w:lineRule="auto"/>
              <w:jc w:val="center"/>
              <w:rPr>
                <w:rFonts w:ascii="Arial" w:hAnsi="Arial" w:cs="Arial"/>
                <w:color w:val="auto"/>
                <w:kern w:val="0"/>
                <w:vertAlign w:val="superscript"/>
              </w:rPr>
            </w:pPr>
            <w:r w:rsidRPr="00EB58A2">
              <w:rPr>
                <w:rFonts w:ascii="Arial" w:eastAsia="DengXian" w:hAnsi="Arial" w:cs="Arial"/>
                <w:color w:val="000000" w:themeColor="text1"/>
              </w:rPr>
              <w:t>667</w:t>
            </w:r>
            <w:r>
              <w:rPr>
                <w:rFonts w:ascii="Arial" w:eastAsia="DengXian" w:hAnsi="Arial" w:cs="Arial"/>
                <w:color w:val="000000" w:themeColor="text1"/>
                <w:vertAlign w:val="superscript"/>
              </w:rPr>
              <w:t>s</w:t>
            </w:r>
          </w:p>
        </w:tc>
        <w:tc>
          <w:tcPr>
            <w:tcW w:w="841" w:type="dxa"/>
            <w:tcBorders>
              <w:top w:val="nil"/>
              <w:left w:val="nil"/>
              <w:bottom w:val="nil"/>
              <w:right w:val="nil"/>
            </w:tcBorders>
            <w:shd w:val="clear" w:color="auto" w:fill="auto"/>
            <w:tcMar>
              <w:top w:w="15" w:type="dxa"/>
              <w:left w:w="108" w:type="dxa"/>
              <w:bottom w:w="0" w:type="dxa"/>
              <w:right w:w="108" w:type="dxa"/>
            </w:tcMar>
            <w:vAlign w:val="center"/>
            <w:hideMark/>
          </w:tcPr>
          <w:p w14:paraId="70E54EBB" w14:textId="28CBEC8F" w:rsidR="00EB58A2" w:rsidRPr="00EB58A2" w:rsidRDefault="00EB58A2" w:rsidP="00EB58A2">
            <w:pPr>
              <w:widowControl/>
              <w:spacing w:line="360" w:lineRule="auto"/>
              <w:jc w:val="center"/>
              <w:rPr>
                <w:rFonts w:ascii="Arial" w:hAnsi="Arial" w:cs="Arial"/>
                <w:color w:val="auto"/>
                <w:kern w:val="0"/>
                <w:vertAlign w:val="superscript"/>
              </w:rPr>
            </w:pPr>
            <w:r w:rsidRPr="00EB58A2">
              <w:rPr>
                <w:rFonts w:ascii="Arial" w:eastAsia="DengXian" w:hAnsi="Arial" w:cs="Arial"/>
                <w:color w:val="000000" w:themeColor="text1"/>
              </w:rPr>
              <w:t>694</w:t>
            </w:r>
            <w:r>
              <w:rPr>
                <w:rFonts w:ascii="Arial" w:eastAsia="DengXian" w:hAnsi="Arial" w:cs="Arial"/>
                <w:color w:val="000000" w:themeColor="text1"/>
                <w:vertAlign w:val="superscript"/>
              </w:rPr>
              <w:t>f</w:t>
            </w:r>
          </w:p>
        </w:tc>
        <w:tc>
          <w:tcPr>
            <w:tcW w:w="992" w:type="dxa"/>
            <w:tcBorders>
              <w:top w:val="nil"/>
              <w:left w:val="nil"/>
              <w:bottom w:val="nil"/>
              <w:right w:val="nil"/>
            </w:tcBorders>
            <w:shd w:val="clear" w:color="auto" w:fill="auto"/>
            <w:tcMar>
              <w:top w:w="15" w:type="dxa"/>
              <w:left w:w="108" w:type="dxa"/>
              <w:bottom w:w="0" w:type="dxa"/>
              <w:right w:w="108" w:type="dxa"/>
            </w:tcMar>
            <w:vAlign w:val="center"/>
            <w:hideMark/>
          </w:tcPr>
          <w:p w14:paraId="280A59BD"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2.03</w:t>
            </w:r>
          </w:p>
        </w:tc>
        <w:tc>
          <w:tcPr>
            <w:tcW w:w="1344" w:type="dxa"/>
            <w:tcBorders>
              <w:top w:val="nil"/>
              <w:left w:val="nil"/>
              <w:bottom w:val="nil"/>
              <w:right w:val="nil"/>
            </w:tcBorders>
            <w:shd w:val="clear" w:color="auto" w:fill="auto"/>
            <w:tcMar>
              <w:top w:w="15" w:type="dxa"/>
              <w:left w:w="108" w:type="dxa"/>
              <w:bottom w:w="0" w:type="dxa"/>
              <w:right w:w="108" w:type="dxa"/>
            </w:tcMar>
            <w:vAlign w:val="center"/>
            <w:hideMark/>
          </w:tcPr>
          <w:p w14:paraId="3021809A"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-5.26</w:t>
            </w:r>
          </w:p>
        </w:tc>
        <w:tc>
          <w:tcPr>
            <w:tcW w:w="1008" w:type="dxa"/>
            <w:tcBorders>
              <w:top w:val="nil"/>
              <w:left w:val="nil"/>
              <w:bottom w:val="nil"/>
              <w:right w:val="nil"/>
            </w:tcBorders>
            <w:shd w:val="clear" w:color="auto" w:fill="auto"/>
            <w:tcMar>
              <w:top w:w="15" w:type="dxa"/>
              <w:left w:w="108" w:type="dxa"/>
              <w:bottom w:w="0" w:type="dxa"/>
              <w:right w:w="108" w:type="dxa"/>
            </w:tcMar>
            <w:vAlign w:val="center"/>
            <w:hideMark/>
          </w:tcPr>
          <w:p w14:paraId="104F5EBA"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-3.24</w:t>
            </w:r>
          </w:p>
        </w:tc>
      </w:tr>
      <w:tr w:rsidR="00EB58A2" w:rsidRPr="00EB58A2" w14:paraId="1590FA79" w14:textId="77777777" w:rsidTr="00EB58A2">
        <w:trPr>
          <w:trHeight w:val="42"/>
        </w:trPr>
        <w:tc>
          <w:tcPr>
            <w:tcW w:w="1382" w:type="dxa"/>
            <w:tcBorders>
              <w:top w:val="nil"/>
              <w:left w:val="nil"/>
              <w:bottom w:val="nil"/>
              <w:right w:val="nil"/>
            </w:tcBorders>
            <w:shd w:val="clear" w:color="auto" w:fill="auto"/>
            <w:tcMar>
              <w:top w:w="15" w:type="dxa"/>
              <w:left w:w="108" w:type="dxa"/>
              <w:bottom w:w="0" w:type="dxa"/>
              <w:right w:w="108" w:type="dxa"/>
            </w:tcMar>
            <w:vAlign w:val="center"/>
            <w:hideMark/>
          </w:tcPr>
          <w:p w14:paraId="08ED00AC"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b/>
                <w:bCs/>
                <w:color w:val="000000" w:themeColor="text1"/>
              </w:rPr>
              <w:t>P3HT</w:t>
            </w:r>
          </w:p>
        </w:tc>
        <w:tc>
          <w:tcPr>
            <w:tcW w:w="1832" w:type="dxa"/>
            <w:gridSpan w:val="2"/>
            <w:tcBorders>
              <w:top w:val="nil"/>
              <w:left w:val="nil"/>
              <w:bottom w:val="nil"/>
              <w:right w:val="nil"/>
            </w:tcBorders>
            <w:shd w:val="clear" w:color="auto" w:fill="auto"/>
            <w:tcMar>
              <w:top w:w="15" w:type="dxa"/>
              <w:left w:w="108" w:type="dxa"/>
              <w:bottom w:w="0" w:type="dxa"/>
              <w:right w:w="108" w:type="dxa"/>
            </w:tcMar>
            <w:vAlign w:val="center"/>
            <w:hideMark/>
          </w:tcPr>
          <w:p w14:paraId="073F6FC6"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538</w:t>
            </w:r>
          </w:p>
        </w:tc>
        <w:tc>
          <w:tcPr>
            <w:tcW w:w="1748" w:type="dxa"/>
            <w:gridSpan w:val="2"/>
            <w:tcBorders>
              <w:top w:val="nil"/>
              <w:left w:val="nil"/>
              <w:bottom w:val="nil"/>
              <w:right w:val="nil"/>
            </w:tcBorders>
            <w:shd w:val="clear" w:color="auto" w:fill="auto"/>
            <w:tcMar>
              <w:top w:w="15" w:type="dxa"/>
              <w:left w:w="108" w:type="dxa"/>
              <w:bottom w:w="0" w:type="dxa"/>
              <w:right w:w="108" w:type="dxa"/>
            </w:tcMar>
            <w:vAlign w:val="center"/>
            <w:hideMark/>
          </w:tcPr>
          <w:p w14:paraId="27AFB5A1"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660</w:t>
            </w:r>
          </w:p>
        </w:tc>
        <w:tc>
          <w:tcPr>
            <w:tcW w:w="992" w:type="dxa"/>
            <w:tcBorders>
              <w:top w:val="nil"/>
              <w:left w:val="nil"/>
              <w:bottom w:val="nil"/>
              <w:right w:val="nil"/>
            </w:tcBorders>
            <w:shd w:val="clear" w:color="auto" w:fill="auto"/>
            <w:tcMar>
              <w:top w:w="15" w:type="dxa"/>
              <w:left w:w="108" w:type="dxa"/>
              <w:bottom w:w="0" w:type="dxa"/>
              <w:right w:w="108" w:type="dxa"/>
            </w:tcMar>
            <w:vAlign w:val="center"/>
            <w:hideMark/>
          </w:tcPr>
          <w:p w14:paraId="1AD7ABE5"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1.93</w:t>
            </w:r>
          </w:p>
        </w:tc>
        <w:tc>
          <w:tcPr>
            <w:tcW w:w="1344" w:type="dxa"/>
            <w:tcBorders>
              <w:top w:val="nil"/>
              <w:left w:val="nil"/>
              <w:bottom w:val="nil"/>
              <w:right w:val="nil"/>
            </w:tcBorders>
            <w:shd w:val="clear" w:color="auto" w:fill="auto"/>
            <w:tcMar>
              <w:top w:w="15" w:type="dxa"/>
              <w:left w:w="108" w:type="dxa"/>
              <w:bottom w:w="0" w:type="dxa"/>
              <w:right w:w="108" w:type="dxa"/>
            </w:tcMar>
            <w:vAlign w:val="center"/>
            <w:hideMark/>
          </w:tcPr>
          <w:p w14:paraId="5EEA31D4"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-4.58</w:t>
            </w:r>
          </w:p>
        </w:tc>
        <w:tc>
          <w:tcPr>
            <w:tcW w:w="1008" w:type="dxa"/>
            <w:tcBorders>
              <w:top w:val="nil"/>
              <w:left w:val="nil"/>
              <w:bottom w:val="nil"/>
              <w:right w:val="nil"/>
            </w:tcBorders>
            <w:shd w:val="clear" w:color="auto" w:fill="auto"/>
            <w:tcMar>
              <w:top w:w="15" w:type="dxa"/>
              <w:left w:w="108" w:type="dxa"/>
              <w:bottom w:w="0" w:type="dxa"/>
              <w:right w:w="108" w:type="dxa"/>
            </w:tcMar>
            <w:vAlign w:val="center"/>
            <w:hideMark/>
          </w:tcPr>
          <w:p w14:paraId="59867059"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-2.65</w:t>
            </w:r>
          </w:p>
        </w:tc>
      </w:tr>
      <w:tr w:rsidR="00EB58A2" w:rsidRPr="00EB58A2" w14:paraId="607E3D06" w14:textId="77777777" w:rsidTr="00EB58A2">
        <w:trPr>
          <w:trHeight w:val="42"/>
        </w:trPr>
        <w:tc>
          <w:tcPr>
            <w:tcW w:w="1382" w:type="dxa"/>
            <w:tcBorders>
              <w:top w:val="nil"/>
              <w:left w:val="nil"/>
              <w:bottom w:val="nil"/>
              <w:right w:val="nil"/>
            </w:tcBorders>
            <w:shd w:val="clear" w:color="auto" w:fill="auto"/>
            <w:tcMar>
              <w:top w:w="15" w:type="dxa"/>
              <w:left w:w="108" w:type="dxa"/>
              <w:bottom w:w="0" w:type="dxa"/>
              <w:right w:w="108" w:type="dxa"/>
            </w:tcMar>
            <w:vAlign w:val="center"/>
            <w:hideMark/>
          </w:tcPr>
          <w:p w14:paraId="75E5BC43"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b/>
                <w:bCs/>
                <w:color w:val="000000" w:themeColor="text1"/>
              </w:rPr>
              <w:t>M-P3HT</w:t>
            </w:r>
          </w:p>
        </w:tc>
        <w:tc>
          <w:tcPr>
            <w:tcW w:w="1832" w:type="dxa"/>
            <w:gridSpan w:val="2"/>
            <w:tcBorders>
              <w:top w:val="nil"/>
              <w:left w:val="nil"/>
              <w:bottom w:val="nil"/>
              <w:right w:val="nil"/>
            </w:tcBorders>
            <w:shd w:val="clear" w:color="auto" w:fill="auto"/>
            <w:tcMar>
              <w:top w:w="15" w:type="dxa"/>
              <w:left w:w="108" w:type="dxa"/>
              <w:bottom w:w="0" w:type="dxa"/>
              <w:right w:w="108" w:type="dxa"/>
            </w:tcMar>
            <w:vAlign w:val="center"/>
            <w:hideMark/>
          </w:tcPr>
          <w:p w14:paraId="09743B0C"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538</w:t>
            </w:r>
          </w:p>
        </w:tc>
        <w:tc>
          <w:tcPr>
            <w:tcW w:w="1748" w:type="dxa"/>
            <w:gridSpan w:val="2"/>
            <w:tcBorders>
              <w:top w:val="nil"/>
              <w:left w:val="nil"/>
              <w:bottom w:val="nil"/>
              <w:right w:val="nil"/>
            </w:tcBorders>
            <w:shd w:val="clear" w:color="auto" w:fill="auto"/>
            <w:tcMar>
              <w:top w:w="15" w:type="dxa"/>
              <w:left w:w="108" w:type="dxa"/>
              <w:bottom w:w="0" w:type="dxa"/>
              <w:right w:w="108" w:type="dxa"/>
            </w:tcMar>
            <w:vAlign w:val="center"/>
            <w:hideMark/>
          </w:tcPr>
          <w:p w14:paraId="4B09F3A1"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660</w:t>
            </w:r>
          </w:p>
        </w:tc>
        <w:tc>
          <w:tcPr>
            <w:tcW w:w="992" w:type="dxa"/>
            <w:tcBorders>
              <w:top w:val="nil"/>
              <w:left w:val="nil"/>
              <w:bottom w:val="nil"/>
              <w:right w:val="nil"/>
            </w:tcBorders>
            <w:shd w:val="clear" w:color="auto" w:fill="auto"/>
            <w:tcMar>
              <w:top w:w="15" w:type="dxa"/>
              <w:left w:w="108" w:type="dxa"/>
              <w:bottom w:w="0" w:type="dxa"/>
              <w:right w:w="108" w:type="dxa"/>
            </w:tcMar>
            <w:vAlign w:val="center"/>
            <w:hideMark/>
          </w:tcPr>
          <w:p w14:paraId="57D45123"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1.93</w:t>
            </w:r>
          </w:p>
        </w:tc>
        <w:tc>
          <w:tcPr>
            <w:tcW w:w="1344" w:type="dxa"/>
            <w:tcBorders>
              <w:top w:val="nil"/>
              <w:left w:val="nil"/>
              <w:bottom w:val="nil"/>
              <w:right w:val="nil"/>
            </w:tcBorders>
            <w:shd w:val="clear" w:color="auto" w:fill="auto"/>
            <w:tcMar>
              <w:top w:w="15" w:type="dxa"/>
              <w:left w:w="108" w:type="dxa"/>
              <w:bottom w:w="0" w:type="dxa"/>
              <w:right w:w="108" w:type="dxa"/>
            </w:tcMar>
            <w:vAlign w:val="center"/>
            <w:hideMark/>
          </w:tcPr>
          <w:p w14:paraId="073989E7"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-4.65</w:t>
            </w:r>
          </w:p>
        </w:tc>
        <w:tc>
          <w:tcPr>
            <w:tcW w:w="1008" w:type="dxa"/>
            <w:tcBorders>
              <w:top w:val="nil"/>
              <w:left w:val="nil"/>
              <w:bottom w:val="nil"/>
              <w:right w:val="nil"/>
            </w:tcBorders>
            <w:shd w:val="clear" w:color="auto" w:fill="auto"/>
            <w:tcMar>
              <w:top w:w="15" w:type="dxa"/>
              <w:left w:w="108" w:type="dxa"/>
              <w:bottom w:w="0" w:type="dxa"/>
              <w:right w:w="108" w:type="dxa"/>
            </w:tcMar>
            <w:vAlign w:val="center"/>
            <w:hideMark/>
          </w:tcPr>
          <w:p w14:paraId="456C22C2"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-2.72</w:t>
            </w:r>
          </w:p>
        </w:tc>
      </w:tr>
      <w:tr w:rsidR="00EB58A2" w:rsidRPr="00EB58A2" w14:paraId="01E72E97" w14:textId="77777777" w:rsidTr="00EB58A2">
        <w:trPr>
          <w:trHeight w:val="42"/>
        </w:trPr>
        <w:tc>
          <w:tcPr>
            <w:tcW w:w="1382"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65F7F322"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b/>
                <w:bCs/>
                <w:color w:val="000000" w:themeColor="text1"/>
              </w:rPr>
              <w:t>R-P3HT</w:t>
            </w:r>
          </w:p>
        </w:tc>
        <w:tc>
          <w:tcPr>
            <w:tcW w:w="1832" w:type="dxa"/>
            <w:gridSpan w:val="2"/>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74374507"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538</w:t>
            </w:r>
          </w:p>
        </w:tc>
        <w:tc>
          <w:tcPr>
            <w:tcW w:w="1748" w:type="dxa"/>
            <w:gridSpan w:val="2"/>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07600A0B"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661</w:t>
            </w:r>
          </w:p>
        </w:tc>
        <w:tc>
          <w:tcPr>
            <w:tcW w:w="992"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0A6DFC13"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1.93</w:t>
            </w:r>
          </w:p>
        </w:tc>
        <w:tc>
          <w:tcPr>
            <w:tcW w:w="1344"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86C2198"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-4.61</w:t>
            </w:r>
          </w:p>
        </w:tc>
        <w:tc>
          <w:tcPr>
            <w:tcW w:w="1008"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751A301" w14:textId="77777777" w:rsidR="00EB58A2" w:rsidRPr="00EB58A2" w:rsidRDefault="00EB58A2" w:rsidP="00EB58A2">
            <w:pPr>
              <w:widowControl/>
              <w:spacing w:line="360" w:lineRule="auto"/>
              <w:jc w:val="center"/>
              <w:rPr>
                <w:rFonts w:ascii="Arial" w:hAnsi="Arial" w:cs="Arial"/>
                <w:color w:val="auto"/>
                <w:kern w:val="0"/>
              </w:rPr>
            </w:pPr>
            <w:r w:rsidRPr="00EB58A2">
              <w:rPr>
                <w:rFonts w:ascii="Arial" w:eastAsia="DengXian" w:hAnsi="Arial" w:cs="Arial"/>
                <w:color w:val="000000" w:themeColor="text1"/>
              </w:rPr>
              <w:t>-2.68</w:t>
            </w:r>
          </w:p>
        </w:tc>
      </w:tr>
    </w:tbl>
    <w:p w14:paraId="3AA1E780" w14:textId="12A9BD4F" w:rsidR="007614DA" w:rsidRDefault="007614DA" w:rsidP="007614DA">
      <w:pPr>
        <w:jc w:val="left"/>
        <w:rPr>
          <w:rFonts w:ascii="Arial" w:hAnsi="Arial" w:cs="Arial"/>
        </w:rPr>
      </w:pPr>
      <w:bookmarkStart w:id="48" w:name="_Hlk72697563"/>
      <w:bookmarkEnd w:id="47"/>
      <w:proofErr w:type="spellStart"/>
      <w:r w:rsidRPr="007614DA">
        <w:rPr>
          <w:rFonts w:ascii="Arial" w:hAnsi="Arial" w:cs="Arial"/>
          <w:vertAlign w:val="superscript"/>
        </w:rPr>
        <w:t>s</w:t>
      </w:r>
      <w:r w:rsidRPr="007614DA">
        <w:rPr>
          <w:rFonts w:ascii="Arial" w:hAnsi="Arial" w:cs="Arial"/>
        </w:rPr>
        <w:t>Results</w:t>
      </w:r>
      <w:proofErr w:type="spellEnd"/>
      <w:r w:rsidRPr="007614DA">
        <w:rPr>
          <w:rFonts w:ascii="Arial" w:hAnsi="Arial" w:cs="Arial"/>
        </w:rPr>
        <w:t xml:space="preserve"> from</w:t>
      </w:r>
      <w:r w:rsidRPr="007614DA">
        <w:rPr>
          <w:rFonts w:ascii="Arial" w:hAnsi="Arial" w:cs="Arial"/>
          <w:vertAlign w:val="superscript"/>
        </w:rPr>
        <w:t xml:space="preserve"> </w:t>
      </w:r>
      <w:r>
        <w:rPr>
          <w:rFonts w:ascii="Arial" w:hAnsi="Arial" w:cs="Arial"/>
        </w:rPr>
        <w:t>a</w:t>
      </w:r>
      <w:r w:rsidRPr="007614DA">
        <w:rPr>
          <w:rFonts w:ascii="Arial" w:hAnsi="Arial" w:cs="Arial"/>
        </w:rPr>
        <w:t>bsorption in THF solution.</w:t>
      </w:r>
      <w:bookmarkEnd w:id="48"/>
      <w:r w:rsidRPr="007614DA">
        <w:rPr>
          <w:rFonts w:ascii="Arial" w:hAnsi="Arial" w:cs="Arial"/>
        </w:rPr>
        <w:t xml:space="preserve"> </w:t>
      </w:r>
      <w:proofErr w:type="spellStart"/>
      <w:r w:rsidRPr="007614DA">
        <w:rPr>
          <w:rFonts w:ascii="Arial" w:hAnsi="Arial" w:cs="Arial"/>
          <w:vertAlign w:val="superscript"/>
        </w:rPr>
        <w:t>f</w:t>
      </w:r>
      <w:r w:rsidRPr="007614DA">
        <w:rPr>
          <w:rFonts w:ascii="Arial" w:hAnsi="Arial" w:cs="Arial"/>
        </w:rPr>
        <w:t>Results</w:t>
      </w:r>
      <w:proofErr w:type="spellEnd"/>
      <w:r w:rsidRPr="007614DA">
        <w:rPr>
          <w:rFonts w:ascii="Arial" w:hAnsi="Arial" w:cs="Arial"/>
        </w:rPr>
        <w:t xml:space="preserve"> from absorption of films.</w:t>
      </w:r>
    </w:p>
    <w:p w14:paraId="14D04BC1" w14:textId="15F6EC9A" w:rsidR="007D59A1" w:rsidRDefault="007D59A1" w:rsidP="007614DA">
      <w:pPr>
        <w:jc w:val="left"/>
        <w:rPr>
          <w:rFonts w:ascii="Arial" w:hAnsi="Arial" w:cs="Arial"/>
        </w:rPr>
      </w:pPr>
    </w:p>
    <w:p w14:paraId="3CDFA058" w14:textId="77777777" w:rsidR="007D59A1" w:rsidRDefault="007D59A1" w:rsidP="007614DA">
      <w:pPr>
        <w:jc w:val="left"/>
        <w:rPr>
          <w:rFonts w:ascii="Arial" w:hAnsi="Arial" w:cs="Arial"/>
        </w:rPr>
      </w:pPr>
    </w:p>
    <w:p w14:paraId="64622C79" w14:textId="4465BA41" w:rsidR="00C00898" w:rsidRDefault="00E026EC" w:rsidP="00C00898">
      <w:pPr>
        <w:jc w:val="center"/>
        <w:rPr>
          <w:rFonts w:ascii="Arial" w:hAnsi="Arial" w:cs="Arial"/>
        </w:rPr>
      </w:pPr>
      <w:r>
        <w:rPr>
          <w:rFonts w:ascii="Arial" w:hAnsi="Arial" w:cs="Arial"/>
          <w:noProof/>
        </w:rPr>
        <w:lastRenderedPageBreak/>
        <w:drawing>
          <wp:inline distT="0" distB="0" distL="0" distR="0" wp14:anchorId="7468B7E0" wp14:editId="4053A572">
            <wp:extent cx="2961801" cy="2282127"/>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2224" cy="2290158"/>
                    </a:xfrm>
                    <a:prstGeom prst="rect">
                      <a:avLst/>
                    </a:prstGeom>
                    <a:noFill/>
                  </pic:spPr>
                </pic:pic>
              </a:graphicData>
            </a:graphic>
          </wp:inline>
        </w:drawing>
      </w:r>
    </w:p>
    <w:p w14:paraId="2D02B656" w14:textId="4C11BDD7" w:rsidR="00C00898" w:rsidRDefault="00C00898" w:rsidP="00C00898">
      <w:pPr>
        <w:jc w:val="left"/>
        <w:rPr>
          <w:rFonts w:ascii="Arial" w:hAnsi="Arial" w:cs="Arial"/>
        </w:rPr>
      </w:pPr>
      <w:bookmarkStart w:id="49" w:name="_Hlk77445567"/>
      <w:bookmarkStart w:id="50" w:name="_Hlk101432324"/>
      <w:bookmarkStart w:id="51" w:name="_Hlk98880707"/>
      <w:r w:rsidRPr="00C00898">
        <w:rPr>
          <w:rFonts w:ascii="Arial" w:hAnsi="Arial" w:cs="Arial"/>
          <w:b/>
          <w:bCs/>
        </w:rPr>
        <w:t>Fig</w:t>
      </w:r>
      <w:r>
        <w:rPr>
          <w:rFonts w:ascii="Arial" w:hAnsi="Arial" w:cs="Arial"/>
          <w:b/>
          <w:bCs/>
        </w:rPr>
        <w:t>.</w:t>
      </w:r>
      <w:r w:rsidRPr="00C00898">
        <w:rPr>
          <w:rFonts w:ascii="Arial" w:hAnsi="Arial" w:cs="Arial"/>
          <w:b/>
          <w:bCs/>
        </w:rPr>
        <w:t xml:space="preserve"> S</w:t>
      </w:r>
      <w:r w:rsidR="00CE43C1">
        <w:rPr>
          <w:rFonts w:ascii="Arial" w:hAnsi="Arial" w:cs="Arial"/>
          <w:b/>
          <w:bCs/>
        </w:rPr>
        <w:t>6</w:t>
      </w:r>
      <w:r w:rsidRPr="00C00898">
        <w:rPr>
          <w:rFonts w:ascii="Arial" w:hAnsi="Arial" w:cs="Arial"/>
          <w:b/>
          <w:bCs/>
        </w:rPr>
        <w:t>.</w:t>
      </w:r>
      <w:r w:rsidRPr="00C00898">
        <w:rPr>
          <w:rFonts w:ascii="Arial" w:hAnsi="Arial" w:cs="Arial"/>
        </w:rPr>
        <w:t xml:space="preserve"> Band-edges of the stacked films in the device</w:t>
      </w:r>
      <w:bookmarkEnd w:id="49"/>
      <w:r w:rsidRPr="00C00898">
        <w:rPr>
          <w:rFonts w:ascii="Arial" w:hAnsi="Arial" w:cs="Arial"/>
        </w:rPr>
        <w:t>.</w:t>
      </w:r>
    </w:p>
    <w:bookmarkEnd w:id="50"/>
    <w:p w14:paraId="6C3D5390" w14:textId="0BBA9358" w:rsidR="00A94042" w:rsidRDefault="00A94042" w:rsidP="00C00898">
      <w:pPr>
        <w:jc w:val="left"/>
        <w:rPr>
          <w:rFonts w:ascii="Arial" w:hAnsi="Arial" w:cs="Arial"/>
        </w:rPr>
      </w:pPr>
    </w:p>
    <w:p w14:paraId="0FB35AA2" w14:textId="1F2074DF" w:rsidR="00A94042" w:rsidRDefault="00A94042" w:rsidP="00EC58BE">
      <w:pPr>
        <w:jc w:val="center"/>
        <w:rPr>
          <w:rFonts w:ascii="Arial" w:hAnsi="Arial" w:cs="Arial"/>
        </w:rPr>
      </w:pPr>
    </w:p>
    <w:p w14:paraId="63A08B57" w14:textId="7BB49A91" w:rsidR="00A94042" w:rsidRDefault="007B3557" w:rsidP="00020A18">
      <w:pPr>
        <w:jc w:val="center"/>
      </w:pPr>
      <w:r>
        <w:rPr>
          <w:noProof/>
        </w:rPr>
        <w:pict w14:anchorId="57CB8069">
          <v:shape id="_x0000_i1026" type="#_x0000_t75" alt="" style="width:307.85pt;height:235.85pt;mso-width-percent:0;mso-height-percent:0;mso-width-percent:0;mso-height-percent:0">
            <v:imagedata r:id="rId17" o:title=""/>
          </v:shape>
        </w:pict>
      </w:r>
    </w:p>
    <w:p w14:paraId="19EDC5B6" w14:textId="1572361D" w:rsidR="00F2328D" w:rsidRDefault="00F2328D" w:rsidP="00F2328D">
      <w:pPr>
        <w:jc w:val="left"/>
        <w:rPr>
          <w:rFonts w:ascii="Arial" w:hAnsi="Arial" w:cs="Arial"/>
        </w:rPr>
      </w:pPr>
      <w:bookmarkStart w:id="52" w:name="_Hlk109658638"/>
      <w:r w:rsidRPr="00C00898">
        <w:rPr>
          <w:rFonts w:ascii="Arial" w:hAnsi="Arial" w:cs="Arial"/>
          <w:b/>
          <w:bCs/>
        </w:rPr>
        <w:t>Fig</w:t>
      </w:r>
      <w:r>
        <w:rPr>
          <w:rFonts w:ascii="Arial" w:hAnsi="Arial" w:cs="Arial"/>
          <w:b/>
          <w:bCs/>
        </w:rPr>
        <w:t>.</w:t>
      </w:r>
      <w:r w:rsidRPr="00C00898">
        <w:rPr>
          <w:rFonts w:ascii="Arial" w:hAnsi="Arial" w:cs="Arial"/>
          <w:b/>
          <w:bCs/>
        </w:rPr>
        <w:t xml:space="preserve"> S</w:t>
      </w:r>
      <w:r w:rsidR="00956D3B">
        <w:rPr>
          <w:rFonts w:ascii="Arial" w:hAnsi="Arial" w:cs="Arial"/>
          <w:b/>
          <w:bCs/>
        </w:rPr>
        <w:t>7</w:t>
      </w:r>
      <w:r w:rsidRPr="00C00898">
        <w:rPr>
          <w:rFonts w:ascii="Arial" w:hAnsi="Arial" w:cs="Arial"/>
          <w:b/>
          <w:bCs/>
        </w:rPr>
        <w:t>.</w:t>
      </w:r>
      <w:r>
        <w:rPr>
          <w:rFonts w:ascii="Arial" w:hAnsi="Arial" w:cs="Arial"/>
          <w:b/>
          <w:bCs/>
        </w:rPr>
        <w:t xml:space="preserve"> </w:t>
      </w:r>
      <w:r w:rsidRPr="00F2328D">
        <w:rPr>
          <w:rFonts w:ascii="Arial" w:hAnsi="Arial" w:cs="Arial"/>
        </w:rPr>
        <w:t xml:space="preserve">Conductivity of </w:t>
      </w:r>
      <w:r>
        <w:rPr>
          <w:rFonts w:ascii="Arial" w:hAnsi="Arial" w:cs="Arial"/>
        </w:rPr>
        <w:t xml:space="preserve">P3HT, </w:t>
      </w:r>
      <w:r w:rsidR="00B003AF">
        <w:rPr>
          <w:rFonts w:ascii="Arial" w:hAnsi="Arial" w:cs="Arial"/>
        </w:rPr>
        <w:t>M</w:t>
      </w:r>
      <w:r>
        <w:rPr>
          <w:rFonts w:ascii="Arial" w:hAnsi="Arial" w:cs="Arial"/>
        </w:rPr>
        <w:t>-P3HT</w:t>
      </w:r>
      <w:r w:rsidRPr="00F2328D">
        <w:rPr>
          <w:rFonts w:ascii="Arial" w:hAnsi="Arial" w:cs="Arial"/>
        </w:rPr>
        <w:t xml:space="preserve"> and </w:t>
      </w:r>
      <w:r w:rsidR="00B003AF">
        <w:rPr>
          <w:rFonts w:ascii="Arial" w:hAnsi="Arial" w:cs="Arial"/>
        </w:rPr>
        <w:t>R</w:t>
      </w:r>
      <w:r>
        <w:rPr>
          <w:rFonts w:ascii="Arial" w:hAnsi="Arial" w:cs="Arial"/>
        </w:rPr>
        <w:t>-P3HT</w:t>
      </w:r>
      <w:r w:rsidRPr="00F2328D">
        <w:rPr>
          <w:rFonts w:ascii="Arial" w:hAnsi="Arial" w:cs="Arial"/>
        </w:rPr>
        <w:t xml:space="preserve"> films.</w:t>
      </w:r>
    </w:p>
    <w:bookmarkEnd w:id="52"/>
    <w:p w14:paraId="52218238" w14:textId="3B6B5CBD" w:rsidR="00AE2A6E" w:rsidRDefault="00AE2A6E" w:rsidP="00F2328D">
      <w:pPr>
        <w:jc w:val="left"/>
        <w:rPr>
          <w:rFonts w:ascii="Arial" w:hAnsi="Arial" w:cs="Arial"/>
        </w:rPr>
      </w:pPr>
    </w:p>
    <w:bookmarkEnd w:id="51"/>
    <w:p w14:paraId="2FE0466B" w14:textId="0121996E" w:rsidR="00C00898" w:rsidRDefault="00C23C51" w:rsidP="00A94042">
      <w:pPr>
        <w:jc w:val="center"/>
        <w:rPr>
          <w:rFonts w:ascii="Arial" w:hAnsi="Arial" w:cs="Arial"/>
        </w:rPr>
      </w:pPr>
      <w:r>
        <w:rPr>
          <w:rFonts w:ascii="Arial" w:hAnsi="Arial" w:cs="Arial"/>
          <w:noProof/>
        </w:rPr>
        <w:drawing>
          <wp:inline distT="0" distB="0" distL="0" distR="0" wp14:anchorId="576FCC17" wp14:editId="58B932AA">
            <wp:extent cx="5180928" cy="1886567"/>
            <wp:effectExtent l="0" t="0" r="127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3267" cy="1898343"/>
                    </a:xfrm>
                    <a:prstGeom prst="rect">
                      <a:avLst/>
                    </a:prstGeom>
                    <a:noFill/>
                  </pic:spPr>
                </pic:pic>
              </a:graphicData>
            </a:graphic>
          </wp:inline>
        </w:drawing>
      </w:r>
    </w:p>
    <w:p w14:paraId="7D24E6E3" w14:textId="430372B8" w:rsidR="00A94042" w:rsidRDefault="00A94042" w:rsidP="00020A18">
      <w:pPr>
        <w:rPr>
          <w:rFonts w:ascii="Arial" w:hAnsi="Arial" w:cs="Arial"/>
        </w:rPr>
      </w:pPr>
      <w:bookmarkStart w:id="53" w:name="_Hlk102572844"/>
      <w:r w:rsidRPr="00C00898">
        <w:rPr>
          <w:rFonts w:ascii="Arial" w:hAnsi="Arial" w:cs="Arial"/>
          <w:b/>
          <w:bCs/>
        </w:rPr>
        <w:t>Fig</w:t>
      </w:r>
      <w:r>
        <w:rPr>
          <w:rFonts w:ascii="Arial" w:hAnsi="Arial" w:cs="Arial"/>
          <w:b/>
          <w:bCs/>
        </w:rPr>
        <w:t>.</w:t>
      </w:r>
      <w:r w:rsidRPr="00C00898">
        <w:rPr>
          <w:rFonts w:ascii="Arial" w:hAnsi="Arial" w:cs="Arial"/>
          <w:b/>
          <w:bCs/>
        </w:rPr>
        <w:t xml:space="preserve"> S</w:t>
      </w:r>
      <w:r w:rsidR="00956D3B">
        <w:rPr>
          <w:rFonts w:ascii="Arial" w:hAnsi="Arial" w:cs="Arial"/>
          <w:b/>
          <w:bCs/>
        </w:rPr>
        <w:t>8</w:t>
      </w:r>
      <w:r w:rsidRPr="00C00898">
        <w:rPr>
          <w:rFonts w:ascii="Arial" w:hAnsi="Arial" w:cs="Arial"/>
          <w:b/>
          <w:bCs/>
        </w:rPr>
        <w:t>.</w:t>
      </w:r>
      <w:r w:rsidRPr="00C00898">
        <w:rPr>
          <w:rFonts w:ascii="Arial" w:hAnsi="Arial" w:cs="Arial"/>
        </w:rPr>
        <w:t xml:space="preserve"> </w:t>
      </w:r>
      <w:r w:rsidRPr="00020A18">
        <w:rPr>
          <w:rFonts w:ascii="Arial" w:hAnsi="Arial" w:cs="Arial"/>
        </w:rPr>
        <w:t>Cross-sectional SEM image</w:t>
      </w:r>
      <w:r w:rsidR="00B57BB2">
        <w:rPr>
          <w:rFonts w:ascii="Arial" w:hAnsi="Arial" w:cs="Arial"/>
        </w:rPr>
        <w:t>s</w:t>
      </w:r>
      <w:r w:rsidRPr="00020A18">
        <w:rPr>
          <w:rFonts w:ascii="Arial" w:hAnsi="Arial" w:cs="Arial"/>
        </w:rPr>
        <w:t xml:space="preserve"> of PSCs with </w:t>
      </w:r>
      <w:r w:rsidRPr="00B57BB2">
        <w:rPr>
          <w:rFonts w:ascii="Arial" w:hAnsi="Arial" w:cs="Arial"/>
        </w:rPr>
        <w:t xml:space="preserve">(a) P3HT, and (b) </w:t>
      </w:r>
      <w:r w:rsidR="00B003AF">
        <w:rPr>
          <w:rFonts w:ascii="Arial" w:hAnsi="Arial" w:cs="Arial"/>
        </w:rPr>
        <w:t>R</w:t>
      </w:r>
      <w:r w:rsidR="00020A18" w:rsidRPr="00B57BB2">
        <w:rPr>
          <w:rFonts w:ascii="Arial" w:hAnsi="Arial" w:cs="Arial"/>
        </w:rPr>
        <w:t>-P</w:t>
      </w:r>
      <w:r w:rsidRPr="00B57BB2">
        <w:rPr>
          <w:rFonts w:ascii="Arial" w:hAnsi="Arial" w:cs="Arial"/>
        </w:rPr>
        <w:t>3HT.</w:t>
      </w:r>
    </w:p>
    <w:bookmarkEnd w:id="53"/>
    <w:p w14:paraId="0DF6BE5D" w14:textId="2DB98526" w:rsidR="0042739C" w:rsidRDefault="0042739C" w:rsidP="00A94042">
      <w:pPr>
        <w:jc w:val="left"/>
        <w:rPr>
          <w:rFonts w:ascii="Arial" w:hAnsi="Arial" w:cs="Arial"/>
        </w:rPr>
      </w:pPr>
    </w:p>
    <w:p w14:paraId="4135D141" w14:textId="43B47503" w:rsidR="004A5B47" w:rsidRDefault="00501431" w:rsidP="00B57BB2">
      <w:pPr>
        <w:jc w:val="center"/>
        <w:rPr>
          <w:rFonts w:ascii="Arial" w:hAnsi="Arial" w:cs="Arial"/>
        </w:rPr>
      </w:pPr>
      <w:r>
        <w:rPr>
          <w:rFonts w:ascii="Arial" w:hAnsi="Arial" w:cs="Arial"/>
          <w:noProof/>
        </w:rPr>
        <w:drawing>
          <wp:inline distT="0" distB="0" distL="0" distR="0" wp14:anchorId="7CF9CD7A" wp14:editId="19B30390">
            <wp:extent cx="5274310" cy="1643380"/>
            <wp:effectExtent l="0" t="0" r="2540" b="0"/>
            <wp:docPr id="57" name="图片 57" descr="墙上的海报&#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墙上的海报&#10;&#10;中度可信度描述已自动生成"/>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1643380"/>
                    </a:xfrm>
                    <a:prstGeom prst="rect">
                      <a:avLst/>
                    </a:prstGeom>
                  </pic:spPr>
                </pic:pic>
              </a:graphicData>
            </a:graphic>
          </wp:inline>
        </w:drawing>
      </w:r>
    </w:p>
    <w:p w14:paraId="0C196AE1" w14:textId="705C29AC" w:rsidR="00B57BB2" w:rsidRPr="00B57BB2" w:rsidRDefault="00B57BB2" w:rsidP="00B57BB2">
      <w:pPr>
        <w:rPr>
          <w:rFonts w:ascii="Arial" w:hAnsi="Arial" w:cs="Arial"/>
        </w:rPr>
      </w:pPr>
      <w:bookmarkStart w:id="54" w:name="_Hlk109658653"/>
      <w:bookmarkStart w:id="55" w:name="OLE_LINK1"/>
      <w:r w:rsidRPr="00B57BB2">
        <w:rPr>
          <w:rFonts w:ascii="Arial" w:hAnsi="Arial" w:cs="Arial"/>
          <w:b/>
          <w:bCs/>
        </w:rPr>
        <w:t>Fig. S</w:t>
      </w:r>
      <w:r w:rsidR="00956D3B">
        <w:rPr>
          <w:rFonts w:ascii="Arial" w:hAnsi="Arial" w:cs="Arial"/>
          <w:b/>
          <w:bCs/>
        </w:rPr>
        <w:t>9</w:t>
      </w:r>
      <w:r w:rsidRPr="00B57BB2">
        <w:rPr>
          <w:rFonts w:ascii="Arial" w:hAnsi="Arial" w:cs="Arial"/>
          <w:b/>
          <w:bCs/>
        </w:rPr>
        <w:t>.</w:t>
      </w:r>
      <w:r w:rsidRPr="00B57BB2">
        <w:rPr>
          <w:rFonts w:ascii="Arial" w:hAnsi="Arial" w:cs="Arial"/>
        </w:rPr>
        <w:t xml:space="preserve"> </w:t>
      </w:r>
      <w:r w:rsidRPr="00B57BB2">
        <w:rPr>
          <w:rFonts w:ascii="Arial" w:hAnsi="Arial" w:cs="Arial"/>
          <w:bCs/>
        </w:rPr>
        <w:t xml:space="preserve">The top view </w:t>
      </w:r>
      <w:r w:rsidRPr="00B57BB2">
        <w:rPr>
          <w:rFonts w:ascii="Arial" w:hAnsi="Arial" w:cs="Arial"/>
        </w:rPr>
        <w:t>SEM image</w:t>
      </w:r>
      <w:r>
        <w:rPr>
          <w:rFonts w:ascii="Arial" w:hAnsi="Arial" w:cs="Arial"/>
        </w:rPr>
        <w:t>s</w:t>
      </w:r>
      <w:r w:rsidRPr="00B57BB2">
        <w:rPr>
          <w:rFonts w:ascii="Arial" w:hAnsi="Arial" w:cs="Arial"/>
        </w:rPr>
        <w:t xml:space="preserve"> of PSCs with (a) P3HT, (b) </w:t>
      </w:r>
      <w:r w:rsidR="0012530F">
        <w:rPr>
          <w:rFonts w:ascii="Arial" w:hAnsi="Arial" w:cs="Arial"/>
        </w:rPr>
        <w:t>M</w:t>
      </w:r>
      <w:r w:rsidRPr="00B57BB2">
        <w:rPr>
          <w:rFonts w:ascii="Arial" w:hAnsi="Arial" w:cs="Arial"/>
        </w:rPr>
        <w:t>-P3HT</w:t>
      </w:r>
      <w:r>
        <w:rPr>
          <w:rFonts w:ascii="Arial" w:hAnsi="Arial" w:cs="Arial"/>
        </w:rPr>
        <w:t xml:space="preserve">, and (c) </w:t>
      </w:r>
      <w:r w:rsidR="0012530F">
        <w:rPr>
          <w:rFonts w:ascii="Arial" w:hAnsi="Arial" w:cs="Arial"/>
        </w:rPr>
        <w:t>R</w:t>
      </w:r>
      <w:r>
        <w:rPr>
          <w:rFonts w:ascii="Arial" w:hAnsi="Arial" w:cs="Arial"/>
        </w:rPr>
        <w:t>-P3HT.</w:t>
      </w:r>
    </w:p>
    <w:bookmarkEnd w:id="54"/>
    <w:p w14:paraId="4877BE9E" w14:textId="77777777" w:rsidR="00B57BB2" w:rsidRPr="00B57BB2" w:rsidRDefault="00B57BB2" w:rsidP="00B57BB2">
      <w:pPr>
        <w:jc w:val="left"/>
        <w:rPr>
          <w:rFonts w:ascii="Arial" w:hAnsi="Arial" w:cs="Arial"/>
        </w:rPr>
      </w:pPr>
    </w:p>
    <w:p w14:paraId="6464DE9A" w14:textId="77777777" w:rsidR="00B57BB2" w:rsidRDefault="00B57BB2" w:rsidP="00501431">
      <w:pPr>
        <w:rPr>
          <w:rFonts w:ascii="Arial" w:hAnsi="Arial" w:cs="Arial"/>
        </w:rPr>
      </w:pPr>
    </w:p>
    <w:p w14:paraId="4C50317E" w14:textId="3AC98E80" w:rsidR="0042739C" w:rsidRDefault="0042739C" w:rsidP="00501431">
      <w:pPr>
        <w:rPr>
          <w:rFonts w:ascii="Arial" w:hAnsi="Arial" w:cs="Arial"/>
        </w:rPr>
      </w:pPr>
      <w:bookmarkStart w:id="56" w:name="_Hlk109658664"/>
      <w:r w:rsidRPr="007614DA">
        <w:rPr>
          <w:rFonts w:ascii="Arial" w:hAnsi="Arial" w:cs="Arial"/>
          <w:b/>
          <w:bCs/>
        </w:rPr>
        <w:t>Table S</w:t>
      </w:r>
      <w:r>
        <w:rPr>
          <w:rFonts w:ascii="Arial" w:hAnsi="Arial" w:cs="Arial"/>
          <w:b/>
          <w:bCs/>
        </w:rPr>
        <w:t>2</w:t>
      </w:r>
      <w:r w:rsidRPr="007614DA">
        <w:rPr>
          <w:rFonts w:ascii="Arial" w:hAnsi="Arial" w:cs="Arial"/>
          <w:b/>
          <w:bCs/>
        </w:rPr>
        <w:t>.</w:t>
      </w:r>
      <w:r w:rsidRPr="007614DA">
        <w:rPr>
          <w:rFonts w:ascii="Arial" w:hAnsi="Arial" w:cs="Arial"/>
        </w:rPr>
        <w:t xml:space="preserve"> </w:t>
      </w:r>
      <w:r w:rsidR="00FD10BF" w:rsidRPr="00FD10BF">
        <w:rPr>
          <w:rFonts w:ascii="Arial" w:hAnsi="Arial" w:cs="Arial"/>
        </w:rPr>
        <w:t xml:space="preserve">Photovoltaic </w:t>
      </w:r>
      <w:r w:rsidR="00FD10BF">
        <w:rPr>
          <w:rFonts w:ascii="Arial" w:hAnsi="Arial" w:cs="Arial"/>
        </w:rPr>
        <w:t>p</w:t>
      </w:r>
      <w:r w:rsidR="00FD10BF" w:rsidRPr="00FD10BF">
        <w:rPr>
          <w:rFonts w:ascii="Arial" w:hAnsi="Arial" w:cs="Arial"/>
        </w:rPr>
        <w:t xml:space="preserve">arameters of </w:t>
      </w:r>
      <w:r w:rsidR="00FD10BF">
        <w:rPr>
          <w:rFonts w:ascii="Arial" w:hAnsi="Arial" w:cs="Arial"/>
        </w:rPr>
        <w:t>c</w:t>
      </w:r>
      <w:r w:rsidR="00FD10BF" w:rsidRPr="00FD10BF">
        <w:rPr>
          <w:rFonts w:ascii="Arial" w:hAnsi="Arial" w:cs="Arial"/>
        </w:rPr>
        <w:t xml:space="preserve">hampion </w:t>
      </w:r>
      <w:r w:rsidR="00FD10BF">
        <w:rPr>
          <w:rFonts w:ascii="Arial" w:hAnsi="Arial" w:cs="Arial"/>
        </w:rPr>
        <w:t>d</w:t>
      </w:r>
      <w:r w:rsidR="00FD10BF" w:rsidRPr="00FD10BF">
        <w:rPr>
          <w:rFonts w:ascii="Arial" w:hAnsi="Arial" w:cs="Arial"/>
        </w:rPr>
        <w:t xml:space="preserve">evices </w:t>
      </w:r>
      <w:r w:rsidR="00FD10BF">
        <w:rPr>
          <w:rFonts w:ascii="Arial" w:hAnsi="Arial" w:cs="Arial"/>
        </w:rPr>
        <w:t>b</w:t>
      </w:r>
      <w:r w:rsidR="00FD10BF" w:rsidRPr="00FD10BF">
        <w:rPr>
          <w:rFonts w:ascii="Arial" w:hAnsi="Arial" w:cs="Arial"/>
        </w:rPr>
        <w:t xml:space="preserve">ased on </w:t>
      </w:r>
      <w:r w:rsidR="00FD10BF">
        <w:rPr>
          <w:rFonts w:ascii="Arial" w:hAnsi="Arial" w:cs="Arial"/>
        </w:rPr>
        <w:t>different HTM</w:t>
      </w:r>
      <w:r w:rsidR="00501431">
        <w:rPr>
          <w:rFonts w:ascii="Arial" w:hAnsi="Arial" w:cs="Arial"/>
        </w:rPr>
        <w:t>s</w:t>
      </w:r>
      <w:r w:rsidR="00FD10BF">
        <w:rPr>
          <w:rFonts w:ascii="Arial" w:hAnsi="Arial" w:cs="Arial"/>
        </w:rPr>
        <w:t xml:space="preserve"> m</w:t>
      </w:r>
      <w:r w:rsidR="00FD10BF" w:rsidRPr="00FD10BF">
        <w:rPr>
          <w:rFonts w:ascii="Arial" w:hAnsi="Arial" w:cs="Arial"/>
        </w:rPr>
        <w:t>easured</w:t>
      </w:r>
      <w:r w:rsidR="00FD10BF">
        <w:rPr>
          <w:rFonts w:ascii="Arial" w:hAnsi="Arial" w:cs="Arial" w:hint="eastAsia"/>
        </w:rPr>
        <w:t xml:space="preserve"> </w:t>
      </w:r>
      <w:r w:rsidR="00FD10BF" w:rsidRPr="00FD10BF">
        <w:rPr>
          <w:rFonts w:ascii="Arial" w:hAnsi="Arial" w:cs="Arial"/>
        </w:rPr>
        <w:t>under AM 1.5G Illumination</w:t>
      </w:r>
      <w:r w:rsidR="00FD10BF">
        <w:rPr>
          <w:rFonts w:ascii="Arial" w:hAnsi="Arial" w:cs="Arial"/>
        </w:rPr>
        <w:t>.</w:t>
      </w:r>
    </w:p>
    <w:tbl>
      <w:tblPr>
        <w:tblW w:w="5000" w:type="pct"/>
        <w:tblCellMar>
          <w:left w:w="0" w:type="dxa"/>
          <w:right w:w="0" w:type="dxa"/>
        </w:tblCellMar>
        <w:tblLook w:val="0420" w:firstRow="1" w:lastRow="0" w:firstColumn="0" w:lastColumn="0" w:noHBand="0" w:noVBand="1"/>
      </w:tblPr>
      <w:tblGrid>
        <w:gridCol w:w="2127"/>
        <w:gridCol w:w="1081"/>
        <w:gridCol w:w="194"/>
        <w:gridCol w:w="1842"/>
        <w:gridCol w:w="1560"/>
        <w:gridCol w:w="1502"/>
      </w:tblGrid>
      <w:tr w:rsidR="00C05B17" w:rsidRPr="00377BB7" w14:paraId="273F0FE1" w14:textId="77777777" w:rsidTr="00004B29">
        <w:trPr>
          <w:trHeight w:val="228"/>
        </w:trPr>
        <w:tc>
          <w:tcPr>
            <w:tcW w:w="1280"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1B1155B4" w14:textId="69D41F0B" w:rsidR="00377BB7" w:rsidRPr="00377BB7" w:rsidRDefault="005801FF" w:rsidP="00C05B17">
            <w:pPr>
              <w:widowControl/>
              <w:jc w:val="center"/>
              <w:rPr>
                <w:rFonts w:ascii="Arial" w:hAnsi="Arial" w:cs="Arial"/>
                <w:b/>
                <w:bCs/>
                <w:color w:val="auto"/>
                <w:kern w:val="0"/>
              </w:rPr>
            </w:pPr>
            <w:r w:rsidRPr="005801FF">
              <w:rPr>
                <w:rFonts w:ascii="Arial" w:hAnsi="Arial" w:cs="Arial" w:hint="eastAsia"/>
                <w:b/>
                <w:bCs/>
                <w:kern w:val="0"/>
              </w:rPr>
              <w:t>D</w:t>
            </w:r>
            <w:r w:rsidRPr="005801FF">
              <w:rPr>
                <w:rFonts w:ascii="Arial" w:hAnsi="Arial" w:cs="Arial"/>
                <w:b/>
                <w:bCs/>
                <w:kern w:val="0"/>
              </w:rPr>
              <w:t>evice</w:t>
            </w:r>
          </w:p>
        </w:tc>
        <w:tc>
          <w:tcPr>
            <w:tcW w:w="768" w:type="pct"/>
            <w:gridSpan w:val="2"/>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1890BC37" w14:textId="77777777" w:rsidR="00C05B17" w:rsidRDefault="00377BB7" w:rsidP="00C05B17">
            <w:pPr>
              <w:widowControl/>
              <w:jc w:val="center"/>
              <w:rPr>
                <w:rFonts w:ascii="Arial" w:hAnsi="Arial" w:cs="Arial"/>
                <w:b/>
                <w:bCs/>
                <w:i/>
                <w:iCs/>
                <w:kern w:val="24"/>
                <w:position w:val="-17"/>
                <w:vertAlign w:val="subscript"/>
              </w:rPr>
            </w:pPr>
            <w:r w:rsidRPr="00377BB7">
              <w:rPr>
                <w:rFonts w:ascii="Arial" w:hAnsi="Arial" w:cs="Arial"/>
                <w:b/>
                <w:bCs/>
                <w:i/>
                <w:iCs/>
                <w:kern w:val="24"/>
              </w:rPr>
              <w:t>V</w:t>
            </w:r>
            <w:r w:rsidRPr="00377BB7">
              <w:rPr>
                <w:rFonts w:ascii="Arial" w:hAnsi="Arial" w:cs="Arial"/>
                <w:b/>
                <w:bCs/>
                <w:i/>
                <w:iCs/>
                <w:kern w:val="24"/>
                <w:vertAlign w:val="subscript"/>
              </w:rPr>
              <w:t>OC</w:t>
            </w:r>
            <w:r w:rsidRPr="00377BB7">
              <w:rPr>
                <w:rFonts w:ascii="Arial" w:hAnsi="Arial" w:cs="Arial"/>
                <w:b/>
                <w:bCs/>
                <w:i/>
                <w:iCs/>
                <w:kern w:val="24"/>
                <w:position w:val="-17"/>
                <w:vertAlign w:val="subscript"/>
              </w:rPr>
              <w:t xml:space="preserve"> </w:t>
            </w:r>
          </w:p>
          <w:p w14:paraId="03118F38" w14:textId="46FAA4CA" w:rsidR="00377BB7" w:rsidRPr="00377BB7" w:rsidRDefault="00377BB7" w:rsidP="00C05B17">
            <w:pPr>
              <w:widowControl/>
              <w:jc w:val="center"/>
              <w:rPr>
                <w:rFonts w:ascii="Arial" w:hAnsi="Arial" w:cs="Arial"/>
                <w:color w:val="auto"/>
                <w:kern w:val="0"/>
              </w:rPr>
            </w:pPr>
            <w:r w:rsidRPr="00377BB7">
              <w:rPr>
                <w:rFonts w:ascii="Arial" w:hAnsi="Arial" w:cs="Arial"/>
                <w:b/>
                <w:bCs/>
                <w:kern w:val="24"/>
              </w:rPr>
              <w:t>(</w:t>
            </w:r>
            <w:r>
              <w:rPr>
                <w:rFonts w:ascii="Arial" w:hAnsi="Arial" w:cs="Arial"/>
                <w:b/>
                <w:bCs/>
                <w:kern w:val="24"/>
              </w:rPr>
              <w:t>V</w:t>
            </w:r>
            <w:r w:rsidRPr="00377BB7">
              <w:rPr>
                <w:rFonts w:ascii="Arial" w:hAnsi="Arial" w:cs="Arial"/>
                <w:b/>
                <w:bCs/>
                <w:kern w:val="24"/>
              </w:rPr>
              <w:t>)</w:t>
            </w:r>
          </w:p>
        </w:tc>
        <w:tc>
          <w:tcPr>
            <w:tcW w:w="1109"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EEAE42E" w14:textId="4AAF3557" w:rsidR="00C05B17" w:rsidRDefault="00C05B17" w:rsidP="00C05B17">
            <w:pPr>
              <w:widowControl/>
              <w:jc w:val="center"/>
              <w:rPr>
                <w:rFonts w:ascii="Arial" w:hAnsi="Arial" w:cs="Arial"/>
                <w:b/>
                <w:bCs/>
                <w:kern w:val="24"/>
              </w:rPr>
            </w:pPr>
            <w:r w:rsidRPr="00C05B17">
              <w:rPr>
                <w:rFonts w:ascii="Arial" w:hAnsi="Arial" w:cs="Arial"/>
                <w:b/>
                <w:bCs/>
                <w:i/>
                <w:iCs/>
                <w:kern w:val="24"/>
              </w:rPr>
              <w:t>J</w:t>
            </w:r>
            <w:r w:rsidRPr="00C05B17">
              <w:rPr>
                <w:rFonts w:ascii="Arial" w:hAnsi="Arial" w:cs="Arial"/>
                <w:b/>
                <w:bCs/>
                <w:kern w:val="24"/>
                <w:vertAlign w:val="subscript"/>
              </w:rPr>
              <w:t>SC</w:t>
            </w:r>
          </w:p>
          <w:p w14:paraId="53B00CFE" w14:textId="06B7EEE3" w:rsidR="00377BB7" w:rsidRPr="00377BB7" w:rsidRDefault="00C05B17" w:rsidP="00C05B17">
            <w:pPr>
              <w:widowControl/>
              <w:jc w:val="center"/>
              <w:rPr>
                <w:rFonts w:ascii="Arial" w:hAnsi="Arial" w:cs="Arial"/>
                <w:b/>
                <w:bCs/>
                <w:kern w:val="24"/>
              </w:rPr>
            </w:pPr>
            <w:r>
              <w:rPr>
                <w:rFonts w:ascii="Arial" w:hAnsi="Arial" w:cs="Arial"/>
                <w:b/>
                <w:bCs/>
                <w:kern w:val="24"/>
              </w:rPr>
              <w:t>(</w:t>
            </w:r>
            <w:r w:rsidR="00377BB7" w:rsidRPr="00377BB7">
              <w:rPr>
                <w:rFonts w:ascii="Arial" w:hAnsi="Arial" w:cs="Arial"/>
                <w:b/>
                <w:bCs/>
                <w:kern w:val="24"/>
              </w:rPr>
              <w:t>mA</w:t>
            </w:r>
            <w:r w:rsidRPr="00A54921">
              <w:rPr>
                <w:rFonts w:ascii="Arial" w:hAnsi="Arial" w:cs="Arial"/>
                <w:sz w:val="20"/>
                <w:szCs w:val="20"/>
                <w:lang w:val="en-GB"/>
              </w:rPr>
              <w:t>·</w:t>
            </w:r>
            <w:r w:rsidR="00377BB7" w:rsidRPr="00377BB7">
              <w:rPr>
                <w:rFonts w:ascii="Arial" w:hAnsi="Arial" w:cs="Arial"/>
                <w:b/>
                <w:bCs/>
                <w:kern w:val="24"/>
              </w:rPr>
              <w:t>cm</w:t>
            </w:r>
            <w:r>
              <w:rPr>
                <w:rFonts w:ascii="Arial" w:hAnsi="Arial" w:cs="Arial"/>
                <w:b/>
                <w:bCs/>
                <w:kern w:val="24"/>
                <w:vertAlign w:val="superscript"/>
              </w:rPr>
              <w:t>-2</w:t>
            </w:r>
            <w:r w:rsidR="00377BB7" w:rsidRPr="00377BB7">
              <w:rPr>
                <w:rFonts w:ascii="Arial" w:hAnsi="Arial" w:cs="Arial"/>
                <w:b/>
                <w:bCs/>
                <w:kern w:val="24"/>
              </w:rPr>
              <w:t>)</w:t>
            </w:r>
          </w:p>
        </w:tc>
        <w:tc>
          <w:tcPr>
            <w:tcW w:w="939"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6FDE8754" w14:textId="77777777" w:rsidR="00C05B17" w:rsidRDefault="00377BB7" w:rsidP="00C05B17">
            <w:pPr>
              <w:widowControl/>
              <w:jc w:val="center"/>
              <w:rPr>
                <w:rFonts w:ascii="Arial" w:hAnsi="Arial" w:cs="Arial"/>
                <w:b/>
                <w:bCs/>
                <w:i/>
                <w:iCs/>
                <w:kern w:val="24"/>
              </w:rPr>
            </w:pPr>
            <w:r w:rsidRPr="00377BB7">
              <w:rPr>
                <w:rFonts w:ascii="Arial" w:hAnsi="Arial" w:cs="Arial"/>
                <w:b/>
                <w:bCs/>
                <w:i/>
                <w:iCs/>
                <w:kern w:val="24"/>
              </w:rPr>
              <w:t>FF</w:t>
            </w:r>
          </w:p>
          <w:p w14:paraId="23EF4837" w14:textId="1FC1FB9D" w:rsidR="00377BB7" w:rsidRPr="00377BB7" w:rsidRDefault="00377BB7" w:rsidP="00C05B17">
            <w:pPr>
              <w:widowControl/>
              <w:jc w:val="center"/>
              <w:rPr>
                <w:rFonts w:ascii="Arial" w:hAnsi="Arial" w:cs="Arial"/>
                <w:color w:val="auto"/>
                <w:kern w:val="0"/>
              </w:rPr>
            </w:pPr>
            <w:r w:rsidRPr="00377BB7">
              <w:rPr>
                <w:rFonts w:ascii="Arial" w:hAnsi="Arial" w:cs="Arial"/>
                <w:b/>
                <w:bCs/>
                <w:kern w:val="24"/>
              </w:rPr>
              <w:t xml:space="preserve"> (%)</w:t>
            </w:r>
          </w:p>
        </w:tc>
        <w:tc>
          <w:tcPr>
            <w:tcW w:w="904"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2DB22B97" w14:textId="77777777" w:rsidR="00377BB7" w:rsidRPr="00377BB7" w:rsidRDefault="00377BB7" w:rsidP="00C05B17">
            <w:pPr>
              <w:widowControl/>
              <w:jc w:val="center"/>
              <w:rPr>
                <w:rFonts w:ascii="Arial" w:hAnsi="Arial" w:cs="Arial"/>
                <w:color w:val="auto"/>
                <w:kern w:val="0"/>
              </w:rPr>
            </w:pPr>
            <w:r w:rsidRPr="00377BB7">
              <w:rPr>
                <w:rFonts w:ascii="Arial" w:hAnsi="Arial" w:cs="Arial"/>
                <w:b/>
                <w:bCs/>
                <w:i/>
                <w:iCs/>
                <w:kern w:val="24"/>
              </w:rPr>
              <w:t xml:space="preserve">PCE </w:t>
            </w:r>
            <w:r w:rsidRPr="00377BB7">
              <w:rPr>
                <w:rFonts w:ascii="Arial" w:hAnsi="Arial" w:cs="Arial"/>
                <w:b/>
                <w:bCs/>
                <w:kern w:val="24"/>
              </w:rPr>
              <w:t>(%)</w:t>
            </w:r>
          </w:p>
        </w:tc>
      </w:tr>
      <w:tr w:rsidR="00C05B17" w:rsidRPr="00377BB7" w14:paraId="69FF4048" w14:textId="77777777" w:rsidTr="00C05B17">
        <w:trPr>
          <w:trHeight w:val="278"/>
        </w:trPr>
        <w:tc>
          <w:tcPr>
            <w:tcW w:w="1280"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9510447" w14:textId="70CA61DF" w:rsidR="00377BB7" w:rsidRPr="00377BB7" w:rsidRDefault="00377BB7" w:rsidP="00004B29">
            <w:pPr>
              <w:widowControl/>
              <w:spacing w:line="360" w:lineRule="auto"/>
              <w:jc w:val="center"/>
              <w:rPr>
                <w:rFonts w:ascii="Arial" w:hAnsi="Arial" w:cs="Arial"/>
                <w:color w:val="auto"/>
                <w:kern w:val="0"/>
                <w:vertAlign w:val="superscript"/>
              </w:rPr>
            </w:pPr>
            <w:r w:rsidRPr="00377BB7">
              <w:rPr>
                <w:rFonts w:ascii="Arial" w:hAnsi="Arial" w:cs="Arial"/>
                <w:b/>
                <w:bCs/>
                <w:kern w:val="24"/>
              </w:rPr>
              <w:t>P3HT-REV</w:t>
            </w:r>
            <w:r w:rsidR="00467696">
              <w:rPr>
                <w:rFonts w:ascii="Arial" w:hAnsi="Arial" w:cs="Arial"/>
                <w:b/>
                <w:bCs/>
                <w:kern w:val="24"/>
                <w:vertAlign w:val="superscript"/>
              </w:rPr>
              <w:t>a)</w:t>
            </w:r>
          </w:p>
        </w:tc>
        <w:tc>
          <w:tcPr>
            <w:tcW w:w="651"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741DF3F4"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0.92</w:t>
            </w:r>
          </w:p>
        </w:tc>
        <w:tc>
          <w:tcPr>
            <w:tcW w:w="1226" w:type="pct"/>
            <w:gridSpan w:val="2"/>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C24C184"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23.21</w:t>
            </w:r>
          </w:p>
        </w:tc>
        <w:tc>
          <w:tcPr>
            <w:tcW w:w="939"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6920B1C1"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58.73</w:t>
            </w:r>
          </w:p>
        </w:tc>
        <w:tc>
          <w:tcPr>
            <w:tcW w:w="904"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265019EC"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12.48</w:t>
            </w:r>
          </w:p>
        </w:tc>
      </w:tr>
      <w:tr w:rsidR="00C05B17" w:rsidRPr="00377BB7" w14:paraId="3BDC4447" w14:textId="77777777" w:rsidTr="00C05B17">
        <w:trPr>
          <w:trHeight w:val="230"/>
        </w:trPr>
        <w:tc>
          <w:tcPr>
            <w:tcW w:w="1280" w:type="pct"/>
            <w:tcBorders>
              <w:top w:val="nil"/>
              <w:left w:val="nil"/>
              <w:bottom w:val="nil"/>
              <w:right w:val="nil"/>
            </w:tcBorders>
            <w:shd w:val="clear" w:color="auto" w:fill="auto"/>
            <w:tcMar>
              <w:top w:w="117" w:type="dxa"/>
              <w:left w:w="234" w:type="dxa"/>
              <w:bottom w:w="117" w:type="dxa"/>
              <w:right w:w="234" w:type="dxa"/>
            </w:tcMar>
            <w:vAlign w:val="center"/>
            <w:hideMark/>
          </w:tcPr>
          <w:p w14:paraId="00520A4A" w14:textId="34183198" w:rsidR="00377BB7" w:rsidRPr="00377BB7" w:rsidRDefault="00377BB7" w:rsidP="00004B29">
            <w:pPr>
              <w:widowControl/>
              <w:spacing w:line="360" w:lineRule="auto"/>
              <w:jc w:val="center"/>
              <w:rPr>
                <w:rFonts w:ascii="Arial" w:hAnsi="Arial" w:cs="Arial"/>
                <w:color w:val="auto"/>
                <w:kern w:val="0"/>
                <w:vertAlign w:val="superscript"/>
              </w:rPr>
            </w:pPr>
            <w:r w:rsidRPr="00377BB7">
              <w:rPr>
                <w:rFonts w:ascii="Arial" w:hAnsi="Arial" w:cs="Arial"/>
                <w:b/>
                <w:bCs/>
                <w:kern w:val="24"/>
              </w:rPr>
              <w:t>P3HT-FOR</w:t>
            </w:r>
            <w:r w:rsidR="00467696">
              <w:rPr>
                <w:rFonts w:ascii="Arial" w:hAnsi="Arial" w:cs="Arial"/>
                <w:b/>
                <w:bCs/>
                <w:kern w:val="24"/>
                <w:vertAlign w:val="superscript"/>
              </w:rPr>
              <w:t>b)</w:t>
            </w:r>
          </w:p>
        </w:tc>
        <w:tc>
          <w:tcPr>
            <w:tcW w:w="651" w:type="pct"/>
            <w:tcBorders>
              <w:top w:val="nil"/>
              <w:left w:val="nil"/>
              <w:bottom w:val="nil"/>
              <w:right w:val="nil"/>
            </w:tcBorders>
            <w:shd w:val="clear" w:color="auto" w:fill="auto"/>
            <w:tcMar>
              <w:top w:w="117" w:type="dxa"/>
              <w:left w:w="234" w:type="dxa"/>
              <w:bottom w:w="117" w:type="dxa"/>
              <w:right w:w="234" w:type="dxa"/>
            </w:tcMar>
            <w:vAlign w:val="center"/>
            <w:hideMark/>
          </w:tcPr>
          <w:p w14:paraId="66615D39"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0.82</w:t>
            </w:r>
          </w:p>
        </w:tc>
        <w:tc>
          <w:tcPr>
            <w:tcW w:w="1226" w:type="pct"/>
            <w:gridSpan w:val="2"/>
            <w:tcBorders>
              <w:top w:val="nil"/>
              <w:left w:val="nil"/>
              <w:bottom w:val="nil"/>
              <w:right w:val="nil"/>
            </w:tcBorders>
            <w:shd w:val="clear" w:color="auto" w:fill="auto"/>
            <w:tcMar>
              <w:top w:w="117" w:type="dxa"/>
              <w:left w:w="234" w:type="dxa"/>
              <w:bottom w:w="117" w:type="dxa"/>
              <w:right w:w="234" w:type="dxa"/>
            </w:tcMar>
            <w:vAlign w:val="center"/>
            <w:hideMark/>
          </w:tcPr>
          <w:p w14:paraId="40423138"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23.04</w:t>
            </w:r>
          </w:p>
        </w:tc>
        <w:tc>
          <w:tcPr>
            <w:tcW w:w="939" w:type="pct"/>
            <w:tcBorders>
              <w:top w:val="nil"/>
              <w:left w:val="nil"/>
              <w:bottom w:val="nil"/>
              <w:right w:val="nil"/>
            </w:tcBorders>
            <w:shd w:val="clear" w:color="auto" w:fill="auto"/>
            <w:tcMar>
              <w:top w:w="117" w:type="dxa"/>
              <w:left w:w="234" w:type="dxa"/>
              <w:bottom w:w="117" w:type="dxa"/>
              <w:right w:w="234" w:type="dxa"/>
            </w:tcMar>
            <w:vAlign w:val="center"/>
            <w:hideMark/>
          </w:tcPr>
          <w:p w14:paraId="46670D95"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36.75</w:t>
            </w:r>
          </w:p>
        </w:tc>
        <w:tc>
          <w:tcPr>
            <w:tcW w:w="904" w:type="pct"/>
            <w:tcBorders>
              <w:top w:val="nil"/>
              <w:left w:val="nil"/>
              <w:bottom w:val="nil"/>
              <w:right w:val="nil"/>
            </w:tcBorders>
            <w:shd w:val="clear" w:color="auto" w:fill="auto"/>
            <w:tcMar>
              <w:top w:w="117" w:type="dxa"/>
              <w:left w:w="234" w:type="dxa"/>
              <w:bottom w:w="117" w:type="dxa"/>
              <w:right w:w="234" w:type="dxa"/>
            </w:tcMar>
            <w:vAlign w:val="center"/>
            <w:hideMark/>
          </w:tcPr>
          <w:p w14:paraId="7A80D79B"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6.98</w:t>
            </w:r>
          </w:p>
        </w:tc>
      </w:tr>
      <w:tr w:rsidR="00C05B17" w:rsidRPr="00377BB7" w14:paraId="0EA27180" w14:textId="77777777" w:rsidTr="00C05B17">
        <w:trPr>
          <w:trHeight w:val="629"/>
        </w:trPr>
        <w:tc>
          <w:tcPr>
            <w:tcW w:w="1280" w:type="pct"/>
            <w:tcBorders>
              <w:top w:val="nil"/>
              <w:left w:val="nil"/>
              <w:bottom w:val="nil"/>
              <w:right w:val="nil"/>
            </w:tcBorders>
            <w:shd w:val="clear" w:color="auto" w:fill="auto"/>
            <w:tcMar>
              <w:top w:w="117" w:type="dxa"/>
              <w:left w:w="234" w:type="dxa"/>
              <w:bottom w:w="117" w:type="dxa"/>
              <w:right w:w="234" w:type="dxa"/>
            </w:tcMar>
            <w:vAlign w:val="center"/>
            <w:hideMark/>
          </w:tcPr>
          <w:p w14:paraId="0C343216"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b/>
                <w:bCs/>
                <w:kern w:val="24"/>
              </w:rPr>
              <w:t>M-P3HT-REV</w:t>
            </w:r>
          </w:p>
        </w:tc>
        <w:tc>
          <w:tcPr>
            <w:tcW w:w="651" w:type="pct"/>
            <w:tcBorders>
              <w:top w:val="nil"/>
              <w:left w:val="nil"/>
              <w:bottom w:val="nil"/>
              <w:right w:val="nil"/>
            </w:tcBorders>
            <w:shd w:val="clear" w:color="auto" w:fill="auto"/>
            <w:tcMar>
              <w:top w:w="117" w:type="dxa"/>
              <w:left w:w="234" w:type="dxa"/>
              <w:bottom w:w="117" w:type="dxa"/>
              <w:right w:w="234" w:type="dxa"/>
            </w:tcMar>
            <w:vAlign w:val="center"/>
            <w:hideMark/>
          </w:tcPr>
          <w:p w14:paraId="497224BF"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1.16</w:t>
            </w:r>
          </w:p>
        </w:tc>
        <w:tc>
          <w:tcPr>
            <w:tcW w:w="1226" w:type="pct"/>
            <w:gridSpan w:val="2"/>
            <w:tcBorders>
              <w:top w:val="nil"/>
              <w:left w:val="nil"/>
              <w:bottom w:val="nil"/>
              <w:right w:val="nil"/>
            </w:tcBorders>
            <w:shd w:val="clear" w:color="auto" w:fill="auto"/>
            <w:tcMar>
              <w:top w:w="117" w:type="dxa"/>
              <w:left w:w="234" w:type="dxa"/>
              <w:bottom w:w="117" w:type="dxa"/>
              <w:right w:w="234" w:type="dxa"/>
            </w:tcMar>
            <w:vAlign w:val="center"/>
            <w:hideMark/>
          </w:tcPr>
          <w:p w14:paraId="3AF89A6A"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24.72</w:t>
            </w:r>
          </w:p>
        </w:tc>
        <w:tc>
          <w:tcPr>
            <w:tcW w:w="939" w:type="pct"/>
            <w:tcBorders>
              <w:top w:val="nil"/>
              <w:left w:val="nil"/>
              <w:bottom w:val="nil"/>
              <w:right w:val="nil"/>
            </w:tcBorders>
            <w:shd w:val="clear" w:color="auto" w:fill="auto"/>
            <w:tcMar>
              <w:top w:w="117" w:type="dxa"/>
              <w:left w:w="234" w:type="dxa"/>
              <w:bottom w:w="117" w:type="dxa"/>
              <w:right w:w="234" w:type="dxa"/>
            </w:tcMar>
            <w:vAlign w:val="center"/>
            <w:hideMark/>
          </w:tcPr>
          <w:p w14:paraId="6E48A4FA"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80.24</w:t>
            </w:r>
          </w:p>
        </w:tc>
        <w:tc>
          <w:tcPr>
            <w:tcW w:w="904" w:type="pct"/>
            <w:tcBorders>
              <w:top w:val="nil"/>
              <w:left w:val="nil"/>
              <w:bottom w:val="nil"/>
              <w:right w:val="nil"/>
            </w:tcBorders>
            <w:shd w:val="clear" w:color="auto" w:fill="auto"/>
            <w:tcMar>
              <w:top w:w="117" w:type="dxa"/>
              <w:left w:w="234" w:type="dxa"/>
              <w:bottom w:w="117" w:type="dxa"/>
              <w:right w:w="234" w:type="dxa"/>
            </w:tcMar>
            <w:vAlign w:val="center"/>
            <w:hideMark/>
          </w:tcPr>
          <w:p w14:paraId="73EE0E2B"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22.87</w:t>
            </w:r>
          </w:p>
        </w:tc>
      </w:tr>
      <w:tr w:rsidR="00C05B17" w:rsidRPr="00377BB7" w14:paraId="5EEB50CD" w14:textId="77777777" w:rsidTr="00C05B17">
        <w:trPr>
          <w:trHeight w:val="305"/>
        </w:trPr>
        <w:tc>
          <w:tcPr>
            <w:tcW w:w="1280" w:type="pct"/>
            <w:tcBorders>
              <w:top w:val="nil"/>
              <w:left w:val="nil"/>
              <w:bottom w:val="nil"/>
              <w:right w:val="nil"/>
            </w:tcBorders>
            <w:shd w:val="clear" w:color="auto" w:fill="auto"/>
            <w:tcMar>
              <w:top w:w="117" w:type="dxa"/>
              <w:left w:w="234" w:type="dxa"/>
              <w:bottom w:w="117" w:type="dxa"/>
              <w:right w:w="234" w:type="dxa"/>
            </w:tcMar>
            <w:vAlign w:val="center"/>
            <w:hideMark/>
          </w:tcPr>
          <w:p w14:paraId="08E8E1F1"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b/>
                <w:bCs/>
                <w:kern w:val="24"/>
              </w:rPr>
              <w:t>M-P3HT-FOR</w:t>
            </w:r>
          </w:p>
        </w:tc>
        <w:tc>
          <w:tcPr>
            <w:tcW w:w="651" w:type="pct"/>
            <w:tcBorders>
              <w:top w:val="nil"/>
              <w:left w:val="nil"/>
              <w:bottom w:val="nil"/>
              <w:right w:val="nil"/>
            </w:tcBorders>
            <w:shd w:val="clear" w:color="auto" w:fill="auto"/>
            <w:tcMar>
              <w:top w:w="117" w:type="dxa"/>
              <w:left w:w="234" w:type="dxa"/>
              <w:bottom w:w="117" w:type="dxa"/>
              <w:right w:w="234" w:type="dxa"/>
            </w:tcMar>
            <w:vAlign w:val="center"/>
            <w:hideMark/>
          </w:tcPr>
          <w:p w14:paraId="693094FE"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1.16</w:t>
            </w:r>
          </w:p>
        </w:tc>
        <w:tc>
          <w:tcPr>
            <w:tcW w:w="1226" w:type="pct"/>
            <w:gridSpan w:val="2"/>
            <w:tcBorders>
              <w:top w:val="nil"/>
              <w:left w:val="nil"/>
              <w:bottom w:val="nil"/>
              <w:right w:val="nil"/>
            </w:tcBorders>
            <w:shd w:val="clear" w:color="auto" w:fill="auto"/>
            <w:tcMar>
              <w:top w:w="117" w:type="dxa"/>
              <w:left w:w="234" w:type="dxa"/>
              <w:bottom w:w="117" w:type="dxa"/>
              <w:right w:w="234" w:type="dxa"/>
            </w:tcMar>
            <w:vAlign w:val="center"/>
            <w:hideMark/>
          </w:tcPr>
          <w:p w14:paraId="07D0C831"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24.44</w:t>
            </w:r>
          </w:p>
        </w:tc>
        <w:tc>
          <w:tcPr>
            <w:tcW w:w="939" w:type="pct"/>
            <w:tcBorders>
              <w:top w:val="nil"/>
              <w:left w:val="nil"/>
              <w:bottom w:val="nil"/>
              <w:right w:val="nil"/>
            </w:tcBorders>
            <w:shd w:val="clear" w:color="auto" w:fill="auto"/>
            <w:tcMar>
              <w:top w:w="117" w:type="dxa"/>
              <w:left w:w="234" w:type="dxa"/>
              <w:bottom w:w="117" w:type="dxa"/>
              <w:right w:w="234" w:type="dxa"/>
            </w:tcMar>
            <w:vAlign w:val="center"/>
            <w:hideMark/>
          </w:tcPr>
          <w:p w14:paraId="6F9CB333"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78.61</w:t>
            </w:r>
          </w:p>
        </w:tc>
        <w:tc>
          <w:tcPr>
            <w:tcW w:w="904" w:type="pct"/>
            <w:tcBorders>
              <w:top w:val="nil"/>
              <w:left w:val="nil"/>
              <w:bottom w:val="nil"/>
              <w:right w:val="nil"/>
            </w:tcBorders>
            <w:shd w:val="clear" w:color="auto" w:fill="auto"/>
            <w:tcMar>
              <w:top w:w="117" w:type="dxa"/>
              <w:left w:w="234" w:type="dxa"/>
              <w:bottom w:w="117" w:type="dxa"/>
              <w:right w:w="234" w:type="dxa"/>
            </w:tcMar>
            <w:vAlign w:val="center"/>
            <w:hideMark/>
          </w:tcPr>
          <w:p w14:paraId="69939C98"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22.28</w:t>
            </w:r>
          </w:p>
        </w:tc>
      </w:tr>
      <w:tr w:rsidR="00C05B17" w:rsidRPr="00377BB7" w14:paraId="2642466F" w14:textId="77777777" w:rsidTr="00C05B17">
        <w:trPr>
          <w:trHeight w:val="421"/>
        </w:trPr>
        <w:tc>
          <w:tcPr>
            <w:tcW w:w="1280" w:type="pct"/>
            <w:tcBorders>
              <w:top w:val="nil"/>
              <w:left w:val="nil"/>
              <w:bottom w:val="nil"/>
              <w:right w:val="nil"/>
            </w:tcBorders>
            <w:shd w:val="clear" w:color="auto" w:fill="auto"/>
            <w:tcMar>
              <w:top w:w="117" w:type="dxa"/>
              <w:left w:w="234" w:type="dxa"/>
              <w:bottom w:w="117" w:type="dxa"/>
              <w:right w:w="234" w:type="dxa"/>
            </w:tcMar>
            <w:vAlign w:val="center"/>
            <w:hideMark/>
          </w:tcPr>
          <w:p w14:paraId="0487C3A9"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b/>
                <w:bCs/>
                <w:kern w:val="24"/>
              </w:rPr>
              <w:t>R-P3HT-REV</w:t>
            </w:r>
          </w:p>
        </w:tc>
        <w:tc>
          <w:tcPr>
            <w:tcW w:w="651" w:type="pct"/>
            <w:tcBorders>
              <w:top w:val="nil"/>
              <w:left w:val="nil"/>
              <w:bottom w:val="nil"/>
              <w:right w:val="nil"/>
            </w:tcBorders>
            <w:shd w:val="clear" w:color="auto" w:fill="auto"/>
            <w:tcMar>
              <w:top w:w="117" w:type="dxa"/>
              <w:left w:w="234" w:type="dxa"/>
              <w:bottom w:w="117" w:type="dxa"/>
              <w:right w:w="234" w:type="dxa"/>
            </w:tcMar>
            <w:vAlign w:val="center"/>
            <w:hideMark/>
          </w:tcPr>
          <w:p w14:paraId="6769CF2F"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1.05</w:t>
            </w:r>
          </w:p>
        </w:tc>
        <w:tc>
          <w:tcPr>
            <w:tcW w:w="1226" w:type="pct"/>
            <w:gridSpan w:val="2"/>
            <w:tcBorders>
              <w:top w:val="nil"/>
              <w:left w:val="nil"/>
              <w:bottom w:val="nil"/>
              <w:right w:val="nil"/>
            </w:tcBorders>
            <w:shd w:val="clear" w:color="auto" w:fill="auto"/>
            <w:tcMar>
              <w:top w:w="117" w:type="dxa"/>
              <w:left w:w="234" w:type="dxa"/>
              <w:bottom w:w="117" w:type="dxa"/>
              <w:right w:w="234" w:type="dxa"/>
            </w:tcMar>
            <w:vAlign w:val="center"/>
            <w:hideMark/>
          </w:tcPr>
          <w:p w14:paraId="613E1F08"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23.90</w:t>
            </w:r>
          </w:p>
        </w:tc>
        <w:tc>
          <w:tcPr>
            <w:tcW w:w="939" w:type="pct"/>
            <w:tcBorders>
              <w:top w:val="nil"/>
              <w:left w:val="nil"/>
              <w:bottom w:val="nil"/>
              <w:right w:val="nil"/>
            </w:tcBorders>
            <w:shd w:val="clear" w:color="auto" w:fill="auto"/>
            <w:tcMar>
              <w:top w:w="117" w:type="dxa"/>
              <w:left w:w="234" w:type="dxa"/>
              <w:bottom w:w="117" w:type="dxa"/>
              <w:right w:w="234" w:type="dxa"/>
            </w:tcMar>
            <w:vAlign w:val="center"/>
            <w:hideMark/>
          </w:tcPr>
          <w:p w14:paraId="27395165"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66.54</w:t>
            </w:r>
          </w:p>
        </w:tc>
        <w:tc>
          <w:tcPr>
            <w:tcW w:w="904" w:type="pct"/>
            <w:tcBorders>
              <w:top w:val="nil"/>
              <w:left w:val="nil"/>
              <w:bottom w:val="nil"/>
              <w:right w:val="nil"/>
            </w:tcBorders>
            <w:shd w:val="clear" w:color="auto" w:fill="auto"/>
            <w:tcMar>
              <w:top w:w="117" w:type="dxa"/>
              <w:left w:w="234" w:type="dxa"/>
              <w:bottom w:w="117" w:type="dxa"/>
              <w:right w:w="234" w:type="dxa"/>
            </w:tcMar>
            <w:vAlign w:val="center"/>
            <w:hideMark/>
          </w:tcPr>
          <w:p w14:paraId="5CF46136"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16.66</w:t>
            </w:r>
          </w:p>
        </w:tc>
      </w:tr>
      <w:tr w:rsidR="00C05B17" w:rsidRPr="00377BB7" w14:paraId="66C1D318" w14:textId="77777777" w:rsidTr="00C05B17">
        <w:trPr>
          <w:trHeight w:val="381"/>
        </w:trPr>
        <w:tc>
          <w:tcPr>
            <w:tcW w:w="1280"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5794E6CA"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b/>
                <w:bCs/>
                <w:kern w:val="24"/>
              </w:rPr>
              <w:t>R-P3HT-FOR</w:t>
            </w:r>
          </w:p>
        </w:tc>
        <w:tc>
          <w:tcPr>
            <w:tcW w:w="651"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666C4C1"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1.00</w:t>
            </w:r>
          </w:p>
        </w:tc>
        <w:tc>
          <w:tcPr>
            <w:tcW w:w="1226" w:type="pct"/>
            <w:gridSpan w:val="2"/>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2F96CCC6"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23.90</w:t>
            </w:r>
          </w:p>
        </w:tc>
        <w:tc>
          <w:tcPr>
            <w:tcW w:w="939"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473A854C"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58.19</w:t>
            </w:r>
          </w:p>
        </w:tc>
        <w:tc>
          <w:tcPr>
            <w:tcW w:w="904"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2B188562" w14:textId="77777777" w:rsidR="00377BB7" w:rsidRPr="00377BB7" w:rsidRDefault="00377BB7" w:rsidP="00004B29">
            <w:pPr>
              <w:widowControl/>
              <w:spacing w:line="360" w:lineRule="auto"/>
              <w:jc w:val="center"/>
              <w:rPr>
                <w:rFonts w:ascii="Arial" w:hAnsi="Arial" w:cs="Arial"/>
                <w:color w:val="auto"/>
                <w:kern w:val="0"/>
              </w:rPr>
            </w:pPr>
            <w:r w:rsidRPr="00377BB7">
              <w:rPr>
                <w:rFonts w:ascii="Arial" w:hAnsi="Arial" w:cs="Arial"/>
                <w:kern w:val="24"/>
              </w:rPr>
              <w:t>13.87</w:t>
            </w:r>
          </w:p>
        </w:tc>
      </w:tr>
    </w:tbl>
    <w:bookmarkEnd w:id="55"/>
    <w:bookmarkEnd w:id="56"/>
    <w:p w14:paraId="26DD2790" w14:textId="77777777" w:rsidR="00A94042" w:rsidRPr="00666869" w:rsidRDefault="00A94042" w:rsidP="00A94042">
      <w:pPr>
        <w:jc w:val="left"/>
        <w:rPr>
          <w:rFonts w:ascii="Arial" w:hAnsi="Arial" w:cs="Arial"/>
        </w:rPr>
      </w:pPr>
      <w:r w:rsidRPr="00666869">
        <w:rPr>
          <w:rFonts w:ascii="Arial" w:hAnsi="Arial" w:cs="Arial"/>
          <w:vertAlign w:val="superscript"/>
        </w:rPr>
        <w:t xml:space="preserve">a) </w:t>
      </w:r>
      <w:r w:rsidRPr="00666869">
        <w:rPr>
          <w:rFonts w:ascii="Arial" w:hAnsi="Arial" w:cs="Arial"/>
        </w:rPr>
        <w:t xml:space="preserve">Reverse scan; </w:t>
      </w:r>
      <w:r w:rsidRPr="00666869">
        <w:rPr>
          <w:rFonts w:ascii="Arial" w:hAnsi="Arial" w:cs="Arial"/>
          <w:vertAlign w:val="superscript"/>
        </w:rPr>
        <w:t xml:space="preserve">b) </w:t>
      </w:r>
      <w:r w:rsidRPr="00666869">
        <w:rPr>
          <w:rFonts w:ascii="Arial" w:hAnsi="Arial" w:cs="Arial"/>
        </w:rPr>
        <w:t>Forward scan.</w:t>
      </w:r>
    </w:p>
    <w:p w14:paraId="400C26CA" w14:textId="77777777" w:rsidR="0042739C" w:rsidRPr="00A94042" w:rsidRDefault="0042739C" w:rsidP="00A94042">
      <w:pPr>
        <w:jc w:val="left"/>
        <w:rPr>
          <w:rFonts w:ascii="Arial" w:hAnsi="Arial" w:cs="Arial"/>
        </w:rPr>
      </w:pPr>
    </w:p>
    <w:p w14:paraId="49B43CB1" w14:textId="07F95110" w:rsidR="007D59A1" w:rsidRDefault="00DF7451" w:rsidP="007D59A1">
      <w:pPr>
        <w:jc w:val="center"/>
        <w:rPr>
          <w:rFonts w:ascii="Arial" w:hAnsi="Arial" w:cs="Arial"/>
        </w:rPr>
      </w:pPr>
      <w:r>
        <w:rPr>
          <w:rFonts w:ascii="Arial" w:hAnsi="Arial" w:cs="Arial"/>
          <w:noProof/>
        </w:rPr>
        <w:lastRenderedPageBreak/>
        <w:drawing>
          <wp:inline distT="0" distB="0" distL="0" distR="0" wp14:anchorId="379D9BD7" wp14:editId="6CCCDC50">
            <wp:extent cx="5239995" cy="414422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102" cy="4165667"/>
                    </a:xfrm>
                    <a:prstGeom prst="rect">
                      <a:avLst/>
                    </a:prstGeom>
                    <a:noFill/>
                  </pic:spPr>
                </pic:pic>
              </a:graphicData>
            </a:graphic>
          </wp:inline>
        </w:drawing>
      </w:r>
    </w:p>
    <w:p w14:paraId="3EAE0984" w14:textId="2ACCE8B2" w:rsidR="007D59A1" w:rsidRDefault="007D59A1" w:rsidP="007D59A1">
      <w:pPr>
        <w:jc w:val="left"/>
        <w:rPr>
          <w:rFonts w:ascii="Arial" w:hAnsi="Arial" w:cs="Arial"/>
        </w:rPr>
      </w:pPr>
      <w:bookmarkStart w:id="57" w:name="_Hlk99742150"/>
      <w:r w:rsidRPr="00C00898">
        <w:rPr>
          <w:rFonts w:ascii="Arial" w:hAnsi="Arial" w:cs="Arial"/>
          <w:b/>
          <w:bCs/>
        </w:rPr>
        <w:t>Fig</w:t>
      </w:r>
      <w:r>
        <w:rPr>
          <w:rFonts w:ascii="Arial" w:hAnsi="Arial" w:cs="Arial"/>
          <w:b/>
          <w:bCs/>
        </w:rPr>
        <w:t>.</w:t>
      </w:r>
      <w:r w:rsidRPr="00C00898">
        <w:rPr>
          <w:rFonts w:ascii="Arial" w:hAnsi="Arial" w:cs="Arial"/>
          <w:b/>
          <w:bCs/>
        </w:rPr>
        <w:t xml:space="preserve"> S</w:t>
      </w:r>
      <w:r w:rsidR="00AE2A6E">
        <w:rPr>
          <w:rFonts w:ascii="Arial" w:hAnsi="Arial" w:cs="Arial"/>
          <w:b/>
          <w:bCs/>
        </w:rPr>
        <w:t>10</w:t>
      </w:r>
      <w:r w:rsidRPr="00C00898">
        <w:rPr>
          <w:rFonts w:ascii="Arial" w:hAnsi="Arial" w:cs="Arial"/>
          <w:b/>
          <w:bCs/>
        </w:rPr>
        <w:t>.</w:t>
      </w:r>
      <w:r w:rsidRPr="00C00898">
        <w:rPr>
          <w:rFonts w:ascii="Arial" w:hAnsi="Arial" w:cs="Arial"/>
        </w:rPr>
        <w:t xml:space="preserve"> </w:t>
      </w:r>
      <w:bookmarkStart w:id="58" w:name="_Hlk72765134"/>
      <w:bookmarkStart w:id="59" w:name="_Hlk98683105"/>
      <w:r w:rsidRPr="007D59A1">
        <w:rPr>
          <w:rFonts w:ascii="Arial" w:hAnsi="Arial" w:cs="Arial"/>
        </w:rPr>
        <w:t xml:space="preserve">The statistical distributions </w:t>
      </w:r>
      <w:bookmarkEnd w:id="58"/>
      <w:r w:rsidRPr="007D59A1">
        <w:rPr>
          <w:rFonts w:ascii="Arial" w:hAnsi="Arial" w:cs="Arial"/>
        </w:rPr>
        <w:t xml:space="preserve">of 20 devices </w:t>
      </w:r>
      <w:bookmarkEnd w:id="59"/>
      <w:r w:rsidRPr="007D59A1">
        <w:rPr>
          <w:rFonts w:ascii="Arial" w:hAnsi="Arial" w:cs="Arial"/>
        </w:rPr>
        <w:t xml:space="preserve">with different concentration of </w:t>
      </w:r>
      <w:r w:rsidR="00D97F49">
        <w:rPr>
          <w:rFonts w:ascii="Arial" w:hAnsi="Arial" w:cs="Arial"/>
        </w:rPr>
        <w:t>MDN</w:t>
      </w:r>
      <w:r>
        <w:rPr>
          <w:rFonts w:ascii="Arial" w:hAnsi="Arial" w:cs="Arial"/>
        </w:rPr>
        <w:t xml:space="preserve"> and </w:t>
      </w:r>
      <w:r w:rsidR="00D97F49">
        <w:rPr>
          <w:rFonts w:ascii="Arial" w:hAnsi="Arial" w:cs="Arial"/>
        </w:rPr>
        <w:t>RDN</w:t>
      </w:r>
      <w:r w:rsidRPr="007D59A1">
        <w:rPr>
          <w:rFonts w:ascii="Arial" w:hAnsi="Arial" w:cs="Arial"/>
        </w:rPr>
        <w:t xml:space="preserve"> of (</w:t>
      </w:r>
      <w:r w:rsidRPr="007D59A1">
        <w:rPr>
          <w:rFonts w:ascii="Arial" w:hAnsi="Arial" w:cs="Arial"/>
          <w:b/>
          <w:bCs/>
        </w:rPr>
        <w:t>a</w:t>
      </w:r>
      <w:r w:rsidRPr="007D59A1">
        <w:rPr>
          <w:rFonts w:ascii="Arial" w:hAnsi="Arial" w:cs="Arial"/>
        </w:rPr>
        <w:t xml:space="preserve">) </w:t>
      </w:r>
      <w:r w:rsidRPr="007D59A1">
        <w:rPr>
          <w:rFonts w:ascii="Arial" w:hAnsi="Arial" w:cs="Arial"/>
          <w:i/>
          <w:iCs/>
        </w:rPr>
        <w:t>PCE</w:t>
      </w:r>
      <w:r w:rsidRPr="007D59A1">
        <w:rPr>
          <w:rFonts w:ascii="Arial" w:hAnsi="Arial" w:cs="Arial"/>
        </w:rPr>
        <w:t>, (</w:t>
      </w:r>
      <w:r w:rsidRPr="007D59A1">
        <w:rPr>
          <w:rFonts w:ascii="Arial" w:hAnsi="Arial" w:cs="Arial"/>
          <w:b/>
          <w:bCs/>
        </w:rPr>
        <w:t>b</w:t>
      </w:r>
      <w:r w:rsidRPr="007D59A1">
        <w:rPr>
          <w:rFonts w:ascii="Arial" w:hAnsi="Arial" w:cs="Arial"/>
        </w:rPr>
        <w:t>)</w:t>
      </w:r>
      <w:r w:rsidRPr="007D59A1">
        <w:rPr>
          <w:rFonts w:ascii="Arial" w:hAnsi="Arial" w:cs="Arial"/>
          <w:i/>
          <w:iCs/>
        </w:rPr>
        <w:t xml:space="preserve"> J</w:t>
      </w:r>
      <w:r w:rsidRPr="007D59A1">
        <w:rPr>
          <w:rFonts w:ascii="Arial" w:hAnsi="Arial" w:cs="Arial"/>
          <w:vertAlign w:val="subscript"/>
        </w:rPr>
        <w:t>SC</w:t>
      </w:r>
      <w:r w:rsidRPr="007D59A1">
        <w:rPr>
          <w:rFonts w:ascii="Arial" w:hAnsi="Arial" w:cs="Arial"/>
        </w:rPr>
        <w:t>, (</w:t>
      </w:r>
      <w:r w:rsidRPr="007D59A1">
        <w:rPr>
          <w:rFonts w:ascii="Arial" w:hAnsi="Arial" w:cs="Arial"/>
          <w:b/>
          <w:bCs/>
        </w:rPr>
        <w:t>c</w:t>
      </w:r>
      <w:r w:rsidRPr="007D59A1">
        <w:rPr>
          <w:rFonts w:ascii="Arial" w:hAnsi="Arial" w:cs="Arial"/>
        </w:rPr>
        <w:t xml:space="preserve">) </w:t>
      </w:r>
      <w:r w:rsidRPr="007D59A1">
        <w:rPr>
          <w:rFonts w:ascii="Arial" w:hAnsi="Arial" w:cs="Arial"/>
          <w:i/>
          <w:iCs/>
        </w:rPr>
        <w:t>FF</w:t>
      </w:r>
      <w:r w:rsidRPr="007D59A1">
        <w:rPr>
          <w:rFonts w:ascii="Arial" w:hAnsi="Arial" w:cs="Arial"/>
        </w:rPr>
        <w:t>, and (</w:t>
      </w:r>
      <w:r w:rsidRPr="007D59A1">
        <w:rPr>
          <w:rFonts w:ascii="Arial" w:hAnsi="Arial" w:cs="Arial"/>
          <w:b/>
          <w:bCs/>
        </w:rPr>
        <w:t>d</w:t>
      </w:r>
      <w:r w:rsidRPr="007D59A1">
        <w:rPr>
          <w:rFonts w:ascii="Arial" w:hAnsi="Arial" w:cs="Arial"/>
        </w:rPr>
        <w:t>)</w:t>
      </w:r>
      <w:r w:rsidRPr="007D59A1">
        <w:rPr>
          <w:rFonts w:ascii="Arial" w:hAnsi="Arial" w:cs="Arial"/>
          <w:i/>
          <w:iCs/>
        </w:rPr>
        <w:t xml:space="preserve"> V</w:t>
      </w:r>
      <w:r w:rsidRPr="007D59A1">
        <w:rPr>
          <w:rFonts w:ascii="Arial" w:hAnsi="Arial" w:cs="Arial"/>
          <w:vertAlign w:val="subscript"/>
        </w:rPr>
        <w:t>OC</w:t>
      </w:r>
      <w:r w:rsidRPr="007D59A1">
        <w:rPr>
          <w:rFonts w:ascii="Arial" w:hAnsi="Arial" w:cs="Arial"/>
        </w:rPr>
        <w:t>.</w:t>
      </w:r>
    </w:p>
    <w:bookmarkEnd w:id="57"/>
    <w:p w14:paraId="6F2871A3" w14:textId="7D9C5F37" w:rsidR="003B0D9C" w:rsidRDefault="003B0D9C" w:rsidP="007D59A1">
      <w:pPr>
        <w:jc w:val="left"/>
        <w:rPr>
          <w:rFonts w:ascii="Arial" w:hAnsi="Arial" w:cs="Arial"/>
        </w:rPr>
      </w:pPr>
    </w:p>
    <w:p w14:paraId="72FDBB7C" w14:textId="51F1F8B0" w:rsidR="003B0D9C" w:rsidRDefault="003B0D9C" w:rsidP="00012271">
      <w:pPr>
        <w:rPr>
          <w:rFonts w:ascii="Arial" w:hAnsi="Arial" w:cs="Arial"/>
        </w:rPr>
      </w:pPr>
      <w:bookmarkStart w:id="60" w:name="_Hlk99743099"/>
      <w:r w:rsidRPr="007614DA">
        <w:rPr>
          <w:rFonts w:ascii="Arial" w:hAnsi="Arial" w:cs="Arial"/>
          <w:b/>
          <w:bCs/>
        </w:rPr>
        <w:t>Table S</w:t>
      </w:r>
      <w:r>
        <w:rPr>
          <w:rFonts w:ascii="Arial" w:hAnsi="Arial" w:cs="Arial"/>
          <w:b/>
          <w:bCs/>
        </w:rPr>
        <w:t>3</w:t>
      </w:r>
      <w:r w:rsidRPr="007614DA">
        <w:rPr>
          <w:rFonts w:ascii="Arial" w:hAnsi="Arial" w:cs="Arial"/>
          <w:b/>
          <w:bCs/>
        </w:rPr>
        <w:t>.</w:t>
      </w:r>
      <w:r w:rsidRPr="007614DA">
        <w:rPr>
          <w:rFonts w:ascii="Arial" w:hAnsi="Arial" w:cs="Arial"/>
        </w:rPr>
        <w:t xml:space="preserve"> </w:t>
      </w:r>
      <w:r w:rsidR="00012271" w:rsidRPr="00012271">
        <w:rPr>
          <w:rFonts w:ascii="Arial" w:hAnsi="Arial" w:cs="Arial"/>
        </w:rPr>
        <w:t xml:space="preserve">Comparison of the device performance obtained with different </w:t>
      </w:r>
      <w:r w:rsidR="00012271">
        <w:rPr>
          <w:rFonts w:ascii="Arial" w:hAnsi="Arial" w:cs="Arial"/>
        </w:rPr>
        <w:t>HTM</w:t>
      </w:r>
      <w:r w:rsidR="00012271" w:rsidRPr="00012271">
        <w:rPr>
          <w:rFonts w:ascii="Arial" w:hAnsi="Arial" w:cs="Arial"/>
        </w:rPr>
        <w:t>. The average values and</w:t>
      </w:r>
      <w:r w:rsidR="00012271">
        <w:rPr>
          <w:rFonts w:ascii="Arial" w:hAnsi="Arial" w:cs="Arial" w:hint="eastAsia"/>
        </w:rPr>
        <w:t xml:space="preserve"> </w:t>
      </w:r>
      <w:r w:rsidR="00012271" w:rsidRPr="00012271">
        <w:rPr>
          <w:rFonts w:ascii="Arial" w:hAnsi="Arial" w:cs="Arial"/>
        </w:rPr>
        <w:t xml:space="preserve">standard deviations are calculated from </w:t>
      </w:r>
      <w:r w:rsidR="00012271">
        <w:rPr>
          <w:rFonts w:ascii="Arial" w:hAnsi="Arial" w:cs="Arial"/>
        </w:rPr>
        <w:t>20</w:t>
      </w:r>
      <w:r w:rsidR="00012271" w:rsidRPr="00012271">
        <w:rPr>
          <w:rFonts w:ascii="Arial" w:hAnsi="Arial" w:cs="Arial"/>
        </w:rPr>
        <w:t xml:space="preserve"> devices fabricated at the same conditions.</w:t>
      </w:r>
    </w:p>
    <w:tbl>
      <w:tblPr>
        <w:tblW w:w="0" w:type="auto"/>
        <w:tblCellMar>
          <w:left w:w="0" w:type="dxa"/>
          <w:right w:w="0" w:type="dxa"/>
        </w:tblCellMar>
        <w:tblLook w:val="0420" w:firstRow="1" w:lastRow="0" w:firstColumn="0" w:lastColumn="0" w:noHBand="0" w:noVBand="1"/>
      </w:tblPr>
      <w:tblGrid>
        <w:gridCol w:w="1575"/>
        <w:gridCol w:w="1518"/>
        <w:gridCol w:w="1699"/>
        <w:gridCol w:w="1635"/>
        <w:gridCol w:w="1635"/>
      </w:tblGrid>
      <w:tr w:rsidR="005801FF" w:rsidRPr="00377BB7" w14:paraId="0EEDC058" w14:textId="77777777" w:rsidTr="00264BFC">
        <w:trPr>
          <w:trHeight w:val="228"/>
        </w:trPr>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2802D64A" w14:textId="77777777" w:rsidR="005801FF" w:rsidRPr="00377BB7" w:rsidRDefault="005801FF" w:rsidP="00264BFC">
            <w:pPr>
              <w:widowControl/>
              <w:jc w:val="center"/>
              <w:rPr>
                <w:rFonts w:ascii="Arial" w:hAnsi="Arial" w:cs="Arial"/>
                <w:b/>
                <w:bCs/>
                <w:color w:val="auto"/>
                <w:kern w:val="0"/>
              </w:rPr>
            </w:pPr>
            <w:r w:rsidRPr="005801FF">
              <w:rPr>
                <w:rFonts w:ascii="Arial" w:hAnsi="Arial" w:cs="Arial" w:hint="eastAsia"/>
                <w:b/>
                <w:bCs/>
                <w:kern w:val="0"/>
              </w:rPr>
              <w:t>D</w:t>
            </w:r>
            <w:r w:rsidRPr="005801FF">
              <w:rPr>
                <w:rFonts w:ascii="Arial" w:hAnsi="Arial" w:cs="Arial"/>
                <w:b/>
                <w:bCs/>
                <w:kern w:val="0"/>
              </w:rPr>
              <w:t>evice</w:t>
            </w:r>
          </w:p>
        </w:tc>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FE393AD" w14:textId="5F469BC4" w:rsidR="005801FF" w:rsidRDefault="001C61FF" w:rsidP="00264BFC">
            <w:pPr>
              <w:widowControl/>
              <w:jc w:val="center"/>
              <w:rPr>
                <w:rFonts w:ascii="Arial" w:hAnsi="Arial" w:cs="Arial"/>
                <w:b/>
                <w:bCs/>
                <w:i/>
                <w:iCs/>
                <w:kern w:val="24"/>
                <w:position w:val="-17"/>
                <w:vertAlign w:val="subscript"/>
              </w:rPr>
            </w:pPr>
            <w:r>
              <w:rPr>
                <w:rFonts w:ascii="Arial" w:hAnsi="Arial" w:cs="Arial"/>
                <w:b/>
                <w:bCs/>
                <w:i/>
                <w:iCs/>
                <w:kern w:val="24"/>
              </w:rPr>
              <w:t xml:space="preserve">  </w:t>
            </w:r>
            <w:r w:rsidR="005801FF" w:rsidRPr="00377BB7">
              <w:rPr>
                <w:rFonts w:ascii="Arial" w:hAnsi="Arial" w:cs="Arial"/>
                <w:b/>
                <w:bCs/>
                <w:i/>
                <w:iCs/>
                <w:kern w:val="24"/>
              </w:rPr>
              <w:t>V</w:t>
            </w:r>
            <w:r w:rsidR="005801FF" w:rsidRPr="00377BB7">
              <w:rPr>
                <w:rFonts w:ascii="Arial" w:hAnsi="Arial" w:cs="Arial"/>
                <w:b/>
                <w:bCs/>
                <w:i/>
                <w:iCs/>
                <w:kern w:val="24"/>
                <w:vertAlign w:val="subscript"/>
              </w:rPr>
              <w:t>OC</w:t>
            </w:r>
            <w:r w:rsidR="005801FF" w:rsidRPr="00377BB7">
              <w:rPr>
                <w:rFonts w:ascii="Arial" w:hAnsi="Arial" w:cs="Arial"/>
                <w:b/>
                <w:bCs/>
                <w:i/>
                <w:iCs/>
                <w:kern w:val="24"/>
                <w:position w:val="-17"/>
                <w:vertAlign w:val="subscript"/>
              </w:rPr>
              <w:t xml:space="preserve"> </w:t>
            </w:r>
          </w:p>
          <w:p w14:paraId="28A50F91" w14:textId="3A8EF848" w:rsidR="005801FF" w:rsidRPr="00377BB7" w:rsidRDefault="001C61FF" w:rsidP="00264BFC">
            <w:pPr>
              <w:widowControl/>
              <w:jc w:val="center"/>
              <w:rPr>
                <w:rFonts w:ascii="Arial" w:hAnsi="Arial" w:cs="Arial"/>
                <w:color w:val="auto"/>
                <w:kern w:val="0"/>
              </w:rPr>
            </w:pPr>
            <w:r>
              <w:rPr>
                <w:rFonts w:ascii="Arial" w:hAnsi="Arial" w:cs="Arial"/>
                <w:b/>
                <w:bCs/>
                <w:kern w:val="24"/>
              </w:rPr>
              <w:t xml:space="preserve">  </w:t>
            </w:r>
            <w:r w:rsidR="005801FF" w:rsidRPr="00377BB7">
              <w:rPr>
                <w:rFonts w:ascii="Arial" w:hAnsi="Arial" w:cs="Arial"/>
                <w:b/>
                <w:bCs/>
                <w:kern w:val="24"/>
              </w:rPr>
              <w:t>(</w:t>
            </w:r>
            <w:r w:rsidR="005801FF">
              <w:rPr>
                <w:rFonts w:ascii="Arial" w:hAnsi="Arial" w:cs="Arial"/>
                <w:b/>
                <w:bCs/>
                <w:kern w:val="24"/>
              </w:rPr>
              <w:t>V</w:t>
            </w:r>
            <w:r w:rsidR="005801FF" w:rsidRPr="00377BB7">
              <w:rPr>
                <w:rFonts w:ascii="Arial" w:hAnsi="Arial" w:cs="Arial"/>
                <w:b/>
                <w:bCs/>
                <w:kern w:val="24"/>
              </w:rPr>
              <w:t>)</w:t>
            </w:r>
          </w:p>
        </w:tc>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5F52FE99" w14:textId="77777777" w:rsidR="005801FF" w:rsidRDefault="005801FF" w:rsidP="00264BFC">
            <w:pPr>
              <w:widowControl/>
              <w:jc w:val="center"/>
              <w:rPr>
                <w:rFonts w:ascii="Arial" w:hAnsi="Arial" w:cs="Arial"/>
                <w:b/>
                <w:bCs/>
                <w:kern w:val="24"/>
              </w:rPr>
            </w:pPr>
            <w:r w:rsidRPr="00C05B17">
              <w:rPr>
                <w:rFonts w:ascii="Arial" w:hAnsi="Arial" w:cs="Arial"/>
                <w:b/>
                <w:bCs/>
                <w:i/>
                <w:iCs/>
                <w:kern w:val="24"/>
              </w:rPr>
              <w:t>J</w:t>
            </w:r>
            <w:r w:rsidRPr="00C05B17">
              <w:rPr>
                <w:rFonts w:ascii="Arial" w:hAnsi="Arial" w:cs="Arial"/>
                <w:b/>
                <w:bCs/>
                <w:kern w:val="24"/>
                <w:vertAlign w:val="subscript"/>
              </w:rPr>
              <w:t>SC</w:t>
            </w:r>
          </w:p>
          <w:p w14:paraId="0DFE1405" w14:textId="77777777" w:rsidR="005801FF" w:rsidRPr="00377BB7" w:rsidRDefault="005801FF" w:rsidP="00264BFC">
            <w:pPr>
              <w:widowControl/>
              <w:jc w:val="center"/>
              <w:rPr>
                <w:rFonts w:ascii="Arial" w:hAnsi="Arial" w:cs="Arial"/>
                <w:b/>
                <w:bCs/>
                <w:kern w:val="24"/>
              </w:rPr>
            </w:pPr>
            <w:r>
              <w:rPr>
                <w:rFonts w:ascii="Arial" w:hAnsi="Arial" w:cs="Arial"/>
                <w:b/>
                <w:bCs/>
                <w:kern w:val="24"/>
              </w:rPr>
              <w:t>(</w:t>
            </w:r>
            <w:r w:rsidRPr="00377BB7">
              <w:rPr>
                <w:rFonts w:ascii="Arial" w:hAnsi="Arial" w:cs="Arial"/>
                <w:b/>
                <w:bCs/>
                <w:kern w:val="24"/>
              </w:rPr>
              <w:t>mA</w:t>
            </w:r>
            <w:r w:rsidRPr="00A54921">
              <w:rPr>
                <w:rFonts w:ascii="Arial" w:hAnsi="Arial" w:cs="Arial"/>
                <w:sz w:val="20"/>
                <w:szCs w:val="20"/>
                <w:lang w:val="en-GB"/>
              </w:rPr>
              <w:t>·</w:t>
            </w:r>
            <w:r w:rsidRPr="00377BB7">
              <w:rPr>
                <w:rFonts w:ascii="Arial" w:hAnsi="Arial" w:cs="Arial"/>
                <w:b/>
                <w:bCs/>
                <w:kern w:val="24"/>
              </w:rPr>
              <w:t>cm</w:t>
            </w:r>
            <w:r>
              <w:rPr>
                <w:rFonts w:ascii="Arial" w:hAnsi="Arial" w:cs="Arial"/>
                <w:b/>
                <w:bCs/>
                <w:kern w:val="24"/>
                <w:vertAlign w:val="superscript"/>
              </w:rPr>
              <w:t>-2</w:t>
            </w:r>
            <w:r w:rsidRPr="00377BB7">
              <w:rPr>
                <w:rFonts w:ascii="Arial" w:hAnsi="Arial" w:cs="Arial"/>
                <w:b/>
                <w:bCs/>
                <w:kern w:val="24"/>
              </w:rPr>
              <w:t>)</w:t>
            </w:r>
          </w:p>
        </w:tc>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6752AE86" w14:textId="77777777" w:rsidR="005801FF" w:rsidRDefault="005801FF" w:rsidP="00264BFC">
            <w:pPr>
              <w:widowControl/>
              <w:ind w:firstLineChars="100" w:firstLine="241"/>
              <w:rPr>
                <w:rFonts w:ascii="Arial" w:hAnsi="Arial" w:cs="Arial"/>
                <w:b/>
                <w:bCs/>
                <w:i/>
                <w:iCs/>
                <w:kern w:val="24"/>
              </w:rPr>
            </w:pPr>
            <w:r w:rsidRPr="00377BB7">
              <w:rPr>
                <w:rFonts w:ascii="Arial" w:hAnsi="Arial" w:cs="Arial"/>
                <w:b/>
                <w:bCs/>
                <w:i/>
                <w:iCs/>
                <w:kern w:val="24"/>
              </w:rPr>
              <w:t>FF</w:t>
            </w:r>
          </w:p>
          <w:p w14:paraId="69FE390C" w14:textId="32D2912F" w:rsidR="005801FF" w:rsidRPr="00377BB7" w:rsidRDefault="005801FF" w:rsidP="00264BFC">
            <w:pPr>
              <w:widowControl/>
              <w:ind w:firstLineChars="100" w:firstLine="241"/>
              <w:rPr>
                <w:rFonts w:ascii="Arial" w:hAnsi="Arial" w:cs="Arial"/>
                <w:color w:val="auto"/>
                <w:kern w:val="0"/>
              </w:rPr>
            </w:pPr>
            <w:r w:rsidRPr="00377BB7">
              <w:rPr>
                <w:rFonts w:ascii="Arial" w:hAnsi="Arial" w:cs="Arial"/>
                <w:b/>
                <w:bCs/>
                <w:kern w:val="24"/>
              </w:rPr>
              <w:t>(%)</w:t>
            </w:r>
          </w:p>
        </w:tc>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7054F32B" w14:textId="77777777" w:rsidR="001C61FF" w:rsidRDefault="005801FF" w:rsidP="00264BFC">
            <w:pPr>
              <w:widowControl/>
              <w:jc w:val="center"/>
              <w:rPr>
                <w:rFonts w:ascii="Arial" w:hAnsi="Arial" w:cs="Arial"/>
                <w:b/>
                <w:bCs/>
                <w:i/>
                <w:iCs/>
                <w:kern w:val="24"/>
              </w:rPr>
            </w:pPr>
            <w:r w:rsidRPr="00377BB7">
              <w:rPr>
                <w:rFonts w:ascii="Arial" w:hAnsi="Arial" w:cs="Arial"/>
                <w:b/>
                <w:bCs/>
                <w:i/>
                <w:iCs/>
                <w:kern w:val="24"/>
              </w:rPr>
              <w:t>PCE</w:t>
            </w:r>
          </w:p>
          <w:p w14:paraId="58DF708D" w14:textId="53188FE4" w:rsidR="005801FF" w:rsidRPr="00377BB7" w:rsidRDefault="005801FF" w:rsidP="00264BFC">
            <w:pPr>
              <w:widowControl/>
              <w:jc w:val="center"/>
              <w:rPr>
                <w:rFonts w:ascii="Arial" w:hAnsi="Arial" w:cs="Arial"/>
                <w:color w:val="auto"/>
                <w:kern w:val="0"/>
              </w:rPr>
            </w:pPr>
            <w:r w:rsidRPr="00377BB7">
              <w:rPr>
                <w:rFonts w:ascii="Arial" w:hAnsi="Arial" w:cs="Arial"/>
                <w:b/>
                <w:bCs/>
                <w:i/>
                <w:iCs/>
                <w:kern w:val="24"/>
              </w:rPr>
              <w:t xml:space="preserve"> </w:t>
            </w:r>
            <w:r w:rsidRPr="00377BB7">
              <w:rPr>
                <w:rFonts w:ascii="Arial" w:hAnsi="Arial" w:cs="Arial"/>
                <w:b/>
                <w:bCs/>
                <w:kern w:val="24"/>
              </w:rPr>
              <w:t>(%)</w:t>
            </w:r>
          </w:p>
        </w:tc>
      </w:tr>
      <w:tr w:rsidR="005801FF" w:rsidRPr="00377BB7" w14:paraId="665AE8AC" w14:textId="77777777" w:rsidTr="00264BFC">
        <w:trPr>
          <w:trHeight w:val="278"/>
        </w:trPr>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51F8B1C1" w14:textId="22A96927" w:rsidR="005801FF" w:rsidRPr="00377BB7" w:rsidRDefault="005801FF" w:rsidP="00264BFC">
            <w:pPr>
              <w:widowControl/>
              <w:spacing w:line="360" w:lineRule="auto"/>
              <w:jc w:val="center"/>
              <w:rPr>
                <w:rFonts w:ascii="Arial" w:hAnsi="Arial" w:cs="Arial"/>
                <w:color w:val="auto"/>
                <w:kern w:val="0"/>
                <w:vertAlign w:val="superscript"/>
              </w:rPr>
            </w:pPr>
            <w:r w:rsidRPr="00192F9D">
              <w:rPr>
                <w:rFonts w:ascii="Arial" w:hAnsi="Arial" w:cs="Arial"/>
                <w:b/>
                <w:bCs/>
                <w:color w:val="000000" w:themeColor="text1"/>
                <w:kern w:val="24"/>
              </w:rPr>
              <w:t>P3HT</w:t>
            </w:r>
          </w:p>
        </w:tc>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4CC82562" w14:textId="54A19DDE"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0.88 ± 0.03</w:t>
            </w:r>
          </w:p>
        </w:tc>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54F0C80" w14:textId="3BBFA576"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23.01 ± 0.67</w:t>
            </w:r>
          </w:p>
        </w:tc>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49F538E" w14:textId="7BF5C63D"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52.91 ± 5.14</w:t>
            </w:r>
          </w:p>
        </w:tc>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5F554C3F" w14:textId="3945F255"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10.73 ± 1.03</w:t>
            </w:r>
          </w:p>
        </w:tc>
      </w:tr>
      <w:tr w:rsidR="005801FF" w:rsidRPr="00377BB7" w14:paraId="1CE8346E" w14:textId="77777777" w:rsidTr="00264BFC">
        <w:trPr>
          <w:trHeight w:val="230"/>
        </w:trPr>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489CFBE1" w14:textId="65D4AC7A" w:rsidR="005801FF" w:rsidRPr="00377BB7" w:rsidRDefault="005801FF" w:rsidP="00264BFC">
            <w:pPr>
              <w:widowControl/>
              <w:spacing w:line="360" w:lineRule="auto"/>
              <w:jc w:val="center"/>
              <w:rPr>
                <w:rFonts w:ascii="Arial" w:hAnsi="Arial" w:cs="Arial"/>
                <w:color w:val="auto"/>
                <w:kern w:val="0"/>
                <w:vertAlign w:val="superscript"/>
              </w:rPr>
            </w:pPr>
            <w:r w:rsidRPr="00192F9D">
              <w:rPr>
                <w:rFonts w:ascii="Arial" w:hAnsi="Arial" w:cs="Arial"/>
                <w:b/>
                <w:bCs/>
                <w:color w:val="000000" w:themeColor="text1"/>
                <w:kern w:val="24"/>
              </w:rPr>
              <w:t>2-M-P3HT</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4977C812" w14:textId="6070B08A"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1.09 ± 0.02</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13433282" w14:textId="2AD17D43"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24.12 ± 0.51</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13F56225" w14:textId="5DCDCB42"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71.94 ± 3.85</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47C2F2C4" w14:textId="611A9F9E"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18.96 ± 1.05</w:t>
            </w:r>
          </w:p>
        </w:tc>
      </w:tr>
      <w:tr w:rsidR="005801FF" w:rsidRPr="00377BB7" w14:paraId="1E7C8828" w14:textId="77777777" w:rsidTr="00264BFC">
        <w:trPr>
          <w:trHeight w:val="629"/>
        </w:trPr>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133010AB" w14:textId="6A752EE8" w:rsidR="005801FF" w:rsidRPr="00377BB7" w:rsidRDefault="005801FF" w:rsidP="00264BFC">
            <w:pPr>
              <w:widowControl/>
              <w:spacing w:line="360" w:lineRule="auto"/>
              <w:jc w:val="center"/>
              <w:rPr>
                <w:rFonts w:ascii="Arial" w:hAnsi="Arial" w:cs="Arial"/>
                <w:color w:val="auto"/>
                <w:kern w:val="0"/>
              </w:rPr>
            </w:pPr>
            <w:r w:rsidRPr="00192F9D">
              <w:rPr>
                <w:rFonts w:ascii="Arial" w:hAnsi="Arial" w:cs="Arial"/>
                <w:b/>
                <w:bCs/>
                <w:color w:val="000000" w:themeColor="text1"/>
                <w:kern w:val="24"/>
              </w:rPr>
              <w:t>4-M-P3HT</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35FC2625" w14:textId="7B18F4C7"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1.15 ± 0.02</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255031DC" w14:textId="754D8405"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24.55 ± 0.32</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1095854A" w14:textId="474AB341"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75.02 ± 3.09</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53271C7B" w14:textId="7942BD0B"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21.19 ± 0.83</w:t>
            </w:r>
          </w:p>
        </w:tc>
      </w:tr>
      <w:tr w:rsidR="005801FF" w:rsidRPr="00377BB7" w14:paraId="08BB29E0" w14:textId="77777777" w:rsidTr="00264BFC">
        <w:trPr>
          <w:trHeight w:val="421"/>
        </w:trPr>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4D261040" w14:textId="181A1ECD" w:rsidR="005801FF" w:rsidRPr="00377BB7" w:rsidRDefault="005801FF" w:rsidP="00264BFC">
            <w:pPr>
              <w:widowControl/>
              <w:spacing w:line="360" w:lineRule="auto"/>
              <w:jc w:val="center"/>
              <w:rPr>
                <w:rFonts w:ascii="Arial" w:hAnsi="Arial" w:cs="Arial"/>
                <w:color w:val="auto"/>
                <w:kern w:val="0"/>
              </w:rPr>
            </w:pPr>
            <w:r w:rsidRPr="00192F9D">
              <w:rPr>
                <w:rFonts w:ascii="Arial" w:hAnsi="Arial" w:cs="Arial"/>
                <w:b/>
                <w:bCs/>
                <w:color w:val="000000" w:themeColor="text1"/>
                <w:kern w:val="24"/>
              </w:rPr>
              <w:t>6-M-P3HT</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484A4BBB" w14:textId="02164DBD"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1.06 ± 0.02</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65480EA9" w14:textId="1D0215D9"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24.29 ± 0.48</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18675F69" w14:textId="2F9713BB"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70.96 ± 1.57</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50C3F5D7" w14:textId="1A4D1370"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18.23 ± 0.52</w:t>
            </w:r>
          </w:p>
        </w:tc>
      </w:tr>
      <w:tr w:rsidR="005801FF" w:rsidRPr="00377BB7" w14:paraId="30910513" w14:textId="77777777" w:rsidTr="00264BFC">
        <w:trPr>
          <w:trHeight w:val="381"/>
        </w:trPr>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F423804" w14:textId="10294F05" w:rsidR="005801FF" w:rsidRPr="00377BB7" w:rsidRDefault="005801FF" w:rsidP="00264BFC">
            <w:pPr>
              <w:widowControl/>
              <w:spacing w:line="360" w:lineRule="auto"/>
              <w:jc w:val="center"/>
              <w:rPr>
                <w:rFonts w:ascii="Arial" w:hAnsi="Arial" w:cs="Arial"/>
                <w:color w:val="auto"/>
                <w:kern w:val="0"/>
              </w:rPr>
            </w:pPr>
            <w:r w:rsidRPr="00192F9D">
              <w:rPr>
                <w:rFonts w:ascii="Arial" w:hAnsi="Arial" w:cs="Arial"/>
                <w:b/>
                <w:bCs/>
                <w:color w:val="000000" w:themeColor="text1"/>
                <w:kern w:val="24"/>
              </w:rPr>
              <w:t>R-P3HT</w:t>
            </w:r>
          </w:p>
        </w:tc>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7A6BA96C" w14:textId="0E44E321"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1.03 ± 0.03</w:t>
            </w:r>
          </w:p>
        </w:tc>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F4F8860" w14:textId="7C878954"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23.87 ± 0.49</w:t>
            </w:r>
          </w:p>
        </w:tc>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792F9354" w14:textId="4D80F101"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62.30 ± 2.60</w:t>
            </w:r>
          </w:p>
        </w:tc>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3133F028" w14:textId="381A5403" w:rsidR="005801FF" w:rsidRPr="00377BB7" w:rsidRDefault="005801FF" w:rsidP="00264BFC">
            <w:pPr>
              <w:widowControl/>
              <w:spacing w:line="360" w:lineRule="auto"/>
              <w:jc w:val="center"/>
              <w:rPr>
                <w:rFonts w:ascii="Arial" w:hAnsi="Arial" w:cs="Arial"/>
                <w:color w:val="auto"/>
                <w:kern w:val="0"/>
                <w:sz w:val="21"/>
                <w:szCs w:val="21"/>
              </w:rPr>
            </w:pPr>
            <w:r w:rsidRPr="005801FF">
              <w:rPr>
                <w:rFonts w:ascii="Arial" w:hAnsi="Arial" w:cs="Arial"/>
                <w:color w:val="000000" w:themeColor="text1"/>
                <w:kern w:val="24"/>
                <w:sz w:val="21"/>
                <w:szCs w:val="21"/>
              </w:rPr>
              <w:t>15.33 ± 0.64</w:t>
            </w:r>
          </w:p>
        </w:tc>
      </w:tr>
    </w:tbl>
    <w:p w14:paraId="4ADE5539" w14:textId="77777777" w:rsidR="005801FF" w:rsidRPr="003B0D9C" w:rsidRDefault="005801FF" w:rsidP="00012271">
      <w:pPr>
        <w:rPr>
          <w:rFonts w:ascii="Arial" w:hAnsi="Arial" w:cs="Arial"/>
        </w:rPr>
      </w:pPr>
    </w:p>
    <w:bookmarkEnd w:id="60"/>
    <w:p w14:paraId="4BCE5B6A" w14:textId="5A746DFD" w:rsidR="00666869" w:rsidRDefault="00666869" w:rsidP="00666869">
      <w:pPr>
        <w:jc w:val="center"/>
        <w:rPr>
          <w:rFonts w:ascii="Arial" w:hAnsi="Arial" w:cs="Arial"/>
        </w:rPr>
      </w:pPr>
    </w:p>
    <w:p w14:paraId="1C9497E6" w14:textId="2432BE15" w:rsidR="007D59A1" w:rsidRDefault="004905D4" w:rsidP="007D59A1">
      <w:pPr>
        <w:jc w:val="center"/>
        <w:rPr>
          <w:rFonts w:ascii="Arial" w:hAnsi="Arial" w:cs="Arial"/>
        </w:rPr>
      </w:pPr>
      <w:r>
        <w:rPr>
          <w:rFonts w:ascii="Arial" w:hAnsi="Arial" w:cs="Arial"/>
          <w:noProof/>
        </w:rPr>
        <w:lastRenderedPageBreak/>
        <w:drawing>
          <wp:inline distT="0" distB="0" distL="0" distR="0" wp14:anchorId="7F1D7D45" wp14:editId="20739490">
            <wp:extent cx="4241021" cy="324717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56578" cy="3259087"/>
                    </a:xfrm>
                    <a:prstGeom prst="rect">
                      <a:avLst/>
                    </a:prstGeom>
                    <a:noFill/>
                  </pic:spPr>
                </pic:pic>
              </a:graphicData>
            </a:graphic>
          </wp:inline>
        </w:drawing>
      </w:r>
    </w:p>
    <w:p w14:paraId="04D36F23" w14:textId="4F940189" w:rsidR="007D59A1" w:rsidRDefault="007D59A1" w:rsidP="007D59A1">
      <w:pPr>
        <w:jc w:val="left"/>
        <w:rPr>
          <w:rFonts w:ascii="Arial" w:hAnsi="Arial" w:cs="Arial"/>
        </w:rPr>
      </w:pPr>
      <w:bookmarkStart w:id="61" w:name="_Hlk99290996"/>
      <w:bookmarkStart w:id="62" w:name="_Hlk109658690"/>
      <w:r w:rsidRPr="00C00898">
        <w:rPr>
          <w:rFonts w:ascii="Arial" w:hAnsi="Arial" w:cs="Arial"/>
          <w:b/>
          <w:bCs/>
        </w:rPr>
        <w:t>Fig</w:t>
      </w:r>
      <w:r>
        <w:rPr>
          <w:rFonts w:ascii="Arial" w:hAnsi="Arial" w:cs="Arial"/>
          <w:b/>
          <w:bCs/>
        </w:rPr>
        <w:t>.</w:t>
      </w:r>
      <w:r w:rsidRPr="00C00898">
        <w:rPr>
          <w:rFonts w:ascii="Arial" w:hAnsi="Arial" w:cs="Arial"/>
          <w:b/>
          <w:bCs/>
        </w:rPr>
        <w:t xml:space="preserve"> S</w:t>
      </w:r>
      <w:r w:rsidR="00B0529A">
        <w:rPr>
          <w:rFonts w:ascii="Arial" w:hAnsi="Arial" w:cs="Arial"/>
          <w:b/>
          <w:bCs/>
        </w:rPr>
        <w:t>1</w:t>
      </w:r>
      <w:r w:rsidR="00AE2A6E">
        <w:rPr>
          <w:rFonts w:ascii="Arial" w:hAnsi="Arial" w:cs="Arial"/>
          <w:b/>
          <w:bCs/>
        </w:rPr>
        <w:t>1</w:t>
      </w:r>
      <w:r w:rsidRPr="00C00898">
        <w:rPr>
          <w:rFonts w:ascii="Arial" w:hAnsi="Arial" w:cs="Arial"/>
          <w:b/>
          <w:bCs/>
        </w:rPr>
        <w:t>.</w:t>
      </w:r>
      <w:r w:rsidRPr="00C00898">
        <w:rPr>
          <w:rFonts w:ascii="Arial" w:hAnsi="Arial" w:cs="Arial"/>
        </w:rPr>
        <w:t xml:space="preserve"> </w:t>
      </w:r>
      <w:r w:rsidR="00666869" w:rsidRPr="00666869">
        <w:rPr>
          <w:rFonts w:ascii="Arial" w:hAnsi="Arial" w:cs="Arial"/>
          <w:i/>
          <w:iCs/>
        </w:rPr>
        <w:t>J–V</w:t>
      </w:r>
      <w:r w:rsidR="00666869" w:rsidRPr="00666869">
        <w:rPr>
          <w:rFonts w:ascii="Arial" w:hAnsi="Arial" w:cs="Arial"/>
        </w:rPr>
        <w:t xml:space="preserve"> characteristics of the best-performing</w:t>
      </w:r>
      <w:r w:rsidR="00666869">
        <w:rPr>
          <w:rFonts w:ascii="Arial" w:hAnsi="Arial" w:cs="Arial"/>
        </w:rPr>
        <w:t>.</w:t>
      </w:r>
      <w:bookmarkEnd w:id="61"/>
    </w:p>
    <w:bookmarkEnd w:id="62"/>
    <w:p w14:paraId="331B040E" w14:textId="0FDDD1BD" w:rsidR="007D59A1" w:rsidRDefault="007D59A1" w:rsidP="007D59A1">
      <w:pPr>
        <w:jc w:val="left"/>
        <w:rPr>
          <w:rFonts w:ascii="Arial" w:hAnsi="Arial" w:cs="Arial"/>
        </w:rPr>
      </w:pPr>
    </w:p>
    <w:p w14:paraId="78162196" w14:textId="7709E424" w:rsidR="00A94042" w:rsidRDefault="00A94042" w:rsidP="00A94042">
      <w:pPr>
        <w:jc w:val="left"/>
        <w:rPr>
          <w:rFonts w:ascii="Arial" w:hAnsi="Arial" w:cs="Arial"/>
        </w:rPr>
      </w:pPr>
    </w:p>
    <w:p w14:paraId="75EE5132" w14:textId="2460EF9F" w:rsidR="00666869" w:rsidRDefault="00666869" w:rsidP="007D59A1">
      <w:pPr>
        <w:jc w:val="left"/>
        <w:rPr>
          <w:rFonts w:ascii="Arial" w:hAnsi="Arial" w:cs="Arial"/>
        </w:rPr>
      </w:pPr>
    </w:p>
    <w:p w14:paraId="319F2408" w14:textId="483A56FB" w:rsidR="00A94042" w:rsidRDefault="00401136" w:rsidP="00682756">
      <w:pPr>
        <w:jc w:val="center"/>
        <w:rPr>
          <w:rFonts w:ascii="Arial" w:hAnsi="Arial" w:cs="Arial"/>
        </w:rPr>
      </w:pPr>
      <w:r>
        <w:rPr>
          <w:rFonts w:ascii="Arial" w:hAnsi="Arial" w:cs="Arial"/>
          <w:noProof/>
        </w:rPr>
        <w:drawing>
          <wp:inline distT="0" distB="0" distL="0" distR="0" wp14:anchorId="266F2DCF" wp14:editId="021BDEF1">
            <wp:extent cx="5228279" cy="4177333"/>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58611" cy="4201568"/>
                    </a:xfrm>
                    <a:prstGeom prst="rect">
                      <a:avLst/>
                    </a:prstGeom>
                    <a:noFill/>
                  </pic:spPr>
                </pic:pic>
              </a:graphicData>
            </a:graphic>
          </wp:inline>
        </w:drawing>
      </w:r>
    </w:p>
    <w:p w14:paraId="12A4BF75" w14:textId="6BA760CE" w:rsidR="00666869" w:rsidRDefault="00682756" w:rsidP="00310F35">
      <w:pPr>
        <w:rPr>
          <w:rFonts w:ascii="Arial" w:hAnsi="Arial" w:cs="Arial"/>
        </w:rPr>
      </w:pPr>
      <w:bookmarkStart w:id="63" w:name="_Hlk109658697"/>
      <w:r w:rsidRPr="00682756">
        <w:rPr>
          <w:rFonts w:ascii="Arial" w:hAnsi="Arial" w:cs="Arial"/>
          <w:b/>
          <w:bCs/>
        </w:rPr>
        <w:t>F</w:t>
      </w:r>
      <w:r w:rsidRPr="00310F35">
        <w:rPr>
          <w:rFonts w:ascii="Arial" w:hAnsi="Arial" w:cs="Arial"/>
          <w:b/>
          <w:bCs/>
        </w:rPr>
        <w:t>ig. S1</w:t>
      </w:r>
      <w:r w:rsidR="00AE2A6E">
        <w:rPr>
          <w:rFonts w:ascii="Arial" w:hAnsi="Arial" w:cs="Arial"/>
          <w:b/>
          <w:bCs/>
        </w:rPr>
        <w:t>2</w:t>
      </w:r>
      <w:r w:rsidRPr="00310F35">
        <w:rPr>
          <w:rFonts w:ascii="Arial" w:hAnsi="Arial" w:cs="Arial"/>
          <w:b/>
          <w:bCs/>
        </w:rPr>
        <w:t>.</w:t>
      </w:r>
      <w:r w:rsidRPr="00310F35">
        <w:rPr>
          <w:rFonts w:ascii="Arial" w:hAnsi="Arial" w:cs="Arial"/>
        </w:rPr>
        <w:t xml:space="preserve"> </w:t>
      </w:r>
      <w:r w:rsidR="00310F35" w:rsidRPr="00310F35">
        <w:rPr>
          <w:rFonts w:ascii="Arial" w:hAnsi="Arial" w:cs="Arial"/>
        </w:rPr>
        <w:t>High-resolution XPS spectra of (</w:t>
      </w:r>
      <w:r w:rsidR="00310F35" w:rsidRPr="00310F35">
        <w:rPr>
          <w:rFonts w:ascii="Arial" w:hAnsi="Arial" w:cs="Arial"/>
          <w:b/>
          <w:bCs/>
        </w:rPr>
        <w:t>a</w:t>
      </w:r>
      <w:r w:rsidR="00310F35" w:rsidRPr="00310F35">
        <w:rPr>
          <w:rFonts w:ascii="Arial" w:hAnsi="Arial" w:cs="Arial"/>
        </w:rPr>
        <w:t xml:space="preserve">) Pb 4f spectra, </w:t>
      </w:r>
      <w:r w:rsidR="00310F35">
        <w:rPr>
          <w:rFonts w:ascii="Arial" w:hAnsi="Arial" w:cs="Arial"/>
        </w:rPr>
        <w:t xml:space="preserve">and </w:t>
      </w:r>
      <w:r w:rsidR="00310F35" w:rsidRPr="00310F35">
        <w:rPr>
          <w:rFonts w:ascii="Arial" w:hAnsi="Arial" w:cs="Arial"/>
        </w:rPr>
        <w:t>(</w:t>
      </w:r>
      <w:r w:rsidR="00310F35" w:rsidRPr="00310F35">
        <w:rPr>
          <w:rFonts w:ascii="Arial" w:hAnsi="Arial" w:cs="Arial"/>
          <w:b/>
          <w:bCs/>
        </w:rPr>
        <w:t>b</w:t>
      </w:r>
      <w:r w:rsidR="00310F35" w:rsidRPr="00310F35">
        <w:rPr>
          <w:rFonts w:ascii="Arial" w:hAnsi="Arial" w:cs="Arial"/>
        </w:rPr>
        <w:t xml:space="preserve">) </w:t>
      </w:r>
      <w:bookmarkStart w:id="64" w:name="_Hlk99308245"/>
      <w:r w:rsidR="00310F35" w:rsidRPr="00310F35">
        <w:rPr>
          <w:rFonts w:ascii="Arial" w:hAnsi="Arial" w:cs="Arial"/>
        </w:rPr>
        <w:t>I 3</w:t>
      </w:r>
      <w:r w:rsidR="00310F35" w:rsidRPr="00310F35">
        <w:rPr>
          <w:rFonts w:ascii="Arial" w:hAnsi="Arial" w:cs="Arial" w:hint="eastAsia"/>
        </w:rPr>
        <w:t>d</w:t>
      </w:r>
      <w:r w:rsidR="00310F35" w:rsidRPr="00310F35">
        <w:rPr>
          <w:rFonts w:ascii="Arial" w:hAnsi="Arial" w:cs="Arial"/>
        </w:rPr>
        <w:t xml:space="preserve"> </w:t>
      </w:r>
      <w:bookmarkEnd w:id="64"/>
      <w:r w:rsidR="00310F35" w:rsidRPr="00310F35">
        <w:rPr>
          <w:rFonts w:ascii="Arial" w:hAnsi="Arial" w:cs="Arial"/>
        </w:rPr>
        <w:t>spectra</w:t>
      </w:r>
      <w:r w:rsidR="00310F35">
        <w:rPr>
          <w:rFonts w:ascii="Arial" w:hAnsi="Arial" w:cs="Arial"/>
        </w:rPr>
        <w:t>.</w:t>
      </w:r>
    </w:p>
    <w:bookmarkEnd w:id="63"/>
    <w:p w14:paraId="3D025E5B" w14:textId="658A833B" w:rsidR="007C1663" w:rsidRDefault="007C1663" w:rsidP="00310F35">
      <w:pPr>
        <w:rPr>
          <w:rFonts w:ascii="Arial" w:hAnsi="Arial" w:cs="Arial"/>
        </w:rPr>
      </w:pPr>
    </w:p>
    <w:p w14:paraId="0DD94D4C" w14:textId="77777777" w:rsidR="007C1663" w:rsidRDefault="007C1663" w:rsidP="00310F35">
      <w:pPr>
        <w:rPr>
          <w:rFonts w:ascii="Arial" w:hAnsi="Arial" w:cs="Arial"/>
        </w:rPr>
      </w:pPr>
    </w:p>
    <w:p w14:paraId="26FD0B52" w14:textId="604CA110" w:rsidR="007C1663" w:rsidRDefault="00401136" w:rsidP="007C1663">
      <w:pPr>
        <w:jc w:val="center"/>
        <w:rPr>
          <w:rFonts w:ascii="Arial" w:hAnsi="Arial" w:cs="Arial"/>
        </w:rPr>
      </w:pPr>
      <w:r>
        <w:rPr>
          <w:rFonts w:ascii="Arial" w:hAnsi="Arial" w:cs="Arial"/>
          <w:noProof/>
        </w:rPr>
        <w:drawing>
          <wp:inline distT="0" distB="0" distL="0" distR="0" wp14:anchorId="5D8DCF48" wp14:editId="37B7AAA2">
            <wp:extent cx="4365517" cy="2428397"/>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295" cy="2437174"/>
                    </a:xfrm>
                    <a:prstGeom prst="rect">
                      <a:avLst/>
                    </a:prstGeom>
                    <a:noFill/>
                  </pic:spPr>
                </pic:pic>
              </a:graphicData>
            </a:graphic>
          </wp:inline>
        </w:drawing>
      </w:r>
    </w:p>
    <w:p w14:paraId="328CD9E1" w14:textId="3226D9A0" w:rsidR="00CF55C7" w:rsidRDefault="007C1663" w:rsidP="007C1663">
      <w:pPr>
        <w:rPr>
          <w:rFonts w:ascii="Arial" w:hAnsi="Arial" w:cs="Arial"/>
        </w:rPr>
      </w:pPr>
      <w:bookmarkStart w:id="65" w:name="_Hlk109658704"/>
      <w:r w:rsidRPr="00682756">
        <w:rPr>
          <w:rFonts w:ascii="Arial" w:hAnsi="Arial" w:cs="Arial"/>
          <w:b/>
          <w:bCs/>
        </w:rPr>
        <w:t>F</w:t>
      </w:r>
      <w:r w:rsidRPr="00310F35">
        <w:rPr>
          <w:rFonts w:ascii="Arial" w:hAnsi="Arial" w:cs="Arial"/>
          <w:b/>
          <w:bCs/>
        </w:rPr>
        <w:t>ig. S1</w:t>
      </w:r>
      <w:r w:rsidR="00AE2A6E">
        <w:rPr>
          <w:rFonts w:ascii="Arial" w:hAnsi="Arial" w:cs="Arial"/>
          <w:b/>
          <w:bCs/>
        </w:rPr>
        <w:t>3</w:t>
      </w:r>
      <w:r w:rsidRPr="00310F35">
        <w:rPr>
          <w:rFonts w:ascii="Arial" w:hAnsi="Arial" w:cs="Arial"/>
          <w:b/>
          <w:bCs/>
        </w:rPr>
        <w:t>.</w:t>
      </w:r>
      <w:r w:rsidRPr="00310F35">
        <w:rPr>
          <w:rFonts w:ascii="Arial" w:hAnsi="Arial" w:cs="Arial"/>
        </w:rPr>
        <w:t xml:space="preserve"> High-resolution XPS spectra of (</w:t>
      </w:r>
      <w:r w:rsidRPr="00310F35">
        <w:rPr>
          <w:rFonts w:ascii="Arial" w:hAnsi="Arial" w:cs="Arial"/>
          <w:b/>
          <w:bCs/>
        </w:rPr>
        <w:t>a</w:t>
      </w:r>
      <w:r w:rsidRPr="00310F35">
        <w:rPr>
          <w:rFonts w:ascii="Arial" w:hAnsi="Arial" w:cs="Arial"/>
        </w:rPr>
        <w:t xml:space="preserve">) </w:t>
      </w:r>
      <w:r>
        <w:rPr>
          <w:rFonts w:ascii="Arial" w:hAnsi="Arial" w:cs="Arial"/>
        </w:rPr>
        <w:t>S</w:t>
      </w:r>
      <w:r w:rsidRPr="00310F35">
        <w:rPr>
          <w:rFonts w:ascii="Arial" w:hAnsi="Arial" w:cs="Arial"/>
        </w:rPr>
        <w:t xml:space="preserve"> </w:t>
      </w:r>
      <w:r>
        <w:rPr>
          <w:rFonts w:ascii="Arial" w:hAnsi="Arial" w:cs="Arial"/>
        </w:rPr>
        <w:t>2p</w:t>
      </w:r>
      <w:r w:rsidRPr="00310F35">
        <w:rPr>
          <w:rFonts w:ascii="Arial" w:hAnsi="Arial" w:cs="Arial"/>
        </w:rPr>
        <w:t xml:space="preserve"> spectra, </w:t>
      </w:r>
      <w:r>
        <w:rPr>
          <w:rFonts w:ascii="Arial" w:hAnsi="Arial" w:cs="Arial"/>
        </w:rPr>
        <w:t xml:space="preserve">and </w:t>
      </w:r>
      <w:r w:rsidRPr="00310F35">
        <w:rPr>
          <w:rFonts w:ascii="Arial" w:hAnsi="Arial" w:cs="Arial"/>
        </w:rPr>
        <w:t>(</w:t>
      </w:r>
      <w:r w:rsidRPr="00310F35">
        <w:rPr>
          <w:rFonts w:ascii="Arial" w:hAnsi="Arial" w:cs="Arial"/>
          <w:b/>
          <w:bCs/>
        </w:rPr>
        <w:t>b</w:t>
      </w:r>
      <w:r w:rsidRPr="00310F35">
        <w:rPr>
          <w:rFonts w:ascii="Arial" w:hAnsi="Arial" w:cs="Arial"/>
        </w:rPr>
        <w:t xml:space="preserve">) </w:t>
      </w:r>
      <w:r>
        <w:rPr>
          <w:rFonts w:ascii="Arial" w:hAnsi="Arial" w:cs="Arial"/>
        </w:rPr>
        <w:t>O 1S</w:t>
      </w:r>
      <w:r w:rsidRPr="00310F35">
        <w:rPr>
          <w:rFonts w:ascii="Arial" w:hAnsi="Arial" w:cs="Arial"/>
        </w:rPr>
        <w:t xml:space="preserve"> spectra</w:t>
      </w:r>
      <w:r>
        <w:rPr>
          <w:rFonts w:ascii="Arial" w:hAnsi="Arial" w:cs="Arial"/>
        </w:rPr>
        <w:t>.</w:t>
      </w:r>
    </w:p>
    <w:bookmarkEnd w:id="65"/>
    <w:p w14:paraId="53B805DD" w14:textId="55C5C77A" w:rsidR="006A5477" w:rsidRDefault="006A5477" w:rsidP="006A5477">
      <w:pPr>
        <w:jc w:val="center"/>
        <w:rPr>
          <w:rFonts w:ascii="Arial" w:hAnsi="Arial" w:cs="Arial"/>
        </w:rPr>
      </w:pPr>
    </w:p>
    <w:p w14:paraId="1F826525" w14:textId="59E94774" w:rsidR="006A5477" w:rsidRDefault="00437195" w:rsidP="006A5477">
      <w:pPr>
        <w:jc w:val="center"/>
        <w:rPr>
          <w:rFonts w:ascii="Arial" w:hAnsi="Arial" w:cs="Arial"/>
        </w:rPr>
      </w:pPr>
      <w:r>
        <w:rPr>
          <w:rFonts w:ascii="Arial" w:hAnsi="Arial" w:cs="Arial"/>
          <w:noProof/>
        </w:rPr>
        <w:drawing>
          <wp:inline distT="0" distB="0" distL="0" distR="0" wp14:anchorId="5951CDD6" wp14:editId="07E0DDF2">
            <wp:extent cx="5189080" cy="417763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29076" cy="4209830"/>
                    </a:xfrm>
                    <a:prstGeom prst="rect">
                      <a:avLst/>
                    </a:prstGeom>
                    <a:noFill/>
                  </pic:spPr>
                </pic:pic>
              </a:graphicData>
            </a:graphic>
          </wp:inline>
        </w:drawing>
      </w:r>
    </w:p>
    <w:p w14:paraId="35822B05" w14:textId="6537F64A" w:rsidR="006A5477" w:rsidRDefault="006A5477" w:rsidP="006A5477">
      <w:pPr>
        <w:rPr>
          <w:rFonts w:ascii="Arial" w:hAnsi="Arial" w:cs="Arial"/>
        </w:rPr>
      </w:pPr>
      <w:bookmarkStart w:id="66" w:name="_Hlk109658710"/>
      <w:r w:rsidRPr="006A5477">
        <w:rPr>
          <w:rFonts w:ascii="Arial" w:hAnsi="Arial" w:cs="Arial"/>
          <w:b/>
          <w:bCs/>
        </w:rPr>
        <w:t>Fig. S</w:t>
      </w:r>
      <w:r w:rsidR="002F3AF8">
        <w:rPr>
          <w:rFonts w:ascii="Arial" w:hAnsi="Arial" w:cs="Arial"/>
          <w:b/>
          <w:bCs/>
        </w:rPr>
        <w:t>1</w:t>
      </w:r>
      <w:r w:rsidR="00AE2A6E">
        <w:rPr>
          <w:rFonts w:ascii="Arial" w:hAnsi="Arial" w:cs="Arial"/>
          <w:b/>
          <w:bCs/>
        </w:rPr>
        <w:t>4</w:t>
      </w:r>
      <w:r w:rsidRPr="006A5477">
        <w:rPr>
          <w:rFonts w:ascii="Arial" w:hAnsi="Arial" w:cs="Arial"/>
          <w:b/>
          <w:bCs/>
        </w:rPr>
        <w:t>.</w:t>
      </w:r>
      <w:r w:rsidRPr="006A5477">
        <w:rPr>
          <w:rFonts w:ascii="Arial" w:hAnsi="Arial" w:cs="Arial"/>
        </w:rPr>
        <w:t xml:space="preserve"> The statistical distributions of 20 devices w</w:t>
      </w:r>
      <w:r w:rsidR="002F3AF8">
        <w:rPr>
          <w:rFonts w:ascii="Arial" w:hAnsi="Arial" w:cs="Arial"/>
        </w:rPr>
        <w:t>/</w:t>
      </w:r>
      <w:r w:rsidRPr="006A5477">
        <w:rPr>
          <w:rFonts w:ascii="Arial" w:hAnsi="Arial" w:cs="Arial"/>
        </w:rPr>
        <w:t xml:space="preserve"> </w:t>
      </w:r>
      <w:r>
        <w:rPr>
          <w:rFonts w:ascii="Arial" w:hAnsi="Arial" w:cs="Arial"/>
        </w:rPr>
        <w:t>or w</w:t>
      </w:r>
      <w:r w:rsidR="002F3AF8">
        <w:rPr>
          <w:rFonts w:ascii="Arial" w:hAnsi="Arial" w:cs="Arial"/>
        </w:rPr>
        <w:t>/o</w:t>
      </w:r>
      <w:r>
        <w:rPr>
          <w:rFonts w:ascii="Arial" w:hAnsi="Arial" w:cs="Arial"/>
        </w:rPr>
        <w:t xml:space="preserve"> PS interface </w:t>
      </w:r>
      <w:r w:rsidRPr="006A5477">
        <w:rPr>
          <w:rFonts w:ascii="Arial" w:hAnsi="Arial" w:cs="Arial"/>
        </w:rPr>
        <w:t>of (</w:t>
      </w:r>
      <w:r w:rsidRPr="006A5477">
        <w:rPr>
          <w:rFonts w:ascii="Arial" w:hAnsi="Arial" w:cs="Arial"/>
          <w:b/>
          <w:bCs/>
        </w:rPr>
        <w:t>a</w:t>
      </w:r>
      <w:r w:rsidRPr="006A5477">
        <w:rPr>
          <w:rFonts w:ascii="Arial" w:hAnsi="Arial" w:cs="Arial"/>
        </w:rPr>
        <w:t xml:space="preserve">) </w:t>
      </w:r>
      <w:r w:rsidRPr="006A5477">
        <w:rPr>
          <w:rFonts w:ascii="Arial" w:hAnsi="Arial" w:cs="Arial"/>
          <w:i/>
          <w:iCs/>
        </w:rPr>
        <w:t>PCE</w:t>
      </w:r>
      <w:r w:rsidRPr="006A5477">
        <w:rPr>
          <w:rFonts w:ascii="Arial" w:hAnsi="Arial" w:cs="Arial"/>
        </w:rPr>
        <w:t>, (</w:t>
      </w:r>
      <w:r w:rsidRPr="006A5477">
        <w:rPr>
          <w:rFonts w:ascii="Arial" w:hAnsi="Arial" w:cs="Arial"/>
          <w:b/>
          <w:bCs/>
        </w:rPr>
        <w:t>b</w:t>
      </w:r>
      <w:r w:rsidRPr="006A5477">
        <w:rPr>
          <w:rFonts w:ascii="Arial" w:hAnsi="Arial" w:cs="Arial"/>
        </w:rPr>
        <w:t>)</w:t>
      </w:r>
      <w:r w:rsidRPr="006A5477">
        <w:rPr>
          <w:rFonts w:ascii="Arial" w:hAnsi="Arial" w:cs="Arial"/>
          <w:i/>
          <w:iCs/>
        </w:rPr>
        <w:t xml:space="preserve"> J</w:t>
      </w:r>
      <w:r w:rsidRPr="006A5477">
        <w:rPr>
          <w:rFonts w:ascii="Arial" w:hAnsi="Arial" w:cs="Arial"/>
          <w:vertAlign w:val="subscript"/>
        </w:rPr>
        <w:t>SC</w:t>
      </w:r>
      <w:r w:rsidRPr="006A5477">
        <w:rPr>
          <w:rFonts w:ascii="Arial" w:hAnsi="Arial" w:cs="Arial"/>
        </w:rPr>
        <w:t>, (</w:t>
      </w:r>
      <w:r>
        <w:rPr>
          <w:rFonts w:ascii="Arial" w:hAnsi="Arial" w:cs="Arial"/>
          <w:b/>
          <w:bCs/>
        </w:rPr>
        <w:t>c</w:t>
      </w:r>
      <w:r w:rsidRPr="006A5477">
        <w:rPr>
          <w:rFonts w:ascii="Arial" w:hAnsi="Arial" w:cs="Arial"/>
        </w:rPr>
        <w:t>)</w:t>
      </w:r>
      <w:r w:rsidRPr="006A5477">
        <w:rPr>
          <w:rFonts w:ascii="Arial" w:hAnsi="Arial" w:cs="Arial"/>
          <w:i/>
          <w:iCs/>
        </w:rPr>
        <w:t xml:space="preserve"> V</w:t>
      </w:r>
      <w:r w:rsidRPr="006A5477">
        <w:rPr>
          <w:rFonts w:ascii="Arial" w:hAnsi="Arial" w:cs="Arial"/>
          <w:vertAlign w:val="subscript"/>
        </w:rPr>
        <w:t>OC</w:t>
      </w:r>
      <w:r>
        <w:rPr>
          <w:rFonts w:ascii="Arial" w:hAnsi="Arial" w:cs="Arial"/>
        </w:rPr>
        <w:t xml:space="preserve">, and </w:t>
      </w:r>
      <w:r w:rsidRPr="006A5477">
        <w:rPr>
          <w:rFonts w:ascii="Arial" w:hAnsi="Arial" w:cs="Arial"/>
        </w:rPr>
        <w:t>(</w:t>
      </w:r>
      <w:r>
        <w:rPr>
          <w:rFonts w:ascii="Arial" w:hAnsi="Arial" w:cs="Arial"/>
          <w:b/>
          <w:bCs/>
        </w:rPr>
        <w:t>d</w:t>
      </w:r>
      <w:r w:rsidRPr="006A5477">
        <w:rPr>
          <w:rFonts w:ascii="Arial" w:hAnsi="Arial" w:cs="Arial"/>
        </w:rPr>
        <w:t xml:space="preserve">) </w:t>
      </w:r>
      <w:r w:rsidRPr="006A5477">
        <w:rPr>
          <w:rFonts w:ascii="Arial" w:hAnsi="Arial" w:cs="Arial"/>
          <w:i/>
          <w:iCs/>
        </w:rPr>
        <w:t>FF</w:t>
      </w:r>
      <w:r>
        <w:rPr>
          <w:rFonts w:ascii="Arial" w:hAnsi="Arial" w:cs="Arial"/>
        </w:rPr>
        <w:t>.</w:t>
      </w:r>
    </w:p>
    <w:bookmarkEnd w:id="66"/>
    <w:p w14:paraId="65E9B89F" w14:textId="525CA4C5" w:rsidR="002F3AF8" w:rsidRDefault="002F3AF8" w:rsidP="006A5477">
      <w:pPr>
        <w:rPr>
          <w:rFonts w:ascii="Arial" w:hAnsi="Arial" w:cs="Arial"/>
        </w:rPr>
      </w:pPr>
    </w:p>
    <w:p w14:paraId="472A00D1" w14:textId="0E40CFA7" w:rsidR="002F3AF8" w:rsidRDefault="002F3AF8" w:rsidP="006A5477">
      <w:pPr>
        <w:rPr>
          <w:rFonts w:ascii="Arial" w:hAnsi="Arial" w:cs="Arial"/>
        </w:rPr>
      </w:pPr>
    </w:p>
    <w:p w14:paraId="676AF9E1" w14:textId="77777777" w:rsidR="00B0529A" w:rsidRDefault="00B0529A" w:rsidP="006A5477">
      <w:pPr>
        <w:rPr>
          <w:rFonts w:ascii="Arial" w:hAnsi="Arial" w:cs="Arial"/>
        </w:rPr>
      </w:pPr>
    </w:p>
    <w:p w14:paraId="6C4C7BF5" w14:textId="30E844F9" w:rsidR="002F3AF8" w:rsidRDefault="002F3AF8" w:rsidP="006A5477">
      <w:pPr>
        <w:rPr>
          <w:rFonts w:ascii="Arial" w:hAnsi="Arial" w:cs="Arial"/>
        </w:rPr>
      </w:pPr>
      <w:bookmarkStart w:id="67" w:name="_Hlk99744382"/>
      <w:r w:rsidRPr="007614DA">
        <w:rPr>
          <w:rFonts w:ascii="Arial" w:hAnsi="Arial" w:cs="Arial"/>
          <w:b/>
          <w:bCs/>
        </w:rPr>
        <w:lastRenderedPageBreak/>
        <w:t>Table S</w:t>
      </w:r>
      <w:r>
        <w:rPr>
          <w:rFonts w:ascii="Arial" w:hAnsi="Arial" w:cs="Arial"/>
          <w:b/>
          <w:bCs/>
        </w:rPr>
        <w:t>4</w:t>
      </w:r>
      <w:r w:rsidRPr="007614DA">
        <w:rPr>
          <w:rFonts w:ascii="Arial" w:hAnsi="Arial" w:cs="Arial"/>
          <w:b/>
          <w:bCs/>
        </w:rPr>
        <w:t>.</w:t>
      </w:r>
      <w:r w:rsidRPr="007614DA">
        <w:rPr>
          <w:rFonts w:ascii="Arial" w:hAnsi="Arial" w:cs="Arial"/>
        </w:rPr>
        <w:t xml:space="preserve"> </w:t>
      </w:r>
      <w:r w:rsidRPr="00012271">
        <w:rPr>
          <w:rFonts w:ascii="Arial" w:hAnsi="Arial" w:cs="Arial"/>
        </w:rPr>
        <w:t>Comparison of the device performance obtained w</w:t>
      </w:r>
      <w:r w:rsidR="003D2D67">
        <w:rPr>
          <w:rFonts w:ascii="Arial" w:hAnsi="Arial" w:cs="Arial"/>
        </w:rPr>
        <w:t>/</w:t>
      </w:r>
      <w:r w:rsidRPr="00012271">
        <w:rPr>
          <w:rFonts w:ascii="Arial" w:hAnsi="Arial" w:cs="Arial"/>
        </w:rPr>
        <w:t xml:space="preserve"> </w:t>
      </w:r>
      <w:r>
        <w:rPr>
          <w:rFonts w:ascii="Arial" w:hAnsi="Arial" w:cs="Arial"/>
        </w:rPr>
        <w:t>or w</w:t>
      </w:r>
      <w:r w:rsidR="003D2D67">
        <w:rPr>
          <w:rFonts w:ascii="Arial" w:hAnsi="Arial" w:cs="Arial"/>
        </w:rPr>
        <w:t>/</w:t>
      </w:r>
      <w:r>
        <w:rPr>
          <w:rFonts w:ascii="Arial" w:hAnsi="Arial" w:cs="Arial"/>
        </w:rPr>
        <w:t>o PS</w:t>
      </w:r>
      <w:r w:rsidRPr="00012271">
        <w:rPr>
          <w:rFonts w:ascii="Arial" w:hAnsi="Arial" w:cs="Arial"/>
        </w:rPr>
        <w:t>. The average values and</w:t>
      </w:r>
      <w:r>
        <w:rPr>
          <w:rFonts w:ascii="Arial" w:hAnsi="Arial" w:cs="Arial" w:hint="eastAsia"/>
        </w:rPr>
        <w:t xml:space="preserve"> </w:t>
      </w:r>
      <w:r w:rsidRPr="00012271">
        <w:rPr>
          <w:rFonts w:ascii="Arial" w:hAnsi="Arial" w:cs="Arial"/>
        </w:rPr>
        <w:t xml:space="preserve">standard deviations are calculated from </w:t>
      </w:r>
      <w:r>
        <w:rPr>
          <w:rFonts w:ascii="Arial" w:hAnsi="Arial" w:cs="Arial"/>
        </w:rPr>
        <w:t>20</w:t>
      </w:r>
      <w:r w:rsidRPr="00012271">
        <w:rPr>
          <w:rFonts w:ascii="Arial" w:hAnsi="Arial" w:cs="Arial"/>
        </w:rPr>
        <w:t xml:space="preserve"> devices fabricated at the same conditions.</w:t>
      </w:r>
    </w:p>
    <w:tbl>
      <w:tblPr>
        <w:tblW w:w="0" w:type="auto"/>
        <w:tblCellMar>
          <w:left w:w="0" w:type="dxa"/>
          <w:right w:w="0" w:type="dxa"/>
        </w:tblCellMar>
        <w:tblLook w:val="0420" w:firstRow="1" w:lastRow="0" w:firstColumn="0" w:lastColumn="0" w:noHBand="0" w:noVBand="1"/>
      </w:tblPr>
      <w:tblGrid>
        <w:gridCol w:w="1749"/>
        <w:gridCol w:w="1518"/>
        <w:gridCol w:w="1699"/>
        <w:gridCol w:w="1635"/>
        <w:gridCol w:w="1635"/>
      </w:tblGrid>
      <w:tr w:rsidR="00264BFC" w:rsidRPr="00377BB7" w14:paraId="36533969" w14:textId="77777777" w:rsidTr="0012330D">
        <w:trPr>
          <w:trHeight w:val="228"/>
        </w:trPr>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102EAF06" w14:textId="77777777" w:rsidR="00264BFC" w:rsidRPr="00377BB7" w:rsidRDefault="00264BFC" w:rsidP="005876A7">
            <w:pPr>
              <w:widowControl/>
              <w:jc w:val="center"/>
              <w:rPr>
                <w:rFonts w:ascii="Arial" w:hAnsi="Arial" w:cs="Arial"/>
                <w:b/>
                <w:bCs/>
                <w:color w:val="auto"/>
                <w:kern w:val="0"/>
              </w:rPr>
            </w:pPr>
            <w:r w:rsidRPr="005801FF">
              <w:rPr>
                <w:rFonts w:ascii="Arial" w:hAnsi="Arial" w:cs="Arial" w:hint="eastAsia"/>
                <w:b/>
                <w:bCs/>
                <w:kern w:val="0"/>
              </w:rPr>
              <w:t>D</w:t>
            </w:r>
            <w:r w:rsidRPr="005801FF">
              <w:rPr>
                <w:rFonts w:ascii="Arial" w:hAnsi="Arial" w:cs="Arial"/>
                <w:b/>
                <w:bCs/>
                <w:kern w:val="0"/>
              </w:rPr>
              <w:t>evice</w:t>
            </w:r>
          </w:p>
        </w:tc>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69FD2F20" w14:textId="77777777" w:rsidR="00264BFC" w:rsidRDefault="00264BFC" w:rsidP="005876A7">
            <w:pPr>
              <w:widowControl/>
              <w:jc w:val="center"/>
              <w:rPr>
                <w:rFonts w:ascii="Arial" w:hAnsi="Arial" w:cs="Arial"/>
                <w:b/>
                <w:bCs/>
                <w:i/>
                <w:iCs/>
                <w:kern w:val="24"/>
                <w:position w:val="-17"/>
                <w:vertAlign w:val="subscript"/>
              </w:rPr>
            </w:pPr>
            <w:r>
              <w:rPr>
                <w:rFonts w:ascii="Arial" w:hAnsi="Arial" w:cs="Arial"/>
                <w:b/>
                <w:bCs/>
                <w:i/>
                <w:iCs/>
                <w:kern w:val="24"/>
              </w:rPr>
              <w:t xml:space="preserve">  </w:t>
            </w:r>
            <w:r w:rsidRPr="00377BB7">
              <w:rPr>
                <w:rFonts w:ascii="Arial" w:hAnsi="Arial" w:cs="Arial"/>
                <w:b/>
                <w:bCs/>
                <w:i/>
                <w:iCs/>
                <w:kern w:val="24"/>
              </w:rPr>
              <w:t>V</w:t>
            </w:r>
            <w:r w:rsidRPr="00377BB7">
              <w:rPr>
                <w:rFonts w:ascii="Arial" w:hAnsi="Arial" w:cs="Arial"/>
                <w:b/>
                <w:bCs/>
                <w:i/>
                <w:iCs/>
                <w:kern w:val="24"/>
                <w:vertAlign w:val="subscript"/>
              </w:rPr>
              <w:t>OC</w:t>
            </w:r>
            <w:r w:rsidRPr="00377BB7">
              <w:rPr>
                <w:rFonts w:ascii="Arial" w:hAnsi="Arial" w:cs="Arial"/>
                <w:b/>
                <w:bCs/>
                <w:i/>
                <w:iCs/>
                <w:kern w:val="24"/>
                <w:position w:val="-17"/>
                <w:vertAlign w:val="subscript"/>
              </w:rPr>
              <w:t xml:space="preserve"> </w:t>
            </w:r>
          </w:p>
          <w:p w14:paraId="3105D670" w14:textId="77777777" w:rsidR="00264BFC" w:rsidRPr="00377BB7" w:rsidRDefault="00264BFC" w:rsidP="005876A7">
            <w:pPr>
              <w:widowControl/>
              <w:jc w:val="center"/>
              <w:rPr>
                <w:rFonts w:ascii="Arial" w:hAnsi="Arial" w:cs="Arial"/>
                <w:color w:val="auto"/>
                <w:kern w:val="0"/>
              </w:rPr>
            </w:pPr>
            <w:r>
              <w:rPr>
                <w:rFonts w:ascii="Arial" w:hAnsi="Arial" w:cs="Arial"/>
                <w:b/>
                <w:bCs/>
                <w:kern w:val="24"/>
              </w:rPr>
              <w:t xml:space="preserve">  </w:t>
            </w:r>
            <w:r w:rsidRPr="00377BB7">
              <w:rPr>
                <w:rFonts w:ascii="Arial" w:hAnsi="Arial" w:cs="Arial"/>
                <w:b/>
                <w:bCs/>
                <w:kern w:val="24"/>
              </w:rPr>
              <w:t>(</w:t>
            </w:r>
            <w:r>
              <w:rPr>
                <w:rFonts w:ascii="Arial" w:hAnsi="Arial" w:cs="Arial"/>
                <w:b/>
                <w:bCs/>
                <w:kern w:val="24"/>
              </w:rPr>
              <w:t>V</w:t>
            </w:r>
            <w:r w:rsidRPr="00377BB7">
              <w:rPr>
                <w:rFonts w:ascii="Arial" w:hAnsi="Arial" w:cs="Arial"/>
                <w:b/>
                <w:bCs/>
                <w:kern w:val="24"/>
              </w:rPr>
              <w:t>)</w:t>
            </w:r>
          </w:p>
        </w:tc>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48004B2C" w14:textId="77777777" w:rsidR="00264BFC" w:rsidRDefault="00264BFC" w:rsidP="005876A7">
            <w:pPr>
              <w:widowControl/>
              <w:jc w:val="center"/>
              <w:rPr>
                <w:rFonts w:ascii="Arial" w:hAnsi="Arial" w:cs="Arial"/>
                <w:b/>
                <w:bCs/>
                <w:kern w:val="24"/>
              </w:rPr>
            </w:pPr>
            <w:r w:rsidRPr="00C05B17">
              <w:rPr>
                <w:rFonts w:ascii="Arial" w:hAnsi="Arial" w:cs="Arial"/>
                <w:b/>
                <w:bCs/>
                <w:i/>
                <w:iCs/>
                <w:kern w:val="24"/>
              </w:rPr>
              <w:t>J</w:t>
            </w:r>
            <w:r w:rsidRPr="00C05B17">
              <w:rPr>
                <w:rFonts w:ascii="Arial" w:hAnsi="Arial" w:cs="Arial"/>
                <w:b/>
                <w:bCs/>
                <w:kern w:val="24"/>
                <w:vertAlign w:val="subscript"/>
              </w:rPr>
              <w:t>SC</w:t>
            </w:r>
          </w:p>
          <w:p w14:paraId="4E50B192" w14:textId="77777777" w:rsidR="00264BFC" w:rsidRPr="00377BB7" w:rsidRDefault="00264BFC" w:rsidP="005876A7">
            <w:pPr>
              <w:widowControl/>
              <w:jc w:val="center"/>
              <w:rPr>
                <w:rFonts w:ascii="Arial" w:hAnsi="Arial" w:cs="Arial"/>
                <w:b/>
                <w:bCs/>
                <w:kern w:val="24"/>
              </w:rPr>
            </w:pPr>
            <w:r>
              <w:rPr>
                <w:rFonts w:ascii="Arial" w:hAnsi="Arial" w:cs="Arial"/>
                <w:b/>
                <w:bCs/>
                <w:kern w:val="24"/>
              </w:rPr>
              <w:t>(</w:t>
            </w:r>
            <w:r w:rsidRPr="00377BB7">
              <w:rPr>
                <w:rFonts w:ascii="Arial" w:hAnsi="Arial" w:cs="Arial"/>
                <w:b/>
                <w:bCs/>
                <w:kern w:val="24"/>
              </w:rPr>
              <w:t>mA</w:t>
            </w:r>
            <w:r w:rsidRPr="00A54921">
              <w:rPr>
                <w:rFonts w:ascii="Arial" w:hAnsi="Arial" w:cs="Arial"/>
                <w:sz w:val="20"/>
                <w:szCs w:val="20"/>
                <w:lang w:val="en-GB"/>
              </w:rPr>
              <w:t>·</w:t>
            </w:r>
            <w:r w:rsidRPr="00377BB7">
              <w:rPr>
                <w:rFonts w:ascii="Arial" w:hAnsi="Arial" w:cs="Arial"/>
                <w:b/>
                <w:bCs/>
                <w:kern w:val="24"/>
              </w:rPr>
              <w:t>cm</w:t>
            </w:r>
            <w:r>
              <w:rPr>
                <w:rFonts w:ascii="Arial" w:hAnsi="Arial" w:cs="Arial"/>
                <w:b/>
                <w:bCs/>
                <w:kern w:val="24"/>
                <w:vertAlign w:val="superscript"/>
              </w:rPr>
              <w:t>-2</w:t>
            </w:r>
            <w:r w:rsidRPr="00377BB7">
              <w:rPr>
                <w:rFonts w:ascii="Arial" w:hAnsi="Arial" w:cs="Arial"/>
                <w:b/>
                <w:bCs/>
                <w:kern w:val="24"/>
              </w:rPr>
              <w:t>)</w:t>
            </w:r>
          </w:p>
        </w:tc>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8B91F09" w14:textId="77777777" w:rsidR="00264BFC" w:rsidRDefault="00264BFC" w:rsidP="005876A7">
            <w:pPr>
              <w:widowControl/>
              <w:ind w:firstLineChars="100" w:firstLine="241"/>
              <w:rPr>
                <w:rFonts w:ascii="Arial" w:hAnsi="Arial" w:cs="Arial"/>
                <w:b/>
                <w:bCs/>
                <w:i/>
                <w:iCs/>
                <w:kern w:val="24"/>
              </w:rPr>
            </w:pPr>
            <w:r w:rsidRPr="00377BB7">
              <w:rPr>
                <w:rFonts w:ascii="Arial" w:hAnsi="Arial" w:cs="Arial"/>
                <w:b/>
                <w:bCs/>
                <w:i/>
                <w:iCs/>
                <w:kern w:val="24"/>
              </w:rPr>
              <w:t>FF</w:t>
            </w:r>
          </w:p>
          <w:p w14:paraId="40E84C73" w14:textId="77777777" w:rsidR="00264BFC" w:rsidRPr="00377BB7" w:rsidRDefault="00264BFC" w:rsidP="005876A7">
            <w:pPr>
              <w:widowControl/>
              <w:ind w:firstLineChars="100" w:firstLine="241"/>
              <w:rPr>
                <w:rFonts w:ascii="Arial" w:hAnsi="Arial" w:cs="Arial"/>
                <w:color w:val="auto"/>
                <w:kern w:val="0"/>
              </w:rPr>
            </w:pPr>
            <w:r w:rsidRPr="00377BB7">
              <w:rPr>
                <w:rFonts w:ascii="Arial" w:hAnsi="Arial" w:cs="Arial"/>
                <w:b/>
                <w:bCs/>
                <w:kern w:val="24"/>
              </w:rPr>
              <w:t>(%)</w:t>
            </w:r>
          </w:p>
        </w:tc>
        <w:tc>
          <w:tcPr>
            <w:tcW w:w="0" w:type="auto"/>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2AC9A9C0" w14:textId="77777777" w:rsidR="00264BFC" w:rsidRDefault="00264BFC" w:rsidP="005876A7">
            <w:pPr>
              <w:widowControl/>
              <w:jc w:val="center"/>
              <w:rPr>
                <w:rFonts w:ascii="Arial" w:hAnsi="Arial" w:cs="Arial"/>
                <w:b/>
                <w:bCs/>
                <w:i/>
                <w:iCs/>
                <w:kern w:val="24"/>
              </w:rPr>
            </w:pPr>
            <w:r w:rsidRPr="00377BB7">
              <w:rPr>
                <w:rFonts w:ascii="Arial" w:hAnsi="Arial" w:cs="Arial"/>
                <w:b/>
                <w:bCs/>
                <w:i/>
                <w:iCs/>
                <w:kern w:val="24"/>
              </w:rPr>
              <w:t>PCE</w:t>
            </w:r>
          </w:p>
          <w:p w14:paraId="1581F9A7" w14:textId="77777777" w:rsidR="00264BFC" w:rsidRPr="00377BB7" w:rsidRDefault="00264BFC" w:rsidP="005876A7">
            <w:pPr>
              <w:widowControl/>
              <w:jc w:val="center"/>
              <w:rPr>
                <w:rFonts w:ascii="Arial" w:hAnsi="Arial" w:cs="Arial"/>
                <w:color w:val="auto"/>
                <w:kern w:val="0"/>
              </w:rPr>
            </w:pPr>
            <w:r w:rsidRPr="00377BB7">
              <w:rPr>
                <w:rFonts w:ascii="Arial" w:hAnsi="Arial" w:cs="Arial"/>
                <w:b/>
                <w:bCs/>
                <w:i/>
                <w:iCs/>
                <w:kern w:val="24"/>
              </w:rPr>
              <w:t xml:space="preserve"> </w:t>
            </w:r>
            <w:r w:rsidRPr="00377BB7">
              <w:rPr>
                <w:rFonts w:ascii="Arial" w:hAnsi="Arial" w:cs="Arial"/>
                <w:b/>
                <w:bCs/>
                <w:kern w:val="24"/>
              </w:rPr>
              <w:t>(%)</w:t>
            </w:r>
          </w:p>
        </w:tc>
      </w:tr>
      <w:tr w:rsidR="00264BFC" w:rsidRPr="00377BB7" w14:paraId="68948818" w14:textId="77777777" w:rsidTr="0012330D">
        <w:trPr>
          <w:trHeight w:val="278"/>
        </w:trPr>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1CE3E66" w14:textId="1D1F16EC" w:rsidR="00264BFC" w:rsidRPr="00377BB7" w:rsidRDefault="00264BFC" w:rsidP="00264BFC">
            <w:pPr>
              <w:widowControl/>
              <w:spacing w:line="360" w:lineRule="auto"/>
              <w:jc w:val="center"/>
              <w:rPr>
                <w:rFonts w:ascii="Arial" w:hAnsi="Arial" w:cs="Arial"/>
                <w:color w:val="auto"/>
                <w:kern w:val="0"/>
                <w:vertAlign w:val="superscript"/>
              </w:rPr>
            </w:pPr>
            <w:r w:rsidRPr="0012330D">
              <w:rPr>
                <w:rFonts w:ascii="Arial" w:hAnsi="Arial" w:cs="Arial"/>
                <w:b/>
                <w:bCs/>
                <w:color w:val="000000" w:themeColor="text1"/>
                <w:kern w:val="24"/>
              </w:rPr>
              <w:t>P3HT</w:t>
            </w:r>
          </w:p>
        </w:tc>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503C8CF2" w14:textId="580AE40C"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0.88 ± 0.03</w:t>
            </w:r>
          </w:p>
        </w:tc>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DF7FB1A" w14:textId="6569EB7D"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23.01 ± 0.67</w:t>
            </w:r>
          </w:p>
        </w:tc>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6D68F074" w14:textId="4E25039C"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52.91 ± 5.14</w:t>
            </w:r>
          </w:p>
        </w:tc>
        <w:tc>
          <w:tcPr>
            <w:tcW w:w="0" w:type="auto"/>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6DDD9470" w14:textId="44A18F73"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10.73 ± 1.03</w:t>
            </w:r>
          </w:p>
        </w:tc>
      </w:tr>
      <w:tr w:rsidR="00264BFC" w:rsidRPr="00377BB7" w14:paraId="7A784387" w14:textId="77777777" w:rsidTr="0012330D">
        <w:trPr>
          <w:trHeight w:val="230"/>
        </w:trPr>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2535E0DB" w14:textId="46BEE585" w:rsidR="00264BFC" w:rsidRPr="00377BB7" w:rsidRDefault="00264BFC" w:rsidP="00264BFC">
            <w:pPr>
              <w:widowControl/>
              <w:spacing w:line="360" w:lineRule="auto"/>
              <w:jc w:val="center"/>
              <w:rPr>
                <w:rFonts w:ascii="Arial" w:hAnsi="Arial" w:cs="Arial"/>
                <w:color w:val="auto"/>
                <w:kern w:val="0"/>
                <w:vertAlign w:val="superscript"/>
              </w:rPr>
            </w:pPr>
            <w:r w:rsidRPr="0012330D">
              <w:rPr>
                <w:rFonts w:ascii="Arial" w:hAnsi="Arial" w:cs="Arial"/>
                <w:b/>
                <w:bCs/>
                <w:color w:val="000000" w:themeColor="text1"/>
                <w:kern w:val="24"/>
              </w:rPr>
              <w:t>PS/P3HT</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1EFFE6C3" w14:textId="27E3991F"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0.96 ± 0.05</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5A4478F7" w14:textId="073C1A29"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23.44 ± 0.35</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0FE1896E" w14:textId="2F12BF72"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58.02 ± 6.19</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5A61F170" w14:textId="323CEF88"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13.07 ± 1.36</w:t>
            </w:r>
          </w:p>
        </w:tc>
      </w:tr>
      <w:tr w:rsidR="00264BFC" w:rsidRPr="00377BB7" w14:paraId="75E1ED3D" w14:textId="77777777" w:rsidTr="0012330D">
        <w:trPr>
          <w:trHeight w:val="629"/>
        </w:trPr>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72C39D2F" w14:textId="21277BBD" w:rsidR="00264BFC" w:rsidRPr="00377BB7" w:rsidRDefault="00264BFC" w:rsidP="00264BFC">
            <w:pPr>
              <w:widowControl/>
              <w:spacing w:line="360" w:lineRule="auto"/>
              <w:jc w:val="center"/>
              <w:rPr>
                <w:rFonts w:ascii="Arial" w:hAnsi="Arial" w:cs="Arial"/>
                <w:color w:val="auto"/>
                <w:kern w:val="0"/>
              </w:rPr>
            </w:pPr>
            <w:r w:rsidRPr="0012330D">
              <w:rPr>
                <w:rFonts w:ascii="Arial" w:hAnsi="Arial" w:cs="Arial"/>
                <w:b/>
                <w:bCs/>
                <w:color w:val="000000" w:themeColor="text1"/>
                <w:kern w:val="24"/>
              </w:rPr>
              <w:t>M-P3HT</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5571F9C0" w14:textId="03DC83AF"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1.15 ± 0.02</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10872753" w14:textId="4EF069C5"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24.55 ± 0.32</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2BFC5633" w14:textId="146C29BD"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75.02 ± 3.09</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0A839B1A" w14:textId="0BA0DD49"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21.19 ± 0.83</w:t>
            </w:r>
          </w:p>
        </w:tc>
      </w:tr>
      <w:tr w:rsidR="00264BFC" w:rsidRPr="00377BB7" w14:paraId="759CE0D4" w14:textId="77777777" w:rsidTr="0012330D">
        <w:trPr>
          <w:trHeight w:val="421"/>
        </w:trPr>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77573139" w14:textId="3C2707AC" w:rsidR="00264BFC" w:rsidRPr="00377BB7" w:rsidRDefault="00264BFC" w:rsidP="00264BFC">
            <w:pPr>
              <w:widowControl/>
              <w:spacing w:line="360" w:lineRule="auto"/>
              <w:jc w:val="center"/>
              <w:rPr>
                <w:rFonts w:ascii="Arial" w:hAnsi="Arial" w:cs="Arial"/>
                <w:color w:val="auto"/>
                <w:kern w:val="0"/>
              </w:rPr>
            </w:pPr>
            <w:r w:rsidRPr="0012330D">
              <w:rPr>
                <w:rFonts w:ascii="Arial" w:hAnsi="Arial" w:cs="Arial"/>
                <w:b/>
                <w:bCs/>
                <w:color w:val="000000" w:themeColor="text1"/>
                <w:kern w:val="24"/>
              </w:rPr>
              <w:t>PS/M-P3HT</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67083F7B" w14:textId="766EEF4E"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1.10 ± 0.01</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4278418D" w14:textId="51E2D596"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24.34 ± 0.37</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1A779F55" w14:textId="634E2936"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68.60 ± 2.65</w:t>
            </w:r>
          </w:p>
        </w:tc>
        <w:tc>
          <w:tcPr>
            <w:tcW w:w="0" w:type="auto"/>
            <w:tcBorders>
              <w:top w:val="nil"/>
              <w:left w:val="nil"/>
              <w:bottom w:val="nil"/>
              <w:right w:val="nil"/>
            </w:tcBorders>
            <w:shd w:val="clear" w:color="auto" w:fill="auto"/>
            <w:tcMar>
              <w:top w:w="117" w:type="dxa"/>
              <w:left w:w="234" w:type="dxa"/>
              <w:bottom w:w="117" w:type="dxa"/>
              <w:right w:w="234" w:type="dxa"/>
            </w:tcMar>
            <w:vAlign w:val="center"/>
            <w:hideMark/>
          </w:tcPr>
          <w:p w14:paraId="7A2842F0" w14:textId="554D8832"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18.35 ± 0.69</w:t>
            </w:r>
          </w:p>
        </w:tc>
      </w:tr>
      <w:tr w:rsidR="00264BFC" w:rsidRPr="00377BB7" w14:paraId="4EC38CAB" w14:textId="77777777" w:rsidTr="0012330D">
        <w:trPr>
          <w:trHeight w:val="421"/>
        </w:trPr>
        <w:tc>
          <w:tcPr>
            <w:tcW w:w="0" w:type="auto"/>
            <w:tcBorders>
              <w:top w:val="nil"/>
              <w:left w:val="nil"/>
              <w:bottom w:val="nil"/>
              <w:right w:val="nil"/>
            </w:tcBorders>
            <w:shd w:val="clear" w:color="auto" w:fill="auto"/>
            <w:tcMar>
              <w:top w:w="117" w:type="dxa"/>
              <w:left w:w="234" w:type="dxa"/>
              <w:bottom w:w="117" w:type="dxa"/>
              <w:right w:w="234" w:type="dxa"/>
            </w:tcMar>
            <w:vAlign w:val="center"/>
          </w:tcPr>
          <w:p w14:paraId="2F9B16BB" w14:textId="1A6EC52D" w:rsidR="00264BFC" w:rsidRPr="0012330D" w:rsidRDefault="00264BFC" w:rsidP="00264BFC">
            <w:pPr>
              <w:widowControl/>
              <w:spacing w:line="360" w:lineRule="auto"/>
              <w:jc w:val="center"/>
              <w:rPr>
                <w:rFonts w:ascii="Arial" w:hAnsi="Arial" w:cs="Arial"/>
                <w:b/>
                <w:bCs/>
                <w:color w:val="000000" w:themeColor="text1"/>
                <w:kern w:val="24"/>
              </w:rPr>
            </w:pPr>
            <w:r w:rsidRPr="0012330D">
              <w:rPr>
                <w:rFonts w:ascii="Arial" w:hAnsi="Arial" w:cs="Arial"/>
                <w:b/>
                <w:bCs/>
                <w:color w:val="000000" w:themeColor="text1"/>
                <w:kern w:val="24"/>
              </w:rPr>
              <w:t>R-P3HT</w:t>
            </w:r>
          </w:p>
        </w:tc>
        <w:tc>
          <w:tcPr>
            <w:tcW w:w="0" w:type="auto"/>
            <w:tcBorders>
              <w:top w:val="nil"/>
              <w:left w:val="nil"/>
              <w:bottom w:val="nil"/>
              <w:right w:val="nil"/>
            </w:tcBorders>
            <w:shd w:val="clear" w:color="auto" w:fill="auto"/>
            <w:tcMar>
              <w:top w:w="117" w:type="dxa"/>
              <w:left w:w="234" w:type="dxa"/>
              <w:bottom w:w="117" w:type="dxa"/>
              <w:right w:w="234" w:type="dxa"/>
            </w:tcMar>
            <w:vAlign w:val="center"/>
          </w:tcPr>
          <w:p w14:paraId="6BC3CA5D" w14:textId="268F0F1D" w:rsidR="00264BFC" w:rsidRPr="0012330D" w:rsidRDefault="00264BFC" w:rsidP="00264BFC">
            <w:pPr>
              <w:widowControl/>
              <w:spacing w:line="360" w:lineRule="auto"/>
              <w:jc w:val="center"/>
              <w:rPr>
                <w:rFonts w:ascii="Arial" w:hAnsi="Arial" w:cs="Arial"/>
                <w:color w:val="000000" w:themeColor="text1"/>
                <w:kern w:val="24"/>
                <w:sz w:val="21"/>
                <w:szCs w:val="21"/>
              </w:rPr>
            </w:pPr>
            <w:r w:rsidRPr="0012330D">
              <w:rPr>
                <w:rFonts w:ascii="Arial" w:hAnsi="Arial" w:cs="Arial"/>
                <w:color w:val="000000" w:themeColor="text1"/>
                <w:kern w:val="24"/>
                <w:sz w:val="21"/>
                <w:szCs w:val="21"/>
              </w:rPr>
              <w:t>1.03 ± 0.03</w:t>
            </w:r>
          </w:p>
        </w:tc>
        <w:tc>
          <w:tcPr>
            <w:tcW w:w="0" w:type="auto"/>
            <w:tcBorders>
              <w:top w:val="nil"/>
              <w:left w:val="nil"/>
              <w:bottom w:val="nil"/>
              <w:right w:val="nil"/>
            </w:tcBorders>
            <w:shd w:val="clear" w:color="auto" w:fill="auto"/>
            <w:tcMar>
              <w:top w:w="117" w:type="dxa"/>
              <w:left w:w="234" w:type="dxa"/>
              <w:bottom w:w="117" w:type="dxa"/>
              <w:right w:w="234" w:type="dxa"/>
            </w:tcMar>
            <w:vAlign w:val="center"/>
          </w:tcPr>
          <w:p w14:paraId="51374819" w14:textId="5943951D" w:rsidR="00264BFC" w:rsidRPr="0012330D" w:rsidRDefault="00264BFC" w:rsidP="00264BFC">
            <w:pPr>
              <w:widowControl/>
              <w:spacing w:line="360" w:lineRule="auto"/>
              <w:jc w:val="center"/>
              <w:rPr>
                <w:rFonts w:ascii="Arial" w:hAnsi="Arial" w:cs="Arial"/>
                <w:color w:val="000000" w:themeColor="text1"/>
                <w:kern w:val="24"/>
                <w:sz w:val="21"/>
                <w:szCs w:val="21"/>
              </w:rPr>
            </w:pPr>
            <w:r w:rsidRPr="0012330D">
              <w:rPr>
                <w:rFonts w:ascii="Arial" w:hAnsi="Arial" w:cs="Arial"/>
                <w:color w:val="000000" w:themeColor="text1"/>
                <w:kern w:val="24"/>
                <w:sz w:val="21"/>
                <w:szCs w:val="21"/>
              </w:rPr>
              <w:t>23.87 ± 0.49</w:t>
            </w:r>
          </w:p>
        </w:tc>
        <w:tc>
          <w:tcPr>
            <w:tcW w:w="0" w:type="auto"/>
            <w:tcBorders>
              <w:top w:val="nil"/>
              <w:left w:val="nil"/>
              <w:bottom w:val="nil"/>
              <w:right w:val="nil"/>
            </w:tcBorders>
            <w:shd w:val="clear" w:color="auto" w:fill="auto"/>
            <w:tcMar>
              <w:top w:w="117" w:type="dxa"/>
              <w:left w:w="234" w:type="dxa"/>
              <w:bottom w:w="117" w:type="dxa"/>
              <w:right w:w="234" w:type="dxa"/>
            </w:tcMar>
            <w:vAlign w:val="center"/>
          </w:tcPr>
          <w:p w14:paraId="50D5B9BA" w14:textId="10BC619D" w:rsidR="00264BFC" w:rsidRPr="0012330D" w:rsidRDefault="00264BFC" w:rsidP="00264BFC">
            <w:pPr>
              <w:widowControl/>
              <w:spacing w:line="360" w:lineRule="auto"/>
              <w:jc w:val="center"/>
              <w:rPr>
                <w:rFonts w:ascii="Arial" w:hAnsi="Arial" w:cs="Arial"/>
                <w:color w:val="000000" w:themeColor="text1"/>
                <w:kern w:val="24"/>
                <w:sz w:val="21"/>
                <w:szCs w:val="21"/>
              </w:rPr>
            </w:pPr>
            <w:r w:rsidRPr="0012330D">
              <w:rPr>
                <w:rFonts w:ascii="Arial" w:hAnsi="Arial" w:cs="Arial"/>
                <w:color w:val="000000" w:themeColor="text1"/>
                <w:kern w:val="24"/>
                <w:sz w:val="21"/>
                <w:szCs w:val="21"/>
              </w:rPr>
              <w:t>62.30 ± 2.60</w:t>
            </w:r>
          </w:p>
        </w:tc>
        <w:tc>
          <w:tcPr>
            <w:tcW w:w="0" w:type="auto"/>
            <w:tcBorders>
              <w:top w:val="nil"/>
              <w:left w:val="nil"/>
              <w:bottom w:val="nil"/>
              <w:right w:val="nil"/>
            </w:tcBorders>
            <w:shd w:val="clear" w:color="auto" w:fill="auto"/>
            <w:tcMar>
              <w:top w:w="117" w:type="dxa"/>
              <w:left w:w="234" w:type="dxa"/>
              <w:bottom w:w="117" w:type="dxa"/>
              <w:right w:w="234" w:type="dxa"/>
            </w:tcMar>
            <w:vAlign w:val="center"/>
          </w:tcPr>
          <w:p w14:paraId="3242FBD3" w14:textId="25F982FA" w:rsidR="00264BFC" w:rsidRPr="0012330D" w:rsidRDefault="00264BFC" w:rsidP="00264BFC">
            <w:pPr>
              <w:widowControl/>
              <w:spacing w:line="360" w:lineRule="auto"/>
              <w:jc w:val="center"/>
              <w:rPr>
                <w:rFonts w:ascii="Arial" w:hAnsi="Arial" w:cs="Arial"/>
                <w:color w:val="000000" w:themeColor="text1"/>
                <w:kern w:val="24"/>
                <w:sz w:val="21"/>
                <w:szCs w:val="21"/>
              </w:rPr>
            </w:pPr>
            <w:r w:rsidRPr="0012330D">
              <w:rPr>
                <w:rFonts w:ascii="Arial" w:hAnsi="Arial" w:cs="Arial"/>
                <w:color w:val="000000" w:themeColor="text1"/>
                <w:kern w:val="24"/>
                <w:sz w:val="21"/>
                <w:szCs w:val="21"/>
              </w:rPr>
              <w:t>15.33 ± 0.64</w:t>
            </w:r>
          </w:p>
        </w:tc>
      </w:tr>
      <w:tr w:rsidR="00264BFC" w:rsidRPr="00377BB7" w14:paraId="1BBF5610" w14:textId="77777777" w:rsidTr="0012330D">
        <w:trPr>
          <w:trHeight w:val="381"/>
        </w:trPr>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1E6A17BC" w14:textId="75C162FF" w:rsidR="00264BFC" w:rsidRPr="00377BB7" w:rsidRDefault="00264BFC" w:rsidP="00264BFC">
            <w:pPr>
              <w:widowControl/>
              <w:spacing w:line="360" w:lineRule="auto"/>
              <w:jc w:val="center"/>
              <w:rPr>
                <w:rFonts w:ascii="Arial" w:hAnsi="Arial" w:cs="Arial"/>
                <w:color w:val="auto"/>
                <w:kern w:val="0"/>
              </w:rPr>
            </w:pPr>
            <w:r w:rsidRPr="0012330D">
              <w:rPr>
                <w:rFonts w:ascii="Arial" w:hAnsi="Arial" w:cs="Arial"/>
                <w:b/>
                <w:bCs/>
                <w:color w:val="000000" w:themeColor="text1"/>
                <w:kern w:val="24"/>
              </w:rPr>
              <w:t>PS/R-P3HT</w:t>
            </w:r>
          </w:p>
        </w:tc>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671D3E5E" w14:textId="701B0CEB"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1.01 ± 0.03</w:t>
            </w:r>
          </w:p>
        </w:tc>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67EE8964" w14:textId="119F061F"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23.79 ± 0.47</w:t>
            </w:r>
          </w:p>
        </w:tc>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4519BB16" w14:textId="39CFFDD8"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64.73 ± 2.98</w:t>
            </w:r>
          </w:p>
        </w:tc>
        <w:tc>
          <w:tcPr>
            <w:tcW w:w="0" w:type="auto"/>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72B1B34" w14:textId="6354A33E" w:rsidR="00264BFC" w:rsidRPr="00377BB7" w:rsidRDefault="00264BFC" w:rsidP="00264BFC">
            <w:pPr>
              <w:widowControl/>
              <w:spacing w:line="360" w:lineRule="auto"/>
              <w:jc w:val="center"/>
              <w:rPr>
                <w:rFonts w:ascii="Arial" w:hAnsi="Arial" w:cs="Arial"/>
                <w:color w:val="auto"/>
                <w:kern w:val="0"/>
                <w:sz w:val="21"/>
                <w:szCs w:val="21"/>
              </w:rPr>
            </w:pPr>
            <w:r w:rsidRPr="0012330D">
              <w:rPr>
                <w:rFonts w:ascii="Arial" w:hAnsi="Arial" w:cs="Arial"/>
                <w:color w:val="000000" w:themeColor="text1"/>
                <w:kern w:val="24"/>
                <w:sz w:val="21"/>
                <w:szCs w:val="21"/>
              </w:rPr>
              <w:t>15.47 ± 0.83</w:t>
            </w:r>
          </w:p>
        </w:tc>
      </w:tr>
    </w:tbl>
    <w:p w14:paraId="59AACB43" w14:textId="77777777" w:rsidR="00264BFC" w:rsidRPr="006A5477" w:rsidRDefault="00264BFC" w:rsidP="006A5477">
      <w:pPr>
        <w:rPr>
          <w:rFonts w:ascii="Arial" w:hAnsi="Arial" w:cs="Arial"/>
        </w:rPr>
      </w:pPr>
    </w:p>
    <w:bookmarkEnd w:id="67"/>
    <w:p w14:paraId="1FB52E83" w14:textId="11CE58C5" w:rsidR="003D2D67" w:rsidRDefault="007C3DFF" w:rsidP="002F3AF8">
      <w:pPr>
        <w:jc w:val="center"/>
        <w:rPr>
          <w:rFonts w:ascii="Arial" w:hAnsi="Arial" w:cs="Arial"/>
        </w:rPr>
      </w:pPr>
      <w:r>
        <w:rPr>
          <w:rFonts w:ascii="Arial" w:hAnsi="Arial" w:cs="Arial"/>
          <w:noProof/>
        </w:rPr>
        <w:drawing>
          <wp:inline distT="0" distB="0" distL="0" distR="0" wp14:anchorId="08F02909" wp14:editId="1393D0EC">
            <wp:extent cx="4687511" cy="3588078"/>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03037" cy="3599962"/>
                    </a:xfrm>
                    <a:prstGeom prst="rect">
                      <a:avLst/>
                    </a:prstGeom>
                    <a:noFill/>
                  </pic:spPr>
                </pic:pic>
              </a:graphicData>
            </a:graphic>
          </wp:inline>
        </w:drawing>
      </w:r>
    </w:p>
    <w:p w14:paraId="644BB294" w14:textId="547EBB93" w:rsidR="00DA28A6" w:rsidRDefault="00DA28A6" w:rsidP="00DA28A6">
      <w:pPr>
        <w:rPr>
          <w:rFonts w:ascii="Arial" w:hAnsi="Arial" w:cs="Arial"/>
        </w:rPr>
      </w:pPr>
      <w:bookmarkStart w:id="68" w:name="_Hlk109658725"/>
      <w:r w:rsidRPr="006A5477">
        <w:rPr>
          <w:rFonts w:ascii="Arial" w:hAnsi="Arial" w:cs="Arial"/>
          <w:b/>
          <w:bCs/>
        </w:rPr>
        <w:t>Fig. S</w:t>
      </w:r>
      <w:r>
        <w:rPr>
          <w:rFonts w:ascii="Arial" w:hAnsi="Arial" w:cs="Arial"/>
          <w:b/>
          <w:bCs/>
        </w:rPr>
        <w:t>1</w:t>
      </w:r>
      <w:r w:rsidR="00AE2A6E">
        <w:rPr>
          <w:rFonts w:ascii="Arial" w:hAnsi="Arial" w:cs="Arial"/>
          <w:b/>
          <w:bCs/>
        </w:rPr>
        <w:t>5</w:t>
      </w:r>
      <w:r w:rsidRPr="006A5477">
        <w:rPr>
          <w:rFonts w:ascii="Arial" w:hAnsi="Arial" w:cs="Arial"/>
          <w:b/>
          <w:bCs/>
        </w:rPr>
        <w:t>.</w:t>
      </w:r>
      <w:r w:rsidRPr="006A5477">
        <w:rPr>
          <w:rFonts w:ascii="Arial" w:hAnsi="Arial" w:cs="Arial"/>
        </w:rPr>
        <w:t xml:space="preserve"> Th</w:t>
      </w:r>
      <w:r>
        <w:rPr>
          <w:rFonts w:ascii="Arial" w:hAnsi="Arial" w:cs="Arial"/>
        </w:rPr>
        <w:t xml:space="preserve">e </w:t>
      </w:r>
      <w:r w:rsidRPr="00DA28A6">
        <w:rPr>
          <w:rFonts w:ascii="Arial" w:hAnsi="Arial" w:cs="Arial"/>
          <w:i/>
          <w:iCs/>
        </w:rPr>
        <w:t>J–V</w:t>
      </w:r>
      <w:r w:rsidRPr="00DA28A6">
        <w:rPr>
          <w:rFonts w:ascii="Arial" w:hAnsi="Arial" w:cs="Arial"/>
        </w:rPr>
        <w:t xml:space="preserve"> curves of the champion devices based on </w:t>
      </w:r>
      <w:bookmarkStart w:id="69" w:name="_Hlk99744503"/>
      <w:r>
        <w:rPr>
          <w:rFonts w:ascii="Arial" w:hAnsi="Arial" w:cs="Arial"/>
        </w:rPr>
        <w:t xml:space="preserve">the </w:t>
      </w:r>
      <w:r w:rsidR="00B60943">
        <w:rPr>
          <w:rFonts w:ascii="Arial" w:hAnsi="Arial" w:cs="Arial"/>
        </w:rPr>
        <w:t xml:space="preserve">w/ or w/o </w:t>
      </w:r>
      <w:r>
        <w:rPr>
          <w:rFonts w:ascii="Arial" w:hAnsi="Arial" w:cs="Arial"/>
        </w:rPr>
        <w:t xml:space="preserve">PS </w:t>
      </w:r>
      <w:r w:rsidRPr="00DA28A6">
        <w:rPr>
          <w:rFonts w:ascii="Arial" w:hAnsi="Arial" w:cs="Arial"/>
        </w:rPr>
        <w:t>interface</w:t>
      </w:r>
      <w:r>
        <w:rPr>
          <w:rFonts w:ascii="Arial" w:hAnsi="Arial" w:cs="Arial"/>
        </w:rPr>
        <w:t>.</w:t>
      </w:r>
    </w:p>
    <w:bookmarkEnd w:id="68"/>
    <w:bookmarkEnd w:id="69"/>
    <w:p w14:paraId="5E946A9D" w14:textId="46B507CB" w:rsidR="00B60943" w:rsidRDefault="00B60943" w:rsidP="00DA28A6">
      <w:pPr>
        <w:rPr>
          <w:rFonts w:ascii="Arial" w:hAnsi="Arial" w:cs="Arial"/>
        </w:rPr>
      </w:pPr>
    </w:p>
    <w:p w14:paraId="53AD8016" w14:textId="77777777" w:rsidR="00437195" w:rsidRDefault="00437195" w:rsidP="00DA28A6">
      <w:pPr>
        <w:rPr>
          <w:rFonts w:ascii="Arial" w:hAnsi="Arial" w:cs="Arial"/>
        </w:rPr>
      </w:pPr>
    </w:p>
    <w:p w14:paraId="0243654F" w14:textId="516763C4" w:rsidR="00B60943" w:rsidRDefault="00B60943" w:rsidP="00B60943">
      <w:pPr>
        <w:rPr>
          <w:rFonts w:ascii="Arial" w:hAnsi="Arial" w:cs="Arial"/>
        </w:rPr>
      </w:pPr>
      <w:bookmarkStart w:id="70" w:name="_Hlk109658731"/>
      <w:r w:rsidRPr="00B60943">
        <w:rPr>
          <w:rFonts w:ascii="Arial" w:hAnsi="Arial" w:cs="Arial"/>
          <w:b/>
          <w:bCs/>
        </w:rPr>
        <w:lastRenderedPageBreak/>
        <w:t>Table S</w:t>
      </w:r>
      <w:r>
        <w:rPr>
          <w:rFonts w:ascii="Arial" w:hAnsi="Arial" w:cs="Arial"/>
          <w:b/>
          <w:bCs/>
        </w:rPr>
        <w:t>5</w:t>
      </w:r>
      <w:r w:rsidRPr="00B60943">
        <w:rPr>
          <w:rFonts w:ascii="Arial" w:hAnsi="Arial" w:cs="Arial"/>
          <w:b/>
          <w:bCs/>
        </w:rPr>
        <w:t>.</w:t>
      </w:r>
      <w:r w:rsidRPr="00B60943">
        <w:rPr>
          <w:rFonts w:ascii="Arial" w:hAnsi="Arial" w:cs="Arial"/>
        </w:rPr>
        <w:t xml:space="preserve"> Performances of the champion devices based on the w/ or w/o PS interface.</w:t>
      </w:r>
    </w:p>
    <w:tbl>
      <w:tblPr>
        <w:tblW w:w="5000" w:type="pct"/>
        <w:tblCellMar>
          <w:left w:w="0" w:type="dxa"/>
          <w:right w:w="0" w:type="dxa"/>
        </w:tblCellMar>
        <w:tblLook w:val="0420" w:firstRow="1" w:lastRow="0" w:firstColumn="0" w:lastColumn="0" w:noHBand="0" w:noVBand="1"/>
      </w:tblPr>
      <w:tblGrid>
        <w:gridCol w:w="1842"/>
        <w:gridCol w:w="1477"/>
        <w:gridCol w:w="1784"/>
        <w:gridCol w:w="1738"/>
        <w:gridCol w:w="1465"/>
      </w:tblGrid>
      <w:tr w:rsidR="0012330D" w:rsidRPr="00377BB7" w14:paraId="0C948771" w14:textId="77777777" w:rsidTr="0012330D">
        <w:trPr>
          <w:trHeight w:val="228"/>
        </w:trPr>
        <w:tc>
          <w:tcPr>
            <w:tcW w:w="1109"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3E94DEC" w14:textId="77777777" w:rsidR="0012330D" w:rsidRPr="00377BB7" w:rsidRDefault="0012330D" w:rsidP="005876A7">
            <w:pPr>
              <w:widowControl/>
              <w:jc w:val="center"/>
              <w:rPr>
                <w:rFonts w:ascii="Arial" w:hAnsi="Arial" w:cs="Arial"/>
                <w:b/>
                <w:bCs/>
                <w:color w:val="auto"/>
                <w:kern w:val="0"/>
              </w:rPr>
            </w:pPr>
            <w:r w:rsidRPr="005801FF">
              <w:rPr>
                <w:rFonts w:ascii="Arial" w:hAnsi="Arial" w:cs="Arial" w:hint="eastAsia"/>
                <w:b/>
                <w:bCs/>
                <w:kern w:val="0"/>
              </w:rPr>
              <w:t>D</w:t>
            </w:r>
            <w:r w:rsidRPr="005801FF">
              <w:rPr>
                <w:rFonts w:ascii="Arial" w:hAnsi="Arial" w:cs="Arial"/>
                <w:b/>
                <w:bCs/>
                <w:kern w:val="0"/>
              </w:rPr>
              <w:t>evice</w:t>
            </w:r>
          </w:p>
        </w:tc>
        <w:tc>
          <w:tcPr>
            <w:tcW w:w="889"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75EB9615" w14:textId="69598470" w:rsidR="004F7210" w:rsidRDefault="0012330D" w:rsidP="0012330D">
            <w:pPr>
              <w:widowControl/>
              <w:jc w:val="center"/>
              <w:rPr>
                <w:rFonts w:ascii="Arial" w:hAnsi="Arial" w:cs="Arial"/>
                <w:b/>
                <w:bCs/>
                <w:i/>
                <w:iCs/>
                <w:kern w:val="24"/>
                <w:position w:val="-17"/>
                <w:vertAlign w:val="subscript"/>
              </w:rPr>
            </w:pPr>
            <w:r>
              <w:rPr>
                <w:rFonts w:ascii="Arial" w:hAnsi="Arial" w:cs="Arial"/>
                <w:b/>
                <w:bCs/>
                <w:i/>
                <w:iCs/>
                <w:kern w:val="24"/>
              </w:rPr>
              <w:t xml:space="preserve"> </w:t>
            </w:r>
            <w:r w:rsidRPr="00377BB7">
              <w:rPr>
                <w:rFonts w:ascii="Arial" w:hAnsi="Arial" w:cs="Arial"/>
                <w:b/>
                <w:bCs/>
                <w:i/>
                <w:iCs/>
                <w:kern w:val="24"/>
              </w:rPr>
              <w:t>V</w:t>
            </w:r>
            <w:r w:rsidRPr="00377BB7">
              <w:rPr>
                <w:rFonts w:ascii="Arial" w:hAnsi="Arial" w:cs="Arial"/>
                <w:b/>
                <w:bCs/>
                <w:i/>
                <w:iCs/>
                <w:kern w:val="24"/>
                <w:vertAlign w:val="subscript"/>
              </w:rPr>
              <w:t>OC</w:t>
            </w:r>
            <w:r w:rsidRPr="00377BB7">
              <w:rPr>
                <w:rFonts w:ascii="Arial" w:hAnsi="Arial" w:cs="Arial"/>
                <w:b/>
                <w:bCs/>
                <w:i/>
                <w:iCs/>
                <w:kern w:val="24"/>
                <w:position w:val="-17"/>
                <w:vertAlign w:val="subscript"/>
              </w:rPr>
              <w:t xml:space="preserve"> </w:t>
            </w:r>
            <w:r>
              <w:rPr>
                <w:rFonts w:ascii="Arial" w:hAnsi="Arial" w:cs="Arial"/>
                <w:b/>
                <w:bCs/>
                <w:i/>
                <w:iCs/>
                <w:kern w:val="24"/>
                <w:position w:val="-17"/>
                <w:vertAlign w:val="subscript"/>
              </w:rPr>
              <w:t xml:space="preserve"> </w:t>
            </w:r>
            <w:r w:rsidR="004F7210">
              <w:rPr>
                <w:rFonts w:ascii="Arial" w:hAnsi="Arial" w:cs="Arial"/>
                <w:b/>
                <w:bCs/>
                <w:i/>
                <w:iCs/>
                <w:kern w:val="24"/>
                <w:position w:val="-17"/>
                <w:vertAlign w:val="subscript"/>
              </w:rPr>
              <w:t xml:space="preserve"> </w:t>
            </w:r>
          </w:p>
          <w:p w14:paraId="61CCA324" w14:textId="69E99BA9" w:rsidR="0012330D" w:rsidRPr="00377BB7" w:rsidRDefault="004F7210" w:rsidP="0012330D">
            <w:pPr>
              <w:widowControl/>
              <w:jc w:val="center"/>
              <w:rPr>
                <w:rFonts w:ascii="Arial" w:hAnsi="Arial" w:cs="Arial"/>
                <w:b/>
                <w:bCs/>
                <w:i/>
                <w:iCs/>
                <w:kern w:val="24"/>
                <w:position w:val="-17"/>
                <w:vertAlign w:val="subscript"/>
              </w:rPr>
            </w:pPr>
            <w:r>
              <w:rPr>
                <w:rFonts w:ascii="Arial" w:hAnsi="Arial" w:cs="Arial"/>
                <w:b/>
                <w:bCs/>
                <w:kern w:val="24"/>
              </w:rPr>
              <w:t xml:space="preserve"> </w:t>
            </w:r>
            <w:r w:rsidR="0012330D" w:rsidRPr="00377BB7">
              <w:rPr>
                <w:rFonts w:ascii="Arial" w:hAnsi="Arial" w:cs="Arial"/>
                <w:b/>
                <w:bCs/>
                <w:kern w:val="24"/>
              </w:rPr>
              <w:t>(</w:t>
            </w:r>
            <w:r w:rsidR="0012330D">
              <w:rPr>
                <w:rFonts w:ascii="Arial" w:hAnsi="Arial" w:cs="Arial"/>
                <w:b/>
                <w:bCs/>
                <w:kern w:val="24"/>
              </w:rPr>
              <w:t>V</w:t>
            </w:r>
            <w:r w:rsidR="0012330D" w:rsidRPr="00377BB7">
              <w:rPr>
                <w:rFonts w:ascii="Arial" w:hAnsi="Arial" w:cs="Arial"/>
                <w:b/>
                <w:bCs/>
                <w:kern w:val="24"/>
              </w:rPr>
              <w:t>)</w:t>
            </w:r>
          </w:p>
        </w:tc>
        <w:tc>
          <w:tcPr>
            <w:tcW w:w="1074"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224C5B6E" w14:textId="6B5A261C" w:rsidR="0012330D" w:rsidRPr="00377BB7" w:rsidRDefault="0012330D" w:rsidP="0012330D">
            <w:pPr>
              <w:widowControl/>
              <w:jc w:val="center"/>
              <w:rPr>
                <w:rFonts w:ascii="Arial" w:hAnsi="Arial" w:cs="Arial"/>
                <w:b/>
                <w:bCs/>
                <w:kern w:val="24"/>
              </w:rPr>
            </w:pPr>
            <w:r w:rsidRPr="00C05B17">
              <w:rPr>
                <w:rFonts w:ascii="Arial" w:hAnsi="Arial" w:cs="Arial"/>
                <w:b/>
                <w:bCs/>
                <w:i/>
                <w:iCs/>
                <w:kern w:val="24"/>
              </w:rPr>
              <w:t>J</w:t>
            </w:r>
            <w:r w:rsidRPr="00C05B17">
              <w:rPr>
                <w:rFonts w:ascii="Arial" w:hAnsi="Arial" w:cs="Arial"/>
                <w:b/>
                <w:bCs/>
                <w:kern w:val="24"/>
                <w:vertAlign w:val="subscript"/>
              </w:rPr>
              <w:t>SC</w:t>
            </w:r>
            <w:r>
              <w:rPr>
                <w:rFonts w:ascii="Arial" w:hAnsi="Arial" w:cs="Arial" w:hint="eastAsia"/>
                <w:b/>
                <w:bCs/>
                <w:kern w:val="24"/>
                <w:vertAlign w:val="subscript"/>
              </w:rPr>
              <w:t xml:space="preserve"> </w:t>
            </w:r>
            <w:r>
              <w:rPr>
                <w:rFonts w:ascii="Arial" w:hAnsi="Arial" w:cs="Arial"/>
                <w:b/>
                <w:bCs/>
                <w:kern w:val="24"/>
              </w:rPr>
              <w:t>(</w:t>
            </w:r>
            <w:r w:rsidRPr="00377BB7">
              <w:rPr>
                <w:rFonts w:ascii="Arial" w:hAnsi="Arial" w:cs="Arial"/>
                <w:b/>
                <w:bCs/>
                <w:kern w:val="24"/>
              </w:rPr>
              <w:t>mA</w:t>
            </w:r>
            <w:r w:rsidRPr="00A54921">
              <w:rPr>
                <w:rFonts w:ascii="Arial" w:hAnsi="Arial" w:cs="Arial"/>
                <w:sz w:val="20"/>
                <w:szCs w:val="20"/>
                <w:lang w:val="en-GB"/>
              </w:rPr>
              <w:t>·</w:t>
            </w:r>
            <w:r w:rsidRPr="00377BB7">
              <w:rPr>
                <w:rFonts w:ascii="Arial" w:hAnsi="Arial" w:cs="Arial"/>
                <w:b/>
                <w:bCs/>
                <w:kern w:val="24"/>
              </w:rPr>
              <w:t>cm</w:t>
            </w:r>
            <w:r>
              <w:rPr>
                <w:rFonts w:ascii="Arial" w:hAnsi="Arial" w:cs="Arial"/>
                <w:b/>
                <w:bCs/>
                <w:kern w:val="24"/>
                <w:vertAlign w:val="superscript"/>
              </w:rPr>
              <w:t>-2</w:t>
            </w:r>
            <w:r w:rsidRPr="00377BB7">
              <w:rPr>
                <w:rFonts w:ascii="Arial" w:hAnsi="Arial" w:cs="Arial"/>
                <w:b/>
                <w:bCs/>
                <w:kern w:val="24"/>
              </w:rPr>
              <w:t>)</w:t>
            </w:r>
          </w:p>
        </w:tc>
        <w:tc>
          <w:tcPr>
            <w:tcW w:w="1046"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6649AC48" w14:textId="77777777" w:rsidR="0012330D" w:rsidRDefault="0012330D" w:rsidP="004F7210">
            <w:pPr>
              <w:widowControl/>
              <w:ind w:firstLineChars="200" w:firstLine="482"/>
              <w:rPr>
                <w:rFonts w:ascii="Arial" w:hAnsi="Arial" w:cs="Arial"/>
                <w:b/>
                <w:bCs/>
                <w:i/>
                <w:iCs/>
                <w:kern w:val="24"/>
              </w:rPr>
            </w:pPr>
            <w:r w:rsidRPr="00377BB7">
              <w:rPr>
                <w:rFonts w:ascii="Arial" w:hAnsi="Arial" w:cs="Arial"/>
                <w:b/>
                <w:bCs/>
                <w:i/>
                <w:iCs/>
                <w:kern w:val="24"/>
              </w:rPr>
              <w:t>FF</w:t>
            </w:r>
            <w:r>
              <w:rPr>
                <w:rFonts w:ascii="Arial" w:hAnsi="Arial" w:cs="Arial" w:hint="eastAsia"/>
                <w:b/>
                <w:bCs/>
                <w:i/>
                <w:iCs/>
                <w:kern w:val="24"/>
              </w:rPr>
              <w:t xml:space="preserve"> </w:t>
            </w:r>
          </w:p>
          <w:p w14:paraId="00B69F1C" w14:textId="4F14A6A3" w:rsidR="0012330D" w:rsidRPr="00377BB7" w:rsidRDefault="0012330D" w:rsidP="004F7210">
            <w:pPr>
              <w:widowControl/>
              <w:ind w:firstLineChars="200" w:firstLine="482"/>
              <w:rPr>
                <w:rFonts w:ascii="Arial" w:hAnsi="Arial" w:cs="Arial"/>
                <w:b/>
                <w:bCs/>
                <w:i/>
                <w:iCs/>
                <w:kern w:val="24"/>
              </w:rPr>
            </w:pPr>
            <w:r w:rsidRPr="00377BB7">
              <w:rPr>
                <w:rFonts w:ascii="Arial" w:hAnsi="Arial" w:cs="Arial"/>
                <w:b/>
                <w:bCs/>
                <w:kern w:val="24"/>
              </w:rPr>
              <w:t>(%)</w:t>
            </w:r>
          </w:p>
        </w:tc>
        <w:tc>
          <w:tcPr>
            <w:tcW w:w="882"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762F386C" w14:textId="036A8EEE" w:rsidR="0012330D" w:rsidRPr="00377BB7" w:rsidRDefault="0012330D" w:rsidP="0012330D">
            <w:pPr>
              <w:widowControl/>
              <w:jc w:val="center"/>
              <w:rPr>
                <w:rFonts w:ascii="Arial" w:hAnsi="Arial" w:cs="Arial"/>
                <w:b/>
                <w:bCs/>
                <w:i/>
                <w:iCs/>
                <w:kern w:val="24"/>
              </w:rPr>
            </w:pPr>
            <w:r w:rsidRPr="00377BB7">
              <w:rPr>
                <w:rFonts w:ascii="Arial" w:hAnsi="Arial" w:cs="Arial"/>
                <w:b/>
                <w:bCs/>
                <w:i/>
                <w:iCs/>
                <w:kern w:val="24"/>
              </w:rPr>
              <w:t>PCE</w:t>
            </w:r>
            <w:r>
              <w:rPr>
                <w:rFonts w:ascii="Arial" w:hAnsi="Arial" w:cs="Arial" w:hint="eastAsia"/>
                <w:b/>
                <w:bCs/>
                <w:i/>
                <w:iCs/>
                <w:kern w:val="24"/>
              </w:rPr>
              <w:t xml:space="preserve"> </w:t>
            </w:r>
            <w:r w:rsidRPr="00377BB7">
              <w:rPr>
                <w:rFonts w:ascii="Arial" w:hAnsi="Arial" w:cs="Arial"/>
                <w:b/>
                <w:bCs/>
                <w:kern w:val="24"/>
              </w:rPr>
              <w:t>(%)</w:t>
            </w:r>
          </w:p>
        </w:tc>
      </w:tr>
      <w:tr w:rsidR="0012330D" w:rsidRPr="00377BB7" w14:paraId="79F58516" w14:textId="77777777" w:rsidTr="0012330D">
        <w:trPr>
          <w:trHeight w:val="278"/>
        </w:trPr>
        <w:tc>
          <w:tcPr>
            <w:tcW w:w="1109"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91CA56F" w14:textId="0C59D862" w:rsidR="0012330D" w:rsidRPr="00377BB7" w:rsidRDefault="0012330D" w:rsidP="0012330D">
            <w:pPr>
              <w:widowControl/>
              <w:spacing w:line="360" w:lineRule="auto"/>
              <w:jc w:val="center"/>
              <w:rPr>
                <w:rFonts w:ascii="Arial" w:hAnsi="Arial" w:cs="Arial"/>
                <w:color w:val="auto"/>
                <w:kern w:val="0"/>
                <w:vertAlign w:val="superscript"/>
              </w:rPr>
            </w:pPr>
            <w:r w:rsidRPr="0012330D">
              <w:rPr>
                <w:rFonts w:ascii="Arial" w:hAnsi="Arial" w:cs="Arial"/>
                <w:b/>
                <w:bCs/>
                <w:color w:val="000000" w:themeColor="text1"/>
                <w:kern w:val="24"/>
              </w:rPr>
              <w:t>P3HT</w:t>
            </w:r>
          </w:p>
        </w:tc>
        <w:tc>
          <w:tcPr>
            <w:tcW w:w="889"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1B0373AF" w14:textId="31F1345F"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0.92</w:t>
            </w:r>
          </w:p>
        </w:tc>
        <w:tc>
          <w:tcPr>
            <w:tcW w:w="1074"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6E79CAAD" w14:textId="0EC1A2F5"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23.21</w:t>
            </w:r>
          </w:p>
        </w:tc>
        <w:tc>
          <w:tcPr>
            <w:tcW w:w="1046"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51614156" w14:textId="3B3A2B4E"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58.73</w:t>
            </w:r>
          </w:p>
        </w:tc>
        <w:tc>
          <w:tcPr>
            <w:tcW w:w="882"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1B146F10" w14:textId="1BD69833"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12.48</w:t>
            </w:r>
          </w:p>
        </w:tc>
      </w:tr>
      <w:tr w:rsidR="0012330D" w:rsidRPr="00377BB7" w14:paraId="61B0E5D6" w14:textId="77777777" w:rsidTr="0012330D">
        <w:trPr>
          <w:trHeight w:val="230"/>
        </w:trPr>
        <w:tc>
          <w:tcPr>
            <w:tcW w:w="1109" w:type="pct"/>
            <w:tcBorders>
              <w:top w:val="nil"/>
              <w:left w:val="nil"/>
              <w:bottom w:val="nil"/>
              <w:right w:val="nil"/>
            </w:tcBorders>
            <w:shd w:val="clear" w:color="auto" w:fill="auto"/>
            <w:tcMar>
              <w:top w:w="117" w:type="dxa"/>
              <w:left w:w="234" w:type="dxa"/>
              <w:bottom w:w="117" w:type="dxa"/>
              <w:right w:w="234" w:type="dxa"/>
            </w:tcMar>
            <w:vAlign w:val="center"/>
            <w:hideMark/>
          </w:tcPr>
          <w:p w14:paraId="5AFF99BF" w14:textId="2966FA54" w:rsidR="0012330D" w:rsidRPr="00377BB7" w:rsidRDefault="0012330D" w:rsidP="0012330D">
            <w:pPr>
              <w:widowControl/>
              <w:spacing w:line="360" w:lineRule="auto"/>
              <w:jc w:val="center"/>
              <w:rPr>
                <w:rFonts w:ascii="Arial" w:hAnsi="Arial" w:cs="Arial"/>
                <w:color w:val="auto"/>
                <w:kern w:val="0"/>
                <w:vertAlign w:val="superscript"/>
              </w:rPr>
            </w:pPr>
            <w:r w:rsidRPr="0012330D">
              <w:rPr>
                <w:rFonts w:ascii="Arial" w:hAnsi="Arial" w:cs="Arial"/>
                <w:b/>
                <w:bCs/>
                <w:color w:val="000000" w:themeColor="text1"/>
                <w:kern w:val="24"/>
              </w:rPr>
              <w:t>PS/P3HT</w:t>
            </w:r>
          </w:p>
        </w:tc>
        <w:tc>
          <w:tcPr>
            <w:tcW w:w="889" w:type="pct"/>
            <w:tcBorders>
              <w:top w:val="nil"/>
              <w:left w:val="nil"/>
              <w:bottom w:val="nil"/>
              <w:right w:val="nil"/>
            </w:tcBorders>
            <w:shd w:val="clear" w:color="auto" w:fill="auto"/>
            <w:tcMar>
              <w:top w:w="117" w:type="dxa"/>
              <w:left w:w="234" w:type="dxa"/>
              <w:bottom w:w="117" w:type="dxa"/>
              <w:right w:w="234" w:type="dxa"/>
            </w:tcMar>
            <w:vAlign w:val="center"/>
            <w:hideMark/>
          </w:tcPr>
          <w:p w14:paraId="1ABA1EDD" w14:textId="461A091D"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0.98</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713EBC07" w14:textId="775275C0"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23.57</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0EC05E25" w14:textId="08954690"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65.03</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04E85FD3" w14:textId="391377AB"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15.01</w:t>
            </w:r>
          </w:p>
        </w:tc>
      </w:tr>
      <w:tr w:rsidR="0012330D" w:rsidRPr="00377BB7" w14:paraId="2080CAA8" w14:textId="77777777" w:rsidTr="0012330D">
        <w:trPr>
          <w:trHeight w:val="629"/>
        </w:trPr>
        <w:tc>
          <w:tcPr>
            <w:tcW w:w="1109" w:type="pct"/>
            <w:tcBorders>
              <w:top w:val="nil"/>
              <w:left w:val="nil"/>
              <w:bottom w:val="nil"/>
              <w:right w:val="nil"/>
            </w:tcBorders>
            <w:shd w:val="clear" w:color="auto" w:fill="auto"/>
            <w:tcMar>
              <w:top w:w="117" w:type="dxa"/>
              <w:left w:w="234" w:type="dxa"/>
              <w:bottom w:w="117" w:type="dxa"/>
              <w:right w:w="234" w:type="dxa"/>
            </w:tcMar>
            <w:vAlign w:val="center"/>
            <w:hideMark/>
          </w:tcPr>
          <w:p w14:paraId="5A6E27D2" w14:textId="24598928"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b/>
                <w:bCs/>
                <w:color w:val="000000" w:themeColor="text1"/>
                <w:kern w:val="24"/>
              </w:rPr>
              <w:t>M-P3HT</w:t>
            </w:r>
          </w:p>
        </w:tc>
        <w:tc>
          <w:tcPr>
            <w:tcW w:w="889" w:type="pct"/>
            <w:tcBorders>
              <w:top w:val="nil"/>
              <w:left w:val="nil"/>
              <w:bottom w:val="nil"/>
              <w:right w:val="nil"/>
            </w:tcBorders>
            <w:shd w:val="clear" w:color="auto" w:fill="auto"/>
            <w:tcMar>
              <w:top w:w="117" w:type="dxa"/>
              <w:left w:w="234" w:type="dxa"/>
              <w:bottom w:w="117" w:type="dxa"/>
              <w:right w:w="234" w:type="dxa"/>
            </w:tcMar>
            <w:vAlign w:val="center"/>
            <w:hideMark/>
          </w:tcPr>
          <w:p w14:paraId="4EFA7E67" w14:textId="14C361BC"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1.16</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7AD00A75" w14:textId="770773BE"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24.72</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1A2E30EE" w14:textId="61E86DE2"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80.24</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7917C8D7" w14:textId="3812DF27"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22.87</w:t>
            </w:r>
          </w:p>
        </w:tc>
      </w:tr>
      <w:tr w:rsidR="0012330D" w:rsidRPr="00377BB7" w14:paraId="2A13B923" w14:textId="77777777" w:rsidTr="0012330D">
        <w:trPr>
          <w:trHeight w:val="421"/>
        </w:trPr>
        <w:tc>
          <w:tcPr>
            <w:tcW w:w="1109" w:type="pct"/>
            <w:tcBorders>
              <w:top w:val="nil"/>
              <w:left w:val="nil"/>
              <w:bottom w:val="nil"/>
              <w:right w:val="nil"/>
            </w:tcBorders>
            <w:shd w:val="clear" w:color="auto" w:fill="auto"/>
            <w:tcMar>
              <w:top w:w="117" w:type="dxa"/>
              <w:left w:w="234" w:type="dxa"/>
              <w:bottom w:w="117" w:type="dxa"/>
              <w:right w:w="234" w:type="dxa"/>
            </w:tcMar>
            <w:vAlign w:val="center"/>
            <w:hideMark/>
          </w:tcPr>
          <w:p w14:paraId="07EB4DE6" w14:textId="09F7CA99"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b/>
                <w:bCs/>
                <w:color w:val="000000" w:themeColor="text1"/>
                <w:kern w:val="24"/>
              </w:rPr>
              <w:t>PS/M-P3HT</w:t>
            </w:r>
          </w:p>
        </w:tc>
        <w:tc>
          <w:tcPr>
            <w:tcW w:w="889" w:type="pct"/>
            <w:tcBorders>
              <w:top w:val="nil"/>
              <w:left w:val="nil"/>
              <w:bottom w:val="nil"/>
              <w:right w:val="nil"/>
            </w:tcBorders>
            <w:shd w:val="clear" w:color="auto" w:fill="auto"/>
            <w:tcMar>
              <w:top w:w="117" w:type="dxa"/>
              <w:left w:w="234" w:type="dxa"/>
              <w:bottom w:w="117" w:type="dxa"/>
              <w:right w:w="234" w:type="dxa"/>
            </w:tcMar>
            <w:vAlign w:val="center"/>
            <w:hideMark/>
          </w:tcPr>
          <w:p w14:paraId="6918333D" w14:textId="39D2B0EA"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1.10</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60729E53" w14:textId="5C5CCC1B"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24.79</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2830B6F6" w14:textId="316B04B0"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71.43</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6FE7C8EA" w14:textId="15114605"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19.53</w:t>
            </w:r>
          </w:p>
        </w:tc>
      </w:tr>
      <w:tr w:rsidR="0012330D" w:rsidRPr="00377BB7" w14:paraId="2501C42E" w14:textId="77777777" w:rsidTr="0012330D">
        <w:trPr>
          <w:trHeight w:val="421"/>
        </w:trPr>
        <w:tc>
          <w:tcPr>
            <w:tcW w:w="1109" w:type="pct"/>
            <w:tcBorders>
              <w:top w:val="nil"/>
              <w:left w:val="nil"/>
              <w:bottom w:val="nil"/>
              <w:right w:val="nil"/>
            </w:tcBorders>
            <w:shd w:val="clear" w:color="auto" w:fill="auto"/>
            <w:tcMar>
              <w:top w:w="117" w:type="dxa"/>
              <w:left w:w="234" w:type="dxa"/>
              <w:bottom w:w="117" w:type="dxa"/>
              <w:right w:w="234" w:type="dxa"/>
            </w:tcMar>
            <w:vAlign w:val="center"/>
          </w:tcPr>
          <w:p w14:paraId="51B23E91" w14:textId="76362A4A" w:rsidR="0012330D" w:rsidRPr="0012330D" w:rsidRDefault="0012330D" w:rsidP="0012330D">
            <w:pPr>
              <w:widowControl/>
              <w:spacing w:line="360" w:lineRule="auto"/>
              <w:jc w:val="center"/>
              <w:rPr>
                <w:rFonts w:ascii="Arial" w:hAnsi="Arial" w:cs="Arial"/>
                <w:b/>
                <w:bCs/>
                <w:color w:val="000000" w:themeColor="text1"/>
                <w:kern w:val="24"/>
              </w:rPr>
            </w:pPr>
            <w:r w:rsidRPr="0012330D">
              <w:rPr>
                <w:rFonts w:ascii="Arial" w:hAnsi="Arial" w:cs="Arial"/>
                <w:b/>
                <w:bCs/>
                <w:color w:val="000000" w:themeColor="text1"/>
                <w:kern w:val="24"/>
              </w:rPr>
              <w:t>R-P3HT</w:t>
            </w:r>
          </w:p>
        </w:tc>
        <w:tc>
          <w:tcPr>
            <w:tcW w:w="889" w:type="pct"/>
            <w:tcBorders>
              <w:top w:val="nil"/>
              <w:left w:val="nil"/>
              <w:bottom w:val="nil"/>
              <w:right w:val="nil"/>
            </w:tcBorders>
            <w:shd w:val="clear" w:color="auto" w:fill="auto"/>
            <w:tcMar>
              <w:top w:w="117" w:type="dxa"/>
              <w:left w:w="234" w:type="dxa"/>
              <w:bottom w:w="117" w:type="dxa"/>
              <w:right w:w="234" w:type="dxa"/>
            </w:tcMar>
            <w:vAlign w:val="center"/>
          </w:tcPr>
          <w:p w14:paraId="3E172C20" w14:textId="2A19AEDC" w:rsidR="0012330D" w:rsidRPr="0012330D" w:rsidRDefault="0012330D" w:rsidP="0012330D">
            <w:pPr>
              <w:widowControl/>
              <w:spacing w:line="360" w:lineRule="auto"/>
              <w:jc w:val="center"/>
              <w:rPr>
                <w:rFonts w:ascii="Arial" w:hAnsi="Arial" w:cs="Arial"/>
                <w:color w:val="000000" w:themeColor="text1"/>
                <w:kern w:val="24"/>
              </w:rPr>
            </w:pPr>
            <w:r w:rsidRPr="0012330D">
              <w:rPr>
                <w:rFonts w:ascii="Arial" w:hAnsi="Arial" w:cs="Arial"/>
                <w:color w:val="000000" w:themeColor="text1"/>
                <w:kern w:val="24"/>
              </w:rPr>
              <w:t>1.05</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tcPr>
          <w:p w14:paraId="1A048D3C" w14:textId="1D26F902" w:rsidR="0012330D" w:rsidRPr="0012330D" w:rsidRDefault="0012330D" w:rsidP="0012330D">
            <w:pPr>
              <w:widowControl/>
              <w:spacing w:line="360" w:lineRule="auto"/>
              <w:jc w:val="center"/>
              <w:rPr>
                <w:rFonts w:ascii="Arial" w:hAnsi="Arial" w:cs="Arial"/>
                <w:color w:val="000000" w:themeColor="text1"/>
                <w:kern w:val="24"/>
              </w:rPr>
            </w:pPr>
            <w:r w:rsidRPr="0012330D">
              <w:rPr>
                <w:rFonts w:ascii="Arial" w:hAnsi="Arial" w:cs="Arial"/>
                <w:color w:val="000000" w:themeColor="text1"/>
                <w:kern w:val="24"/>
              </w:rPr>
              <w:t>23.90</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tcPr>
          <w:p w14:paraId="3BAB06D2" w14:textId="4C9844EF" w:rsidR="0012330D" w:rsidRPr="0012330D" w:rsidRDefault="0012330D" w:rsidP="0012330D">
            <w:pPr>
              <w:widowControl/>
              <w:spacing w:line="360" w:lineRule="auto"/>
              <w:jc w:val="center"/>
              <w:rPr>
                <w:rFonts w:ascii="Arial" w:hAnsi="Arial" w:cs="Arial"/>
                <w:color w:val="000000" w:themeColor="text1"/>
                <w:kern w:val="24"/>
              </w:rPr>
            </w:pPr>
            <w:r w:rsidRPr="0012330D">
              <w:rPr>
                <w:rFonts w:ascii="Arial" w:hAnsi="Arial" w:cs="Arial"/>
                <w:color w:val="000000" w:themeColor="text1"/>
                <w:kern w:val="24"/>
              </w:rPr>
              <w:t>66.54</w:t>
            </w:r>
          </w:p>
        </w:tc>
        <w:tc>
          <w:tcPr>
            <w:tcW w:w="882" w:type="pct"/>
            <w:tcBorders>
              <w:top w:val="nil"/>
              <w:left w:val="nil"/>
              <w:bottom w:val="nil"/>
              <w:right w:val="nil"/>
            </w:tcBorders>
            <w:shd w:val="clear" w:color="auto" w:fill="auto"/>
            <w:tcMar>
              <w:top w:w="117" w:type="dxa"/>
              <w:left w:w="234" w:type="dxa"/>
              <w:bottom w:w="117" w:type="dxa"/>
              <w:right w:w="234" w:type="dxa"/>
            </w:tcMar>
            <w:vAlign w:val="center"/>
          </w:tcPr>
          <w:p w14:paraId="2B317FD4" w14:textId="7F7829ED" w:rsidR="0012330D" w:rsidRPr="0012330D" w:rsidRDefault="0012330D" w:rsidP="0012330D">
            <w:pPr>
              <w:widowControl/>
              <w:spacing w:line="360" w:lineRule="auto"/>
              <w:jc w:val="center"/>
              <w:rPr>
                <w:rFonts w:ascii="Arial" w:hAnsi="Arial" w:cs="Arial"/>
                <w:color w:val="000000" w:themeColor="text1"/>
                <w:kern w:val="24"/>
              </w:rPr>
            </w:pPr>
            <w:r w:rsidRPr="0012330D">
              <w:rPr>
                <w:rFonts w:ascii="Arial" w:hAnsi="Arial" w:cs="Arial"/>
                <w:color w:val="000000" w:themeColor="text1"/>
                <w:kern w:val="24"/>
              </w:rPr>
              <w:t>16.66</w:t>
            </w:r>
          </w:p>
        </w:tc>
      </w:tr>
      <w:tr w:rsidR="0012330D" w:rsidRPr="00377BB7" w14:paraId="47119550" w14:textId="77777777" w:rsidTr="0012330D">
        <w:trPr>
          <w:trHeight w:val="381"/>
        </w:trPr>
        <w:tc>
          <w:tcPr>
            <w:tcW w:w="1109"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4FCFDC38" w14:textId="108910C2"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b/>
                <w:bCs/>
                <w:color w:val="000000" w:themeColor="text1"/>
                <w:kern w:val="24"/>
              </w:rPr>
              <w:t>PS/R-P3HT</w:t>
            </w:r>
          </w:p>
        </w:tc>
        <w:tc>
          <w:tcPr>
            <w:tcW w:w="889"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7440436E" w14:textId="4BDB02DA"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1.01</w:t>
            </w:r>
          </w:p>
        </w:tc>
        <w:tc>
          <w:tcPr>
            <w:tcW w:w="1074"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6067D329" w14:textId="79EC4C21"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23.42</w:t>
            </w:r>
          </w:p>
        </w:tc>
        <w:tc>
          <w:tcPr>
            <w:tcW w:w="1046"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A1CC402" w14:textId="7A31E1B0"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71.31</w:t>
            </w:r>
          </w:p>
        </w:tc>
        <w:tc>
          <w:tcPr>
            <w:tcW w:w="882"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C983AB9" w14:textId="7134DEDC" w:rsidR="0012330D" w:rsidRPr="00377BB7" w:rsidRDefault="0012330D" w:rsidP="0012330D">
            <w:pPr>
              <w:widowControl/>
              <w:spacing w:line="360" w:lineRule="auto"/>
              <w:jc w:val="center"/>
              <w:rPr>
                <w:rFonts w:ascii="Arial" w:hAnsi="Arial" w:cs="Arial"/>
                <w:color w:val="auto"/>
                <w:kern w:val="0"/>
              </w:rPr>
            </w:pPr>
            <w:r w:rsidRPr="0012330D">
              <w:rPr>
                <w:rFonts w:ascii="Arial" w:hAnsi="Arial" w:cs="Arial"/>
                <w:color w:val="000000" w:themeColor="text1"/>
                <w:kern w:val="24"/>
              </w:rPr>
              <w:t>16.82</w:t>
            </w:r>
          </w:p>
        </w:tc>
      </w:tr>
    </w:tbl>
    <w:p w14:paraId="066B2D0D" w14:textId="77777777" w:rsidR="0012330D" w:rsidRPr="00B60943" w:rsidRDefault="0012330D" w:rsidP="00B60943">
      <w:pPr>
        <w:rPr>
          <w:rFonts w:ascii="Arial" w:hAnsi="Arial" w:cs="Arial"/>
        </w:rPr>
      </w:pPr>
    </w:p>
    <w:bookmarkEnd w:id="70"/>
    <w:p w14:paraId="54F4948B" w14:textId="18D1E524" w:rsidR="00696DA5" w:rsidRDefault="001021DC" w:rsidP="00B60943">
      <w:pPr>
        <w:jc w:val="center"/>
        <w:rPr>
          <w:rFonts w:ascii="Arial" w:hAnsi="Arial" w:cs="Arial"/>
        </w:rPr>
      </w:pPr>
      <w:r>
        <w:rPr>
          <w:rFonts w:ascii="Arial" w:hAnsi="Arial" w:cs="Arial"/>
          <w:noProof/>
        </w:rPr>
        <w:drawing>
          <wp:inline distT="0" distB="0" distL="0" distR="0" wp14:anchorId="475065F4" wp14:editId="1E3A5839">
            <wp:extent cx="5274310" cy="4159250"/>
            <wp:effectExtent l="0" t="0" r="0" b="0"/>
            <wp:docPr id="45" name="图片 4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图示&#10;&#10;描述已自动生成"/>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4159250"/>
                    </a:xfrm>
                    <a:prstGeom prst="rect">
                      <a:avLst/>
                    </a:prstGeom>
                  </pic:spPr>
                </pic:pic>
              </a:graphicData>
            </a:graphic>
          </wp:inline>
        </w:drawing>
      </w:r>
    </w:p>
    <w:p w14:paraId="2E694F53" w14:textId="095BD437" w:rsidR="00581D8E" w:rsidRDefault="00581D8E" w:rsidP="00581D8E">
      <w:pPr>
        <w:jc w:val="left"/>
        <w:rPr>
          <w:rFonts w:ascii="Arial" w:hAnsi="Arial" w:cs="Arial"/>
        </w:rPr>
      </w:pPr>
      <w:bookmarkStart w:id="71" w:name="_Hlk109658738"/>
      <w:r w:rsidRPr="00C00898">
        <w:rPr>
          <w:rFonts w:ascii="Arial" w:hAnsi="Arial" w:cs="Arial"/>
          <w:b/>
          <w:bCs/>
        </w:rPr>
        <w:t>Fig</w:t>
      </w:r>
      <w:r>
        <w:rPr>
          <w:rFonts w:ascii="Arial" w:hAnsi="Arial" w:cs="Arial"/>
          <w:b/>
          <w:bCs/>
        </w:rPr>
        <w:t>.</w:t>
      </w:r>
      <w:r w:rsidRPr="00C00898">
        <w:rPr>
          <w:rFonts w:ascii="Arial" w:hAnsi="Arial" w:cs="Arial"/>
          <w:b/>
          <w:bCs/>
        </w:rPr>
        <w:t xml:space="preserve"> S</w:t>
      </w:r>
      <w:r>
        <w:rPr>
          <w:rFonts w:ascii="Arial" w:hAnsi="Arial" w:cs="Arial"/>
          <w:b/>
          <w:bCs/>
        </w:rPr>
        <w:t>1</w:t>
      </w:r>
      <w:r w:rsidR="00AE2A6E">
        <w:rPr>
          <w:rFonts w:ascii="Arial" w:hAnsi="Arial" w:cs="Arial"/>
          <w:b/>
          <w:bCs/>
        </w:rPr>
        <w:t>6</w:t>
      </w:r>
      <w:r w:rsidRPr="00C00898">
        <w:rPr>
          <w:rFonts w:ascii="Arial" w:hAnsi="Arial" w:cs="Arial"/>
          <w:b/>
          <w:bCs/>
        </w:rPr>
        <w:t>.</w:t>
      </w:r>
      <w:r w:rsidRPr="00C00898">
        <w:rPr>
          <w:rFonts w:ascii="Arial" w:hAnsi="Arial" w:cs="Arial"/>
        </w:rPr>
        <w:t xml:space="preserve"> </w:t>
      </w:r>
      <w:r w:rsidRPr="007D59A1">
        <w:rPr>
          <w:rFonts w:ascii="Arial" w:hAnsi="Arial" w:cs="Arial"/>
        </w:rPr>
        <w:t xml:space="preserve">The statistical distributions of 20 devices </w:t>
      </w:r>
      <w:bookmarkStart w:id="72" w:name="_Hlk99745203"/>
      <w:r w:rsidRPr="007D59A1">
        <w:rPr>
          <w:rFonts w:ascii="Arial" w:hAnsi="Arial" w:cs="Arial"/>
        </w:rPr>
        <w:t xml:space="preserve">with different concentration of </w:t>
      </w:r>
      <w:r w:rsidR="00D97F49">
        <w:rPr>
          <w:rFonts w:ascii="Arial" w:hAnsi="Arial" w:cs="Arial"/>
        </w:rPr>
        <w:t>MDN</w:t>
      </w:r>
      <w:r>
        <w:rPr>
          <w:rFonts w:ascii="Arial" w:hAnsi="Arial" w:cs="Arial"/>
        </w:rPr>
        <w:t xml:space="preserve"> and </w:t>
      </w:r>
      <w:r w:rsidR="00D97F49">
        <w:rPr>
          <w:rFonts w:ascii="Arial" w:hAnsi="Arial" w:cs="Arial"/>
        </w:rPr>
        <w:t>RDN</w:t>
      </w:r>
      <w:r w:rsidRPr="007D59A1">
        <w:rPr>
          <w:rFonts w:ascii="Arial" w:hAnsi="Arial" w:cs="Arial"/>
        </w:rPr>
        <w:t xml:space="preserve"> </w:t>
      </w:r>
      <w:r>
        <w:rPr>
          <w:rFonts w:ascii="Arial" w:hAnsi="Arial" w:cs="Arial" w:hint="eastAsia"/>
        </w:rPr>
        <w:t>interface</w:t>
      </w:r>
      <w:bookmarkEnd w:id="72"/>
      <w:r>
        <w:rPr>
          <w:rFonts w:ascii="Arial" w:hAnsi="Arial" w:cs="Arial"/>
        </w:rPr>
        <w:t xml:space="preserve"> </w:t>
      </w:r>
      <w:r w:rsidRPr="006A5477">
        <w:rPr>
          <w:rFonts w:ascii="Arial" w:hAnsi="Arial" w:cs="Arial"/>
        </w:rPr>
        <w:t>of (</w:t>
      </w:r>
      <w:r w:rsidRPr="006A5477">
        <w:rPr>
          <w:rFonts w:ascii="Arial" w:hAnsi="Arial" w:cs="Arial"/>
          <w:b/>
          <w:bCs/>
        </w:rPr>
        <w:t>a</w:t>
      </w:r>
      <w:r w:rsidRPr="006A5477">
        <w:rPr>
          <w:rFonts w:ascii="Arial" w:hAnsi="Arial" w:cs="Arial"/>
        </w:rPr>
        <w:t xml:space="preserve">) </w:t>
      </w:r>
      <w:r w:rsidRPr="006A5477">
        <w:rPr>
          <w:rFonts w:ascii="Arial" w:hAnsi="Arial" w:cs="Arial"/>
          <w:i/>
          <w:iCs/>
        </w:rPr>
        <w:t>PCE</w:t>
      </w:r>
      <w:r w:rsidRPr="006A5477">
        <w:rPr>
          <w:rFonts w:ascii="Arial" w:hAnsi="Arial" w:cs="Arial"/>
        </w:rPr>
        <w:t>, (</w:t>
      </w:r>
      <w:r w:rsidRPr="006A5477">
        <w:rPr>
          <w:rFonts w:ascii="Arial" w:hAnsi="Arial" w:cs="Arial"/>
          <w:b/>
          <w:bCs/>
        </w:rPr>
        <w:t>b</w:t>
      </w:r>
      <w:r w:rsidRPr="006A5477">
        <w:rPr>
          <w:rFonts w:ascii="Arial" w:hAnsi="Arial" w:cs="Arial"/>
        </w:rPr>
        <w:t>)</w:t>
      </w:r>
      <w:r w:rsidRPr="006A5477">
        <w:rPr>
          <w:rFonts w:ascii="Arial" w:hAnsi="Arial" w:cs="Arial"/>
          <w:i/>
          <w:iCs/>
        </w:rPr>
        <w:t xml:space="preserve"> J</w:t>
      </w:r>
      <w:r w:rsidRPr="006A5477">
        <w:rPr>
          <w:rFonts w:ascii="Arial" w:hAnsi="Arial" w:cs="Arial"/>
          <w:vertAlign w:val="subscript"/>
        </w:rPr>
        <w:t>SC</w:t>
      </w:r>
      <w:r w:rsidRPr="006A5477">
        <w:rPr>
          <w:rFonts w:ascii="Arial" w:hAnsi="Arial" w:cs="Arial"/>
        </w:rPr>
        <w:t>, (</w:t>
      </w:r>
      <w:r>
        <w:rPr>
          <w:rFonts w:ascii="Arial" w:hAnsi="Arial" w:cs="Arial"/>
          <w:b/>
          <w:bCs/>
        </w:rPr>
        <w:t>c</w:t>
      </w:r>
      <w:r w:rsidRPr="006A5477">
        <w:rPr>
          <w:rFonts w:ascii="Arial" w:hAnsi="Arial" w:cs="Arial"/>
        </w:rPr>
        <w:t>)</w:t>
      </w:r>
      <w:r w:rsidRPr="006A5477">
        <w:rPr>
          <w:rFonts w:ascii="Arial" w:hAnsi="Arial" w:cs="Arial"/>
          <w:i/>
          <w:iCs/>
        </w:rPr>
        <w:t xml:space="preserve"> V</w:t>
      </w:r>
      <w:r w:rsidRPr="006A5477">
        <w:rPr>
          <w:rFonts w:ascii="Arial" w:hAnsi="Arial" w:cs="Arial"/>
          <w:vertAlign w:val="subscript"/>
        </w:rPr>
        <w:t>OC</w:t>
      </w:r>
      <w:r>
        <w:rPr>
          <w:rFonts w:ascii="Arial" w:hAnsi="Arial" w:cs="Arial"/>
        </w:rPr>
        <w:t xml:space="preserve">, and </w:t>
      </w:r>
      <w:r w:rsidRPr="006A5477">
        <w:rPr>
          <w:rFonts w:ascii="Arial" w:hAnsi="Arial" w:cs="Arial"/>
        </w:rPr>
        <w:t>(</w:t>
      </w:r>
      <w:r>
        <w:rPr>
          <w:rFonts w:ascii="Arial" w:hAnsi="Arial" w:cs="Arial"/>
          <w:b/>
          <w:bCs/>
        </w:rPr>
        <w:t>d</w:t>
      </w:r>
      <w:r w:rsidRPr="006A5477">
        <w:rPr>
          <w:rFonts w:ascii="Arial" w:hAnsi="Arial" w:cs="Arial"/>
        </w:rPr>
        <w:t xml:space="preserve">) </w:t>
      </w:r>
      <w:r w:rsidRPr="006A5477">
        <w:rPr>
          <w:rFonts w:ascii="Arial" w:hAnsi="Arial" w:cs="Arial"/>
          <w:i/>
          <w:iCs/>
        </w:rPr>
        <w:t>FF</w:t>
      </w:r>
      <w:r>
        <w:rPr>
          <w:rFonts w:ascii="Arial" w:hAnsi="Arial" w:cs="Arial"/>
        </w:rPr>
        <w:t>.</w:t>
      </w:r>
    </w:p>
    <w:bookmarkEnd w:id="71"/>
    <w:p w14:paraId="3D499CE5" w14:textId="77777777" w:rsidR="00B0529A" w:rsidRDefault="00B0529A" w:rsidP="00581D8E">
      <w:pPr>
        <w:jc w:val="left"/>
        <w:rPr>
          <w:rFonts w:ascii="Arial" w:hAnsi="Arial" w:cs="Arial"/>
        </w:rPr>
      </w:pPr>
    </w:p>
    <w:p w14:paraId="7431AC42" w14:textId="11E673D7" w:rsidR="00581D8E" w:rsidRDefault="00581D8E" w:rsidP="00581D8E">
      <w:pPr>
        <w:rPr>
          <w:rFonts w:ascii="Arial" w:hAnsi="Arial" w:cs="Arial"/>
        </w:rPr>
      </w:pPr>
      <w:bookmarkStart w:id="73" w:name="_Hlk109658745"/>
      <w:r w:rsidRPr="007614DA">
        <w:rPr>
          <w:rFonts w:ascii="Arial" w:hAnsi="Arial" w:cs="Arial"/>
          <w:b/>
          <w:bCs/>
        </w:rPr>
        <w:lastRenderedPageBreak/>
        <w:t>Table S</w:t>
      </w:r>
      <w:r>
        <w:rPr>
          <w:rFonts w:ascii="Arial" w:hAnsi="Arial" w:cs="Arial"/>
          <w:b/>
          <w:bCs/>
        </w:rPr>
        <w:t>6</w:t>
      </w:r>
      <w:r w:rsidRPr="007614DA">
        <w:rPr>
          <w:rFonts w:ascii="Arial" w:hAnsi="Arial" w:cs="Arial"/>
          <w:b/>
          <w:bCs/>
        </w:rPr>
        <w:t>.</w:t>
      </w:r>
      <w:r w:rsidRPr="007614DA">
        <w:rPr>
          <w:rFonts w:ascii="Arial" w:hAnsi="Arial" w:cs="Arial"/>
        </w:rPr>
        <w:t xml:space="preserve"> </w:t>
      </w:r>
      <w:r w:rsidRPr="00012271">
        <w:rPr>
          <w:rFonts w:ascii="Arial" w:hAnsi="Arial" w:cs="Arial"/>
        </w:rPr>
        <w:t xml:space="preserve">Comparison of the device performance obtained </w:t>
      </w:r>
      <w:r w:rsidRPr="00581D8E">
        <w:rPr>
          <w:rFonts w:ascii="Arial" w:hAnsi="Arial" w:cs="Arial"/>
        </w:rPr>
        <w:t xml:space="preserve">with </w:t>
      </w:r>
      <w:bookmarkStart w:id="74" w:name="_Hlk99745333"/>
      <w:r w:rsidRPr="00581D8E">
        <w:rPr>
          <w:rFonts w:ascii="Arial" w:hAnsi="Arial" w:cs="Arial"/>
        </w:rPr>
        <w:t xml:space="preserve">different concentration of </w:t>
      </w:r>
      <w:r w:rsidR="00D97F49">
        <w:rPr>
          <w:rFonts w:ascii="Arial" w:hAnsi="Arial" w:cs="Arial"/>
        </w:rPr>
        <w:t>MDN</w:t>
      </w:r>
      <w:r w:rsidRPr="00581D8E">
        <w:rPr>
          <w:rFonts w:ascii="Arial" w:hAnsi="Arial" w:cs="Arial"/>
        </w:rPr>
        <w:t xml:space="preserve"> and </w:t>
      </w:r>
      <w:r w:rsidR="00D97F49">
        <w:rPr>
          <w:rFonts w:ascii="Arial" w:hAnsi="Arial" w:cs="Arial"/>
        </w:rPr>
        <w:t>RDN</w:t>
      </w:r>
      <w:r w:rsidRPr="00581D8E">
        <w:rPr>
          <w:rFonts w:ascii="Arial" w:hAnsi="Arial" w:cs="Arial"/>
        </w:rPr>
        <w:t xml:space="preserve"> interface</w:t>
      </w:r>
      <w:r w:rsidRPr="00012271">
        <w:rPr>
          <w:rFonts w:ascii="Arial" w:hAnsi="Arial" w:cs="Arial"/>
        </w:rPr>
        <w:t>.</w:t>
      </w:r>
      <w:bookmarkEnd w:id="74"/>
      <w:r w:rsidRPr="00012271">
        <w:rPr>
          <w:rFonts w:ascii="Arial" w:hAnsi="Arial" w:cs="Arial"/>
        </w:rPr>
        <w:t xml:space="preserve"> The average values and</w:t>
      </w:r>
      <w:r>
        <w:rPr>
          <w:rFonts w:ascii="Arial" w:hAnsi="Arial" w:cs="Arial" w:hint="eastAsia"/>
        </w:rPr>
        <w:t xml:space="preserve"> </w:t>
      </w:r>
      <w:r w:rsidRPr="00012271">
        <w:rPr>
          <w:rFonts w:ascii="Arial" w:hAnsi="Arial" w:cs="Arial"/>
        </w:rPr>
        <w:t xml:space="preserve">standard deviations are calculated from </w:t>
      </w:r>
      <w:r>
        <w:rPr>
          <w:rFonts w:ascii="Arial" w:hAnsi="Arial" w:cs="Arial"/>
        </w:rPr>
        <w:t>20</w:t>
      </w:r>
      <w:r w:rsidRPr="00012271">
        <w:rPr>
          <w:rFonts w:ascii="Arial" w:hAnsi="Arial" w:cs="Arial"/>
        </w:rPr>
        <w:t xml:space="preserve"> devices fabricated at the same conditions.</w:t>
      </w:r>
    </w:p>
    <w:tbl>
      <w:tblPr>
        <w:tblW w:w="8789" w:type="dxa"/>
        <w:jc w:val="center"/>
        <w:tblCellMar>
          <w:left w:w="0" w:type="dxa"/>
          <w:right w:w="0" w:type="dxa"/>
        </w:tblCellMar>
        <w:tblLook w:val="0420" w:firstRow="1" w:lastRow="0" w:firstColumn="0" w:lastColumn="0" w:noHBand="0" w:noVBand="1"/>
      </w:tblPr>
      <w:tblGrid>
        <w:gridCol w:w="1418"/>
        <w:gridCol w:w="1966"/>
        <w:gridCol w:w="1861"/>
        <w:gridCol w:w="1701"/>
        <w:gridCol w:w="1843"/>
      </w:tblGrid>
      <w:tr w:rsidR="00C43EFE" w:rsidRPr="00377BB7" w14:paraId="33DCFCA0" w14:textId="77777777" w:rsidTr="00E036F5">
        <w:trPr>
          <w:trHeight w:val="228"/>
          <w:jc w:val="center"/>
        </w:trPr>
        <w:tc>
          <w:tcPr>
            <w:tcW w:w="1418" w:type="dxa"/>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3C2A4D58" w14:textId="77777777" w:rsidR="004F7210" w:rsidRPr="00377BB7" w:rsidRDefault="004F7210" w:rsidP="005876A7">
            <w:pPr>
              <w:widowControl/>
              <w:jc w:val="center"/>
              <w:rPr>
                <w:rFonts w:ascii="Arial" w:hAnsi="Arial" w:cs="Arial"/>
                <w:b/>
                <w:bCs/>
                <w:kern w:val="0"/>
              </w:rPr>
            </w:pPr>
            <w:r w:rsidRPr="005801FF">
              <w:rPr>
                <w:rFonts w:ascii="Arial" w:hAnsi="Arial" w:cs="Arial" w:hint="eastAsia"/>
                <w:b/>
                <w:bCs/>
                <w:kern w:val="0"/>
              </w:rPr>
              <w:t>D</w:t>
            </w:r>
            <w:r w:rsidRPr="005801FF">
              <w:rPr>
                <w:rFonts w:ascii="Arial" w:hAnsi="Arial" w:cs="Arial"/>
                <w:b/>
                <w:bCs/>
                <w:kern w:val="0"/>
              </w:rPr>
              <w:t>evice</w:t>
            </w:r>
          </w:p>
        </w:tc>
        <w:tc>
          <w:tcPr>
            <w:tcW w:w="1966" w:type="dxa"/>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3DE60BA6" w14:textId="77777777" w:rsidR="004F7210" w:rsidRPr="004F7210" w:rsidRDefault="004F7210" w:rsidP="005876A7">
            <w:pPr>
              <w:widowControl/>
              <w:jc w:val="center"/>
              <w:rPr>
                <w:rFonts w:ascii="Arial" w:hAnsi="Arial" w:cs="Arial"/>
                <w:b/>
                <w:bCs/>
                <w:kern w:val="0"/>
              </w:rPr>
            </w:pPr>
            <w:r w:rsidRPr="004F7210">
              <w:rPr>
                <w:rFonts w:ascii="Arial" w:hAnsi="Arial" w:cs="Arial"/>
                <w:b/>
                <w:bCs/>
                <w:kern w:val="0"/>
              </w:rPr>
              <w:t xml:space="preserve">  </w:t>
            </w:r>
            <w:r w:rsidRPr="00377BB7">
              <w:rPr>
                <w:rFonts w:ascii="Arial" w:hAnsi="Arial" w:cs="Arial"/>
                <w:b/>
                <w:bCs/>
                <w:i/>
                <w:iCs/>
                <w:kern w:val="0"/>
              </w:rPr>
              <w:t>V</w:t>
            </w:r>
            <w:r w:rsidRPr="004F7210">
              <w:rPr>
                <w:rFonts w:ascii="Arial" w:hAnsi="Arial" w:cs="Arial"/>
                <w:b/>
                <w:bCs/>
                <w:kern w:val="0"/>
                <w:vertAlign w:val="subscript"/>
              </w:rPr>
              <w:t>OC</w:t>
            </w:r>
            <w:r w:rsidRPr="00377BB7">
              <w:rPr>
                <w:rFonts w:ascii="Arial" w:hAnsi="Arial" w:cs="Arial"/>
                <w:b/>
                <w:bCs/>
                <w:kern w:val="0"/>
              </w:rPr>
              <w:t xml:space="preserve"> </w:t>
            </w:r>
          </w:p>
          <w:p w14:paraId="3D59C19C" w14:textId="77777777" w:rsidR="004F7210" w:rsidRPr="00377BB7" w:rsidRDefault="004F7210" w:rsidP="005876A7">
            <w:pPr>
              <w:widowControl/>
              <w:jc w:val="center"/>
              <w:rPr>
                <w:rFonts w:ascii="Arial" w:hAnsi="Arial" w:cs="Arial"/>
                <w:b/>
                <w:bCs/>
                <w:kern w:val="0"/>
              </w:rPr>
            </w:pPr>
            <w:r w:rsidRPr="004F7210">
              <w:rPr>
                <w:rFonts w:ascii="Arial" w:hAnsi="Arial" w:cs="Arial"/>
                <w:b/>
                <w:bCs/>
                <w:kern w:val="0"/>
              </w:rPr>
              <w:t xml:space="preserve">  </w:t>
            </w:r>
            <w:r w:rsidRPr="00377BB7">
              <w:rPr>
                <w:rFonts w:ascii="Arial" w:hAnsi="Arial" w:cs="Arial"/>
                <w:b/>
                <w:bCs/>
                <w:kern w:val="0"/>
              </w:rPr>
              <w:t>(</w:t>
            </w:r>
            <w:r w:rsidRPr="004F7210">
              <w:rPr>
                <w:rFonts w:ascii="Arial" w:hAnsi="Arial" w:cs="Arial"/>
                <w:b/>
                <w:bCs/>
                <w:kern w:val="0"/>
              </w:rPr>
              <w:t>V</w:t>
            </w:r>
            <w:r w:rsidRPr="00377BB7">
              <w:rPr>
                <w:rFonts w:ascii="Arial" w:hAnsi="Arial" w:cs="Arial"/>
                <w:b/>
                <w:bCs/>
                <w:kern w:val="0"/>
              </w:rPr>
              <w:t>)</w:t>
            </w:r>
          </w:p>
        </w:tc>
        <w:tc>
          <w:tcPr>
            <w:tcW w:w="1861" w:type="dxa"/>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95B67BE" w14:textId="77777777" w:rsidR="00C43EFE" w:rsidRDefault="004F7210" w:rsidP="00C43EFE">
            <w:pPr>
              <w:widowControl/>
              <w:jc w:val="center"/>
              <w:rPr>
                <w:rFonts w:ascii="Arial" w:hAnsi="Arial" w:cs="Arial"/>
                <w:b/>
                <w:bCs/>
                <w:kern w:val="0"/>
                <w:vertAlign w:val="subscript"/>
              </w:rPr>
            </w:pPr>
            <w:r w:rsidRPr="004F7210">
              <w:rPr>
                <w:rFonts w:ascii="Arial" w:hAnsi="Arial" w:cs="Arial"/>
                <w:b/>
                <w:bCs/>
                <w:i/>
                <w:iCs/>
                <w:kern w:val="0"/>
              </w:rPr>
              <w:t>J</w:t>
            </w:r>
            <w:r w:rsidRPr="004F7210">
              <w:rPr>
                <w:rFonts w:ascii="Arial" w:hAnsi="Arial" w:cs="Arial"/>
                <w:b/>
                <w:bCs/>
                <w:kern w:val="0"/>
                <w:vertAlign w:val="subscript"/>
              </w:rPr>
              <w:t>SC</w:t>
            </w:r>
          </w:p>
          <w:p w14:paraId="47A6F992" w14:textId="00971CD1" w:rsidR="004F7210" w:rsidRPr="00377BB7" w:rsidRDefault="004F7210" w:rsidP="00C43EFE">
            <w:pPr>
              <w:widowControl/>
              <w:rPr>
                <w:rFonts w:ascii="Arial" w:hAnsi="Arial" w:cs="Arial"/>
                <w:b/>
                <w:bCs/>
                <w:kern w:val="0"/>
              </w:rPr>
            </w:pPr>
            <w:r w:rsidRPr="004F7210">
              <w:rPr>
                <w:rFonts w:ascii="Arial" w:hAnsi="Arial" w:cs="Arial"/>
                <w:b/>
                <w:bCs/>
                <w:kern w:val="0"/>
              </w:rPr>
              <w:t>(</w:t>
            </w:r>
            <w:r w:rsidRPr="00377BB7">
              <w:rPr>
                <w:rFonts w:ascii="Arial" w:hAnsi="Arial" w:cs="Arial"/>
                <w:b/>
                <w:bCs/>
                <w:kern w:val="0"/>
              </w:rPr>
              <w:t>mA</w:t>
            </w:r>
            <w:r w:rsidRPr="004F7210">
              <w:rPr>
                <w:rFonts w:ascii="Arial" w:hAnsi="Arial" w:cs="Arial"/>
                <w:b/>
                <w:bCs/>
                <w:kern w:val="0"/>
              </w:rPr>
              <w:t>·</w:t>
            </w:r>
            <w:r w:rsidRPr="00377BB7">
              <w:rPr>
                <w:rFonts w:ascii="Arial" w:hAnsi="Arial" w:cs="Arial"/>
                <w:b/>
                <w:bCs/>
                <w:kern w:val="0"/>
              </w:rPr>
              <w:t>cm</w:t>
            </w:r>
            <w:r w:rsidR="00C43EFE">
              <w:rPr>
                <w:rFonts w:ascii="Arial" w:hAnsi="Arial" w:cs="Arial" w:hint="eastAsia"/>
                <w:b/>
                <w:bCs/>
                <w:kern w:val="0"/>
                <w:vertAlign w:val="superscript"/>
              </w:rPr>
              <w:t>-</w:t>
            </w:r>
            <w:r w:rsidRPr="00C43EFE">
              <w:rPr>
                <w:rFonts w:ascii="Arial" w:hAnsi="Arial" w:cs="Arial"/>
                <w:b/>
                <w:bCs/>
                <w:kern w:val="0"/>
                <w:vertAlign w:val="superscript"/>
              </w:rPr>
              <w:t>2</w:t>
            </w:r>
            <w:r w:rsidRPr="00377BB7">
              <w:rPr>
                <w:rFonts w:ascii="Arial" w:hAnsi="Arial" w:cs="Arial"/>
                <w:b/>
                <w:bCs/>
                <w:kern w:val="0"/>
              </w:rPr>
              <w:t>)</w:t>
            </w:r>
          </w:p>
        </w:tc>
        <w:tc>
          <w:tcPr>
            <w:tcW w:w="1701" w:type="dxa"/>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6BC1283C" w14:textId="77777777" w:rsidR="004F7210" w:rsidRPr="004F7210" w:rsidRDefault="004F7210" w:rsidP="005876A7">
            <w:pPr>
              <w:widowControl/>
              <w:ind w:firstLineChars="100" w:firstLine="241"/>
              <w:rPr>
                <w:rFonts w:ascii="Arial" w:hAnsi="Arial" w:cs="Arial"/>
                <w:b/>
                <w:bCs/>
                <w:i/>
                <w:iCs/>
                <w:kern w:val="0"/>
              </w:rPr>
            </w:pPr>
            <w:r w:rsidRPr="00377BB7">
              <w:rPr>
                <w:rFonts w:ascii="Arial" w:hAnsi="Arial" w:cs="Arial"/>
                <w:b/>
                <w:bCs/>
                <w:i/>
                <w:iCs/>
                <w:kern w:val="0"/>
              </w:rPr>
              <w:t>FF</w:t>
            </w:r>
          </w:p>
          <w:p w14:paraId="6C316999" w14:textId="77777777" w:rsidR="004F7210" w:rsidRPr="00377BB7" w:rsidRDefault="004F7210" w:rsidP="005876A7">
            <w:pPr>
              <w:widowControl/>
              <w:ind w:firstLineChars="100" w:firstLine="241"/>
              <w:rPr>
                <w:rFonts w:ascii="Arial" w:hAnsi="Arial" w:cs="Arial"/>
                <w:b/>
                <w:bCs/>
                <w:kern w:val="0"/>
              </w:rPr>
            </w:pPr>
            <w:r w:rsidRPr="00377BB7">
              <w:rPr>
                <w:rFonts w:ascii="Arial" w:hAnsi="Arial" w:cs="Arial"/>
                <w:b/>
                <w:bCs/>
                <w:kern w:val="0"/>
              </w:rPr>
              <w:t>(%)</w:t>
            </w:r>
          </w:p>
        </w:tc>
        <w:tc>
          <w:tcPr>
            <w:tcW w:w="1843" w:type="dxa"/>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3EAD10B0" w14:textId="77777777" w:rsidR="004F7210" w:rsidRPr="004F7210" w:rsidRDefault="004F7210" w:rsidP="005876A7">
            <w:pPr>
              <w:widowControl/>
              <w:jc w:val="center"/>
              <w:rPr>
                <w:rFonts w:ascii="Arial" w:hAnsi="Arial" w:cs="Arial"/>
                <w:b/>
                <w:bCs/>
                <w:i/>
                <w:iCs/>
                <w:kern w:val="0"/>
              </w:rPr>
            </w:pPr>
            <w:r w:rsidRPr="00377BB7">
              <w:rPr>
                <w:rFonts w:ascii="Arial" w:hAnsi="Arial" w:cs="Arial"/>
                <w:b/>
                <w:bCs/>
                <w:i/>
                <w:iCs/>
                <w:kern w:val="0"/>
              </w:rPr>
              <w:t>PCE</w:t>
            </w:r>
          </w:p>
          <w:p w14:paraId="1065FE64" w14:textId="77777777" w:rsidR="004F7210" w:rsidRPr="00377BB7" w:rsidRDefault="004F7210" w:rsidP="005876A7">
            <w:pPr>
              <w:widowControl/>
              <w:jc w:val="center"/>
              <w:rPr>
                <w:rFonts w:ascii="Arial" w:hAnsi="Arial" w:cs="Arial"/>
                <w:b/>
                <w:bCs/>
                <w:kern w:val="0"/>
              </w:rPr>
            </w:pPr>
            <w:r w:rsidRPr="00377BB7">
              <w:rPr>
                <w:rFonts w:ascii="Arial" w:hAnsi="Arial" w:cs="Arial"/>
                <w:b/>
                <w:bCs/>
                <w:kern w:val="0"/>
              </w:rPr>
              <w:t xml:space="preserve"> (%)</w:t>
            </w:r>
          </w:p>
        </w:tc>
      </w:tr>
      <w:tr w:rsidR="00C43EFE" w:rsidRPr="00377BB7" w14:paraId="6084B76B" w14:textId="77777777" w:rsidTr="00E036F5">
        <w:trPr>
          <w:trHeight w:val="278"/>
          <w:jc w:val="center"/>
        </w:trPr>
        <w:tc>
          <w:tcPr>
            <w:tcW w:w="1418" w:type="dxa"/>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FD445BD" w14:textId="7F37E91B" w:rsidR="004F7210" w:rsidRPr="00377BB7" w:rsidRDefault="004F7210" w:rsidP="004F7210">
            <w:pPr>
              <w:widowControl/>
              <w:jc w:val="center"/>
              <w:rPr>
                <w:rFonts w:ascii="Arial" w:hAnsi="Arial" w:cs="Arial"/>
                <w:b/>
                <w:bCs/>
                <w:kern w:val="0"/>
              </w:rPr>
            </w:pPr>
            <w:r w:rsidRPr="004F7210">
              <w:rPr>
                <w:rFonts w:ascii="Arial" w:hAnsi="Arial" w:cs="Arial"/>
                <w:b/>
                <w:bCs/>
                <w:kern w:val="0"/>
              </w:rPr>
              <w:t>P3HT</w:t>
            </w:r>
          </w:p>
        </w:tc>
        <w:tc>
          <w:tcPr>
            <w:tcW w:w="1966" w:type="dxa"/>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4D8445AA" w14:textId="76091341"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0.88 ± 0.03</w:t>
            </w:r>
          </w:p>
        </w:tc>
        <w:tc>
          <w:tcPr>
            <w:tcW w:w="1861" w:type="dxa"/>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66717B13" w14:textId="5E8CE44A"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23.01 ± 0.67</w:t>
            </w:r>
          </w:p>
        </w:tc>
        <w:tc>
          <w:tcPr>
            <w:tcW w:w="1701" w:type="dxa"/>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2A8B6C75" w14:textId="61DD2BCB"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52.91 ± 5.14</w:t>
            </w:r>
          </w:p>
        </w:tc>
        <w:tc>
          <w:tcPr>
            <w:tcW w:w="1843" w:type="dxa"/>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41CC9534" w14:textId="1DB25B4F"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10.73 ± 1.03</w:t>
            </w:r>
          </w:p>
        </w:tc>
      </w:tr>
      <w:tr w:rsidR="00C43EFE" w:rsidRPr="00377BB7" w14:paraId="631DEA02" w14:textId="77777777" w:rsidTr="00E036F5">
        <w:trPr>
          <w:trHeight w:val="230"/>
          <w:jc w:val="center"/>
        </w:trPr>
        <w:tc>
          <w:tcPr>
            <w:tcW w:w="1418" w:type="dxa"/>
            <w:tcBorders>
              <w:top w:val="nil"/>
              <w:left w:val="nil"/>
              <w:bottom w:val="nil"/>
              <w:right w:val="nil"/>
            </w:tcBorders>
            <w:shd w:val="clear" w:color="auto" w:fill="auto"/>
            <w:tcMar>
              <w:top w:w="117" w:type="dxa"/>
              <w:left w:w="234" w:type="dxa"/>
              <w:bottom w:w="117" w:type="dxa"/>
              <w:right w:w="234" w:type="dxa"/>
            </w:tcMar>
            <w:vAlign w:val="center"/>
            <w:hideMark/>
          </w:tcPr>
          <w:p w14:paraId="5E7D614E" w14:textId="7CDA0C2F" w:rsidR="004F7210" w:rsidRPr="00377BB7" w:rsidRDefault="004F7210" w:rsidP="004F7210">
            <w:pPr>
              <w:widowControl/>
              <w:jc w:val="center"/>
              <w:rPr>
                <w:rFonts w:ascii="Arial" w:hAnsi="Arial" w:cs="Arial"/>
                <w:b/>
                <w:bCs/>
                <w:kern w:val="0"/>
              </w:rPr>
            </w:pPr>
            <w:r w:rsidRPr="004F7210">
              <w:rPr>
                <w:rFonts w:ascii="Arial" w:hAnsi="Arial" w:cs="Arial"/>
                <w:b/>
                <w:bCs/>
                <w:kern w:val="0"/>
              </w:rPr>
              <w:t>2mg/ml MDN</w:t>
            </w:r>
          </w:p>
        </w:tc>
        <w:tc>
          <w:tcPr>
            <w:tcW w:w="1966" w:type="dxa"/>
            <w:tcBorders>
              <w:top w:val="nil"/>
              <w:left w:val="nil"/>
              <w:bottom w:val="nil"/>
              <w:right w:val="nil"/>
            </w:tcBorders>
            <w:shd w:val="clear" w:color="auto" w:fill="auto"/>
            <w:tcMar>
              <w:top w:w="117" w:type="dxa"/>
              <w:left w:w="234" w:type="dxa"/>
              <w:bottom w:w="117" w:type="dxa"/>
              <w:right w:w="234" w:type="dxa"/>
            </w:tcMar>
            <w:vAlign w:val="center"/>
            <w:hideMark/>
          </w:tcPr>
          <w:p w14:paraId="0B0ADA96" w14:textId="6327887C"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1.05 ± 0.02</w:t>
            </w:r>
          </w:p>
        </w:tc>
        <w:tc>
          <w:tcPr>
            <w:tcW w:w="1861" w:type="dxa"/>
            <w:tcBorders>
              <w:top w:val="nil"/>
              <w:left w:val="nil"/>
              <w:bottom w:val="nil"/>
              <w:right w:val="nil"/>
            </w:tcBorders>
            <w:shd w:val="clear" w:color="auto" w:fill="auto"/>
            <w:tcMar>
              <w:top w:w="117" w:type="dxa"/>
              <w:left w:w="234" w:type="dxa"/>
              <w:bottom w:w="117" w:type="dxa"/>
              <w:right w:w="234" w:type="dxa"/>
            </w:tcMar>
            <w:vAlign w:val="center"/>
            <w:hideMark/>
          </w:tcPr>
          <w:p w14:paraId="3A705986" w14:textId="22766798"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24.01 ± 0.49</w:t>
            </w:r>
          </w:p>
        </w:tc>
        <w:tc>
          <w:tcPr>
            <w:tcW w:w="1701" w:type="dxa"/>
            <w:tcBorders>
              <w:top w:val="nil"/>
              <w:left w:val="nil"/>
              <w:bottom w:val="nil"/>
              <w:right w:val="nil"/>
            </w:tcBorders>
            <w:shd w:val="clear" w:color="auto" w:fill="auto"/>
            <w:tcMar>
              <w:top w:w="117" w:type="dxa"/>
              <w:left w:w="234" w:type="dxa"/>
              <w:bottom w:w="117" w:type="dxa"/>
              <w:right w:w="234" w:type="dxa"/>
            </w:tcMar>
            <w:vAlign w:val="center"/>
            <w:hideMark/>
          </w:tcPr>
          <w:p w14:paraId="032749E4" w14:textId="10700993"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58.05 ± 2.48</w:t>
            </w:r>
          </w:p>
        </w:tc>
        <w:tc>
          <w:tcPr>
            <w:tcW w:w="1843" w:type="dxa"/>
            <w:tcBorders>
              <w:top w:val="nil"/>
              <w:left w:val="nil"/>
              <w:bottom w:val="nil"/>
              <w:right w:val="nil"/>
            </w:tcBorders>
            <w:shd w:val="clear" w:color="auto" w:fill="auto"/>
            <w:tcMar>
              <w:top w:w="117" w:type="dxa"/>
              <w:left w:w="234" w:type="dxa"/>
              <w:bottom w:w="117" w:type="dxa"/>
              <w:right w:w="234" w:type="dxa"/>
            </w:tcMar>
            <w:vAlign w:val="center"/>
            <w:hideMark/>
          </w:tcPr>
          <w:p w14:paraId="154A6C00" w14:textId="77964348"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14.62 ± 0.74</w:t>
            </w:r>
          </w:p>
        </w:tc>
      </w:tr>
      <w:tr w:rsidR="00C43EFE" w:rsidRPr="00377BB7" w14:paraId="086BFC2A" w14:textId="77777777" w:rsidTr="00E036F5">
        <w:trPr>
          <w:trHeight w:val="629"/>
          <w:jc w:val="center"/>
        </w:trPr>
        <w:tc>
          <w:tcPr>
            <w:tcW w:w="1418" w:type="dxa"/>
            <w:tcBorders>
              <w:top w:val="nil"/>
              <w:left w:val="nil"/>
              <w:bottom w:val="nil"/>
              <w:right w:val="nil"/>
            </w:tcBorders>
            <w:shd w:val="clear" w:color="auto" w:fill="auto"/>
            <w:tcMar>
              <w:top w:w="117" w:type="dxa"/>
              <w:left w:w="234" w:type="dxa"/>
              <w:bottom w:w="117" w:type="dxa"/>
              <w:right w:w="234" w:type="dxa"/>
            </w:tcMar>
            <w:vAlign w:val="center"/>
            <w:hideMark/>
          </w:tcPr>
          <w:p w14:paraId="0DA72D70" w14:textId="4B2FA38D" w:rsidR="004F7210" w:rsidRPr="00377BB7" w:rsidRDefault="004F7210" w:rsidP="004F7210">
            <w:pPr>
              <w:widowControl/>
              <w:jc w:val="center"/>
              <w:rPr>
                <w:rFonts w:ascii="Arial" w:hAnsi="Arial" w:cs="Arial"/>
                <w:b/>
                <w:bCs/>
                <w:kern w:val="0"/>
              </w:rPr>
            </w:pPr>
            <w:r w:rsidRPr="004F7210">
              <w:rPr>
                <w:rFonts w:ascii="Arial" w:hAnsi="Arial" w:cs="Arial"/>
                <w:b/>
                <w:bCs/>
                <w:kern w:val="0"/>
              </w:rPr>
              <w:t>4mg/ml MDN</w:t>
            </w:r>
          </w:p>
        </w:tc>
        <w:tc>
          <w:tcPr>
            <w:tcW w:w="1966" w:type="dxa"/>
            <w:tcBorders>
              <w:top w:val="nil"/>
              <w:left w:val="nil"/>
              <w:bottom w:val="nil"/>
              <w:right w:val="nil"/>
            </w:tcBorders>
            <w:shd w:val="clear" w:color="auto" w:fill="auto"/>
            <w:tcMar>
              <w:top w:w="117" w:type="dxa"/>
              <w:left w:w="234" w:type="dxa"/>
              <w:bottom w:w="117" w:type="dxa"/>
              <w:right w:w="234" w:type="dxa"/>
            </w:tcMar>
            <w:vAlign w:val="center"/>
            <w:hideMark/>
          </w:tcPr>
          <w:p w14:paraId="6186EBF1" w14:textId="503C9A72"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1.07 ± 0.02</w:t>
            </w:r>
          </w:p>
        </w:tc>
        <w:tc>
          <w:tcPr>
            <w:tcW w:w="1861" w:type="dxa"/>
            <w:tcBorders>
              <w:top w:val="nil"/>
              <w:left w:val="nil"/>
              <w:bottom w:val="nil"/>
              <w:right w:val="nil"/>
            </w:tcBorders>
            <w:shd w:val="clear" w:color="auto" w:fill="auto"/>
            <w:tcMar>
              <w:top w:w="117" w:type="dxa"/>
              <w:left w:w="234" w:type="dxa"/>
              <w:bottom w:w="117" w:type="dxa"/>
              <w:right w:w="234" w:type="dxa"/>
            </w:tcMar>
            <w:vAlign w:val="center"/>
            <w:hideMark/>
          </w:tcPr>
          <w:p w14:paraId="1016569E" w14:textId="23364EBE"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24.06 ± 0.50</w:t>
            </w:r>
          </w:p>
        </w:tc>
        <w:tc>
          <w:tcPr>
            <w:tcW w:w="1701" w:type="dxa"/>
            <w:tcBorders>
              <w:top w:val="nil"/>
              <w:left w:val="nil"/>
              <w:bottom w:val="nil"/>
              <w:right w:val="nil"/>
            </w:tcBorders>
            <w:shd w:val="clear" w:color="auto" w:fill="auto"/>
            <w:tcMar>
              <w:top w:w="117" w:type="dxa"/>
              <w:left w:w="234" w:type="dxa"/>
              <w:bottom w:w="117" w:type="dxa"/>
              <w:right w:w="234" w:type="dxa"/>
            </w:tcMar>
            <w:vAlign w:val="center"/>
            <w:hideMark/>
          </w:tcPr>
          <w:p w14:paraId="4405AB9D" w14:textId="4E5BED14"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63.56 ± 3.60</w:t>
            </w:r>
          </w:p>
        </w:tc>
        <w:tc>
          <w:tcPr>
            <w:tcW w:w="1843" w:type="dxa"/>
            <w:tcBorders>
              <w:top w:val="nil"/>
              <w:left w:val="nil"/>
              <w:bottom w:val="nil"/>
              <w:right w:val="nil"/>
            </w:tcBorders>
            <w:shd w:val="clear" w:color="auto" w:fill="auto"/>
            <w:tcMar>
              <w:top w:w="117" w:type="dxa"/>
              <w:left w:w="234" w:type="dxa"/>
              <w:bottom w:w="117" w:type="dxa"/>
              <w:right w:w="234" w:type="dxa"/>
            </w:tcMar>
            <w:vAlign w:val="center"/>
            <w:hideMark/>
          </w:tcPr>
          <w:p w14:paraId="28957310" w14:textId="7F461D76"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16.30 ± 1.06</w:t>
            </w:r>
          </w:p>
        </w:tc>
      </w:tr>
      <w:tr w:rsidR="00C43EFE" w:rsidRPr="00377BB7" w14:paraId="7D3148ED" w14:textId="77777777" w:rsidTr="00E036F5">
        <w:trPr>
          <w:trHeight w:val="421"/>
          <w:jc w:val="center"/>
        </w:trPr>
        <w:tc>
          <w:tcPr>
            <w:tcW w:w="1418" w:type="dxa"/>
            <w:tcBorders>
              <w:top w:val="nil"/>
              <w:left w:val="nil"/>
              <w:bottom w:val="nil"/>
              <w:right w:val="nil"/>
            </w:tcBorders>
            <w:shd w:val="clear" w:color="auto" w:fill="auto"/>
            <w:tcMar>
              <w:top w:w="117" w:type="dxa"/>
              <w:left w:w="234" w:type="dxa"/>
              <w:bottom w:w="117" w:type="dxa"/>
              <w:right w:w="234" w:type="dxa"/>
            </w:tcMar>
            <w:vAlign w:val="center"/>
            <w:hideMark/>
          </w:tcPr>
          <w:p w14:paraId="31B59872" w14:textId="5914CBBB" w:rsidR="004F7210" w:rsidRPr="00377BB7" w:rsidRDefault="004F7210" w:rsidP="004F7210">
            <w:pPr>
              <w:widowControl/>
              <w:jc w:val="center"/>
              <w:rPr>
                <w:rFonts w:ascii="Arial" w:hAnsi="Arial" w:cs="Arial"/>
                <w:b/>
                <w:bCs/>
                <w:kern w:val="0"/>
              </w:rPr>
            </w:pPr>
            <w:r w:rsidRPr="004F7210">
              <w:rPr>
                <w:rFonts w:ascii="Arial" w:hAnsi="Arial" w:cs="Arial"/>
                <w:b/>
                <w:bCs/>
                <w:kern w:val="0"/>
              </w:rPr>
              <w:t>6mg/ml RDN</w:t>
            </w:r>
          </w:p>
        </w:tc>
        <w:tc>
          <w:tcPr>
            <w:tcW w:w="1966" w:type="dxa"/>
            <w:tcBorders>
              <w:top w:val="nil"/>
              <w:left w:val="nil"/>
              <w:bottom w:val="nil"/>
              <w:right w:val="nil"/>
            </w:tcBorders>
            <w:shd w:val="clear" w:color="auto" w:fill="auto"/>
            <w:tcMar>
              <w:top w:w="117" w:type="dxa"/>
              <w:left w:w="234" w:type="dxa"/>
              <w:bottom w:w="117" w:type="dxa"/>
              <w:right w:w="234" w:type="dxa"/>
            </w:tcMar>
            <w:vAlign w:val="center"/>
            <w:hideMark/>
          </w:tcPr>
          <w:p w14:paraId="1EA6284E" w14:textId="4CB9E7CC"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0.99 ± 0.02</w:t>
            </w:r>
          </w:p>
        </w:tc>
        <w:tc>
          <w:tcPr>
            <w:tcW w:w="1861" w:type="dxa"/>
            <w:tcBorders>
              <w:top w:val="nil"/>
              <w:left w:val="nil"/>
              <w:bottom w:val="nil"/>
              <w:right w:val="nil"/>
            </w:tcBorders>
            <w:shd w:val="clear" w:color="auto" w:fill="auto"/>
            <w:tcMar>
              <w:top w:w="117" w:type="dxa"/>
              <w:left w:w="234" w:type="dxa"/>
              <w:bottom w:w="117" w:type="dxa"/>
              <w:right w:w="234" w:type="dxa"/>
            </w:tcMar>
            <w:vAlign w:val="center"/>
            <w:hideMark/>
          </w:tcPr>
          <w:p w14:paraId="6764F879" w14:textId="41BC6110"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23.84 ± 0.60</w:t>
            </w:r>
          </w:p>
        </w:tc>
        <w:tc>
          <w:tcPr>
            <w:tcW w:w="1701" w:type="dxa"/>
            <w:tcBorders>
              <w:top w:val="nil"/>
              <w:left w:val="nil"/>
              <w:bottom w:val="nil"/>
              <w:right w:val="nil"/>
            </w:tcBorders>
            <w:shd w:val="clear" w:color="auto" w:fill="auto"/>
            <w:tcMar>
              <w:top w:w="117" w:type="dxa"/>
              <w:left w:w="234" w:type="dxa"/>
              <w:bottom w:w="117" w:type="dxa"/>
              <w:right w:w="234" w:type="dxa"/>
            </w:tcMar>
            <w:vAlign w:val="center"/>
            <w:hideMark/>
          </w:tcPr>
          <w:p w14:paraId="279D2661" w14:textId="41F68B32"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54.62 ± 3.43</w:t>
            </w:r>
          </w:p>
        </w:tc>
        <w:tc>
          <w:tcPr>
            <w:tcW w:w="1843" w:type="dxa"/>
            <w:tcBorders>
              <w:top w:val="nil"/>
              <w:left w:val="nil"/>
              <w:bottom w:val="nil"/>
              <w:right w:val="nil"/>
            </w:tcBorders>
            <w:shd w:val="clear" w:color="auto" w:fill="auto"/>
            <w:tcMar>
              <w:top w:w="117" w:type="dxa"/>
              <w:left w:w="234" w:type="dxa"/>
              <w:bottom w:w="117" w:type="dxa"/>
              <w:right w:w="234" w:type="dxa"/>
            </w:tcMar>
            <w:vAlign w:val="center"/>
            <w:hideMark/>
          </w:tcPr>
          <w:p w14:paraId="52D62AB5" w14:textId="78E167FC"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12.85 ± 0.65</w:t>
            </w:r>
          </w:p>
        </w:tc>
      </w:tr>
      <w:tr w:rsidR="00C43EFE" w:rsidRPr="00377BB7" w14:paraId="4DB141D5" w14:textId="77777777" w:rsidTr="00E036F5">
        <w:trPr>
          <w:trHeight w:val="381"/>
          <w:jc w:val="center"/>
        </w:trPr>
        <w:tc>
          <w:tcPr>
            <w:tcW w:w="1418" w:type="dxa"/>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25443530" w14:textId="2D1075D9" w:rsidR="004F7210" w:rsidRPr="00377BB7" w:rsidRDefault="004F7210" w:rsidP="004F7210">
            <w:pPr>
              <w:widowControl/>
              <w:jc w:val="center"/>
              <w:rPr>
                <w:rFonts w:ascii="Arial" w:hAnsi="Arial" w:cs="Arial"/>
                <w:b/>
                <w:bCs/>
                <w:kern w:val="0"/>
              </w:rPr>
            </w:pPr>
            <w:r w:rsidRPr="004F7210">
              <w:rPr>
                <w:rFonts w:ascii="Arial" w:hAnsi="Arial" w:cs="Arial"/>
                <w:b/>
                <w:bCs/>
                <w:kern w:val="0"/>
              </w:rPr>
              <w:t>4mg/ml RDN</w:t>
            </w:r>
          </w:p>
        </w:tc>
        <w:tc>
          <w:tcPr>
            <w:tcW w:w="1966" w:type="dxa"/>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44B94708" w14:textId="0816AFDA"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0.98 ± 0.05</w:t>
            </w:r>
          </w:p>
        </w:tc>
        <w:tc>
          <w:tcPr>
            <w:tcW w:w="1861" w:type="dxa"/>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12E6DA85" w14:textId="61A09942"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23.61 ± 0.51</w:t>
            </w:r>
          </w:p>
        </w:tc>
        <w:tc>
          <w:tcPr>
            <w:tcW w:w="1701" w:type="dxa"/>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3D59E746" w14:textId="3225269D"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58.03 ± 3.33</w:t>
            </w:r>
          </w:p>
        </w:tc>
        <w:tc>
          <w:tcPr>
            <w:tcW w:w="1843" w:type="dxa"/>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3D0A42CB" w14:textId="04F20CA3" w:rsidR="004F7210" w:rsidRPr="00377BB7" w:rsidRDefault="004F7210" w:rsidP="004F7210">
            <w:pPr>
              <w:widowControl/>
              <w:jc w:val="center"/>
              <w:rPr>
                <w:rFonts w:ascii="Arial" w:hAnsi="Arial" w:cs="Arial"/>
                <w:kern w:val="0"/>
                <w:sz w:val="21"/>
                <w:szCs w:val="21"/>
              </w:rPr>
            </w:pPr>
            <w:r w:rsidRPr="004F7210">
              <w:rPr>
                <w:rFonts w:ascii="Arial" w:hAnsi="Arial" w:cs="Arial"/>
                <w:kern w:val="0"/>
                <w:sz w:val="21"/>
                <w:szCs w:val="21"/>
              </w:rPr>
              <w:t>13.45 ± 1.04</w:t>
            </w:r>
          </w:p>
        </w:tc>
      </w:tr>
    </w:tbl>
    <w:p w14:paraId="50F6BF2B" w14:textId="77777777" w:rsidR="004F7210" w:rsidRPr="00581D8E" w:rsidRDefault="004F7210" w:rsidP="00581D8E">
      <w:pPr>
        <w:rPr>
          <w:rFonts w:ascii="Arial" w:hAnsi="Arial" w:cs="Arial"/>
        </w:rPr>
      </w:pPr>
    </w:p>
    <w:bookmarkEnd w:id="73"/>
    <w:p w14:paraId="38ABEB8D" w14:textId="0DF7C9DB" w:rsidR="0038526E" w:rsidRDefault="001021DC" w:rsidP="0038526E">
      <w:pPr>
        <w:jc w:val="center"/>
        <w:rPr>
          <w:rFonts w:ascii="Arial" w:hAnsi="Arial" w:cs="Arial"/>
        </w:rPr>
      </w:pPr>
      <w:r>
        <w:rPr>
          <w:rFonts w:ascii="Arial" w:hAnsi="Arial" w:cs="Arial"/>
          <w:noProof/>
        </w:rPr>
        <w:drawing>
          <wp:inline distT="0" distB="0" distL="0" distR="0" wp14:anchorId="5648CD70" wp14:editId="5E7740E6">
            <wp:extent cx="5271877" cy="4035248"/>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6268" cy="4084535"/>
                    </a:xfrm>
                    <a:prstGeom prst="rect">
                      <a:avLst/>
                    </a:prstGeom>
                    <a:noFill/>
                  </pic:spPr>
                </pic:pic>
              </a:graphicData>
            </a:graphic>
          </wp:inline>
        </w:drawing>
      </w:r>
    </w:p>
    <w:p w14:paraId="1D42372D" w14:textId="19B78BD9" w:rsidR="0038526E" w:rsidRDefault="0038526E" w:rsidP="0038526E">
      <w:pPr>
        <w:rPr>
          <w:rFonts w:ascii="Arial" w:hAnsi="Arial" w:cs="Arial"/>
        </w:rPr>
      </w:pPr>
      <w:bookmarkStart w:id="75" w:name="_Hlk99746379"/>
      <w:r w:rsidRPr="006A5477">
        <w:rPr>
          <w:rFonts w:ascii="Arial" w:hAnsi="Arial" w:cs="Arial"/>
          <w:b/>
          <w:bCs/>
        </w:rPr>
        <w:t>Fig. S</w:t>
      </w:r>
      <w:r>
        <w:rPr>
          <w:rFonts w:ascii="Arial" w:hAnsi="Arial" w:cs="Arial"/>
          <w:b/>
          <w:bCs/>
        </w:rPr>
        <w:t>1</w:t>
      </w:r>
      <w:r w:rsidR="00AE2A6E">
        <w:rPr>
          <w:rFonts w:ascii="Arial" w:hAnsi="Arial" w:cs="Arial"/>
          <w:b/>
          <w:bCs/>
        </w:rPr>
        <w:t>7</w:t>
      </w:r>
      <w:r w:rsidRPr="006A5477">
        <w:rPr>
          <w:rFonts w:ascii="Arial" w:hAnsi="Arial" w:cs="Arial"/>
          <w:b/>
          <w:bCs/>
        </w:rPr>
        <w:t>.</w:t>
      </w:r>
      <w:r w:rsidRPr="006A5477">
        <w:rPr>
          <w:rFonts w:ascii="Arial" w:hAnsi="Arial" w:cs="Arial"/>
        </w:rPr>
        <w:t xml:space="preserve"> Th</w:t>
      </w:r>
      <w:r>
        <w:rPr>
          <w:rFonts w:ascii="Arial" w:hAnsi="Arial" w:cs="Arial"/>
        </w:rPr>
        <w:t xml:space="preserve">e </w:t>
      </w:r>
      <w:r w:rsidRPr="00DA28A6">
        <w:rPr>
          <w:rFonts w:ascii="Arial" w:hAnsi="Arial" w:cs="Arial"/>
          <w:i/>
          <w:iCs/>
        </w:rPr>
        <w:t>J–V</w:t>
      </w:r>
      <w:r w:rsidRPr="00DA28A6">
        <w:rPr>
          <w:rFonts w:ascii="Arial" w:hAnsi="Arial" w:cs="Arial"/>
        </w:rPr>
        <w:t xml:space="preserve"> curves of the champion devices based on </w:t>
      </w:r>
      <w:r>
        <w:rPr>
          <w:rFonts w:ascii="Arial" w:hAnsi="Arial" w:cs="Arial"/>
        </w:rPr>
        <w:t xml:space="preserve">the </w:t>
      </w:r>
      <w:bookmarkStart w:id="76" w:name="_Hlk99745450"/>
      <w:r w:rsidRPr="0038526E">
        <w:rPr>
          <w:rFonts w:ascii="Arial" w:hAnsi="Arial" w:cs="Arial"/>
        </w:rPr>
        <w:t xml:space="preserve">different concentration of </w:t>
      </w:r>
      <w:r w:rsidR="00D97F49">
        <w:rPr>
          <w:rFonts w:ascii="Arial" w:hAnsi="Arial" w:cs="Arial"/>
        </w:rPr>
        <w:t>MDN</w:t>
      </w:r>
      <w:r w:rsidRPr="0038526E">
        <w:rPr>
          <w:rFonts w:ascii="Arial" w:hAnsi="Arial" w:cs="Arial"/>
        </w:rPr>
        <w:t xml:space="preserve"> and </w:t>
      </w:r>
      <w:r w:rsidR="00D97F49">
        <w:rPr>
          <w:rFonts w:ascii="Arial" w:hAnsi="Arial" w:cs="Arial"/>
        </w:rPr>
        <w:t>RDN</w:t>
      </w:r>
      <w:r w:rsidRPr="0038526E">
        <w:rPr>
          <w:rFonts w:ascii="Arial" w:hAnsi="Arial" w:cs="Arial"/>
        </w:rPr>
        <w:t xml:space="preserve"> interface.</w:t>
      </w:r>
    </w:p>
    <w:bookmarkEnd w:id="75"/>
    <w:bookmarkEnd w:id="76"/>
    <w:p w14:paraId="637EAD0D" w14:textId="0DC1B740" w:rsidR="00B0529A" w:rsidRDefault="00B0529A" w:rsidP="0038526E">
      <w:pPr>
        <w:rPr>
          <w:rFonts w:ascii="Arial" w:hAnsi="Arial" w:cs="Arial"/>
        </w:rPr>
      </w:pPr>
    </w:p>
    <w:p w14:paraId="0501CE6B" w14:textId="14B82003" w:rsidR="0003090D" w:rsidRDefault="0003090D" w:rsidP="0038526E">
      <w:pPr>
        <w:rPr>
          <w:rFonts w:ascii="Arial" w:hAnsi="Arial" w:cs="Arial"/>
        </w:rPr>
      </w:pPr>
      <w:bookmarkStart w:id="77" w:name="_Hlk109658759"/>
      <w:r w:rsidRPr="00B60943">
        <w:rPr>
          <w:rFonts w:ascii="Arial" w:hAnsi="Arial" w:cs="Arial"/>
          <w:b/>
          <w:bCs/>
        </w:rPr>
        <w:lastRenderedPageBreak/>
        <w:t>Table S</w:t>
      </w:r>
      <w:r>
        <w:rPr>
          <w:rFonts w:ascii="Arial" w:hAnsi="Arial" w:cs="Arial"/>
          <w:b/>
          <w:bCs/>
        </w:rPr>
        <w:t>7</w:t>
      </w:r>
      <w:r w:rsidRPr="00B60943">
        <w:rPr>
          <w:rFonts w:ascii="Arial" w:hAnsi="Arial" w:cs="Arial"/>
          <w:b/>
          <w:bCs/>
        </w:rPr>
        <w:t>.</w:t>
      </w:r>
      <w:r w:rsidRPr="00B60943">
        <w:rPr>
          <w:rFonts w:ascii="Arial" w:hAnsi="Arial" w:cs="Arial"/>
        </w:rPr>
        <w:t xml:space="preserve"> Performances of the champion devices based on the </w:t>
      </w:r>
      <w:r w:rsidRPr="0003090D">
        <w:rPr>
          <w:rFonts w:ascii="Arial" w:hAnsi="Arial" w:cs="Arial"/>
        </w:rPr>
        <w:t xml:space="preserve">different concentration of </w:t>
      </w:r>
      <w:r w:rsidR="00D97F49">
        <w:rPr>
          <w:rFonts w:ascii="Arial" w:hAnsi="Arial" w:cs="Arial"/>
        </w:rPr>
        <w:t>MDN</w:t>
      </w:r>
      <w:r w:rsidRPr="0003090D">
        <w:rPr>
          <w:rFonts w:ascii="Arial" w:hAnsi="Arial" w:cs="Arial"/>
        </w:rPr>
        <w:t xml:space="preserve"> and </w:t>
      </w:r>
      <w:r w:rsidR="00D97F49">
        <w:rPr>
          <w:rFonts w:ascii="Arial" w:hAnsi="Arial" w:cs="Arial"/>
        </w:rPr>
        <w:t>RDN</w:t>
      </w:r>
      <w:r w:rsidRPr="0003090D">
        <w:rPr>
          <w:rFonts w:ascii="Arial" w:hAnsi="Arial" w:cs="Arial"/>
        </w:rPr>
        <w:t xml:space="preserve"> interface.</w:t>
      </w:r>
    </w:p>
    <w:tbl>
      <w:tblPr>
        <w:tblW w:w="5000" w:type="pct"/>
        <w:tblCellMar>
          <w:left w:w="0" w:type="dxa"/>
          <w:right w:w="0" w:type="dxa"/>
        </w:tblCellMar>
        <w:tblLook w:val="0420" w:firstRow="1" w:lastRow="0" w:firstColumn="0" w:lastColumn="0" w:noHBand="0" w:noVBand="1"/>
      </w:tblPr>
      <w:tblGrid>
        <w:gridCol w:w="1985"/>
        <w:gridCol w:w="1334"/>
        <w:gridCol w:w="1784"/>
        <w:gridCol w:w="1738"/>
        <w:gridCol w:w="1465"/>
      </w:tblGrid>
      <w:tr w:rsidR="00E036F5" w:rsidRPr="00377BB7" w14:paraId="68A867B9" w14:textId="77777777" w:rsidTr="00E036F5">
        <w:trPr>
          <w:trHeight w:val="228"/>
        </w:trPr>
        <w:tc>
          <w:tcPr>
            <w:tcW w:w="1195"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DC39193" w14:textId="77777777" w:rsidR="00E036F5" w:rsidRPr="00377BB7" w:rsidRDefault="00E036F5" w:rsidP="005876A7">
            <w:pPr>
              <w:widowControl/>
              <w:jc w:val="center"/>
              <w:rPr>
                <w:rFonts w:ascii="Arial" w:hAnsi="Arial" w:cs="Arial"/>
                <w:b/>
                <w:bCs/>
                <w:color w:val="auto"/>
                <w:kern w:val="0"/>
              </w:rPr>
            </w:pPr>
            <w:r w:rsidRPr="005801FF">
              <w:rPr>
                <w:rFonts w:ascii="Arial" w:hAnsi="Arial" w:cs="Arial" w:hint="eastAsia"/>
                <w:b/>
                <w:bCs/>
                <w:kern w:val="0"/>
              </w:rPr>
              <w:t>D</w:t>
            </w:r>
            <w:r w:rsidRPr="005801FF">
              <w:rPr>
                <w:rFonts w:ascii="Arial" w:hAnsi="Arial" w:cs="Arial"/>
                <w:b/>
                <w:bCs/>
                <w:kern w:val="0"/>
              </w:rPr>
              <w:t>evice</w:t>
            </w:r>
          </w:p>
        </w:tc>
        <w:tc>
          <w:tcPr>
            <w:tcW w:w="803"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22B47DAF" w14:textId="77777777" w:rsidR="00E036F5" w:rsidRDefault="00E036F5" w:rsidP="005876A7">
            <w:pPr>
              <w:widowControl/>
              <w:jc w:val="center"/>
              <w:rPr>
                <w:rFonts w:ascii="Arial" w:hAnsi="Arial" w:cs="Arial"/>
                <w:b/>
                <w:bCs/>
                <w:i/>
                <w:iCs/>
                <w:kern w:val="24"/>
                <w:position w:val="-17"/>
                <w:vertAlign w:val="subscript"/>
              </w:rPr>
            </w:pPr>
            <w:r>
              <w:rPr>
                <w:rFonts w:ascii="Arial" w:hAnsi="Arial" w:cs="Arial"/>
                <w:b/>
                <w:bCs/>
                <w:i/>
                <w:iCs/>
                <w:kern w:val="24"/>
              </w:rPr>
              <w:t xml:space="preserve"> </w:t>
            </w:r>
            <w:r w:rsidRPr="00377BB7">
              <w:rPr>
                <w:rFonts w:ascii="Arial" w:hAnsi="Arial" w:cs="Arial"/>
                <w:b/>
                <w:bCs/>
                <w:i/>
                <w:iCs/>
                <w:kern w:val="24"/>
              </w:rPr>
              <w:t>V</w:t>
            </w:r>
            <w:r w:rsidRPr="00377BB7">
              <w:rPr>
                <w:rFonts w:ascii="Arial" w:hAnsi="Arial" w:cs="Arial"/>
                <w:b/>
                <w:bCs/>
                <w:i/>
                <w:iCs/>
                <w:kern w:val="24"/>
                <w:vertAlign w:val="subscript"/>
              </w:rPr>
              <w:t>OC</w:t>
            </w:r>
            <w:r w:rsidRPr="00377BB7">
              <w:rPr>
                <w:rFonts w:ascii="Arial" w:hAnsi="Arial" w:cs="Arial"/>
                <w:b/>
                <w:bCs/>
                <w:i/>
                <w:iCs/>
                <w:kern w:val="24"/>
                <w:position w:val="-17"/>
                <w:vertAlign w:val="subscript"/>
              </w:rPr>
              <w:t xml:space="preserve"> </w:t>
            </w:r>
            <w:r>
              <w:rPr>
                <w:rFonts w:ascii="Arial" w:hAnsi="Arial" w:cs="Arial"/>
                <w:b/>
                <w:bCs/>
                <w:i/>
                <w:iCs/>
                <w:kern w:val="24"/>
                <w:position w:val="-17"/>
                <w:vertAlign w:val="subscript"/>
              </w:rPr>
              <w:t xml:space="preserve">  </w:t>
            </w:r>
          </w:p>
          <w:p w14:paraId="01466EC8" w14:textId="77777777" w:rsidR="00E036F5" w:rsidRPr="00377BB7" w:rsidRDefault="00E036F5" w:rsidP="005876A7">
            <w:pPr>
              <w:widowControl/>
              <w:jc w:val="center"/>
              <w:rPr>
                <w:rFonts w:ascii="Arial" w:hAnsi="Arial" w:cs="Arial"/>
                <w:b/>
                <w:bCs/>
                <w:i/>
                <w:iCs/>
                <w:kern w:val="24"/>
                <w:position w:val="-17"/>
                <w:vertAlign w:val="subscript"/>
              </w:rPr>
            </w:pPr>
            <w:r>
              <w:rPr>
                <w:rFonts w:ascii="Arial" w:hAnsi="Arial" w:cs="Arial"/>
                <w:b/>
                <w:bCs/>
                <w:kern w:val="24"/>
              </w:rPr>
              <w:t xml:space="preserve"> </w:t>
            </w:r>
            <w:r w:rsidRPr="00377BB7">
              <w:rPr>
                <w:rFonts w:ascii="Arial" w:hAnsi="Arial" w:cs="Arial"/>
                <w:b/>
                <w:bCs/>
                <w:kern w:val="24"/>
              </w:rPr>
              <w:t>(</w:t>
            </w:r>
            <w:r>
              <w:rPr>
                <w:rFonts w:ascii="Arial" w:hAnsi="Arial" w:cs="Arial"/>
                <w:b/>
                <w:bCs/>
                <w:kern w:val="24"/>
              </w:rPr>
              <w:t>V</w:t>
            </w:r>
            <w:r w:rsidRPr="00377BB7">
              <w:rPr>
                <w:rFonts w:ascii="Arial" w:hAnsi="Arial" w:cs="Arial"/>
                <w:b/>
                <w:bCs/>
                <w:kern w:val="24"/>
              </w:rPr>
              <w:t>)</w:t>
            </w:r>
          </w:p>
        </w:tc>
        <w:tc>
          <w:tcPr>
            <w:tcW w:w="1074"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61497B9" w14:textId="77777777" w:rsidR="00E036F5" w:rsidRPr="00377BB7" w:rsidRDefault="00E036F5" w:rsidP="005876A7">
            <w:pPr>
              <w:widowControl/>
              <w:jc w:val="center"/>
              <w:rPr>
                <w:rFonts w:ascii="Arial" w:hAnsi="Arial" w:cs="Arial"/>
                <w:b/>
                <w:bCs/>
                <w:kern w:val="24"/>
              </w:rPr>
            </w:pPr>
            <w:r w:rsidRPr="00C05B17">
              <w:rPr>
                <w:rFonts w:ascii="Arial" w:hAnsi="Arial" w:cs="Arial"/>
                <w:b/>
                <w:bCs/>
                <w:i/>
                <w:iCs/>
                <w:kern w:val="24"/>
              </w:rPr>
              <w:t>J</w:t>
            </w:r>
            <w:r w:rsidRPr="00C05B17">
              <w:rPr>
                <w:rFonts w:ascii="Arial" w:hAnsi="Arial" w:cs="Arial"/>
                <w:b/>
                <w:bCs/>
                <w:kern w:val="24"/>
                <w:vertAlign w:val="subscript"/>
              </w:rPr>
              <w:t>SC</w:t>
            </w:r>
            <w:r>
              <w:rPr>
                <w:rFonts w:ascii="Arial" w:hAnsi="Arial" w:cs="Arial" w:hint="eastAsia"/>
                <w:b/>
                <w:bCs/>
                <w:kern w:val="24"/>
                <w:vertAlign w:val="subscript"/>
              </w:rPr>
              <w:t xml:space="preserve"> </w:t>
            </w:r>
            <w:r>
              <w:rPr>
                <w:rFonts w:ascii="Arial" w:hAnsi="Arial" w:cs="Arial"/>
                <w:b/>
                <w:bCs/>
                <w:kern w:val="24"/>
              </w:rPr>
              <w:t>(</w:t>
            </w:r>
            <w:r w:rsidRPr="00377BB7">
              <w:rPr>
                <w:rFonts w:ascii="Arial" w:hAnsi="Arial" w:cs="Arial"/>
                <w:b/>
                <w:bCs/>
                <w:kern w:val="24"/>
              </w:rPr>
              <w:t>mA</w:t>
            </w:r>
            <w:r w:rsidRPr="00A54921">
              <w:rPr>
                <w:rFonts w:ascii="Arial" w:hAnsi="Arial" w:cs="Arial"/>
                <w:sz w:val="20"/>
                <w:szCs w:val="20"/>
                <w:lang w:val="en-GB"/>
              </w:rPr>
              <w:t>·</w:t>
            </w:r>
            <w:r w:rsidRPr="00377BB7">
              <w:rPr>
                <w:rFonts w:ascii="Arial" w:hAnsi="Arial" w:cs="Arial"/>
                <w:b/>
                <w:bCs/>
                <w:kern w:val="24"/>
              </w:rPr>
              <w:t>cm</w:t>
            </w:r>
            <w:r>
              <w:rPr>
                <w:rFonts w:ascii="Arial" w:hAnsi="Arial" w:cs="Arial"/>
                <w:b/>
                <w:bCs/>
                <w:kern w:val="24"/>
                <w:vertAlign w:val="superscript"/>
              </w:rPr>
              <w:t>-2</w:t>
            </w:r>
            <w:r w:rsidRPr="00377BB7">
              <w:rPr>
                <w:rFonts w:ascii="Arial" w:hAnsi="Arial" w:cs="Arial"/>
                <w:b/>
                <w:bCs/>
                <w:kern w:val="24"/>
              </w:rPr>
              <w:t>)</w:t>
            </w:r>
          </w:p>
        </w:tc>
        <w:tc>
          <w:tcPr>
            <w:tcW w:w="1046"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5F0D3600" w14:textId="77777777" w:rsidR="00E036F5" w:rsidRDefault="00E036F5" w:rsidP="005876A7">
            <w:pPr>
              <w:widowControl/>
              <w:ind w:firstLineChars="200" w:firstLine="482"/>
              <w:rPr>
                <w:rFonts w:ascii="Arial" w:hAnsi="Arial" w:cs="Arial"/>
                <w:b/>
                <w:bCs/>
                <w:i/>
                <w:iCs/>
                <w:kern w:val="24"/>
              </w:rPr>
            </w:pPr>
            <w:r w:rsidRPr="00377BB7">
              <w:rPr>
                <w:rFonts w:ascii="Arial" w:hAnsi="Arial" w:cs="Arial"/>
                <w:b/>
                <w:bCs/>
                <w:i/>
                <w:iCs/>
                <w:kern w:val="24"/>
              </w:rPr>
              <w:t>FF</w:t>
            </w:r>
            <w:r>
              <w:rPr>
                <w:rFonts w:ascii="Arial" w:hAnsi="Arial" w:cs="Arial" w:hint="eastAsia"/>
                <w:b/>
                <w:bCs/>
                <w:i/>
                <w:iCs/>
                <w:kern w:val="24"/>
              </w:rPr>
              <w:t xml:space="preserve"> </w:t>
            </w:r>
          </w:p>
          <w:p w14:paraId="18DD8044" w14:textId="77777777" w:rsidR="00E036F5" w:rsidRPr="00377BB7" w:rsidRDefault="00E036F5" w:rsidP="005876A7">
            <w:pPr>
              <w:widowControl/>
              <w:ind w:firstLineChars="200" w:firstLine="482"/>
              <w:rPr>
                <w:rFonts w:ascii="Arial" w:hAnsi="Arial" w:cs="Arial"/>
                <w:b/>
                <w:bCs/>
                <w:i/>
                <w:iCs/>
                <w:kern w:val="24"/>
              </w:rPr>
            </w:pPr>
            <w:r w:rsidRPr="00377BB7">
              <w:rPr>
                <w:rFonts w:ascii="Arial" w:hAnsi="Arial" w:cs="Arial"/>
                <w:b/>
                <w:bCs/>
                <w:kern w:val="24"/>
              </w:rPr>
              <w:t>(%)</w:t>
            </w:r>
          </w:p>
        </w:tc>
        <w:tc>
          <w:tcPr>
            <w:tcW w:w="882"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48E7843" w14:textId="77777777" w:rsidR="00E036F5" w:rsidRPr="00377BB7" w:rsidRDefault="00E036F5" w:rsidP="005876A7">
            <w:pPr>
              <w:widowControl/>
              <w:jc w:val="center"/>
              <w:rPr>
                <w:rFonts w:ascii="Arial" w:hAnsi="Arial" w:cs="Arial"/>
                <w:b/>
                <w:bCs/>
                <w:i/>
                <w:iCs/>
                <w:kern w:val="24"/>
              </w:rPr>
            </w:pPr>
            <w:r w:rsidRPr="00377BB7">
              <w:rPr>
                <w:rFonts w:ascii="Arial" w:hAnsi="Arial" w:cs="Arial"/>
                <w:b/>
                <w:bCs/>
                <w:i/>
                <w:iCs/>
                <w:kern w:val="24"/>
              </w:rPr>
              <w:t>PCE</w:t>
            </w:r>
            <w:r>
              <w:rPr>
                <w:rFonts w:ascii="Arial" w:hAnsi="Arial" w:cs="Arial" w:hint="eastAsia"/>
                <w:b/>
                <w:bCs/>
                <w:i/>
                <w:iCs/>
                <w:kern w:val="24"/>
              </w:rPr>
              <w:t xml:space="preserve"> </w:t>
            </w:r>
            <w:r w:rsidRPr="00377BB7">
              <w:rPr>
                <w:rFonts w:ascii="Arial" w:hAnsi="Arial" w:cs="Arial"/>
                <w:b/>
                <w:bCs/>
                <w:kern w:val="24"/>
              </w:rPr>
              <w:t>(%)</w:t>
            </w:r>
          </w:p>
        </w:tc>
      </w:tr>
      <w:tr w:rsidR="00E036F5" w:rsidRPr="00377BB7" w14:paraId="33F1AC6F" w14:textId="77777777" w:rsidTr="00E036F5">
        <w:trPr>
          <w:trHeight w:val="278"/>
        </w:trPr>
        <w:tc>
          <w:tcPr>
            <w:tcW w:w="1195"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1FA005B1" w14:textId="52CE5FC0" w:rsidR="00E036F5" w:rsidRPr="00377BB7" w:rsidRDefault="00E036F5" w:rsidP="00E036F5">
            <w:pPr>
              <w:widowControl/>
              <w:spacing w:line="360" w:lineRule="auto"/>
              <w:jc w:val="center"/>
              <w:rPr>
                <w:rFonts w:ascii="Arial" w:hAnsi="Arial" w:cs="Arial"/>
                <w:b/>
                <w:bCs/>
                <w:color w:val="auto"/>
                <w:kern w:val="0"/>
                <w:vertAlign w:val="superscript"/>
              </w:rPr>
            </w:pPr>
            <w:r w:rsidRPr="00E036F5">
              <w:rPr>
                <w:rFonts w:ascii="Arial" w:hAnsi="Arial" w:cs="Arial"/>
                <w:b/>
                <w:bCs/>
                <w:color w:val="000000" w:themeColor="text1"/>
                <w:kern w:val="24"/>
              </w:rPr>
              <w:t>P3HT</w:t>
            </w:r>
          </w:p>
        </w:tc>
        <w:tc>
          <w:tcPr>
            <w:tcW w:w="803"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590716D7" w14:textId="6A944F2B"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0.92</w:t>
            </w:r>
          </w:p>
        </w:tc>
        <w:tc>
          <w:tcPr>
            <w:tcW w:w="1074"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00041126" w14:textId="6F7FFE93"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23.21</w:t>
            </w:r>
          </w:p>
        </w:tc>
        <w:tc>
          <w:tcPr>
            <w:tcW w:w="1046"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37128684" w14:textId="34BE32B6"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58.73</w:t>
            </w:r>
          </w:p>
        </w:tc>
        <w:tc>
          <w:tcPr>
            <w:tcW w:w="882"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5CBF5A22" w14:textId="0D7EC61F"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12.48</w:t>
            </w:r>
          </w:p>
        </w:tc>
      </w:tr>
      <w:tr w:rsidR="00E036F5" w:rsidRPr="00377BB7" w14:paraId="50337205" w14:textId="77777777" w:rsidTr="00E036F5">
        <w:trPr>
          <w:trHeight w:val="230"/>
        </w:trPr>
        <w:tc>
          <w:tcPr>
            <w:tcW w:w="1195" w:type="pct"/>
            <w:tcBorders>
              <w:top w:val="nil"/>
              <w:left w:val="nil"/>
              <w:bottom w:val="nil"/>
              <w:right w:val="nil"/>
            </w:tcBorders>
            <w:shd w:val="clear" w:color="auto" w:fill="auto"/>
            <w:tcMar>
              <w:top w:w="117" w:type="dxa"/>
              <w:left w:w="234" w:type="dxa"/>
              <w:bottom w:w="117" w:type="dxa"/>
              <w:right w:w="234" w:type="dxa"/>
            </w:tcMar>
            <w:vAlign w:val="center"/>
            <w:hideMark/>
          </w:tcPr>
          <w:p w14:paraId="5970EF3F" w14:textId="6FECBEEE" w:rsidR="00E036F5" w:rsidRPr="00377BB7" w:rsidRDefault="00E036F5" w:rsidP="00E036F5">
            <w:pPr>
              <w:widowControl/>
              <w:spacing w:line="360" w:lineRule="auto"/>
              <w:jc w:val="center"/>
              <w:rPr>
                <w:rFonts w:ascii="Arial" w:hAnsi="Arial" w:cs="Arial"/>
                <w:b/>
                <w:bCs/>
                <w:color w:val="auto"/>
                <w:kern w:val="0"/>
                <w:vertAlign w:val="superscript"/>
              </w:rPr>
            </w:pPr>
            <w:r w:rsidRPr="00E036F5">
              <w:rPr>
                <w:rFonts w:ascii="Arial" w:hAnsi="Arial" w:cs="Arial"/>
                <w:b/>
                <w:bCs/>
                <w:color w:val="000000" w:themeColor="text1"/>
                <w:kern w:val="24"/>
              </w:rPr>
              <w:t>2mg/ml MDN</w:t>
            </w:r>
          </w:p>
        </w:tc>
        <w:tc>
          <w:tcPr>
            <w:tcW w:w="803" w:type="pct"/>
            <w:tcBorders>
              <w:top w:val="nil"/>
              <w:left w:val="nil"/>
              <w:bottom w:val="nil"/>
              <w:right w:val="nil"/>
            </w:tcBorders>
            <w:shd w:val="clear" w:color="auto" w:fill="auto"/>
            <w:tcMar>
              <w:top w:w="117" w:type="dxa"/>
              <w:left w:w="234" w:type="dxa"/>
              <w:bottom w:w="117" w:type="dxa"/>
              <w:right w:w="234" w:type="dxa"/>
            </w:tcMar>
            <w:vAlign w:val="center"/>
            <w:hideMark/>
          </w:tcPr>
          <w:p w14:paraId="5C972451" w14:textId="1F7F43C9"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1.07</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2D592EDD" w14:textId="017EDBD7"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24.46</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51679C4A" w14:textId="5BDC579D"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61.74</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0EE3B214" w14:textId="16FCA2B7"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16.12</w:t>
            </w:r>
          </w:p>
        </w:tc>
      </w:tr>
      <w:tr w:rsidR="00E036F5" w:rsidRPr="00377BB7" w14:paraId="5DECA2AA" w14:textId="77777777" w:rsidTr="00E036F5">
        <w:trPr>
          <w:trHeight w:val="629"/>
        </w:trPr>
        <w:tc>
          <w:tcPr>
            <w:tcW w:w="1195" w:type="pct"/>
            <w:tcBorders>
              <w:top w:val="nil"/>
              <w:left w:val="nil"/>
              <w:bottom w:val="nil"/>
              <w:right w:val="nil"/>
            </w:tcBorders>
            <w:shd w:val="clear" w:color="auto" w:fill="auto"/>
            <w:tcMar>
              <w:top w:w="117" w:type="dxa"/>
              <w:left w:w="234" w:type="dxa"/>
              <w:bottom w:w="117" w:type="dxa"/>
              <w:right w:w="234" w:type="dxa"/>
            </w:tcMar>
            <w:vAlign w:val="center"/>
            <w:hideMark/>
          </w:tcPr>
          <w:p w14:paraId="60AA11F7" w14:textId="5F30D130" w:rsidR="00E036F5" w:rsidRPr="00377BB7" w:rsidRDefault="00E036F5" w:rsidP="00E036F5">
            <w:pPr>
              <w:widowControl/>
              <w:spacing w:line="360" w:lineRule="auto"/>
              <w:jc w:val="center"/>
              <w:rPr>
                <w:rFonts w:ascii="Arial" w:hAnsi="Arial" w:cs="Arial"/>
                <w:b/>
                <w:bCs/>
                <w:color w:val="auto"/>
                <w:kern w:val="0"/>
              </w:rPr>
            </w:pPr>
            <w:r w:rsidRPr="00E036F5">
              <w:rPr>
                <w:rFonts w:ascii="Arial" w:hAnsi="Arial" w:cs="Arial"/>
                <w:b/>
                <w:bCs/>
                <w:color w:val="000000" w:themeColor="text1"/>
                <w:kern w:val="24"/>
              </w:rPr>
              <w:t>4mg/ml MDN</w:t>
            </w:r>
          </w:p>
        </w:tc>
        <w:tc>
          <w:tcPr>
            <w:tcW w:w="803" w:type="pct"/>
            <w:tcBorders>
              <w:top w:val="nil"/>
              <w:left w:val="nil"/>
              <w:bottom w:val="nil"/>
              <w:right w:val="nil"/>
            </w:tcBorders>
            <w:shd w:val="clear" w:color="auto" w:fill="auto"/>
            <w:tcMar>
              <w:top w:w="117" w:type="dxa"/>
              <w:left w:w="234" w:type="dxa"/>
              <w:bottom w:w="117" w:type="dxa"/>
              <w:right w:w="234" w:type="dxa"/>
            </w:tcMar>
            <w:vAlign w:val="center"/>
            <w:hideMark/>
          </w:tcPr>
          <w:p w14:paraId="77801D00" w14:textId="21DC0AE1"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1.09</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08E574E7" w14:textId="62D390C8"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24.49</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65C2649C" w14:textId="119ECD46"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70.27</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6D9A9254" w14:textId="69A17C81"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18.68</w:t>
            </w:r>
          </w:p>
        </w:tc>
      </w:tr>
      <w:tr w:rsidR="00E036F5" w:rsidRPr="00377BB7" w14:paraId="70E46B06" w14:textId="77777777" w:rsidTr="00E036F5">
        <w:trPr>
          <w:trHeight w:val="421"/>
        </w:trPr>
        <w:tc>
          <w:tcPr>
            <w:tcW w:w="1195" w:type="pct"/>
            <w:tcBorders>
              <w:top w:val="nil"/>
              <w:left w:val="nil"/>
              <w:bottom w:val="nil"/>
              <w:right w:val="nil"/>
            </w:tcBorders>
            <w:shd w:val="clear" w:color="auto" w:fill="auto"/>
            <w:tcMar>
              <w:top w:w="117" w:type="dxa"/>
              <w:left w:w="234" w:type="dxa"/>
              <w:bottom w:w="117" w:type="dxa"/>
              <w:right w:w="234" w:type="dxa"/>
            </w:tcMar>
            <w:vAlign w:val="center"/>
            <w:hideMark/>
          </w:tcPr>
          <w:p w14:paraId="5A29413A" w14:textId="6A9B0AB2" w:rsidR="00E036F5" w:rsidRPr="00377BB7" w:rsidRDefault="00E036F5" w:rsidP="00E036F5">
            <w:pPr>
              <w:widowControl/>
              <w:spacing w:line="360" w:lineRule="auto"/>
              <w:jc w:val="center"/>
              <w:rPr>
                <w:rFonts w:ascii="Arial" w:hAnsi="Arial" w:cs="Arial"/>
                <w:b/>
                <w:bCs/>
                <w:color w:val="auto"/>
                <w:kern w:val="0"/>
              </w:rPr>
            </w:pPr>
            <w:r w:rsidRPr="00E036F5">
              <w:rPr>
                <w:rFonts w:ascii="Arial" w:hAnsi="Arial" w:cs="Arial"/>
                <w:b/>
                <w:bCs/>
                <w:color w:val="000000" w:themeColor="text1"/>
                <w:kern w:val="24"/>
              </w:rPr>
              <w:t>6mg/ml MDN</w:t>
            </w:r>
          </w:p>
        </w:tc>
        <w:tc>
          <w:tcPr>
            <w:tcW w:w="803" w:type="pct"/>
            <w:tcBorders>
              <w:top w:val="nil"/>
              <w:left w:val="nil"/>
              <w:bottom w:val="nil"/>
              <w:right w:val="nil"/>
            </w:tcBorders>
            <w:shd w:val="clear" w:color="auto" w:fill="auto"/>
            <w:tcMar>
              <w:top w:w="117" w:type="dxa"/>
              <w:left w:w="234" w:type="dxa"/>
              <w:bottom w:w="117" w:type="dxa"/>
              <w:right w:w="234" w:type="dxa"/>
            </w:tcMar>
            <w:vAlign w:val="center"/>
            <w:hideMark/>
          </w:tcPr>
          <w:p w14:paraId="7BB8365E" w14:textId="7AB57DE8"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0.97</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650AAE5B" w14:textId="29099A70"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24.02</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65CFBCC9" w14:textId="0C24DF25"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61.51</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6D8A6227" w14:textId="4BCB0150"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14.39</w:t>
            </w:r>
          </w:p>
        </w:tc>
      </w:tr>
      <w:tr w:rsidR="00E036F5" w:rsidRPr="00377BB7" w14:paraId="2B919FA8" w14:textId="77777777" w:rsidTr="00E036F5">
        <w:trPr>
          <w:trHeight w:val="381"/>
        </w:trPr>
        <w:tc>
          <w:tcPr>
            <w:tcW w:w="1195"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9F3BF2F" w14:textId="46E2D684" w:rsidR="00E036F5" w:rsidRPr="00377BB7" w:rsidRDefault="00E036F5" w:rsidP="00E036F5">
            <w:pPr>
              <w:widowControl/>
              <w:spacing w:line="360" w:lineRule="auto"/>
              <w:jc w:val="center"/>
              <w:rPr>
                <w:rFonts w:ascii="Arial" w:hAnsi="Arial" w:cs="Arial"/>
                <w:b/>
                <w:bCs/>
                <w:color w:val="auto"/>
                <w:kern w:val="0"/>
              </w:rPr>
            </w:pPr>
            <w:r w:rsidRPr="00E036F5">
              <w:rPr>
                <w:rFonts w:ascii="Arial" w:hAnsi="Arial" w:cs="Arial"/>
                <w:b/>
                <w:bCs/>
                <w:color w:val="000000" w:themeColor="text1"/>
                <w:kern w:val="24"/>
              </w:rPr>
              <w:t>4mg/ml RDN</w:t>
            </w:r>
          </w:p>
        </w:tc>
        <w:tc>
          <w:tcPr>
            <w:tcW w:w="803"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66FA363A" w14:textId="1A036967"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1.08</w:t>
            </w:r>
          </w:p>
        </w:tc>
        <w:tc>
          <w:tcPr>
            <w:tcW w:w="1074"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27FF4C34" w14:textId="68E276A8"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23.77</w:t>
            </w:r>
          </w:p>
        </w:tc>
        <w:tc>
          <w:tcPr>
            <w:tcW w:w="1046"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81B2768" w14:textId="337E3D49"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61.71</w:t>
            </w:r>
          </w:p>
        </w:tc>
        <w:tc>
          <w:tcPr>
            <w:tcW w:w="882"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14C38352" w14:textId="1E29EA5F" w:rsidR="00E036F5" w:rsidRPr="00377BB7" w:rsidRDefault="00E036F5" w:rsidP="00E036F5">
            <w:pPr>
              <w:widowControl/>
              <w:spacing w:line="360" w:lineRule="auto"/>
              <w:jc w:val="center"/>
              <w:rPr>
                <w:rFonts w:ascii="Arial" w:hAnsi="Arial" w:cs="Arial"/>
                <w:color w:val="auto"/>
                <w:kern w:val="0"/>
              </w:rPr>
            </w:pPr>
            <w:r w:rsidRPr="00E036F5">
              <w:rPr>
                <w:rFonts w:ascii="Arial" w:hAnsi="Arial" w:cs="Arial"/>
                <w:color w:val="000000" w:themeColor="text1"/>
                <w:kern w:val="24"/>
              </w:rPr>
              <w:t>15.81</w:t>
            </w:r>
          </w:p>
        </w:tc>
      </w:tr>
    </w:tbl>
    <w:p w14:paraId="76B0C2D1" w14:textId="77777777" w:rsidR="00E036F5" w:rsidRPr="0003090D" w:rsidRDefault="00E036F5" w:rsidP="0038526E">
      <w:pPr>
        <w:rPr>
          <w:rFonts w:ascii="Arial" w:hAnsi="Arial" w:cs="Arial"/>
        </w:rPr>
      </w:pPr>
    </w:p>
    <w:bookmarkEnd w:id="77"/>
    <w:p w14:paraId="772DF35D" w14:textId="654A50A6" w:rsidR="0003090D" w:rsidRDefault="0003090D" w:rsidP="0003090D">
      <w:pPr>
        <w:jc w:val="center"/>
        <w:rPr>
          <w:rFonts w:ascii="Arial" w:hAnsi="Arial" w:cs="Arial"/>
        </w:rPr>
      </w:pPr>
    </w:p>
    <w:p w14:paraId="61949CF4" w14:textId="1D563414" w:rsidR="00783083" w:rsidRDefault="00783083" w:rsidP="0003090D">
      <w:pPr>
        <w:jc w:val="center"/>
        <w:rPr>
          <w:rFonts w:ascii="Arial" w:hAnsi="Arial" w:cs="Arial"/>
        </w:rPr>
      </w:pPr>
    </w:p>
    <w:p w14:paraId="0F18AB46" w14:textId="5A073EB9" w:rsidR="00783083" w:rsidRDefault="002D6E29" w:rsidP="0003090D">
      <w:pPr>
        <w:jc w:val="center"/>
        <w:rPr>
          <w:rFonts w:ascii="Arial" w:hAnsi="Arial" w:cs="Arial"/>
        </w:rPr>
      </w:pPr>
      <w:r>
        <w:rPr>
          <w:rFonts w:ascii="Arial" w:hAnsi="Arial" w:cs="Arial"/>
          <w:noProof/>
        </w:rPr>
        <w:drawing>
          <wp:inline distT="0" distB="0" distL="0" distR="0" wp14:anchorId="62FE379D" wp14:editId="05B1D40C">
            <wp:extent cx="5274310" cy="181800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1818005"/>
                    </a:xfrm>
                    <a:prstGeom prst="rect">
                      <a:avLst/>
                    </a:prstGeom>
                  </pic:spPr>
                </pic:pic>
              </a:graphicData>
            </a:graphic>
          </wp:inline>
        </w:drawing>
      </w:r>
    </w:p>
    <w:p w14:paraId="4A26BE6D" w14:textId="03A7BEC2" w:rsidR="005813FB" w:rsidRDefault="005813FB" w:rsidP="005813FB">
      <w:pPr>
        <w:jc w:val="left"/>
        <w:rPr>
          <w:rFonts w:ascii="Arial" w:hAnsi="Arial" w:cs="Arial"/>
        </w:rPr>
      </w:pPr>
      <w:bookmarkStart w:id="78" w:name="_Hlk109658769"/>
      <w:bookmarkStart w:id="79" w:name="_Hlk102922019"/>
      <w:r w:rsidRPr="005813FB">
        <w:rPr>
          <w:rFonts w:ascii="Arial" w:hAnsi="Arial" w:cs="Arial"/>
          <w:b/>
          <w:bCs/>
        </w:rPr>
        <w:t>Fig. S1</w:t>
      </w:r>
      <w:r w:rsidR="00AE2A6E">
        <w:rPr>
          <w:rFonts w:ascii="Arial" w:hAnsi="Arial" w:cs="Arial"/>
          <w:b/>
          <w:bCs/>
        </w:rPr>
        <w:t>8</w:t>
      </w:r>
      <w:r w:rsidRPr="005813FB">
        <w:rPr>
          <w:rFonts w:ascii="Arial" w:hAnsi="Arial" w:cs="Arial"/>
          <w:b/>
          <w:bCs/>
        </w:rPr>
        <w:t>.</w:t>
      </w:r>
      <w:r w:rsidRPr="005813FB">
        <w:rPr>
          <w:rFonts w:ascii="Arial" w:hAnsi="Arial" w:cs="Arial"/>
        </w:rPr>
        <w:t xml:space="preserve"> Schematic diagram of the molecular stacking</w:t>
      </w:r>
      <w:r w:rsidR="00B6522A">
        <w:rPr>
          <w:rFonts w:ascii="Arial" w:hAnsi="Arial" w:cs="Arial"/>
        </w:rPr>
        <w:t xml:space="preserve"> </w:t>
      </w:r>
      <w:r w:rsidR="00B6522A">
        <w:rPr>
          <w:rFonts w:ascii="Arial" w:hAnsi="Arial" w:cs="Arial" w:hint="eastAsia"/>
        </w:rPr>
        <w:t>with</w:t>
      </w:r>
      <w:r w:rsidR="00B6522A">
        <w:rPr>
          <w:rFonts w:ascii="Arial" w:hAnsi="Arial" w:cs="Arial"/>
        </w:rPr>
        <w:t xml:space="preserve"> (</w:t>
      </w:r>
      <w:r w:rsidR="00B6522A" w:rsidRPr="00B6522A">
        <w:rPr>
          <w:rFonts w:ascii="Arial" w:hAnsi="Arial" w:cs="Arial"/>
          <w:b/>
          <w:bCs/>
        </w:rPr>
        <w:t>a</w:t>
      </w:r>
      <w:r w:rsidR="00B6522A">
        <w:rPr>
          <w:rFonts w:ascii="Arial" w:hAnsi="Arial" w:cs="Arial"/>
        </w:rPr>
        <w:t>) PS interface and (</w:t>
      </w:r>
      <w:r w:rsidR="00B6522A" w:rsidRPr="00B6522A">
        <w:rPr>
          <w:rFonts w:ascii="Arial" w:hAnsi="Arial" w:cs="Arial"/>
          <w:b/>
          <w:bCs/>
        </w:rPr>
        <w:t>b</w:t>
      </w:r>
      <w:r w:rsidR="00B6522A">
        <w:rPr>
          <w:rFonts w:ascii="Arial" w:hAnsi="Arial" w:cs="Arial"/>
        </w:rPr>
        <w:t xml:space="preserve">) </w:t>
      </w:r>
      <w:r w:rsidR="00D97F49">
        <w:rPr>
          <w:rFonts w:ascii="Arial" w:hAnsi="Arial" w:cs="Arial"/>
        </w:rPr>
        <w:t>MDN</w:t>
      </w:r>
      <w:r w:rsidR="00B6522A">
        <w:rPr>
          <w:rFonts w:ascii="Arial" w:hAnsi="Arial" w:cs="Arial"/>
        </w:rPr>
        <w:t xml:space="preserve"> interface.</w:t>
      </w:r>
    </w:p>
    <w:bookmarkEnd w:id="78"/>
    <w:p w14:paraId="6284522D" w14:textId="5730C639" w:rsidR="00FB1189" w:rsidRDefault="00FB1189" w:rsidP="005813FB">
      <w:pPr>
        <w:jc w:val="left"/>
        <w:rPr>
          <w:rFonts w:ascii="Arial" w:hAnsi="Arial" w:cs="Arial"/>
        </w:rPr>
      </w:pPr>
    </w:p>
    <w:p w14:paraId="053167E8" w14:textId="3DFA8220" w:rsidR="00FB1189" w:rsidRPr="005813FB" w:rsidRDefault="00FB1189" w:rsidP="00FB1189">
      <w:pPr>
        <w:jc w:val="center"/>
        <w:rPr>
          <w:rFonts w:ascii="Arial" w:hAnsi="Arial" w:cs="Arial"/>
        </w:rPr>
      </w:pPr>
      <w:r>
        <w:rPr>
          <w:rFonts w:hint="eastAsia"/>
          <w:noProof/>
          <w:kern w:val="0"/>
        </w:rPr>
        <w:lastRenderedPageBreak/>
        <w:drawing>
          <wp:inline distT="0" distB="0" distL="0" distR="0" wp14:anchorId="4E5ECB28" wp14:editId="25A4ACF4">
            <wp:extent cx="5267325" cy="2543175"/>
            <wp:effectExtent l="0" t="0" r="9525" b="9525"/>
            <wp:docPr id="68" name="图片 68" descr="K:\scnu-jiqun\jiangyue\jianyue-2\article\figure\Snapshot-Pb-TM-36-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cnu-jiqun\jiangyue\jianyue-2\article\figure\Snapshot-Pb-TM-36-all.t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7325" cy="2543175"/>
                    </a:xfrm>
                    <a:prstGeom prst="rect">
                      <a:avLst/>
                    </a:prstGeom>
                    <a:noFill/>
                    <a:ln>
                      <a:noFill/>
                    </a:ln>
                  </pic:spPr>
                </pic:pic>
              </a:graphicData>
            </a:graphic>
          </wp:inline>
        </w:drawing>
      </w:r>
    </w:p>
    <w:p w14:paraId="2E3722DA" w14:textId="3D3DC082" w:rsidR="00FB1189" w:rsidRPr="00FB1189" w:rsidRDefault="00FB1189" w:rsidP="00FB1189">
      <w:pPr>
        <w:jc w:val="left"/>
        <w:rPr>
          <w:rFonts w:ascii="Arial" w:hAnsi="Arial" w:cs="Arial"/>
        </w:rPr>
      </w:pPr>
      <w:bookmarkStart w:id="80" w:name="_Hlk109658787"/>
      <w:bookmarkEnd w:id="79"/>
      <w:r w:rsidRPr="00FB1189">
        <w:rPr>
          <w:rFonts w:ascii="Arial" w:hAnsi="Arial" w:cs="Arial" w:hint="eastAsia"/>
          <w:b/>
          <w:bCs/>
        </w:rPr>
        <w:t>Fig</w:t>
      </w:r>
      <w:r w:rsidRPr="00FB1189">
        <w:rPr>
          <w:rFonts w:ascii="Arial" w:hAnsi="Arial" w:cs="Arial"/>
          <w:b/>
          <w:bCs/>
        </w:rPr>
        <w:t>.</w:t>
      </w:r>
      <w:r w:rsidRPr="00FB1189">
        <w:rPr>
          <w:rFonts w:ascii="Arial" w:hAnsi="Arial" w:cs="Arial" w:hint="eastAsia"/>
          <w:b/>
          <w:bCs/>
        </w:rPr>
        <w:t xml:space="preserve"> </w:t>
      </w:r>
      <w:r w:rsidRPr="00FB1189">
        <w:rPr>
          <w:rFonts w:ascii="Arial" w:hAnsi="Arial" w:cs="Arial"/>
          <w:b/>
          <w:bCs/>
        </w:rPr>
        <w:t>S19.</w:t>
      </w:r>
      <w:r w:rsidRPr="00FB1189">
        <w:rPr>
          <w:rFonts w:ascii="Arial" w:hAnsi="Arial" w:cs="Arial"/>
        </w:rPr>
        <w:t xml:space="preserve"> Snapshot of PVK/MDN.</w:t>
      </w:r>
    </w:p>
    <w:bookmarkEnd w:id="80"/>
    <w:p w14:paraId="76AF6CD6" w14:textId="1088F841" w:rsidR="005813FB" w:rsidRDefault="005813FB" w:rsidP="005813FB">
      <w:pPr>
        <w:jc w:val="left"/>
        <w:rPr>
          <w:rFonts w:ascii="Arial" w:hAnsi="Arial" w:cs="Arial"/>
        </w:rPr>
      </w:pPr>
    </w:p>
    <w:p w14:paraId="71A888F0" w14:textId="1548F1E1" w:rsidR="00FB1189" w:rsidRDefault="00FB1189" w:rsidP="00FB1189">
      <w:pPr>
        <w:jc w:val="center"/>
        <w:rPr>
          <w:rFonts w:ascii="Arial" w:hAnsi="Arial" w:cs="Arial"/>
        </w:rPr>
      </w:pPr>
      <w:r>
        <w:rPr>
          <w:noProof/>
        </w:rPr>
        <w:drawing>
          <wp:inline distT="0" distB="0" distL="0" distR="0" wp14:anchorId="5EFA5726" wp14:editId="44EE40A5">
            <wp:extent cx="5267325" cy="2609850"/>
            <wp:effectExtent l="0" t="0" r="952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67325" cy="2609850"/>
                    </a:xfrm>
                    <a:prstGeom prst="rect">
                      <a:avLst/>
                    </a:prstGeom>
                    <a:noFill/>
                    <a:ln>
                      <a:noFill/>
                    </a:ln>
                  </pic:spPr>
                </pic:pic>
              </a:graphicData>
            </a:graphic>
          </wp:inline>
        </w:drawing>
      </w:r>
    </w:p>
    <w:p w14:paraId="58D5C161" w14:textId="3D297F90" w:rsidR="00FB1189" w:rsidRDefault="00FB1189" w:rsidP="00FB1189">
      <w:pPr>
        <w:jc w:val="left"/>
        <w:rPr>
          <w:rFonts w:ascii="Arial" w:hAnsi="Arial" w:cs="Arial"/>
        </w:rPr>
      </w:pPr>
      <w:bookmarkStart w:id="81" w:name="_Hlk109658794"/>
      <w:r w:rsidRPr="00FB1189">
        <w:rPr>
          <w:rFonts w:ascii="Arial" w:hAnsi="Arial" w:cs="Arial" w:hint="eastAsia"/>
          <w:b/>
          <w:bCs/>
        </w:rPr>
        <w:t>Fig</w:t>
      </w:r>
      <w:r w:rsidRPr="00FB1189">
        <w:rPr>
          <w:rFonts w:ascii="Arial" w:hAnsi="Arial" w:cs="Arial"/>
          <w:b/>
          <w:bCs/>
        </w:rPr>
        <w:t>.</w:t>
      </w:r>
      <w:r w:rsidRPr="00FB1189">
        <w:rPr>
          <w:rFonts w:ascii="Arial" w:hAnsi="Arial" w:cs="Arial" w:hint="eastAsia"/>
          <w:b/>
          <w:bCs/>
        </w:rPr>
        <w:t xml:space="preserve"> </w:t>
      </w:r>
      <w:r w:rsidRPr="00FB1189">
        <w:rPr>
          <w:rFonts w:ascii="Arial" w:hAnsi="Arial" w:cs="Arial"/>
          <w:b/>
          <w:bCs/>
        </w:rPr>
        <w:t xml:space="preserve">S20. </w:t>
      </w:r>
      <w:r w:rsidRPr="00FB1189">
        <w:rPr>
          <w:rFonts w:ascii="Arial" w:hAnsi="Arial" w:cs="Arial"/>
        </w:rPr>
        <w:t>Snapshot of PVK-V</w:t>
      </w:r>
      <w:r w:rsidRPr="00FB1189">
        <w:rPr>
          <w:rFonts w:ascii="Arial" w:hAnsi="Arial" w:cs="Arial"/>
          <w:vertAlign w:val="subscript"/>
        </w:rPr>
        <w:t>I</w:t>
      </w:r>
      <w:r w:rsidRPr="00FB1189">
        <w:rPr>
          <w:rFonts w:ascii="Arial" w:hAnsi="Arial" w:cs="Arial"/>
        </w:rPr>
        <w:t>/MDN.</w:t>
      </w:r>
    </w:p>
    <w:bookmarkEnd w:id="81"/>
    <w:p w14:paraId="7C0F8BD4" w14:textId="7B744005" w:rsidR="00FB1189" w:rsidRDefault="00FB1189" w:rsidP="00FB1189">
      <w:pPr>
        <w:jc w:val="left"/>
        <w:rPr>
          <w:rFonts w:ascii="Arial" w:hAnsi="Arial" w:cs="Arial"/>
        </w:rPr>
      </w:pPr>
    </w:p>
    <w:p w14:paraId="35C8F155" w14:textId="53BC8166" w:rsidR="00FB1189" w:rsidRPr="00FB1189" w:rsidRDefault="00FB1189" w:rsidP="00FB1189">
      <w:pPr>
        <w:jc w:val="center"/>
        <w:rPr>
          <w:rFonts w:ascii="Arial" w:hAnsi="Arial" w:cs="Arial"/>
        </w:rPr>
      </w:pPr>
      <w:r>
        <w:rPr>
          <w:noProof/>
        </w:rPr>
        <w:lastRenderedPageBreak/>
        <w:drawing>
          <wp:inline distT="0" distB="0" distL="0" distR="0" wp14:anchorId="01BD1720" wp14:editId="23EA127D">
            <wp:extent cx="5274310" cy="2960849"/>
            <wp:effectExtent l="0" t="0" r="2540" b="0"/>
            <wp:docPr id="70" name="图片 70"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片包含 图示&#10;&#10;描述已自动生成"/>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2960849"/>
                    </a:xfrm>
                    <a:prstGeom prst="rect">
                      <a:avLst/>
                    </a:prstGeom>
                    <a:noFill/>
                    <a:ln>
                      <a:noFill/>
                    </a:ln>
                  </pic:spPr>
                </pic:pic>
              </a:graphicData>
            </a:graphic>
          </wp:inline>
        </w:drawing>
      </w:r>
    </w:p>
    <w:p w14:paraId="29000A9B" w14:textId="374737BE" w:rsidR="00FB1189" w:rsidRPr="00FB1189" w:rsidRDefault="00FB1189" w:rsidP="00FB1189">
      <w:pPr>
        <w:jc w:val="left"/>
        <w:rPr>
          <w:rFonts w:ascii="Arial" w:hAnsi="Arial" w:cs="Arial"/>
        </w:rPr>
      </w:pPr>
      <w:bookmarkStart w:id="82" w:name="_Hlk109658801"/>
      <w:r w:rsidRPr="00FB1189">
        <w:rPr>
          <w:rFonts w:ascii="Arial" w:hAnsi="Arial" w:cs="Arial" w:hint="eastAsia"/>
          <w:b/>
          <w:bCs/>
        </w:rPr>
        <w:t>Fig</w:t>
      </w:r>
      <w:r w:rsidRPr="00FB1189">
        <w:rPr>
          <w:rFonts w:ascii="Arial" w:hAnsi="Arial" w:cs="Arial"/>
          <w:b/>
          <w:bCs/>
        </w:rPr>
        <w:t>.</w:t>
      </w:r>
      <w:r w:rsidRPr="00FB1189">
        <w:rPr>
          <w:rFonts w:ascii="Arial" w:hAnsi="Arial" w:cs="Arial" w:hint="eastAsia"/>
          <w:b/>
          <w:bCs/>
        </w:rPr>
        <w:t xml:space="preserve"> </w:t>
      </w:r>
      <w:r w:rsidRPr="00FB1189">
        <w:rPr>
          <w:rFonts w:ascii="Arial" w:hAnsi="Arial" w:cs="Arial"/>
          <w:b/>
          <w:bCs/>
        </w:rPr>
        <w:t xml:space="preserve">S21. </w:t>
      </w:r>
      <w:r w:rsidRPr="00FB1189">
        <w:rPr>
          <w:rFonts w:ascii="Arial" w:hAnsi="Arial" w:cs="Arial"/>
        </w:rPr>
        <w:t>Snapshot of PVK/RDN.</w:t>
      </w:r>
    </w:p>
    <w:bookmarkEnd w:id="82"/>
    <w:p w14:paraId="2A73FD3C" w14:textId="3597257C" w:rsidR="00FB1189" w:rsidRDefault="00FB1189" w:rsidP="00FB1189">
      <w:pPr>
        <w:jc w:val="left"/>
        <w:rPr>
          <w:rFonts w:ascii="Arial" w:hAnsi="Arial" w:cs="Arial"/>
        </w:rPr>
      </w:pPr>
    </w:p>
    <w:p w14:paraId="0285DF37" w14:textId="11276219" w:rsidR="00FB1189" w:rsidRDefault="00FB1189" w:rsidP="00FB1189">
      <w:pPr>
        <w:jc w:val="center"/>
        <w:rPr>
          <w:rFonts w:ascii="Arial" w:hAnsi="Arial" w:cs="Arial"/>
        </w:rPr>
      </w:pPr>
      <w:r>
        <w:rPr>
          <w:noProof/>
        </w:rPr>
        <w:drawing>
          <wp:inline distT="0" distB="0" distL="0" distR="0" wp14:anchorId="7BFA4809" wp14:editId="0157676D">
            <wp:extent cx="5274310" cy="3037012"/>
            <wp:effectExtent l="0" t="0" r="2540" b="0"/>
            <wp:docPr id="71" name="图片 7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图片包含 图示&#10;&#10;描述已自动生成"/>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310" cy="3037012"/>
                    </a:xfrm>
                    <a:prstGeom prst="rect">
                      <a:avLst/>
                    </a:prstGeom>
                    <a:noFill/>
                    <a:ln>
                      <a:noFill/>
                    </a:ln>
                  </pic:spPr>
                </pic:pic>
              </a:graphicData>
            </a:graphic>
          </wp:inline>
        </w:drawing>
      </w:r>
    </w:p>
    <w:p w14:paraId="49EB3EEB" w14:textId="576B54F7" w:rsidR="00FB1189" w:rsidRPr="00FB1189" w:rsidRDefault="00FB1189" w:rsidP="00FB1189">
      <w:pPr>
        <w:jc w:val="left"/>
        <w:rPr>
          <w:rFonts w:ascii="Arial" w:hAnsi="Arial" w:cs="Arial"/>
        </w:rPr>
      </w:pPr>
      <w:bookmarkStart w:id="83" w:name="_Hlk109658807"/>
      <w:r w:rsidRPr="00FB1189">
        <w:rPr>
          <w:rFonts w:ascii="Arial" w:hAnsi="Arial" w:cs="Arial" w:hint="eastAsia"/>
          <w:b/>
          <w:bCs/>
        </w:rPr>
        <w:t>Fig</w:t>
      </w:r>
      <w:r w:rsidRPr="00FB1189">
        <w:rPr>
          <w:rFonts w:ascii="Arial" w:hAnsi="Arial" w:cs="Arial"/>
          <w:b/>
          <w:bCs/>
        </w:rPr>
        <w:t>.</w:t>
      </w:r>
      <w:r w:rsidRPr="00FB1189">
        <w:rPr>
          <w:rFonts w:ascii="Arial" w:hAnsi="Arial" w:cs="Arial" w:hint="eastAsia"/>
          <w:b/>
          <w:bCs/>
        </w:rPr>
        <w:t xml:space="preserve"> </w:t>
      </w:r>
      <w:r w:rsidR="00446CB1">
        <w:rPr>
          <w:rFonts w:ascii="Arial" w:hAnsi="Arial" w:cs="Arial"/>
          <w:b/>
          <w:bCs/>
        </w:rPr>
        <w:t>S</w:t>
      </w:r>
      <w:r w:rsidRPr="00FB1189">
        <w:rPr>
          <w:rFonts w:ascii="Arial" w:hAnsi="Arial" w:cs="Arial"/>
          <w:b/>
          <w:bCs/>
        </w:rPr>
        <w:t>22.</w:t>
      </w:r>
      <w:r w:rsidRPr="00FB1189">
        <w:rPr>
          <w:rFonts w:ascii="Arial" w:hAnsi="Arial" w:cs="Arial"/>
        </w:rPr>
        <w:t xml:space="preserve"> Snapshot of PVK-V</w:t>
      </w:r>
      <w:r w:rsidRPr="00FB1189">
        <w:rPr>
          <w:rFonts w:ascii="Arial" w:hAnsi="Arial" w:cs="Arial"/>
          <w:vertAlign w:val="subscript"/>
        </w:rPr>
        <w:t>I</w:t>
      </w:r>
      <w:r w:rsidRPr="00FB1189">
        <w:rPr>
          <w:rFonts w:ascii="Arial" w:hAnsi="Arial" w:cs="Arial"/>
        </w:rPr>
        <w:t>/RDN.</w:t>
      </w:r>
    </w:p>
    <w:bookmarkEnd w:id="83"/>
    <w:p w14:paraId="2EEB049C" w14:textId="091CAFD8" w:rsidR="00FB1189" w:rsidRPr="00FB1189" w:rsidRDefault="00FB1189" w:rsidP="00FB1189">
      <w:pPr>
        <w:jc w:val="left"/>
        <w:rPr>
          <w:rFonts w:ascii="Arial" w:hAnsi="Arial" w:cs="Arial"/>
        </w:rPr>
      </w:pPr>
    </w:p>
    <w:p w14:paraId="2C92AEFD" w14:textId="0B00B7BD" w:rsidR="00FB1189" w:rsidRDefault="0060386A" w:rsidP="0060386A">
      <w:pPr>
        <w:jc w:val="center"/>
        <w:rPr>
          <w:rFonts w:ascii="Arial" w:hAnsi="Arial" w:cs="Arial"/>
        </w:rPr>
      </w:pPr>
      <w:r>
        <w:rPr>
          <w:noProof/>
        </w:rPr>
        <w:lastRenderedPageBreak/>
        <w:drawing>
          <wp:inline distT="0" distB="0" distL="0" distR="0" wp14:anchorId="6E1CAD12" wp14:editId="6BC8A221">
            <wp:extent cx="5274310" cy="3529093"/>
            <wp:effectExtent l="0" t="0" r="2540" b="0"/>
            <wp:docPr id="72" name="图片 7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图表, 散点图&#10;&#10;描述已自动生成"/>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529093"/>
                    </a:xfrm>
                    <a:prstGeom prst="rect">
                      <a:avLst/>
                    </a:prstGeom>
                    <a:noFill/>
                    <a:ln>
                      <a:noFill/>
                    </a:ln>
                  </pic:spPr>
                </pic:pic>
              </a:graphicData>
            </a:graphic>
          </wp:inline>
        </w:drawing>
      </w:r>
    </w:p>
    <w:p w14:paraId="2991319E" w14:textId="1EB4D7C1" w:rsidR="0060386A" w:rsidRPr="0060386A" w:rsidRDefault="0060386A" w:rsidP="0060386A">
      <w:pPr>
        <w:rPr>
          <w:rFonts w:ascii="Arial" w:hAnsi="Arial" w:cs="Arial"/>
        </w:rPr>
      </w:pPr>
      <w:bookmarkStart w:id="84" w:name="_Hlk109658815"/>
      <w:r w:rsidRPr="0060386A">
        <w:rPr>
          <w:rFonts w:ascii="Arial" w:hAnsi="Arial" w:cs="Arial" w:hint="eastAsia"/>
          <w:b/>
          <w:bCs/>
        </w:rPr>
        <w:t xml:space="preserve">Fig. </w:t>
      </w:r>
      <w:r w:rsidRPr="0060386A">
        <w:rPr>
          <w:rFonts w:ascii="Arial" w:hAnsi="Arial" w:cs="Arial"/>
          <w:b/>
          <w:bCs/>
        </w:rPr>
        <w:t>S23</w:t>
      </w:r>
      <w:r w:rsidRPr="0060386A">
        <w:rPr>
          <w:rFonts w:ascii="Arial" w:hAnsi="Arial" w:cs="Arial" w:hint="eastAsia"/>
        </w:rPr>
        <w:t xml:space="preserve">. </w:t>
      </w:r>
      <w:r w:rsidRPr="0060386A">
        <w:rPr>
          <w:rFonts w:ascii="Arial" w:hAnsi="Arial" w:cs="Arial"/>
        </w:rPr>
        <w:t>LOL-</w:t>
      </w:r>
      <w:r w:rsidRPr="0060386A">
        <w:t>π</w:t>
      </w:r>
      <w:r w:rsidRPr="0060386A">
        <w:rPr>
          <w:rFonts w:ascii="Arial" w:hAnsi="Arial" w:cs="Arial"/>
        </w:rPr>
        <w:t xml:space="preserve"> map</w:t>
      </w:r>
      <w:r w:rsidRPr="0060386A">
        <w:rPr>
          <w:rFonts w:ascii="Arial" w:hAnsi="Arial" w:cs="Arial" w:hint="eastAsia"/>
        </w:rPr>
        <w:t xml:space="preserve">s of MDN and RDN at different </w:t>
      </w:r>
      <w:proofErr w:type="spellStart"/>
      <w:r w:rsidRPr="0060386A">
        <w:rPr>
          <w:rFonts w:ascii="Arial" w:hAnsi="Arial" w:cs="Arial" w:hint="eastAsia"/>
        </w:rPr>
        <w:t>isosurface</w:t>
      </w:r>
      <w:proofErr w:type="spellEnd"/>
      <w:r w:rsidRPr="0060386A">
        <w:rPr>
          <w:rFonts w:ascii="Arial" w:hAnsi="Arial" w:cs="Arial" w:hint="eastAsia"/>
        </w:rPr>
        <w:t xml:space="preserve"> values. The </w:t>
      </w:r>
      <w:r>
        <w:t>π</w:t>
      </w:r>
      <w:r w:rsidRPr="0060386A">
        <w:rPr>
          <w:rFonts w:ascii="Arial" w:hAnsi="Arial" w:cs="Arial" w:hint="eastAsia"/>
        </w:rPr>
        <w:t xml:space="preserve"> </w:t>
      </w:r>
      <w:r w:rsidRPr="0060386A">
        <w:rPr>
          <w:rFonts w:ascii="Arial" w:hAnsi="Arial" w:cs="Arial"/>
        </w:rPr>
        <w:t>orbitals</w:t>
      </w:r>
      <w:r w:rsidRPr="0060386A">
        <w:rPr>
          <w:rFonts w:ascii="Arial" w:hAnsi="Arial" w:cs="Arial" w:hint="eastAsia"/>
        </w:rPr>
        <w:t xml:space="preserve"> are displayed in green. </w:t>
      </w:r>
    </w:p>
    <w:bookmarkEnd w:id="84"/>
    <w:p w14:paraId="359588EE" w14:textId="44B2DFF0" w:rsidR="0060386A" w:rsidRDefault="0060386A" w:rsidP="0060386A">
      <w:pPr>
        <w:jc w:val="left"/>
        <w:rPr>
          <w:rFonts w:ascii="Arial" w:hAnsi="Arial" w:cs="Arial"/>
        </w:rPr>
      </w:pPr>
    </w:p>
    <w:p w14:paraId="1D45CCFC" w14:textId="75683293" w:rsidR="0060386A" w:rsidRDefault="0060386A" w:rsidP="0060386A">
      <w:pPr>
        <w:jc w:val="center"/>
        <w:rPr>
          <w:rFonts w:ascii="Arial" w:hAnsi="Arial" w:cs="Arial"/>
        </w:rPr>
      </w:pPr>
      <w:r>
        <w:rPr>
          <w:rFonts w:ascii="Arial" w:hAnsi="Arial" w:cs="Arial"/>
          <w:noProof/>
        </w:rPr>
        <w:drawing>
          <wp:inline distT="0" distB="0" distL="0" distR="0" wp14:anchorId="02028B4C" wp14:editId="72BA7004">
            <wp:extent cx="5288915" cy="2008408"/>
            <wp:effectExtent l="0" t="0" r="6985"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10962" cy="2016780"/>
                    </a:xfrm>
                    <a:prstGeom prst="rect">
                      <a:avLst/>
                    </a:prstGeom>
                    <a:noFill/>
                  </pic:spPr>
                </pic:pic>
              </a:graphicData>
            </a:graphic>
          </wp:inline>
        </w:drawing>
      </w:r>
    </w:p>
    <w:p w14:paraId="39692B9C" w14:textId="0DCEBA96" w:rsidR="0060386A" w:rsidRDefault="00932210" w:rsidP="0060386A">
      <w:pPr>
        <w:jc w:val="left"/>
        <w:rPr>
          <w:rFonts w:ascii="Arial" w:hAnsi="Arial" w:cs="Arial"/>
        </w:rPr>
      </w:pPr>
      <w:bookmarkStart w:id="85" w:name="_Hlk109658821"/>
      <w:r w:rsidRPr="0060386A">
        <w:rPr>
          <w:rFonts w:ascii="Arial" w:hAnsi="Arial" w:cs="Arial" w:hint="eastAsia"/>
          <w:b/>
          <w:bCs/>
        </w:rPr>
        <w:t xml:space="preserve">Fig. </w:t>
      </w:r>
      <w:r w:rsidRPr="0060386A">
        <w:rPr>
          <w:rFonts w:ascii="Arial" w:hAnsi="Arial" w:cs="Arial"/>
          <w:b/>
          <w:bCs/>
        </w:rPr>
        <w:t>S2</w:t>
      </w:r>
      <w:r>
        <w:rPr>
          <w:rFonts w:ascii="Arial" w:hAnsi="Arial" w:cs="Arial"/>
          <w:b/>
          <w:bCs/>
        </w:rPr>
        <w:t>4</w:t>
      </w:r>
      <w:r w:rsidRPr="0060386A">
        <w:rPr>
          <w:rFonts w:ascii="Arial" w:hAnsi="Arial" w:cs="Arial" w:hint="eastAsia"/>
        </w:rPr>
        <w:t xml:space="preserve">. </w:t>
      </w:r>
      <w:r w:rsidRPr="00932210">
        <w:rPr>
          <w:rFonts w:ascii="Arial" w:hAnsi="Arial" w:cs="Arial"/>
        </w:rPr>
        <w:t xml:space="preserve">Molecular structure of MDN, </w:t>
      </w:r>
      <w:r>
        <w:rPr>
          <w:rFonts w:ascii="Arial" w:hAnsi="Arial" w:cs="Arial"/>
        </w:rPr>
        <w:t>P</w:t>
      </w:r>
      <w:r w:rsidRPr="00932210">
        <w:rPr>
          <w:rFonts w:ascii="Arial" w:hAnsi="Arial" w:cs="Arial"/>
        </w:rPr>
        <w:t xml:space="preserve">DN and </w:t>
      </w:r>
      <w:r>
        <w:rPr>
          <w:rFonts w:ascii="Arial" w:hAnsi="Arial" w:cs="Arial"/>
        </w:rPr>
        <w:t>TDN.</w:t>
      </w:r>
    </w:p>
    <w:p w14:paraId="4ED8D4A6" w14:textId="6F62BB12" w:rsidR="00976F4C" w:rsidRDefault="00976F4C" w:rsidP="0060386A">
      <w:pPr>
        <w:jc w:val="left"/>
        <w:rPr>
          <w:rFonts w:ascii="Arial" w:hAnsi="Arial" w:cs="Arial"/>
        </w:rPr>
      </w:pPr>
    </w:p>
    <w:bookmarkEnd w:id="85"/>
    <w:p w14:paraId="39AF886B" w14:textId="592F1FA0" w:rsidR="00976F4C" w:rsidRDefault="007B3557" w:rsidP="00976F4C">
      <w:pPr>
        <w:jc w:val="center"/>
        <w:rPr>
          <w:rFonts w:ascii="Arial" w:hAnsi="Arial" w:cs="Arial"/>
        </w:rPr>
      </w:pPr>
      <w:r>
        <w:rPr>
          <w:rFonts w:ascii="Arial" w:hAnsi="Arial" w:cs="Arial"/>
          <w:noProof/>
        </w:rPr>
        <w:lastRenderedPageBreak/>
        <w:pict w14:anchorId="72FEAB07">
          <v:shape id="_x0000_i1025" type="#_x0000_t75" alt="" style="width:307.85pt;height:235.85pt;mso-width-percent:0;mso-height-percent:0;mso-width-percent:0;mso-height-percent:0">
            <v:imagedata r:id="rId35" o:title=""/>
          </v:shape>
        </w:pict>
      </w:r>
    </w:p>
    <w:p w14:paraId="40BF7BEC" w14:textId="2FBF8B57" w:rsidR="00976F4C" w:rsidRDefault="00976F4C" w:rsidP="00976F4C">
      <w:pPr>
        <w:rPr>
          <w:rFonts w:ascii="Arial" w:hAnsi="Arial" w:cs="Arial"/>
        </w:rPr>
      </w:pPr>
      <w:bookmarkStart w:id="86" w:name="_Hlk109658830"/>
      <w:r w:rsidRPr="006A5477">
        <w:rPr>
          <w:rFonts w:ascii="Arial" w:hAnsi="Arial" w:cs="Arial"/>
          <w:b/>
          <w:bCs/>
        </w:rPr>
        <w:t>Fig. S</w:t>
      </w:r>
      <w:r w:rsidR="00714F97">
        <w:rPr>
          <w:rFonts w:ascii="Arial" w:hAnsi="Arial" w:cs="Arial"/>
          <w:b/>
          <w:bCs/>
        </w:rPr>
        <w:t>25</w:t>
      </w:r>
      <w:r w:rsidRPr="006A5477">
        <w:rPr>
          <w:rFonts w:ascii="Arial" w:hAnsi="Arial" w:cs="Arial"/>
          <w:b/>
          <w:bCs/>
        </w:rPr>
        <w:t>.</w:t>
      </w:r>
      <w:r w:rsidRPr="006A5477">
        <w:rPr>
          <w:rFonts w:ascii="Arial" w:hAnsi="Arial" w:cs="Arial"/>
        </w:rPr>
        <w:t xml:space="preserve"> Th</w:t>
      </w:r>
      <w:r>
        <w:rPr>
          <w:rFonts w:ascii="Arial" w:hAnsi="Arial" w:cs="Arial"/>
        </w:rPr>
        <w:t xml:space="preserve">e </w:t>
      </w:r>
      <w:r w:rsidRPr="00DA28A6">
        <w:rPr>
          <w:rFonts w:ascii="Arial" w:hAnsi="Arial" w:cs="Arial"/>
          <w:i/>
          <w:iCs/>
        </w:rPr>
        <w:t>J–V</w:t>
      </w:r>
      <w:r w:rsidRPr="00DA28A6">
        <w:rPr>
          <w:rFonts w:ascii="Arial" w:hAnsi="Arial" w:cs="Arial"/>
        </w:rPr>
        <w:t xml:space="preserve"> curves of the champion devices based on </w:t>
      </w:r>
      <w:r>
        <w:rPr>
          <w:rFonts w:ascii="Arial" w:hAnsi="Arial" w:cs="Arial"/>
        </w:rPr>
        <w:t xml:space="preserve">the </w:t>
      </w:r>
      <w:r w:rsidRPr="0038526E">
        <w:rPr>
          <w:rFonts w:ascii="Arial" w:hAnsi="Arial" w:cs="Arial"/>
        </w:rPr>
        <w:t>different</w:t>
      </w:r>
      <w:r>
        <w:rPr>
          <w:rFonts w:ascii="Arial" w:hAnsi="Arial" w:cs="Arial"/>
        </w:rPr>
        <w:t xml:space="preserve"> </w:t>
      </w:r>
      <w:r w:rsidR="000F6436">
        <w:rPr>
          <w:rFonts w:ascii="Arial" w:hAnsi="Arial" w:cs="Arial"/>
        </w:rPr>
        <w:t>HTMs</w:t>
      </w:r>
      <w:r w:rsidRPr="0038526E">
        <w:rPr>
          <w:rFonts w:ascii="Arial" w:hAnsi="Arial" w:cs="Arial"/>
        </w:rPr>
        <w:t>.</w:t>
      </w:r>
    </w:p>
    <w:bookmarkEnd w:id="86"/>
    <w:p w14:paraId="56C789B7" w14:textId="0A449BF2" w:rsidR="00976F4C" w:rsidRDefault="00976F4C" w:rsidP="00976F4C">
      <w:pPr>
        <w:jc w:val="left"/>
        <w:rPr>
          <w:rFonts w:ascii="Arial" w:hAnsi="Arial" w:cs="Arial"/>
        </w:rPr>
      </w:pPr>
    </w:p>
    <w:p w14:paraId="051F39A8" w14:textId="6F04D17C" w:rsidR="00714F97" w:rsidRDefault="00714F97" w:rsidP="00714F97">
      <w:pPr>
        <w:rPr>
          <w:rFonts w:ascii="Arial" w:hAnsi="Arial" w:cs="Arial"/>
        </w:rPr>
      </w:pPr>
      <w:bookmarkStart w:id="87" w:name="_Hlk109658836"/>
      <w:r w:rsidRPr="007614DA">
        <w:rPr>
          <w:rFonts w:ascii="Arial" w:hAnsi="Arial" w:cs="Arial"/>
          <w:b/>
          <w:bCs/>
        </w:rPr>
        <w:t>Table S</w:t>
      </w:r>
      <w:r>
        <w:rPr>
          <w:rFonts w:ascii="Arial" w:hAnsi="Arial" w:cs="Arial"/>
          <w:b/>
          <w:bCs/>
        </w:rPr>
        <w:t>8</w:t>
      </w:r>
      <w:r w:rsidRPr="007614DA">
        <w:rPr>
          <w:rFonts w:ascii="Arial" w:hAnsi="Arial" w:cs="Arial"/>
          <w:b/>
          <w:bCs/>
        </w:rPr>
        <w:t>.</w:t>
      </w:r>
      <w:r w:rsidRPr="007614DA">
        <w:rPr>
          <w:rFonts w:ascii="Arial" w:hAnsi="Arial" w:cs="Arial"/>
        </w:rPr>
        <w:t xml:space="preserve"> </w:t>
      </w:r>
      <w:r w:rsidRPr="00FD10BF">
        <w:rPr>
          <w:rFonts w:ascii="Arial" w:hAnsi="Arial" w:cs="Arial"/>
        </w:rPr>
        <w:t xml:space="preserve">Photovoltaic </w:t>
      </w:r>
      <w:r>
        <w:rPr>
          <w:rFonts w:ascii="Arial" w:hAnsi="Arial" w:cs="Arial"/>
        </w:rPr>
        <w:t>p</w:t>
      </w:r>
      <w:r w:rsidRPr="00FD10BF">
        <w:rPr>
          <w:rFonts w:ascii="Arial" w:hAnsi="Arial" w:cs="Arial"/>
        </w:rPr>
        <w:t xml:space="preserve">arameters of </w:t>
      </w:r>
      <w:r>
        <w:rPr>
          <w:rFonts w:ascii="Arial" w:hAnsi="Arial" w:cs="Arial"/>
        </w:rPr>
        <w:t>c</w:t>
      </w:r>
      <w:r w:rsidRPr="00FD10BF">
        <w:rPr>
          <w:rFonts w:ascii="Arial" w:hAnsi="Arial" w:cs="Arial"/>
        </w:rPr>
        <w:t xml:space="preserve">hampion </w:t>
      </w:r>
      <w:r>
        <w:rPr>
          <w:rFonts w:ascii="Arial" w:hAnsi="Arial" w:cs="Arial"/>
        </w:rPr>
        <w:t>d</w:t>
      </w:r>
      <w:r w:rsidRPr="00FD10BF">
        <w:rPr>
          <w:rFonts w:ascii="Arial" w:hAnsi="Arial" w:cs="Arial"/>
        </w:rPr>
        <w:t xml:space="preserve">evices </w:t>
      </w:r>
      <w:r>
        <w:rPr>
          <w:rFonts w:ascii="Arial" w:hAnsi="Arial" w:cs="Arial"/>
        </w:rPr>
        <w:t>b</w:t>
      </w:r>
      <w:r w:rsidRPr="00FD10BF">
        <w:rPr>
          <w:rFonts w:ascii="Arial" w:hAnsi="Arial" w:cs="Arial"/>
        </w:rPr>
        <w:t xml:space="preserve">ased on </w:t>
      </w:r>
      <w:r>
        <w:rPr>
          <w:rFonts w:ascii="Arial" w:hAnsi="Arial" w:cs="Arial"/>
        </w:rPr>
        <w:t>different HTMs m</w:t>
      </w:r>
      <w:r w:rsidRPr="00FD10BF">
        <w:rPr>
          <w:rFonts w:ascii="Arial" w:hAnsi="Arial" w:cs="Arial"/>
        </w:rPr>
        <w:t>easured</w:t>
      </w:r>
      <w:r>
        <w:rPr>
          <w:rFonts w:ascii="Arial" w:hAnsi="Arial" w:cs="Arial" w:hint="eastAsia"/>
        </w:rPr>
        <w:t xml:space="preserve"> </w:t>
      </w:r>
      <w:r w:rsidRPr="00FD10BF">
        <w:rPr>
          <w:rFonts w:ascii="Arial" w:hAnsi="Arial" w:cs="Arial"/>
        </w:rPr>
        <w:t>under AM 1.5G Illumination</w:t>
      </w:r>
      <w:r>
        <w:rPr>
          <w:rFonts w:ascii="Arial" w:hAnsi="Arial" w:cs="Arial"/>
        </w:rPr>
        <w:t>.</w:t>
      </w:r>
    </w:p>
    <w:tbl>
      <w:tblPr>
        <w:tblW w:w="5000" w:type="pct"/>
        <w:tblCellMar>
          <w:left w:w="0" w:type="dxa"/>
          <w:right w:w="0" w:type="dxa"/>
        </w:tblCellMar>
        <w:tblLook w:val="0420" w:firstRow="1" w:lastRow="0" w:firstColumn="0" w:lastColumn="0" w:noHBand="0" w:noVBand="1"/>
      </w:tblPr>
      <w:tblGrid>
        <w:gridCol w:w="1985"/>
        <w:gridCol w:w="1334"/>
        <w:gridCol w:w="1784"/>
        <w:gridCol w:w="1738"/>
        <w:gridCol w:w="1465"/>
      </w:tblGrid>
      <w:tr w:rsidR="00F56C1A" w:rsidRPr="00377BB7" w14:paraId="4B2C5C79" w14:textId="77777777" w:rsidTr="005876A7">
        <w:trPr>
          <w:trHeight w:val="228"/>
        </w:trPr>
        <w:tc>
          <w:tcPr>
            <w:tcW w:w="1195"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7503DD4E" w14:textId="77777777" w:rsidR="00F56C1A" w:rsidRPr="00377BB7" w:rsidRDefault="00F56C1A" w:rsidP="005876A7">
            <w:pPr>
              <w:widowControl/>
              <w:jc w:val="center"/>
              <w:rPr>
                <w:rFonts w:ascii="Arial" w:hAnsi="Arial" w:cs="Arial"/>
                <w:b/>
                <w:bCs/>
                <w:color w:val="auto"/>
                <w:kern w:val="0"/>
              </w:rPr>
            </w:pPr>
            <w:r w:rsidRPr="005801FF">
              <w:rPr>
                <w:rFonts w:ascii="Arial" w:hAnsi="Arial" w:cs="Arial" w:hint="eastAsia"/>
                <w:b/>
                <w:bCs/>
                <w:kern w:val="0"/>
              </w:rPr>
              <w:t>D</w:t>
            </w:r>
            <w:r w:rsidRPr="005801FF">
              <w:rPr>
                <w:rFonts w:ascii="Arial" w:hAnsi="Arial" w:cs="Arial"/>
                <w:b/>
                <w:bCs/>
                <w:kern w:val="0"/>
              </w:rPr>
              <w:t>evice</w:t>
            </w:r>
          </w:p>
        </w:tc>
        <w:tc>
          <w:tcPr>
            <w:tcW w:w="803"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304E02AE" w14:textId="77777777" w:rsidR="00F56C1A" w:rsidRDefault="00F56C1A" w:rsidP="005876A7">
            <w:pPr>
              <w:widowControl/>
              <w:jc w:val="center"/>
              <w:rPr>
                <w:rFonts w:ascii="Arial" w:hAnsi="Arial" w:cs="Arial"/>
                <w:b/>
                <w:bCs/>
                <w:i/>
                <w:iCs/>
                <w:kern w:val="24"/>
                <w:position w:val="-17"/>
                <w:vertAlign w:val="subscript"/>
              </w:rPr>
            </w:pPr>
            <w:r>
              <w:rPr>
                <w:rFonts w:ascii="Arial" w:hAnsi="Arial" w:cs="Arial"/>
                <w:b/>
                <w:bCs/>
                <w:i/>
                <w:iCs/>
                <w:kern w:val="24"/>
              </w:rPr>
              <w:t xml:space="preserve"> </w:t>
            </w:r>
            <w:r w:rsidRPr="00377BB7">
              <w:rPr>
                <w:rFonts w:ascii="Arial" w:hAnsi="Arial" w:cs="Arial"/>
                <w:b/>
                <w:bCs/>
                <w:i/>
                <w:iCs/>
                <w:kern w:val="24"/>
              </w:rPr>
              <w:t>V</w:t>
            </w:r>
            <w:r w:rsidRPr="00377BB7">
              <w:rPr>
                <w:rFonts w:ascii="Arial" w:hAnsi="Arial" w:cs="Arial"/>
                <w:b/>
                <w:bCs/>
                <w:i/>
                <w:iCs/>
                <w:kern w:val="24"/>
                <w:vertAlign w:val="subscript"/>
              </w:rPr>
              <w:t>OC</w:t>
            </w:r>
            <w:r w:rsidRPr="00377BB7">
              <w:rPr>
                <w:rFonts w:ascii="Arial" w:hAnsi="Arial" w:cs="Arial"/>
                <w:b/>
                <w:bCs/>
                <w:i/>
                <w:iCs/>
                <w:kern w:val="24"/>
                <w:position w:val="-17"/>
                <w:vertAlign w:val="subscript"/>
              </w:rPr>
              <w:t xml:space="preserve"> </w:t>
            </w:r>
            <w:r>
              <w:rPr>
                <w:rFonts w:ascii="Arial" w:hAnsi="Arial" w:cs="Arial"/>
                <w:b/>
                <w:bCs/>
                <w:i/>
                <w:iCs/>
                <w:kern w:val="24"/>
                <w:position w:val="-17"/>
                <w:vertAlign w:val="subscript"/>
              </w:rPr>
              <w:t xml:space="preserve">  </w:t>
            </w:r>
          </w:p>
          <w:p w14:paraId="3BC9A51A" w14:textId="77777777" w:rsidR="00F56C1A" w:rsidRPr="00377BB7" w:rsidRDefault="00F56C1A" w:rsidP="005876A7">
            <w:pPr>
              <w:widowControl/>
              <w:jc w:val="center"/>
              <w:rPr>
                <w:rFonts w:ascii="Arial" w:hAnsi="Arial" w:cs="Arial"/>
                <w:b/>
                <w:bCs/>
                <w:i/>
                <w:iCs/>
                <w:kern w:val="24"/>
                <w:position w:val="-17"/>
                <w:vertAlign w:val="subscript"/>
              </w:rPr>
            </w:pPr>
            <w:r>
              <w:rPr>
                <w:rFonts w:ascii="Arial" w:hAnsi="Arial" w:cs="Arial"/>
                <w:b/>
                <w:bCs/>
                <w:kern w:val="24"/>
              </w:rPr>
              <w:t xml:space="preserve"> </w:t>
            </w:r>
            <w:r w:rsidRPr="00377BB7">
              <w:rPr>
                <w:rFonts w:ascii="Arial" w:hAnsi="Arial" w:cs="Arial"/>
                <w:b/>
                <w:bCs/>
                <w:kern w:val="24"/>
              </w:rPr>
              <w:t>(</w:t>
            </w:r>
            <w:r>
              <w:rPr>
                <w:rFonts w:ascii="Arial" w:hAnsi="Arial" w:cs="Arial"/>
                <w:b/>
                <w:bCs/>
                <w:kern w:val="24"/>
              </w:rPr>
              <w:t>V</w:t>
            </w:r>
            <w:r w:rsidRPr="00377BB7">
              <w:rPr>
                <w:rFonts w:ascii="Arial" w:hAnsi="Arial" w:cs="Arial"/>
                <w:b/>
                <w:bCs/>
                <w:kern w:val="24"/>
              </w:rPr>
              <w:t>)</w:t>
            </w:r>
          </w:p>
        </w:tc>
        <w:tc>
          <w:tcPr>
            <w:tcW w:w="1074"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41CFB2C2" w14:textId="77777777" w:rsidR="00F56C1A" w:rsidRPr="00377BB7" w:rsidRDefault="00F56C1A" w:rsidP="005876A7">
            <w:pPr>
              <w:widowControl/>
              <w:jc w:val="center"/>
              <w:rPr>
                <w:rFonts w:ascii="Arial" w:hAnsi="Arial" w:cs="Arial"/>
                <w:b/>
                <w:bCs/>
                <w:kern w:val="24"/>
              </w:rPr>
            </w:pPr>
            <w:r w:rsidRPr="00C05B17">
              <w:rPr>
                <w:rFonts w:ascii="Arial" w:hAnsi="Arial" w:cs="Arial"/>
                <w:b/>
                <w:bCs/>
                <w:i/>
                <w:iCs/>
                <w:kern w:val="24"/>
              </w:rPr>
              <w:t>J</w:t>
            </w:r>
            <w:r w:rsidRPr="00C05B17">
              <w:rPr>
                <w:rFonts w:ascii="Arial" w:hAnsi="Arial" w:cs="Arial"/>
                <w:b/>
                <w:bCs/>
                <w:kern w:val="24"/>
                <w:vertAlign w:val="subscript"/>
              </w:rPr>
              <w:t>SC</w:t>
            </w:r>
            <w:r>
              <w:rPr>
                <w:rFonts w:ascii="Arial" w:hAnsi="Arial" w:cs="Arial" w:hint="eastAsia"/>
                <w:b/>
                <w:bCs/>
                <w:kern w:val="24"/>
                <w:vertAlign w:val="subscript"/>
              </w:rPr>
              <w:t xml:space="preserve"> </w:t>
            </w:r>
            <w:r>
              <w:rPr>
                <w:rFonts w:ascii="Arial" w:hAnsi="Arial" w:cs="Arial"/>
                <w:b/>
                <w:bCs/>
                <w:kern w:val="24"/>
              </w:rPr>
              <w:t>(</w:t>
            </w:r>
            <w:r w:rsidRPr="00377BB7">
              <w:rPr>
                <w:rFonts w:ascii="Arial" w:hAnsi="Arial" w:cs="Arial"/>
                <w:b/>
                <w:bCs/>
                <w:kern w:val="24"/>
              </w:rPr>
              <w:t>mA</w:t>
            </w:r>
            <w:r w:rsidRPr="00A54921">
              <w:rPr>
                <w:rFonts w:ascii="Arial" w:hAnsi="Arial" w:cs="Arial"/>
                <w:sz w:val="20"/>
                <w:szCs w:val="20"/>
                <w:lang w:val="en-GB"/>
              </w:rPr>
              <w:t>·</w:t>
            </w:r>
            <w:r w:rsidRPr="00377BB7">
              <w:rPr>
                <w:rFonts w:ascii="Arial" w:hAnsi="Arial" w:cs="Arial"/>
                <w:b/>
                <w:bCs/>
                <w:kern w:val="24"/>
              </w:rPr>
              <w:t>cm</w:t>
            </w:r>
            <w:r>
              <w:rPr>
                <w:rFonts w:ascii="Arial" w:hAnsi="Arial" w:cs="Arial"/>
                <w:b/>
                <w:bCs/>
                <w:kern w:val="24"/>
                <w:vertAlign w:val="superscript"/>
              </w:rPr>
              <w:t>-2</w:t>
            </w:r>
            <w:r w:rsidRPr="00377BB7">
              <w:rPr>
                <w:rFonts w:ascii="Arial" w:hAnsi="Arial" w:cs="Arial"/>
                <w:b/>
                <w:bCs/>
                <w:kern w:val="24"/>
              </w:rPr>
              <w:t>)</w:t>
            </w:r>
          </w:p>
        </w:tc>
        <w:tc>
          <w:tcPr>
            <w:tcW w:w="1046"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58098DEC" w14:textId="77777777" w:rsidR="00F56C1A" w:rsidRDefault="00F56C1A" w:rsidP="005876A7">
            <w:pPr>
              <w:widowControl/>
              <w:ind w:firstLineChars="200" w:firstLine="482"/>
              <w:rPr>
                <w:rFonts w:ascii="Arial" w:hAnsi="Arial" w:cs="Arial"/>
                <w:b/>
                <w:bCs/>
                <w:i/>
                <w:iCs/>
                <w:kern w:val="24"/>
              </w:rPr>
            </w:pPr>
            <w:r w:rsidRPr="00377BB7">
              <w:rPr>
                <w:rFonts w:ascii="Arial" w:hAnsi="Arial" w:cs="Arial"/>
                <w:b/>
                <w:bCs/>
                <w:i/>
                <w:iCs/>
                <w:kern w:val="24"/>
              </w:rPr>
              <w:t>FF</w:t>
            </w:r>
            <w:r>
              <w:rPr>
                <w:rFonts w:ascii="Arial" w:hAnsi="Arial" w:cs="Arial" w:hint="eastAsia"/>
                <w:b/>
                <w:bCs/>
                <w:i/>
                <w:iCs/>
                <w:kern w:val="24"/>
              </w:rPr>
              <w:t xml:space="preserve"> </w:t>
            </w:r>
          </w:p>
          <w:p w14:paraId="01968196" w14:textId="77777777" w:rsidR="00F56C1A" w:rsidRPr="00377BB7" w:rsidRDefault="00F56C1A" w:rsidP="005876A7">
            <w:pPr>
              <w:widowControl/>
              <w:ind w:firstLineChars="200" w:firstLine="482"/>
              <w:rPr>
                <w:rFonts w:ascii="Arial" w:hAnsi="Arial" w:cs="Arial"/>
                <w:b/>
                <w:bCs/>
                <w:i/>
                <w:iCs/>
                <w:kern w:val="24"/>
              </w:rPr>
            </w:pPr>
            <w:r w:rsidRPr="00377BB7">
              <w:rPr>
                <w:rFonts w:ascii="Arial" w:hAnsi="Arial" w:cs="Arial"/>
                <w:b/>
                <w:bCs/>
                <w:kern w:val="24"/>
              </w:rPr>
              <w:t>(%)</w:t>
            </w:r>
          </w:p>
        </w:tc>
        <w:tc>
          <w:tcPr>
            <w:tcW w:w="882"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5F60BB9" w14:textId="77777777" w:rsidR="00F56C1A" w:rsidRPr="00377BB7" w:rsidRDefault="00F56C1A" w:rsidP="005876A7">
            <w:pPr>
              <w:widowControl/>
              <w:jc w:val="center"/>
              <w:rPr>
                <w:rFonts w:ascii="Arial" w:hAnsi="Arial" w:cs="Arial"/>
                <w:b/>
                <w:bCs/>
                <w:i/>
                <w:iCs/>
                <w:kern w:val="24"/>
              </w:rPr>
            </w:pPr>
            <w:r w:rsidRPr="00377BB7">
              <w:rPr>
                <w:rFonts w:ascii="Arial" w:hAnsi="Arial" w:cs="Arial"/>
                <w:b/>
                <w:bCs/>
                <w:i/>
                <w:iCs/>
                <w:kern w:val="24"/>
              </w:rPr>
              <w:t>PCE</w:t>
            </w:r>
            <w:r>
              <w:rPr>
                <w:rFonts w:ascii="Arial" w:hAnsi="Arial" w:cs="Arial" w:hint="eastAsia"/>
                <w:b/>
                <w:bCs/>
                <w:i/>
                <w:iCs/>
                <w:kern w:val="24"/>
              </w:rPr>
              <w:t xml:space="preserve"> </w:t>
            </w:r>
            <w:r w:rsidRPr="00377BB7">
              <w:rPr>
                <w:rFonts w:ascii="Arial" w:hAnsi="Arial" w:cs="Arial"/>
                <w:b/>
                <w:bCs/>
                <w:kern w:val="24"/>
              </w:rPr>
              <w:t>(%)</w:t>
            </w:r>
          </w:p>
        </w:tc>
      </w:tr>
      <w:tr w:rsidR="00F56C1A" w:rsidRPr="00377BB7" w14:paraId="5C44A400" w14:textId="77777777" w:rsidTr="005876A7">
        <w:trPr>
          <w:trHeight w:val="278"/>
        </w:trPr>
        <w:tc>
          <w:tcPr>
            <w:tcW w:w="1195"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7FE46FFE" w14:textId="75B683BD" w:rsidR="00F56C1A" w:rsidRPr="00377BB7" w:rsidRDefault="00F56C1A" w:rsidP="00F56C1A">
            <w:pPr>
              <w:widowControl/>
              <w:spacing w:line="360" w:lineRule="auto"/>
              <w:jc w:val="center"/>
              <w:rPr>
                <w:rFonts w:ascii="Arial" w:hAnsi="Arial" w:cs="Arial"/>
                <w:b/>
                <w:bCs/>
                <w:color w:val="auto"/>
                <w:kern w:val="0"/>
                <w:vertAlign w:val="superscript"/>
              </w:rPr>
            </w:pPr>
            <w:r w:rsidRPr="00F56C1A">
              <w:rPr>
                <w:rFonts w:ascii="Arial" w:hAnsi="Arial" w:cs="Arial"/>
                <w:b/>
                <w:bCs/>
                <w:color w:val="000000" w:themeColor="text1"/>
                <w:kern w:val="24"/>
              </w:rPr>
              <w:t>P3HT</w:t>
            </w:r>
          </w:p>
        </w:tc>
        <w:tc>
          <w:tcPr>
            <w:tcW w:w="803"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79A962A6" w14:textId="031E77EF"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1.02</w:t>
            </w:r>
          </w:p>
        </w:tc>
        <w:tc>
          <w:tcPr>
            <w:tcW w:w="1074"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723A7269" w14:textId="6BBD2020"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23.07</w:t>
            </w:r>
          </w:p>
        </w:tc>
        <w:tc>
          <w:tcPr>
            <w:tcW w:w="1046"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47442CF1" w14:textId="287F8841"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56.41</w:t>
            </w:r>
          </w:p>
        </w:tc>
        <w:tc>
          <w:tcPr>
            <w:tcW w:w="882"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1D7CEAB3" w14:textId="38387776"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13.29</w:t>
            </w:r>
          </w:p>
        </w:tc>
      </w:tr>
      <w:tr w:rsidR="00F56C1A" w:rsidRPr="00377BB7" w14:paraId="07376559" w14:textId="77777777" w:rsidTr="005876A7">
        <w:trPr>
          <w:trHeight w:val="230"/>
        </w:trPr>
        <w:tc>
          <w:tcPr>
            <w:tcW w:w="1195" w:type="pct"/>
            <w:tcBorders>
              <w:top w:val="nil"/>
              <w:left w:val="nil"/>
              <w:bottom w:val="nil"/>
              <w:right w:val="nil"/>
            </w:tcBorders>
            <w:shd w:val="clear" w:color="auto" w:fill="auto"/>
            <w:tcMar>
              <w:top w:w="117" w:type="dxa"/>
              <w:left w:w="234" w:type="dxa"/>
              <w:bottom w:w="117" w:type="dxa"/>
              <w:right w:w="234" w:type="dxa"/>
            </w:tcMar>
            <w:vAlign w:val="center"/>
            <w:hideMark/>
          </w:tcPr>
          <w:p w14:paraId="50547F12" w14:textId="17E547DB" w:rsidR="00F56C1A" w:rsidRPr="00377BB7" w:rsidRDefault="00F56C1A" w:rsidP="00F56C1A">
            <w:pPr>
              <w:widowControl/>
              <w:spacing w:line="360" w:lineRule="auto"/>
              <w:jc w:val="center"/>
              <w:rPr>
                <w:rFonts w:ascii="Arial" w:hAnsi="Arial" w:cs="Arial"/>
                <w:b/>
                <w:bCs/>
                <w:color w:val="auto"/>
                <w:kern w:val="0"/>
                <w:vertAlign w:val="superscript"/>
              </w:rPr>
            </w:pPr>
            <w:r w:rsidRPr="00F56C1A">
              <w:rPr>
                <w:rFonts w:ascii="Arial" w:hAnsi="Arial" w:cs="Arial"/>
                <w:b/>
                <w:bCs/>
                <w:color w:val="000000" w:themeColor="text1"/>
                <w:kern w:val="24"/>
              </w:rPr>
              <w:t>2-P-P3HT</w:t>
            </w:r>
          </w:p>
        </w:tc>
        <w:tc>
          <w:tcPr>
            <w:tcW w:w="803" w:type="pct"/>
            <w:tcBorders>
              <w:top w:val="nil"/>
              <w:left w:val="nil"/>
              <w:bottom w:val="nil"/>
              <w:right w:val="nil"/>
            </w:tcBorders>
            <w:shd w:val="clear" w:color="auto" w:fill="auto"/>
            <w:tcMar>
              <w:top w:w="117" w:type="dxa"/>
              <w:left w:w="234" w:type="dxa"/>
              <w:bottom w:w="117" w:type="dxa"/>
              <w:right w:w="234" w:type="dxa"/>
            </w:tcMar>
            <w:vAlign w:val="center"/>
            <w:hideMark/>
          </w:tcPr>
          <w:p w14:paraId="549BC508" w14:textId="3E4C54DD"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1.11</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76E2A888" w14:textId="3D2D8D4E"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23.39</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7068676F" w14:textId="762AF1F0"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66.04</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7054FB3E" w14:textId="08344489"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17.22</w:t>
            </w:r>
          </w:p>
        </w:tc>
      </w:tr>
      <w:tr w:rsidR="00F56C1A" w:rsidRPr="00377BB7" w14:paraId="71B9C4B5" w14:textId="77777777" w:rsidTr="005876A7">
        <w:trPr>
          <w:trHeight w:val="629"/>
        </w:trPr>
        <w:tc>
          <w:tcPr>
            <w:tcW w:w="1195" w:type="pct"/>
            <w:tcBorders>
              <w:top w:val="nil"/>
              <w:left w:val="nil"/>
              <w:bottom w:val="nil"/>
              <w:right w:val="nil"/>
            </w:tcBorders>
            <w:shd w:val="clear" w:color="auto" w:fill="auto"/>
            <w:tcMar>
              <w:top w:w="117" w:type="dxa"/>
              <w:left w:w="234" w:type="dxa"/>
              <w:bottom w:w="117" w:type="dxa"/>
              <w:right w:w="234" w:type="dxa"/>
            </w:tcMar>
            <w:vAlign w:val="center"/>
            <w:hideMark/>
          </w:tcPr>
          <w:p w14:paraId="7337C97E" w14:textId="26424B6B" w:rsidR="00F56C1A" w:rsidRPr="00377BB7" w:rsidRDefault="00F56C1A" w:rsidP="00F56C1A">
            <w:pPr>
              <w:widowControl/>
              <w:spacing w:line="360" w:lineRule="auto"/>
              <w:jc w:val="center"/>
              <w:rPr>
                <w:rFonts w:ascii="Arial" w:hAnsi="Arial" w:cs="Arial"/>
                <w:b/>
                <w:bCs/>
                <w:color w:val="auto"/>
                <w:kern w:val="0"/>
              </w:rPr>
            </w:pPr>
            <w:r w:rsidRPr="00F56C1A">
              <w:rPr>
                <w:rFonts w:ascii="Arial" w:hAnsi="Arial" w:cs="Arial"/>
                <w:b/>
                <w:bCs/>
                <w:color w:val="000000" w:themeColor="text1"/>
                <w:kern w:val="24"/>
              </w:rPr>
              <w:t>4-P-P3HT</w:t>
            </w:r>
          </w:p>
        </w:tc>
        <w:tc>
          <w:tcPr>
            <w:tcW w:w="803" w:type="pct"/>
            <w:tcBorders>
              <w:top w:val="nil"/>
              <w:left w:val="nil"/>
              <w:bottom w:val="nil"/>
              <w:right w:val="nil"/>
            </w:tcBorders>
            <w:shd w:val="clear" w:color="auto" w:fill="auto"/>
            <w:tcMar>
              <w:top w:w="117" w:type="dxa"/>
              <w:left w:w="234" w:type="dxa"/>
              <w:bottom w:w="117" w:type="dxa"/>
              <w:right w:w="234" w:type="dxa"/>
            </w:tcMar>
            <w:vAlign w:val="center"/>
            <w:hideMark/>
          </w:tcPr>
          <w:p w14:paraId="3E39CF86" w14:textId="29B02D91"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1.13</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4ADB1F1F" w14:textId="734C8B23"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23.84</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5345C120" w14:textId="64581691"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76.10</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360ED2CD" w14:textId="585C9218"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20.47</w:t>
            </w:r>
          </w:p>
        </w:tc>
      </w:tr>
      <w:tr w:rsidR="00F56C1A" w:rsidRPr="00377BB7" w14:paraId="16EF42FB" w14:textId="77777777" w:rsidTr="005876A7">
        <w:trPr>
          <w:trHeight w:val="421"/>
        </w:trPr>
        <w:tc>
          <w:tcPr>
            <w:tcW w:w="1195" w:type="pct"/>
            <w:tcBorders>
              <w:top w:val="nil"/>
              <w:left w:val="nil"/>
              <w:bottom w:val="nil"/>
              <w:right w:val="nil"/>
            </w:tcBorders>
            <w:shd w:val="clear" w:color="auto" w:fill="auto"/>
            <w:tcMar>
              <w:top w:w="117" w:type="dxa"/>
              <w:left w:w="234" w:type="dxa"/>
              <w:bottom w:w="117" w:type="dxa"/>
              <w:right w:w="234" w:type="dxa"/>
            </w:tcMar>
            <w:vAlign w:val="center"/>
            <w:hideMark/>
          </w:tcPr>
          <w:p w14:paraId="7EBC4378" w14:textId="069D35D7" w:rsidR="00F56C1A" w:rsidRPr="00377BB7" w:rsidRDefault="00F56C1A" w:rsidP="00F56C1A">
            <w:pPr>
              <w:widowControl/>
              <w:spacing w:line="360" w:lineRule="auto"/>
              <w:jc w:val="center"/>
              <w:rPr>
                <w:rFonts w:ascii="Arial" w:hAnsi="Arial" w:cs="Arial"/>
                <w:b/>
                <w:bCs/>
                <w:color w:val="auto"/>
                <w:kern w:val="0"/>
              </w:rPr>
            </w:pPr>
            <w:r w:rsidRPr="00F56C1A">
              <w:rPr>
                <w:rFonts w:ascii="Arial" w:hAnsi="Arial" w:cs="Arial"/>
                <w:b/>
                <w:bCs/>
                <w:color w:val="000000" w:themeColor="text1"/>
                <w:kern w:val="24"/>
              </w:rPr>
              <w:t>6-P-P3HT</w:t>
            </w:r>
          </w:p>
        </w:tc>
        <w:tc>
          <w:tcPr>
            <w:tcW w:w="803" w:type="pct"/>
            <w:tcBorders>
              <w:top w:val="nil"/>
              <w:left w:val="nil"/>
              <w:bottom w:val="nil"/>
              <w:right w:val="nil"/>
            </w:tcBorders>
            <w:shd w:val="clear" w:color="auto" w:fill="auto"/>
            <w:tcMar>
              <w:top w:w="117" w:type="dxa"/>
              <w:left w:w="234" w:type="dxa"/>
              <w:bottom w:w="117" w:type="dxa"/>
              <w:right w:w="234" w:type="dxa"/>
            </w:tcMar>
            <w:vAlign w:val="center"/>
            <w:hideMark/>
          </w:tcPr>
          <w:p w14:paraId="17754C35" w14:textId="74A3823E"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1.12</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hideMark/>
          </w:tcPr>
          <w:p w14:paraId="09F9393E" w14:textId="0950F410"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22.49</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hideMark/>
          </w:tcPr>
          <w:p w14:paraId="3915A48A" w14:textId="5061D602"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63.39</w:t>
            </w:r>
          </w:p>
        </w:tc>
        <w:tc>
          <w:tcPr>
            <w:tcW w:w="882" w:type="pct"/>
            <w:tcBorders>
              <w:top w:val="nil"/>
              <w:left w:val="nil"/>
              <w:bottom w:val="nil"/>
              <w:right w:val="nil"/>
            </w:tcBorders>
            <w:shd w:val="clear" w:color="auto" w:fill="auto"/>
            <w:tcMar>
              <w:top w:w="117" w:type="dxa"/>
              <w:left w:w="234" w:type="dxa"/>
              <w:bottom w:w="117" w:type="dxa"/>
              <w:right w:w="234" w:type="dxa"/>
            </w:tcMar>
            <w:vAlign w:val="center"/>
            <w:hideMark/>
          </w:tcPr>
          <w:p w14:paraId="0E5611A3" w14:textId="64FA903C"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16.01</w:t>
            </w:r>
          </w:p>
        </w:tc>
      </w:tr>
      <w:tr w:rsidR="00F56C1A" w:rsidRPr="00377BB7" w14:paraId="5C444F58" w14:textId="77777777" w:rsidTr="005876A7">
        <w:trPr>
          <w:trHeight w:val="421"/>
        </w:trPr>
        <w:tc>
          <w:tcPr>
            <w:tcW w:w="1195" w:type="pct"/>
            <w:tcBorders>
              <w:top w:val="nil"/>
              <w:left w:val="nil"/>
              <w:bottom w:val="nil"/>
              <w:right w:val="nil"/>
            </w:tcBorders>
            <w:shd w:val="clear" w:color="auto" w:fill="auto"/>
            <w:tcMar>
              <w:top w:w="117" w:type="dxa"/>
              <w:left w:w="234" w:type="dxa"/>
              <w:bottom w:w="117" w:type="dxa"/>
              <w:right w:w="234" w:type="dxa"/>
            </w:tcMar>
            <w:vAlign w:val="center"/>
          </w:tcPr>
          <w:p w14:paraId="34183C94" w14:textId="7B7C4800" w:rsidR="00F56C1A" w:rsidRPr="00F56C1A" w:rsidRDefault="00F56C1A" w:rsidP="00F56C1A">
            <w:pPr>
              <w:widowControl/>
              <w:spacing w:line="360" w:lineRule="auto"/>
              <w:jc w:val="center"/>
              <w:rPr>
                <w:rFonts w:ascii="Arial" w:hAnsi="Arial" w:cs="Arial"/>
                <w:b/>
                <w:bCs/>
                <w:color w:val="000000" w:themeColor="text1"/>
                <w:kern w:val="24"/>
              </w:rPr>
            </w:pPr>
            <w:r w:rsidRPr="00F56C1A">
              <w:rPr>
                <w:rFonts w:ascii="Arial" w:hAnsi="Arial" w:cs="Arial"/>
                <w:b/>
                <w:bCs/>
                <w:color w:val="000000" w:themeColor="text1"/>
                <w:kern w:val="24"/>
              </w:rPr>
              <w:t>1-T-P3HT</w:t>
            </w:r>
          </w:p>
        </w:tc>
        <w:tc>
          <w:tcPr>
            <w:tcW w:w="803" w:type="pct"/>
            <w:tcBorders>
              <w:top w:val="nil"/>
              <w:left w:val="nil"/>
              <w:bottom w:val="nil"/>
              <w:right w:val="nil"/>
            </w:tcBorders>
            <w:shd w:val="clear" w:color="auto" w:fill="auto"/>
            <w:tcMar>
              <w:top w:w="117" w:type="dxa"/>
              <w:left w:w="234" w:type="dxa"/>
              <w:bottom w:w="117" w:type="dxa"/>
              <w:right w:w="234" w:type="dxa"/>
            </w:tcMar>
            <w:vAlign w:val="center"/>
          </w:tcPr>
          <w:p w14:paraId="20D8B7CF" w14:textId="69E33204" w:rsidR="00F56C1A" w:rsidRPr="00F56C1A" w:rsidRDefault="00F56C1A" w:rsidP="00F56C1A">
            <w:pPr>
              <w:widowControl/>
              <w:spacing w:line="360" w:lineRule="auto"/>
              <w:jc w:val="center"/>
              <w:rPr>
                <w:rFonts w:ascii="Arial" w:hAnsi="Arial" w:cs="Arial"/>
                <w:color w:val="000000" w:themeColor="text1"/>
                <w:kern w:val="24"/>
              </w:rPr>
            </w:pPr>
            <w:r w:rsidRPr="00F56C1A">
              <w:rPr>
                <w:rFonts w:ascii="Arial" w:hAnsi="Arial" w:cs="Arial"/>
                <w:color w:val="000000" w:themeColor="text1"/>
                <w:kern w:val="24"/>
              </w:rPr>
              <w:t>1.11</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tcPr>
          <w:p w14:paraId="351042F6" w14:textId="4C02B3C5" w:rsidR="00F56C1A" w:rsidRPr="00F56C1A" w:rsidRDefault="00F56C1A" w:rsidP="00F56C1A">
            <w:pPr>
              <w:widowControl/>
              <w:spacing w:line="360" w:lineRule="auto"/>
              <w:jc w:val="center"/>
              <w:rPr>
                <w:rFonts w:ascii="Arial" w:hAnsi="Arial" w:cs="Arial"/>
                <w:color w:val="000000" w:themeColor="text1"/>
                <w:kern w:val="24"/>
              </w:rPr>
            </w:pPr>
            <w:r w:rsidRPr="00F56C1A">
              <w:rPr>
                <w:rFonts w:ascii="Arial" w:hAnsi="Arial" w:cs="Arial"/>
                <w:color w:val="000000" w:themeColor="text1"/>
                <w:kern w:val="24"/>
              </w:rPr>
              <w:t>23.92</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tcPr>
          <w:p w14:paraId="4BE5AB23" w14:textId="1EB7711F" w:rsidR="00F56C1A" w:rsidRPr="00F56C1A" w:rsidRDefault="00F56C1A" w:rsidP="00F56C1A">
            <w:pPr>
              <w:widowControl/>
              <w:spacing w:line="360" w:lineRule="auto"/>
              <w:jc w:val="center"/>
              <w:rPr>
                <w:rFonts w:ascii="Arial" w:hAnsi="Arial" w:cs="Arial"/>
                <w:color w:val="000000" w:themeColor="text1"/>
                <w:kern w:val="24"/>
              </w:rPr>
            </w:pPr>
            <w:r w:rsidRPr="00F56C1A">
              <w:rPr>
                <w:rFonts w:ascii="Arial" w:hAnsi="Arial" w:cs="Arial"/>
                <w:color w:val="000000" w:themeColor="text1"/>
                <w:kern w:val="24"/>
              </w:rPr>
              <w:t>70.82</w:t>
            </w:r>
          </w:p>
        </w:tc>
        <w:tc>
          <w:tcPr>
            <w:tcW w:w="882" w:type="pct"/>
            <w:tcBorders>
              <w:top w:val="nil"/>
              <w:left w:val="nil"/>
              <w:bottom w:val="nil"/>
              <w:right w:val="nil"/>
            </w:tcBorders>
            <w:shd w:val="clear" w:color="auto" w:fill="auto"/>
            <w:tcMar>
              <w:top w:w="117" w:type="dxa"/>
              <w:left w:w="234" w:type="dxa"/>
              <w:bottom w:w="117" w:type="dxa"/>
              <w:right w:w="234" w:type="dxa"/>
            </w:tcMar>
            <w:vAlign w:val="center"/>
          </w:tcPr>
          <w:p w14:paraId="44E33A67" w14:textId="7E7B82F5" w:rsidR="00F56C1A" w:rsidRPr="00F56C1A" w:rsidRDefault="00F56C1A" w:rsidP="00F56C1A">
            <w:pPr>
              <w:widowControl/>
              <w:spacing w:line="360" w:lineRule="auto"/>
              <w:jc w:val="center"/>
              <w:rPr>
                <w:rFonts w:ascii="Arial" w:hAnsi="Arial" w:cs="Arial"/>
                <w:color w:val="000000" w:themeColor="text1"/>
                <w:kern w:val="24"/>
              </w:rPr>
            </w:pPr>
            <w:r w:rsidRPr="00F56C1A">
              <w:rPr>
                <w:rFonts w:ascii="Arial" w:hAnsi="Arial" w:cs="Arial"/>
                <w:color w:val="000000" w:themeColor="text1"/>
                <w:kern w:val="24"/>
              </w:rPr>
              <w:t>18.73</w:t>
            </w:r>
          </w:p>
        </w:tc>
      </w:tr>
      <w:tr w:rsidR="00F56C1A" w:rsidRPr="00377BB7" w14:paraId="2AD9871E" w14:textId="77777777" w:rsidTr="005876A7">
        <w:trPr>
          <w:trHeight w:val="421"/>
        </w:trPr>
        <w:tc>
          <w:tcPr>
            <w:tcW w:w="1195" w:type="pct"/>
            <w:tcBorders>
              <w:top w:val="nil"/>
              <w:left w:val="nil"/>
              <w:bottom w:val="nil"/>
              <w:right w:val="nil"/>
            </w:tcBorders>
            <w:shd w:val="clear" w:color="auto" w:fill="auto"/>
            <w:tcMar>
              <w:top w:w="117" w:type="dxa"/>
              <w:left w:w="234" w:type="dxa"/>
              <w:bottom w:w="117" w:type="dxa"/>
              <w:right w:w="234" w:type="dxa"/>
            </w:tcMar>
            <w:vAlign w:val="center"/>
          </w:tcPr>
          <w:p w14:paraId="68038E2D" w14:textId="635BE2E5" w:rsidR="00F56C1A" w:rsidRPr="00F56C1A" w:rsidRDefault="00F56C1A" w:rsidP="00F56C1A">
            <w:pPr>
              <w:widowControl/>
              <w:spacing w:line="360" w:lineRule="auto"/>
              <w:jc w:val="center"/>
              <w:rPr>
                <w:rFonts w:ascii="Arial" w:hAnsi="Arial" w:cs="Arial"/>
                <w:b/>
                <w:bCs/>
                <w:color w:val="000000" w:themeColor="text1"/>
                <w:kern w:val="24"/>
              </w:rPr>
            </w:pPr>
            <w:r w:rsidRPr="00F56C1A">
              <w:rPr>
                <w:rFonts w:ascii="Arial" w:hAnsi="Arial" w:cs="Arial"/>
                <w:b/>
                <w:bCs/>
                <w:color w:val="000000" w:themeColor="text1"/>
                <w:kern w:val="24"/>
              </w:rPr>
              <w:t>2-T-P3HT</w:t>
            </w:r>
          </w:p>
        </w:tc>
        <w:tc>
          <w:tcPr>
            <w:tcW w:w="803" w:type="pct"/>
            <w:tcBorders>
              <w:top w:val="nil"/>
              <w:left w:val="nil"/>
              <w:bottom w:val="nil"/>
              <w:right w:val="nil"/>
            </w:tcBorders>
            <w:shd w:val="clear" w:color="auto" w:fill="auto"/>
            <w:tcMar>
              <w:top w:w="117" w:type="dxa"/>
              <w:left w:w="234" w:type="dxa"/>
              <w:bottom w:w="117" w:type="dxa"/>
              <w:right w:w="234" w:type="dxa"/>
            </w:tcMar>
            <w:vAlign w:val="center"/>
          </w:tcPr>
          <w:p w14:paraId="6B72543F" w14:textId="571C48A0" w:rsidR="00F56C1A" w:rsidRPr="00F56C1A" w:rsidRDefault="00F56C1A" w:rsidP="00F56C1A">
            <w:pPr>
              <w:widowControl/>
              <w:spacing w:line="360" w:lineRule="auto"/>
              <w:jc w:val="center"/>
              <w:rPr>
                <w:rFonts w:ascii="Arial" w:hAnsi="Arial" w:cs="Arial"/>
                <w:color w:val="000000" w:themeColor="text1"/>
                <w:kern w:val="24"/>
              </w:rPr>
            </w:pPr>
            <w:r w:rsidRPr="00F56C1A">
              <w:rPr>
                <w:rFonts w:ascii="Arial" w:hAnsi="Arial" w:cs="Arial"/>
                <w:color w:val="000000" w:themeColor="text1"/>
                <w:kern w:val="24"/>
              </w:rPr>
              <w:t>1.11</w:t>
            </w:r>
          </w:p>
        </w:tc>
        <w:tc>
          <w:tcPr>
            <w:tcW w:w="1074" w:type="pct"/>
            <w:tcBorders>
              <w:top w:val="nil"/>
              <w:left w:val="nil"/>
              <w:bottom w:val="nil"/>
              <w:right w:val="nil"/>
            </w:tcBorders>
            <w:shd w:val="clear" w:color="auto" w:fill="auto"/>
            <w:tcMar>
              <w:top w:w="117" w:type="dxa"/>
              <w:left w:w="234" w:type="dxa"/>
              <w:bottom w:w="117" w:type="dxa"/>
              <w:right w:w="234" w:type="dxa"/>
            </w:tcMar>
            <w:vAlign w:val="center"/>
          </w:tcPr>
          <w:p w14:paraId="1C16F76A" w14:textId="731B0F5E" w:rsidR="00F56C1A" w:rsidRPr="00F56C1A" w:rsidRDefault="00F56C1A" w:rsidP="00F56C1A">
            <w:pPr>
              <w:widowControl/>
              <w:spacing w:line="360" w:lineRule="auto"/>
              <w:jc w:val="center"/>
              <w:rPr>
                <w:rFonts w:ascii="Arial" w:hAnsi="Arial" w:cs="Arial"/>
                <w:color w:val="000000" w:themeColor="text1"/>
                <w:kern w:val="24"/>
              </w:rPr>
            </w:pPr>
            <w:r w:rsidRPr="00F56C1A">
              <w:rPr>
                <w:rFonts w:ascii="Arial" w:hAnsi="Arial" w:cs="Arial"/>
                <w:color w:val="000000" w:themeColor="text1"/>
                <w:kern w:val="24"/>
              </w:rPr>
              <w:t>24.47</w:t>
            </w:r>
          </w:p>
        </w:tc>
        <w:tc>
          <w:tcPr>
            <w:tcW w:w="1046" w:type="pct"/>
            <w:tcBorders>
              <w:top w:val="nil"/>
              <w:left w:val="nil"/>
              <w:bottom w:val="nil"/>
              <w:right w:val="nil"/>
            </w:tcBorders>
            <w:shd w:val="clear" w:color="auto" w:fill="auto"/>
            <w:tcMar>
              <w:top w:w="117" w:type="dxa"/>
              <w:left w:w="234" w:type="dxa"/>
              <w:bottom w:w="117" w:type="dxa"/>
              <w:right w:w="234" w:type="dxa"/>
            </w:tcMar>
            <w:vAlign w:val="center"/>
          </w:tcPr>
          <w:p w14:paraId="381E612B" w14:textId="702982E8" w:rsidR="00F56C1A" w:rsidRPr="00F56C1A" w:rsidRDefault="00F56C1A" w:rsidP="00F56C1A">
            <w:pPr>
              <w:widowControl/>
              <w:spacing w:line="360" w:lineRule="auto"/>
              <w:jc w:val="center"/>
              <w:rPr>
                <w:rFonts w:ascii="Arial" w:hAnsi="Arial" w:cs="Arial"/>
                <w:color w:val="000000" w:themeColor="text1"/>
                <w:kern w:val="24"/>
              </w:rPr>
            </w:pPr>
            <w:r w:rsidRPr="00F56C1A">
              <w:rPr>
                <w:rFonts w:ascii="Arial" w:hAnsi="Arial" w:cs="Arial"/>
                <w:color w:val="000000" w:themeColor="text1"/>
                <w:kern w:val="24"/>
              </w:rPr>
              <w:t>71.68</w:t>
            </w:r>
          </w:p>
        </w:tc>
        <w:tc>
          <w:tcPr>
            <w:tcW w:w="882" w:type="pct"/>
            <w:tcBorders>
              <w:top w:val="nil"/>
              <w:left w:val="nil"/>
              <w:bottom w:val="nil"/>
              <w:right w:val="nil"/>
            </w:tcBorders>
            <w:shd w:val="clear" w:color="auto" w:fill="auto"/>
            <w:tcMar>
              <w:top w:w="117" w:type="dxa"/>
              <w:left w:w="234" w:type="dxa"/>
              <w:bottom w:w="117" w:type="dxa"/>
              <w:right w:w="234" w:type="dxa"/>
            </w:tcMar>
            <w:vAlign w:val="center"/>
          </w:tcPr>
          <w:p w14:paraId="0082894A" w14:textId="038FDE91" w:rsidR="00F56C1A" w:rsidRPr="00F56C1A" w:rsidRDefault="00F56C1A" w:rsidP="00F56C1A">
            <w:pPr>
              <w:widowControl/>
              <w:spacing w:line="360" w:lineRule="auto"/>
              <w:jc w:val="center"/>
              <w:rPr>
                <w:rFonts w:ascii="Arial" w:hAnsi="Arial" w:cs="Arial"/>
                <w:color w:val="000000" w:themeColor="text1"/>
                <w:kern w:val="24"/>
              </w:rPr>
            </w:pPr>
            <w:r w:rsidRPr="00F56C1A">
              <w:rPr>
                <w:rFonts w:ascii="Arial" w:hAnsi="Arial" w:cs="Arial"/>
                <w:color w:val="000000" w:themeColor="text1"/>
                <w:kern w:val="24"/>
              </w:rPr>
              <w:t>19.53</w:t>
            </w:r>
          </w:p>
        </w:tc>
      </w:tr>
      <w:tr w:rsidR="00F56C1A" w:rsidRPr="00377BB7" w14:paraId="0747B8DA" w14:textId="77777777" w:rsidTr="005876A7">
        <w:trPr>
          <w:trHeight w:val="381"/>
        </w:trPr>
        <w:tc>
          <w:tcPr>
            <w:tcW w:w="1195"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73E94377" w14:textId="3A1F92AF" w:rsidR="00F56C1A" w:rsidRPr="00377BB7" w:rsidRDefault="00F56C1A" w:rsidP="00F56C1A">
            <w:pPr>
              <w:widowControl/>
              <w:spacing w:line="360" w:lineRule="auto"/>
              <w:jc w:val="center"/>
              <w:rPr>
                <w:rFonts w:ascii="Arial" w:hAnsi="Arial" w:cs="Arial"/>
                <w:b/>
                <w:bCs/>
                <w:color w:val="auto"/>
                <w:kern w:val="0"/>
              </w:rPr>
            </w:pPr>
            <w:r w:rsidRPr="00F56C1A">
              <w:rPr>
                <w:rFonts w:ascii="Arial" w:hAnsi="Arial" w:cs="Arial"/>
                <w:b/>
                <w:bCs/>
                <w:color w:val="000000" w:themeColor="text1"/>
                <w:kern w:val="24"/>
              </w:rPr>
              <w:t>3-T-P3HT</w:t>
            </w:r>
          </w:p>
        </w:tc>
        <w:tc>
          <w:tcPr>
            <w:tcW w:w="803"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56CE137B" w14:textId="216CE2F2"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1.11</w:t>
            </w:r>
          </w:p>
        </w:tc>
        <w:tc>
          <w:tcPr>
            <w:tcW w:w="1074"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3ACE3B36" w14:textId="01F22377"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23.08</w:t>
            </w:r>
          </w:p>
        </w:tc>
        <w:tc>
          <w:tcPr>
            <w:tcW w:w="1046"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14C2652E" w14:textId="67E7B775"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62.62</w:t>
            </w:r>
          </w:p>
        </w:tc>
        <w:tc>
          <w:tcPr>
            <w:tcW w:w="882"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0B05208" w14:textId="2ABE87DB" w:rsidR="00F56C1A" w:rsidRPr="00377BB7" w:rsidRDefault="00F56C1A" w:rsidP="00F56C1A">
            <w:pPr>
              <w:widowControl/>
              <w:spacing w:line="360" w:lineRule="auto"/>
              <w:jc w:val="center"/>
              <w:rPr>
                <w:rFonts w:ascii="Arial" w:hAnsi="Arial" w:cs="Arial"/>
                <w:color w:val="auto"/>
                <w:kern w:val="0"/>
              </w:rPr>
            </w:pPr>
            <w:r w:rsidRPr="00F56C1A">
              <w:rPr>
                <w:rFonts w:ascii="Arial" w:hAnsi="Arial" w:cs="Arial"/>
                <w:color w:val="000000" w:themeColor="text1"/>
                <w:kern w:val="24"/>
              </w:rPr>
              <w:t>16.09</w:t>
            </w:r>
          </w:p>
        </w:tc>
      </w:tr>
    </w:tbl>
    <w:p w14:paraId="26E57271" w14:textId="77777777" w:rsidR="00E036F5" w:rsidRPr="00714F97" w:rsidRDefault="00E036F5" w:rsidP="00714F97">
      <w:pPr>
        <w:rPr>
          <w:rFonts w:ascii="Arial" w:hAnsi="Arial" w:cs="Arial"/>
        </w:rPr>
      </w:pPr>
    </w:p>
    <w:bookmarkEnd w:id="87"/>
    <w:p w14:paraId="215207E6" w14:textId="7C5BF187" w:rsidR="00976F4C" w:rsidRDefault="00976F4C" w:rsidP="00976F4C">
      <w:pPr>
        <w:jc w:val="center"/>
        <w:rPr>
          <w:rFonts w:ascii="Arial" w:hAnsi="Arial" w:cs="Arial"/>
        </w:rPr>
      </w:pPr>
    </w:p>
    <w:p w14:paraId="658EFACE" w14:textId="3938ABDE" w:rsidR="00714F97" w:rsidRDefault="00714F97" w:rsidP="00976F4C">
      <w:pPr>
        <w:jc w:val="center"/>
        <w:rPr>
          <w:rFonts w:ascii="Arial" w:hAnsi="Arial" w:cs="Arial"/>
        </w:rPr>
      </w:pPr>
    </w:p>
    <w:p w14:paraId="4E26473A" w14:textId="43513D1D" w:rsidR="00714F97" w:rsidRDefault="00714F97" w:rsidP="00976F4C">
      <w:pPr>
        <w:jc w:val="center"/>
        <w:rPr>
          <w:rFonts w:ascii="Arial" w:hAnsi="Arial" w:cs="Arial"/>
        </w:rPr>
      </w:pPr>
      <w:r>
        <w:rPr>
          <w:rFonts w:ascii="Arial" w:hAnsi="Arial" w:cs="Arial"/>
          <w:noProof/>
        </w:rPr>
        <w:lastRenderedPageBreak/>
        <w:drawing>
          <wp:inline distT="0" distB="0" distL="0" distR="0" wp14:anchorId="51E91389" wp14:editId="0709A4C5">
            <wp:extent cx="4452473" cy="8014915"/>
            <wp:effectExtent l="0" t="0" r="5715"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61725" cy="8031570"/>
                    </a:xfrm>
                    <a:prstGeom prst="rect">
                      <a:avLst/>
                    </a:prstGeom>
                    <a:noFill/>
                  </pic:spPr>
                </pic:pic>
              </a:graphicData>
            </a:graphic>
          </wp:inline>
        </w:drawing>
      </w:r>
    </w:p>
    <w:p w14:paraId="0DFA45F7" w14:textId="3F511070" w:rsidR="00714F97" w:rsidRDefault="00714F97" w:rsidP="00714F97">
      <w:pPr>
        <w:jc w:val="left"/>
        <w:rPr>
          <w:rFonts w:ascii="Arial" w:hAnsi="Arial" w:cs="Arial"/>
        </w:rPr>
      </w:pPr>
      <w:r w:rsidRPr="00C00898">
        <w:rPr>
          <w:rFonts w:ascii="Arial" w:hAnsi="Arial" w:cs="Arial"/>
          <w:b/>
          <w:bCs/>
        </w:rPr>
        <w:t>Fig</w:t>
      </w:r>
      <w:r>
        <w:rPr>
          <w:rFonts w:ascii="Arial" w:hAnsi="Arial" w:cs="Arial"/>
          <w:b/>
          <w:bCs/>
        </w:rPr>
        <w:t>.</w:t>
      </w:r>
      <w:r w:rsidRPr="00C00898">
        <w:rPr>
          <w:rFonts w:ascii="Arial" w:hAnsi="Arial" w:cs="Arial"/>
          <w:b/>
          <w:bCs/>
        </w:rPr>
        <w:t xml:space="preserve"> S</w:t>
      </w:r>
      <w:r w:rsidR="0098405E">
        <w:rPr>
          <w:rFonts w:ascii="Arial" w:hAnsi="Arial" w:cs="Arial"/>
          <w:b/>
          <w:bCs/>
        </w:rPr>
        <w:t>26</w:t>
      </w:r>
      <w:r w:rsidRPr="00C00898">
        <w:rPr>
          <w:rFonts w:ascii="Arial" w:hAnsi="Arial" w:cs="Arial"/>
          <w:b/>
          <w:bCs/>
        </w:rPr>
        <w:t>.</w:t>
      </w:r>
      <w:r w:rsidRPr="00C00898">
        <w:rPr>
          <w:rFonts w:ascii="Arial" w:hAnsi="Arial" w:cs="Arial"/>
        </w:rPr>
        <w:t xml:space="preserve"> </w:t>
      </w:r>
      <w:r w:rsidRPr="007D59A1">
        <w:rPr>
          <w:rFonts w:ascii="Arial" w:hAnsi="Arial" w:cs="Arial"/>
        </w:rPr>
        <w:t xml:space="preserve">The statistical distributions of 20 devices with different </w:t>
      </w:r>
      <w:r>
        <w:rPr>
          <w:rFonts w:ascii="Arial" w:hAnsi="Arial" w:cs="Arial"/>
        </w:rPr>
        <w:t xml:space="preserve">HTMs </w:t>
      </w:r>
      <w:r w:rsidRPr="007D59A1">
        <w:rPr>
          <w:rFonts w:ascii="Arial" w:hAnsi="Arial" w:cs="Arial"/>
        </w:rPr>
        <w:t>of (</w:t>
      </w:r>
      <w:r w:rsidRPr="007D59A1">
        <w:rPr>
          <w:rFonts w:ascii="Arial" w:hAnsi="Arial" w:cs="Arial"/>
          <w:b/>
          <w:bCs/>
        </w:rPr>
        <w:t>a</w:t>
      </w:r>
      <w:r w:rsidRPr="007D59A1">
        <w:rPr>
          <w:rFonts w:ascii="Arial" w:hAnsi="Arial" w:cs="Arial"/>
        </w:rPr>
        <w:t xml:space="preserve">) </w:t>
      </w:r>
      <w:r w:rsidRPr="007D59A1">
        <w:rPr>
          <w:rFonts w:ascii="Arial" w:hAnsi="Arial" w:cs="Arial"/>
          <w:i/>
          <w:iCs/>
        </w:rPr>
        <w:t>PCE</w:t>
      </w:r>
      <w:r w:rsidRPr="007D59A1">
        <w:rPr>
          <w:rFonts w:ascii="Arial" w:hAnsi="Arial" w:cs="Arial"/>
        </w:rPr>
        <w:t>, (</w:t>
      </w:r>
      <w:r>
        <w:rPr>
          <w:rFonts w:ascii="Arial" w:hAnsi="Arial" w:cs="Arial"/>
          <w:b/>
          <w:bCs/>
        </w:rPr>
        <w:t>b</w:t>
      </w:r>
      <w:r w:rsidRPr="007D59A1">
        <w:rPr>
          <w:rFonts w:ascii="Arial" w:hAnsi="Arial" w:cs="Arial"/>
        </w:rPr>
        <w:t>)</w:t>
      </w:r>
      <w:r w:rsidRPr="007D59A1">
        <w:rPr>
          <w:rFonts w:ascii="Arial" w:hAnsi="Arial" w:cs="Arial"/>
          <w:i/>
          <w:iCs/>
        </w:rPr>
        <w:t xml:space="preserve"> V</w:t>
      </w:r>
      <w:r w:rsidRPr="007D59A1">
        <w:rPr>
          <w:rFonts w:ascii="Arial" w:hAnsi="Arial" w:cs="Arial"/>
          <w:vertAlign w:val="subscript"/>
        </w:rPr>
        <w:t>OC</w:t>
      </w:r>
      <w:r w:rsidRPr="00714F97">
        <w:rPr>
          <w:rFonts w:ascii="Arial" w:hAnsi="Arial" w:cs="Arial"/>
        </w:rPr>
        <w:t>,</w:t>
      </w:r>
      <w:r w:rsidRPr="007D59A1">
        <w:rPr>
          <w:rFonts w:ascii="Arial" w:hAnsi="Arial" w:cs="Arial"/>
        </w:rPr>
        <w:t xml:space="preserve"> (</w:t>
      </w:r>
      <w:r>
        <w:rPr>
          <w:rFonts w:ascii="Arial" w:hAnsi="Arial" w:cs="Arial"/>
          <w:b/>
          <w:bCs/>
        </w:rPr>
        <w:t>c</w:t>
      </w:r>
      <w:r w:rsidRPr="007D59A1">
        <w:rPr>
          <w:rFonts w:ascii="Arial" w:hAnsi="Arial" w:cs="Arial"/>
        </w:rPr>
        <w:t>)</w:t>
      </w:r>
      <w:r w:rsidRPr="007D59A1">
        <w:rPr>
          <w:rFonts w:ascii="Arial" w:hAnsi="Arial" w:cs="Arial"/>
          <w:i/>
          <w:iCs/>
        </w:rPr>
        <w:t xml:space="preserve"> J</w:t>
      </w:r>
      <w:r w:rsidRPr="007D59A1">
        <w:rPr>
          <w:rFonts w:ascii="Arial" w:hAnsi="Arial" w:cs="Arial"/>
          <w:vertAlign w:val="subscript"/>
        </w:rPr>
        <w:t>SC</w:t>
      </w:r>
      <w:r w:rsidRPr="007D59A1">
        <w:rPr>
          <w:rFonts w:ascii="Arial" w:hAnsi="Arial" w:cs="Arial"/>
        </w:rPr>
        <w:t>, (</w:t>
      </w:r>
      <w:r>
        <w:rPr>
          <w:rFonts w:ascii="Arial" w:hAnsi="Arial" w:cs="Arial"/>
          <w:b/>
          <w:bCs/>
        </w:rPr>
        <w:t>d</w:t>
      </w:r>
      <w:r w:rsidRPr="007D59A1">
        <w:rPr>
          <w:rFonts w:ascii="Arial" w:hAnsi="Arial" w:cs="Arial"/>
        </w:rPr>
        <w:t xml:space="preserve">) </w:t>
      </w:r>
      <w:r w:rsidRPr="007D59A1">
        <w:rPr>
          <w:rFonts w:ascii="Arial" w:hAnsi="Arial" w:cs="Arial"/>
          <w:i/>
          <w:iCs/>
        </w:rPr>
        <w:t>FF</w:t>
      </w:r>
      <w:r w:rsidRPr="007D59A1">
        <w:rPr>
          <w:rFonts w:ascii="Arial" w:hAnsi="Arial" w:cs="Arial"/>
        </w:rPr>
        <w:t>.</w:t>
      </w:r>
    </w:p>
    <w:p w14:paraId="1EA26B56" w14:textId="53D298C7" w:rsidR="00714F97" w:rsidRDefault="00714F97" w:rsidP="00714F97">
      <w:pPr>
        <w:jc w:val="left"/>
        <w:rPr>
          <w:rFonts w:ascii="Arial" w:hAnsi="Arial" w:cs="Arial"/>
        </w:rPr>
      </w:pPr>
    </w:p>
    <w:p w14:paraId="513BF73D" w14:textId="0BF6A95E" w:rsidR="0098405E" w:rsidRDefault="0098405E" w:rsidP="0098405E">
      <w:pPr>
        <w:rPr>
          <w:rFonts w:ascii="Arial" w:hAnsi="Arial" w:cs="Arial"/>
        </w:rPr>
      </w:pPr>
      <w:r w:rsidRPr="007614DA">
        <w:rPr>
          <w:rFonts w:ascii="Arial" w:hAnsi="Arial" w:cs="Arial"/>
          <w:b/>
          <w:bCs/>
        </w:rPr>
        <w:lastRenderedPageBreak/>
        <w:t>Table S</w:t>
      </w:r>
      <w:r>
        <w:rPr>
          <w:rFonts w:ascii="Arial" w:hAnsi="Arial" w:cs="Arial"/>
          <w:b/>
          <w:bCs/>
        </w:rPr>
        <w:t>9</w:t>
      </w:r>
      <w:r w:rsidRPr="007614DA">
        <w:rPr>
          <w:rFonts w:ascii="Arial" w:hAnsi="Arial" w:cs="Arial"/>
          <w:b/>
          <w:bCs/>
        </w:rPr>
        <w:t>.</w:t>
      </w:r>
      <w:r w:rsidRPr="007614DA">
        <w:rPr>
          <w:rFonts w:ascii="Arial" w:hAnsi="Arial" w:cs="Arial"/>
        </w:rPr>
        <w:t xml:space="preserve"> </w:t>
      </w:r>
      <w:r w:rsidRPr="00012271">
        <w:rPr>
          <w:rFonts w:ascii="Arial" w:hAnsi="Arial" w:cs="Arial"/>
        </w:rPr>
        <w:t xml:space="preserve">Comparison of the device performance obtained with different </w:t>
      </w:r>
      <w:r>
        <w:rPr>
          <w:rFonts w:ascii="Arial" w:hAnsi="Arial" w:cs="Arial"/>
        </w:rPr>
        <w:t>HTMs</w:t>
      </w:r>
      <w:r w:rsidRPr="00012271">
        <w:rPr>
          <w:rFonts w:ascii="Arial" w:hAnsi="Arial" w:cs="Arial"/>
        </w:rPr>
        <w:t>. The average values and</w:t>
      </w:r>
      <w:r>
        <w:rPr>
          <w:rFonts w:ascii="Arial" w:hAnsi="Arial" w:cs="Arial" w:hint="eastAsia"/>
        </w:rPr>
        <w:t xml:space="preserve"> </w:t>
      </w:r>
      <w:r w:rsidRPr="00012271">
        <w:rPr>
          <w:rFonts w:ascii="Arial" w:hAnsi="Arial" w:cs="Arial"/>
        </w:rPr>
        <w:t xml:space="preserve">standard deviations are calculated from </w:t>
      </w:r>
      <w:r>
        <w:rPr>
          <w:rFonts w:ascii="Arial" w:hAnsi="Arial" w:cs="Arial"/>
        </w:rPr>
        <w:t>20</w:t>
      </w:r>
      <w:r w:rsidRPr="00012271">
        <w:rPr>
          <w:rFonts w:ascii="Arial" w:hAnsi="Arial" w:cs="Arial"/>
        </w:rPr>
        <w:t xml:space="preserve"> devices fabricated at the same conditions.</w:t>
      </w:r>
    </w:p>
    <w:tbl>
      <w:tblPr>
        <w:tblW w:w="5120" w:type="pct"/>
        <w:tblCellMar>
          <w:left w:w="0" w:type="dxa"/>
          <w:right w:w="0" w:type="dxa"/>
        </w:tblCellMar>
        <w:tblLook w:val="0420" w:firstRow="1" w:lastRow="0" w:firstColumn="0" w:lastColumn="0" w:noHBand="0" w:noVBand="1"/>
      </w:tblPr>
      <w:tblGrid>
        <w:gridCol w:w="1560"/>
        <w:gridCol w:w="1759"/>
        <w:gridCol w:w="1784"/>
        <w:gridCol w:w="1738"/>
        <w:gridCol w:w="1664"/>
      </w:tblGrid>
      <w:tr w:rsidR="00CC7E59" w:rsidRPr="00377BB7" w14:paraId="031294D1" w14:textId="77777777" w:rsidTr="00CC7E59">
        <w:trPr>
          <w:trHeight w:val="228"/>
        </w:trPr>
        <w:tc>
          <w:tcPr>
            <w:tcW w:w="917"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691DC9F6" w14:textId="77777777" w:rsidR="00CC7E59" w:rsidRPr="00377BB7" w:rsidRDefault="00CC7E59" w:rsidP="005876A7">
            <w:pPr>
              <w:widowControl/>
              <w:jc w:val="center"/>
              <w:rPr>
                <w:rFonts w:ascii="Arial" w:hAnsi="Arial" w:cs="Arial"/>
                <w:b/>
                <w:bCs/>
                <w:color w:val="auto"/>
                <w:kern w:val="0"/>
              </w:rPr>
            </w:pPr>
            <w:r w:rsidRPr="005801FF">
              <w:rPr>
                <w:rFonts w:ascii="Arial" w:hAnsi="Arial" w:cs="Arial" w:hint="eastAsia"/>
                <w:b/>
                <w:bCs/>
                <w:kern w:val="0"/>
              </w:rPr>
              <w:t>D</w:t>
            </w:r>
            <w:r w:rsidRPr="005801FF">
              <w:rPr>
                <w:rFonts w:ascii="Arial" w:hAnsi="Arial" w:cs="Arial"/>
                <w:b/>
                <w:bCs/>
                <w:kern w:val="0"/>
              </w:rPr>
              <w:t>evice</w:t>
            </w:r>
          </w:p>
        </w:tc>
        <w:tc>
          <w:tcPr>
            <w:tcW w:w="1034"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36D9C99F" w14:textId="77777777" w:rsidR="00CC7E59" w:rsidRDefault="00CC7E59" w:rsidP="005876A7">
            <w:pPr>
              <w:widowControl/>
              <w:jc w:val="center"/>
              <w:rPr>
                <w:rFonts w:ascii="Arial" w:hAnsi="Arial" w:cs="Arial"/>
                <w:b/>
                <w:bCs/>
                <w:i/>
                <w:iCs/>
                <w:kern w:val="24"/>
                <w:position w:val="-17"/>
                <w:vertAlign w:val="subscript"/>
              </w:rPr>
            </w:pPr>
            <w:r>
              <w:rPr>
                <w:rFonts w:ascii="Arial" w:hAnsi="Arial" w:cs="Arial"/>
                <w:b/>
                <w:bCs/>
                <w:i/>
                <w:iCs/>
                <w:kern w:val="24"/>
              </w:rPr>
              <w:t xml:space="preserve"> </w:t>
            </w:r>
            <w:r w:rsidRPr="00377BB7">
              <w:rPr>
                <w:rFonts w:ascii="Arial" w:hAnsi="Arial" w:cs="Arial"/>
                <w:b/>
                <w:bCs/>
                <w:i/>
                <w:iCs/>
                <w:kern w:val="24"/>
              </w:rPr>
              <w:t>V</w:t>
            </w:r>
            <w:r w:rsidRPr="00377BB7">
              <w:rPr>
                <w:rFonts w:ascii="Arial" w:hAnsi="Arial" w:cs="Arial"/>
                <w:b/>
                <w:bCs/>
                <w:i/>
                <w:iCs/>
                <w:kern w:val="24"/>
                <w:vertAlign w:val="subscript"/>
              </w:rPr>
              <w:t>OC</w:t>
            </w:r>
            <w:r w:rsidRPr="00377BB7">
              <w:rPr>
                <w:rFonts w:ascii="Arial" w:hAnsi="Arial" w:cs="Arial"/>
                <w:b/>
                <w:bCs/>
                <w:i/>
                <w:iCs/>
                <w:kern w:val="24"/>
                <w:position w:val="-17"/>
                <w:vertAlign w:val="subscript"/>
              </w:rPr>
              <w:t xml:space="preserve"> </w:t>
            </w:r>
            <w:r>
              <w:rPr>
                <w:rFonts w:ascii="Arial" w:hAnsi="Arial" w:cs="Arial"/>
                <w:b/>
                <w:bCs/>
                <w:i/>
                <w:iCs/>
                <w:kern w:val="24"/>
                <w:position w:val="-17"/>
                <w:vertAlign w:val="subscript"/>
              </w:rPr>
              <w:t xml:space="preserve">  </w:t>
            </w:r>
          </w:p>
          <w:p w14:paraId="5C1897C6" w14:textId="77777777" w:rsidR="00CC7E59" w:rsidRPr="00377BB7" w:rsidRDefault="00CC7E59" w:rsidP="005876A7">
            <w:pPr>
              <w:widowControl/>
              <w:jc w:val="center"/>
              <w:rPr>
                <w:rFonts w:ascii="Arial" w:hAnsi="Arial" w:cs="Arial"/>
                <w:b/>
                <w:bCs/>
                <w:i/>
                <w:iCs/>
                <w:kern w:val="24"/>
                <w:position w:val="-17"/>
                <w:vertAlign w:val="subscript"/>
              </w:rPr>
            </w:pPr>
            <w:r>
              <w:rPr>
                <w:rFonts w:ascii="Arial" w:hAnsi="Arial" w:cs="Arial"/>
                <w:b/>
                <w:bCs/>
                <w:kern w:val="24"/>
              </w:rPr>
              <w:t xml:space="preserve"> </w:t>
            </w:r>
            <w:r w:rsidRPr="00377BB7">
              <w:rPr>
                <w:rFonts w:ascii="Arial" w:hAnsi="Arial" w:cs="Arial"/>
                <w:b/>
                <w:bCs/>
                <w:kern w:val="24"/>
              </w:rPr>
              <w:t>(</w:t>
            </w:r>
            <w:r>
              <w:rPr>
                <w:rFonts w:ascii="Arial" w:hAnsi="Arial" w:cs="Arial"/>
                <w:b/>
                <w:bCs/>
                <w:kern w:val="24"/>
              </w:rPr>
              <w:t>V</w:t>
            </w:r>
            <w:r w:rsidRPr="00377BB7">
              <w:rPr>
                <w:rFonts w:ascii="Arial" w:hAnsi="Arial" w:cs="Arial"/>
                <w:b/>
                <w:bCs/>
                <w:kern w:val="24"/>
              </w:rPr>
              <w:t>)</w:t>
            </w:r>
          </w:p>
        </w:tc>
        <w:tc>
          <w:tcPr>
            <w:tcW w:w="1049"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36837DEB" w14:textId="77777777" w:rsidR="00CC7E59" w:rsidRPr="00377BB7" w:rsidRDefault="00CC7E59" w:rsidP="005876A7">
            <w:pPr>
              <w:widowControl/>
              <w:jc w:val="center"/>
              <w:rPr>
                <w:rFonts w:ascii="Arial" w:hAnsi="Arial" w:cs="Arial"/>
                <w:b/>
                <w:bCs/>
                <w:kern w:val="24"/>
              </w:rPr>
            </w:pPr>
            <w:r w:rsidRPr="00C05B17">
              <w:rPr>
                <w:rFonts w:ascii="Arial" w:hAnsi="Arial" w:cs="Arial"/>
                <w:b/>
                <w:bCs/>
                <w:i/>
                <w:iCs/>
                <w:kern w:val="24"/>
              </w:rPr>
              <w:t>J</w:t>
            </w:r>
            <w:r w:rsidRPr="00C05B17">
              <w:rPr>
                <w:rFonts w:ascii="Arial" w:hAnsi="Arial" w:cs="Arial"/>
                <w:b/>
                <w:bCs/>
                <w:kern w:val="24"/>
                <w:vertAlign w:val="subscript"/>
              </w:rPr>
              <w:t>SC</w:t>
            </w:r>
            <w:r>
              <w:rPr>
                <w:rFonts w:ascii="Arial" w:hAnsi="Arial" w:cs="Arial" w:hint="eastAsia"/>
                <w:b/>
                <w:bCs/>
                <w:kern w:val="24"/>
                <w:vertAlign w:val="subscript"/>
              </w:rPr>
              <w:t xml:space="preserve"> </w:t>
            </w:r>
            <w:r>
              <w:rPr>
                <w:rFonts w:ascii="Arial" w:hAnsi="Arial" w:cs="Arial"/>
                <w:b/>
                <w:bCs/>
                <w:kern w:val="24"/>
              </w:rPr>
              <w:t>(</w:t>
            </w:r>
            <w:r w:rsidRPr="00377BB7">
              <w:rPr>
                <w:rFonts w:ascii="Arial" w:hAnsi="Arial" w:cs="Arial"/>
                <w:b/>
                <w:bCs/>
                <w:kern w:val="24"/>
              </w:rPr>
              <w:t>mA</w:t>
            </w:r>
            <w:r w:rsidRPr="00A54921">
              <w:rPr>
                <w:rFonts w:ascii="Arial" w:hAnsi="Arial" w:cs="Arial"/>
                <w:sz w:val="20"/>
                <w:szCs w:val="20"/>
                <w:lang w:val="en-GB"/>
              </w:rPr>
              <w:t>·</w:t>
            </w:r>
            <w:r w:rsidRPr="00377BB7">
              <w:rPr>
                <w:rFonts w:ascii="Arial" w:hAnsi="Arial" w:cs="Arial"/>
                <w:b/>
                <w:bCs/>
                <w:kern w:val="24"/>
              </w:rPr>
              <w:t>cm</w:t>
            </w:r>
            <w:r>
              <w:rPr>
                <w:rFonts w:ascii="Arial" w:hAnsi="Arial" w:cs="Arial"/>
                <w:b/>
                <w:bCs/>
                <w:kern w:val="24"/>
                <w:vertAlign w:val="superscript"/>
              </w:rPr>
              <w:t>-2</w:t>
            </w:r>
            <w:r w:rsidRPr="00377BB7">
              <w:rPr>
                <w:rFonts w:ascii="Arial" w:hAnsi="Arial" w:cs="Arial"/>
                <w:b/>
                <w:bCs/>
                <w:kern w:val="24"/>
              </w:rPr>
              <w:t>)</w:t>
            </w:r>
          </w:p>
        </w:tc>
        <w:tc>
          <w:tcPr>
            <w:tcW w:w="1022"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6D8264EE" w14:textId="77777777" w:rsidR="00CC7E59" w:rsidRDefault="00CC7E59" w:rsidP="005876A7">
            <w:pPr>
              <w:widowControl/>
              <w:ind w:firstLineChars="200" w:firstLine="482"/>
              <w:rPr>
                <w:rFonts w:ascii="Arial" w:hAnsi="Arial" w:cs="Arial"/>
                <w:b/>
                <w:bCs/>
                <w:i/>
                <w:iCs/>
                <w:kern w:val="24"/>
              </w:rPr>
            </w:pPr>
            <w:r w:rsidRPr="00377BB7">
              <w:rPr>
                <w:rFonts w:ascii="Arial" w:hAnsi="Arial" w:cs="Arial"/>
                <w:b/>
                <w:bCs/>
                <w:i/>
                <w:iCs/>
                <w:kern w:val="24"/>
              </w:rPr>
              <w:t>FF</w:t>
            </w:r>
            <w:r>
              <w:rPr>
                <w:rFonts w:ascii="Arial" w:hAnsi="Arial" w:cs="Arial" w:hint="eastAsia"/>
                <w:b/>
                <w:bCs/>
                <w:i/>
                <w:iCs/>
                <w:kern w:val="24"/>
              </w:rPr>
              <w:t xml:space="preserve"> </w:t>
            </w:r>
          </w:p>
          <w:p w14:paraId="3E66E005" w14:textId="77777777" w:rsidR="00CC7E59" w:rsidRPr="00377BB7" w:rsidRDefault="00CC7E59" w:rsidP="005876A7">
            <w:pPr>
              <w:widowControl/>
              <w:ind w:firstLineChars="200" w:firstLine="482"/>
              <w:rPr>
                <w:rFonts w:ascii="Arial" w:hAnsi="Arial" w:cs="Arial"/>
                <w:b/>
                <w:bCs/>
                <w:i/>
                <w:iCs/>
                <w:kern w:val="24"/>
              </w:rPr>
            </w:pPr>
            <w:r w:rsidRPr="00377BB7">
              <w:rPr>
                <w:rFonts w:ascii="Arial" w:hAnsi="Arial" w:cs="Arial"/>
                <w:b/>
                <w:bCs/>
                <w:kern w:val="24"/>
              </w:rPr>
              <w:t>(%)</w:t>
            </w:r>
          </w:p>
        </w:tc>
        <w:tc>
          <w:tcPr>
            <w:tcW w:w="978" w:type="pct"/>
            <w:tcBorders>
              <w:top w:val="single" w:sz="8" w:space="0" w:color="000000"/>
              <w:left w:val="nil"/>
              <w:bottom w:val="single" w:sz="8" w:space="0" w:color="000000"/>
              <w:right w:val="nil"/>
            </w:tcBorders>
            <w:shd w:val="clear" w:color="auto" w:fill="auto"/>
            <w:tcMar>
              <w:top w:w="149" w:type="dxa"/>
              <w:left w:w="298" w:type="dxa"/>
              <w:bottom w:w="149" w:type="dxa"/>
              <w:right w:w="298" w:type="dxa"/>
            </w:tcMar>
            <w:vAlign w:val="center"/>
            <w:hideMark/>
          </w:tcPr>
          <w:p w14:paraId="0BACE67A" w14:textId="77777777" w:rsidR="00CC7E59" w:rsidRPr="00377BB7" w:rsidRDefault="00CC7E59" w:rsidP="005876A7">
            <w:pPr>
              <w:widowControl/>
              <w:jc w:val="center"/>
              <w:rPr>
                <w:rFonts w:ascii="Arial" w:hAnsi="Arial" w:cs="Arial"/>
                <w:b/>
                <w:bCs/>
                <w:i/>
                <w:iCs/>
                <w:kern w:val="24"/>
              </w:rPr>
            </w:pPr>
            <w:r w:rsidRPr="00377BB7">
              <w:rPr>
                <w:rFonts w:ascii="Arial" w:hAnsi="Arial" w:cs="Arial"/>
                <w:b/>
                <w:bCs/>
                <w:i/>
                <w:iCs/>
                <w:kern w:val="24"/>
              </w:rPr>
              <w:t>PCE</w:t>
            </w:r>
            <w:r>
              <w:rPr>
                <w:rFonts w:ascii="Arial" w:hAnsi="Arial" w:cs="Arial" w:hint="eastAsia"/>
                <w:b/>
                <w:bCs/>
                <w:i/>
                <w:iCs/>
                <w:kern w:val="24"/>
              </w:rPr>
              <w:t xml:space="preserve"> </w:t>
            </w:r>
            <w:r w:rsidRPr="00377BB7">
              <w:rPr>
                <w:rFonts w:ascii="Arial" w:hAnsi="Arial" w:cs="Arial"/>
                <w:b/>
                <w:bCs/>
                <w:kern w:val="24"/>
              </w:rPr>
              <w:t>(%)</w:t>
            </w:r>
          </w:p>
        </w:tc>
      </w:tr>
      <w:tr w:rsidR="00CC7E59" w:rsidRPr="00377BB7" w14:paraId="544F1253" w14:textId="77777777" w:rsidTr="00CC7E59">
        <w:trPr>
          <w:trHeight w:val="278"/>
        </w:trPr>
        <w:tc>
          <w:tcPr>
            <w:tcW w:w="917"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7AE3B5C4" w14:textId="77777777" w:rsidR="00CC7E59" w:rsidRPr="00377BB7" w:rsidRDefault="00CC7E59" w:rsidP="00CC7E59">
            <w:pPr>
              <w:widowControl/>
              <w:spacing w:line="360" w:lineRule="auto"/>
              <w:jc w:val="center"/>
              <w:rPr>
                <w:rFonts w:ascii="Arial" w:hAnsi="Arial" w:cs="Arial"/>
                <w:b/>
                <w:bCs/>
                <w:color w:val="auto"/>
                <w:kern w:val="0"/>
                <w:vertAlign w:val="superscript"/>
              </w:rPr>
            </w:pPr>
            <w:r w:rsidRPr="00F56C1A">
              <w:rPr>
                <w:rFonts w:ascii="Arial" w:hAnsi="Arial" w:cs="Arial"/>
                <w:b/>
                <w:bCs/>
                <w:color w:val="000000" w:themeColor="text1"/>
                <w:kern w:val="24"/>
              </w:rPr>
              <w:t>P3HT</w:t>
            </w:r>
          </w:p>
        </w:tc>
        <w:tc>
          <w:tcPr>
            <w:tcW w:w="1034"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0CC127FB" w14:textId="2B0AF86D"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1.01 ± 0.04</w:t>
            </w:r>
          </w:p>
        </w:tc>
        <w:tc>
          <w:tcPr>
            <w:tcW w:w="1049"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69277178" w14:textId="3369C7C3"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22.24 ± 1.04</w:t>
            </w:r>
          </w:p>
        </w:tc>
        <w:tc>
          <w:tcPr>
            <w:tcW w:w="1022"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2938E5A8" w14:textId="248FCADB"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53.10 ± 2.90</w:t>
            </w:r>
          </w:p>
        </w:tc>
        <w:tc>
          <w:tcPr>
            <w:tcW w:w="978" w:type="pct"/>
            <w:tcBorders>
              <w:top w:val="single" w:sz="8" w:space="0" w:color="000000"/>
              <w:left w:val="nil"/>
              <w:bottom w:val="nil"/>
              <w:right w:val="nil"/>
            </w:tcBorders>
            <w:shd w:val="clear" w:color="auto" w:fill="auto"/>
            <w:tcMar>
              <w:top w:w="117" w:type="dxa"/>
              <w:left w:w="234" w:type="dxa"/>
              <w:bottom w:w="117" w:type="dxa"/>
              <w:right w:w="234" w:type="dxa"/>
            </w:tcMar>
            <w:vAlign w:val="center"/>
            <w:hideMark/>
          </w:tcPr>
          <w:p w14:paraId="06CF2870" w14:textId="4FAD9252"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11.93 ± 1.22</w:t>
            </w:r>
          </w:p>
        </w:tc>
      </w:tr>
      <w:tr w:rsidR="00CC7E59" w:rsidRPr="00377BB7" w14:paraId="21A90DF2" w14:textId="77777777" w:rsidTr="00CC7E59">
        <w:trPr>
          <w:trHeight w:val="230"/>
        </w:trPr>
        <w:tc>
          <w:tcPr>
            <w:tcW w:w="917" w:type="pct"/>
            <w:tcBorders>
              <w:top w:val="nil"/>
              <w:left w:val="nil"/>
              <w:bottom w:val="nil"/>
              <w:right w:val="nil"/>
            </w:tcBorders>
            <w:shd w:val="clear" w:color="auto" w:fill="auto"/>
            <w:tcMar>
              <w:top w:w="117" w:type="dxa"/>
              <w:left w:w="234" w:type="dxa"/>
              <w:bottom w:w="117" w:type="dxa"/>
              <w:right w:w="234" w:type="dxa"/>
            </w:tcMar>
            <w:vAlign w:val="center"/>
            <w:hideMark/>
          </w:tcPr>
          <w:p w14:paraId="787ED87C" w14:textId="77777777" w:rsidR="00CC7E59" w:rsidRPr="00377BB7" w:rsidRDefault="00CC7E59" w:rsidP="00CC7E59">
            <w:pPr>
              <w:widowControl/>
              <w:spacing w:line="360" w:lineRule="auto"/>
              <w:jc w:val="center"/>
              <w:rPr>
                <w:rFonts w:ascii="Arial" w:hAnsi="Arial" w:cs="Arial"/>
                <w:b/>
                <w:bCs/>
                <w:color w:val="auto"/>
                <w:kern w:val="0"/>
                <w:vertAlign w:val="superscript"/>
              </w:rPr>
            </w:pPr>
            <w:r w:rsidRPr="00F56C1A">
              <w:rPr>
                <w:rFonts w:ascii="Arial" w:hAnsi="Arial" w:cs="Arial"/>
                <w:b/>
                <w:bCs/>
                <w:color w:val="000000" w:themeColor="text1"/>
                <w:kern w:val="24"/>
              </w:rPr>
              <w:t>2-P-P3HT</w:t>
            </w:r>
          </w:p>
        </w:tc>
        <w:tc>
          <w:tcPr>
            <w:tcW w:w="1034" w:type="pct"/>
            <w:tcBorders>
              <w:top w:val="nil"/>
              <w:left w:val="nil"/>
              <w:bottom w:val="nil"/>
              <w:right w:val="nil"/>
            </w:tcBorders>
            <w:shd w:val="clear" w:color="auto" w:fill="auto"/>
            <w:tcMar>
              <w:top w:w="117" w:type="dxa"/>
              <w:left w:w="234" w:type="dxa"/>
              <w:bottom w:w="117" w:type="dxa"/>
              <w:right w:w="234" w:type="dxa"/>
            </w:tcMar>
            <w:vAlign w:val="center"/>
            <w:hideMark/>
          </w:tcPr>
          <w:p w14:paraId="35440130" w14:textId="506D8C74"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1.10 ± 0.03</w:t>
            </w:r>
          </w:p>
        </w:tc>
        <w:tc>
          <w:tcPr>
            <w:tcW w:w="1049" w:type="pct"/>
            <w:tcBorders>
              <w:top w:val="nil"/>
              <w:left w:val="nil"/>
              <w:bottom w:val="nil"/>
              <w:right w:val="nil"/>
            </w:tcBorders>
            <w:shd w:val="clear" w:color="auto" w:fill="auto"/>
            <w:tcMar>
              <w:top w:w="117" w:type="dxa"/>
              <w:left w:w="234" w:type="dxa"/>
              <w:bottom w:w="117" w:type="dxa"/>
              <w:right w:w="234" w:type="dxa"/>
            </w:tcMar>
            <w:vAlign w:val="center"/>
            <w:hideMark/>
          </w:tcPr>
          <w:p w14:paraId="0CEE56E6" w14:textId="6CAAC5B7"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23.02 ± 0.52</w:t>
            </w:r>
          </w:p>
        </w:tc>
        <w:tc>
          <w:tcPr>
            <w:tcW w:w="1022" w:type="pct"/>
            <w:tcBorders>
              <w:top w:val="nil"/>
              <w:left w:val="nil"/>
              <w:bottom w:val="nil"/>
              <w:right w:val="nil"/>
            </w:tcBorders>
            <w:shd w:val="clear" w:color="auto" w:fill="auto"/>
            <w:tcMar>
              <w:top w:w="117" w:type="dxa"/>
              <w:left w:w="234" w:type="dxa"/>
              <w:bottom w:w="117" w:type="dxa"/>
              <w:right w:w="234" w:type="dxa"/>
            </w:tcMar>
            <w:vAlign w:val="center"/>
            <w:hideMark/>
          </w:tcPr>
          <w:p w14:paraId="2E885B78" w14:textId="56CED211"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61.33 ± 2.66</w:t>
            </w:r>
          </w:p>
        </w:tc>
        <w:tc>
          <w:tcPr>
            <w:tcW w:w="978" w:type="pct"/>
            <w:tcBorders>
              <w:top w:val="nil"/>
              <w:left w:val="nil"/>
              <w:bottom w:val="nil"/>
              <w:right w:val="nil"/>
            </w:tcBorders>
            <w:shd w:val="clear" w:color="auto" w:fill="auto"/>
            <w:tcMar>
              <w:top w:w="117" w:type="dxa"/>
              <w:left w:w="234" w:type="dxa"/>
              <w:bottom w:w="117" w:type="dxa"/>
              <w:right w:w="234" w:type="dxa"/>
            </w:tcMar>
            <w:vAlign w:val="center"/>
            <w:hideMark/>
          </w:tcPr>
          <w:p w14:paraId="4029E0FD" w14:textId="3F842325"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15.48 ± 0.96</w:t>
            </w:r>
          </w:p>
        </w:tc>
      </w:tr>
      <w:tr w:rsidR="00CC7E59" w:rsidRPr="00377BB7" w14:paraId="1325B988" w14:textId="77777777" w:rsidTr="00CC7E59">
        <w:trPr>
          <w:trHeight w:val="629"/>
        </w:trPr>
        <w:tc>
          <w:tcPr>
            <w:tcW w:w="917" w:type="pct"/>
            <w:tcBorders>
              <w:top w:val="nil"/>
              <w:left w:val="nil"/>
              <w:bottom w:val="nil"/>
              <w:right w:val="nil"/>
            </w:tcBorders>
            <w:shd w:val="clear" w:color="auto" w:fill="auto"/>
            <w:tcMar>
              <w:top w:w="117" w:type="dxa"/>
              <w:left w:w="234" w:type="dxa"/>
              <w:bottom w:w="117" w:type="dxa"/>
              <w:right w:w="234" w:type="dxa"/>
            </w:tcMar>
            <w:vAlign w:val="center"/>
            <w:hideMark/>
          </w:tcPr>
          <w:p w14:paraId="6D88D40E" w14:textId="77777777" w:rsidR="00CC7E59" w:rsidRPr="00377BB7" w:rsidRDefault="00CC7E59" w:rsidP="00CC7E59">
            <w:pPr>
              <w:widowControl/>
              <w:spacing w:line="360" w:lineRule="auto"/>
              <w:jc w:val="center"/>
              <w:rPr>
                <w:rFonts w:ascii="Arial" w:hAnsi="Arial" w:cs="Arial"/>
                <w:b/>
                <w:bCs/>
                <w:color w:val="auto"/>
                <w:kern w:val="0"/>
              </w:rPr>
            </w:pPr>
            <w:r w:rsidRPr="00F56C1A">
              <w:rPr>
                <w:rFonts w:ascii="Arial" w:hAnsi="Arial" w:cs="Arial"/>
                <w:b/>
                <w:bCs/>
                <w:color w:val="000000" w:themeColor="text1"/>
                <w:kern w:val="24"/>
              </w:rPr>
              <w:t>4-P-P3HT</w:t>
            </w:r>
          </w:p>
        </w:tc>
        <w:tc>
          <w:tcPr>
            <w:tcW w:w="1034" w:type="pct"/>
            <w:tcBorders>
              <w:top w:val="nil"/>
              <w:left w:val="nil"/>
              <w:bottom w:val="nil"/>
              <w:right w:val="nil"/>
            </w:tcBorders>
            <w:shd w:val="clear" w:color="auto" w:fill="auto"/>
            <w:tcMar>
              <w:top w:w="117" w:type="dxa"/>
              <w:left w:w="234" w:type="dxa"/>
              <w:bottom w:w="117" w:type="dxa"/>
              <w:right w:w="234" w:type="dxa"/>
            </w:tcMar>
            <w:vAlign w:val="center"/>
            <w:hideMark/>
          </w:tcPr>
          <w:p w14:paraId="353C0071" w14:textId="33555F1C"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1.12 ± 0.02</w:t>
            </w:r>
          </w:p>
        </w:tc>
        <w:tc>
          <w:tcPr>
            <w:tcW w:w="1049" w:type="pct"/>
            <w:tcBorders>
              <w:top w:val="nil"/>
              <w:left w:val="nil"/>
              <w:bottom w:val="nil"/>
              <w:right w:val="nil"/>
            </w:tcBorders>
            <w:shd w:val="clear" w:color="auto" w:fill="auto"/>
            <w:tcMar>
              <w:top w:w="117" w:type="dxa"/>
              <w:left w:w="234" w:type="dxa"/>
              <w:bottom w:w="117" w:type="dxa"/>
              <w:right w:w="234" w:type="dxa"/>
            </w:tcMar>
            <w:vAlign w:val="center"/>
            <w:hideMark/>
          </w:tcPr>
          <w:p w14:paraId="59E9C37E" w14:textId="2A4EA483"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23.48 ± 0.68</w:t>
            </w:r>
          </w:p>
        </w:tc>
        <w:tc>
          <w:tcPr>
            <w:tcW w:w="1022" w:type="pct"/>
            <w:tcBorders>
              <w:top w:val="nil"/>
              <w:left w:val="nil"/>
              <w:bottom w:val="nil"/>
              <w:right w:val="nil"/>
            </w:tcBorders>
            <w:shd w:val="clear" w:color="auto" w:fill="auto"/>
            <w:tcMar>
              <w:top w:w="117" w:type="dxa"/>
              <w:left w:w="234" w:type="dxa"/>
              <w:bottom w:w="117" w:type="dxa"/>
              <w:right w:w="234" w:type="dxa"/>
            </w:tcMar>
            <w:vAlign w:val="center"/>
            <w:hideMark/>
          </w:tcPr>
          <w:p w14:paraId="77FDADCF" w14:textId="6624F880"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67.93 ± 4.51</w:t>
            </w:r>
          </w:p>
        </w:tc>
        <w:tc>
          <w:tcPr>
            <w:tcW w:w="978" w:type="pct"/>
            <w:tcBorders>
              <w:top w:val="nil"/>
              <w:left w:val="nil"/>
              <w:bottom w:val="nil"/>
              <w:right w:val="nil"/>
            </w:tcBorders>
            <w:shd w:val="clear" w:color="auto" w:fill="auto"/>
            <w:tcMar>
              <w:top w:w="117" w:type="dxa"/>
              <w:left w:w="234" w:type="dxa"/>
              <w:bottom w:w="117" w:type="dxa"/>
              <w:right w:w="234" w:type="dxa"/>
            </w:tcMar>
            <w:vAlign w:val="center"/>
            <w:hideMark/>
          </w:tcPr>
          <w:p w14:paraId="5A01D3C3" w14:textId="3F502127"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17.89 ± 1.23</w:t>
            </w:r>
          </w:p>
        </w:tc>
      </w:tr>
      <w:tr w:rsidR="00CC7E59" w:rsidRPr="00377BB7" w14:paraId="5A9C09ED" w14:textId="77777777" w:rsidTr="00CC7E59">
        <w:trPr>
          <w:trHeight w:val="421"/>
        </w:trPr>
        <w:tc>
          <w:tcPr>
            <w:tcW w:w="917" w:type="pct"/>
            <w:tcBorders>
              <w:top w:val="nil"/>
              <w:left w:val="nil"/>
              <w:bottom w:val="nil"/>
              <w:right w:val="nil"/>
            </w:tcBorders>
            <w:shd w:val="clear" w:color="auto" w:fill="auto"/>
            <w:tcMar>
              <w:top w:w="117" w:type="dxa"/>
              <w:left w:w="234" w:type="dxa"/>
              <w:bottom w:w="117" w:type="dxa"/>
              <w:right w:w="234" w:type="dxa"/>
            </w:tcMar>
            <w:vAlign w:val="center"/>
            <w:hideMark/>
          </w:tcPr>
          <w:p w14:paraId="294B5A25" w14:textId="77777777" w:rsidR="00CC7E59" w:rsidRPr="00377BB7" w:rsidRDefault="00CC7E59" w:rsidP="00CC7E59">
            <w:pPr>
              <w:widowControl/>
              <w:spacing w:line="360" w:lineRule="auto"/>
              <w:jc w:val="center"/>
              <w:rPr>
                <w:rFonts w:ascii="Arial" w:hAnsi="Arial" w:cs="Arial"/>
                <w:b/>
                <w:bCs/>
                <w:color w:val="auto"/>
                <w:kern w:val="0"/>
              </w:rPr>
            </w:pPr>
            <w:r w:rsidRPr="00F56C1A">
              <w:rPr>
                <w:rFonts w:ascii="Arial" w:hAnsi="Arial" w:cs="Arial"/>
                <w:b/>
                <w:bCs/>
                <w:color w:val="000000" w:themeColor="text1"/>
                <w:kern w:val="24"/>
              </w:rPr>
              <w:t>6-P-P3HT</w:t>
            </w:r>
          </w:p>
        </w:tc>
        <w:tc>
          <w:tcPr>
            <w:tcW w:w="1034" w:type="pct"/>
            <w:tcBorders>
              <w:top w:val="nil"/>
              <w:left w:val="nil"/>
              <w:bottom w:val="nil"/>
              <w:right w:val="nil"/>
            </w:tcBorders>
            <w:shd w:val="clear" w:color="auto" w:fill="auto"/>
            <w:tcMar>
              <w:top w:w="117" w:type="dxa"/>
              <w:left w:w="234" w:type="dxa"/>
              <w:bottom w:w="117" w:type="dxa"/>
              <w:right w:w="234" w:type="dxa"/>
            </w:tcMar>
            <w:vAlign w:val="center"/>
            <w:hideMark/>
          </w:tcPr>
          <w:p w14:paraId="4ACDF8B6" w14:textId="36341E42"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1.07 ± 0.05</w:t>
            </w:r>
          </w:p>
        </w:tc>
        <w:tc>
          <w:tcPr>
            <w:tcW w:w="1049" w:type="pct"/>
            <w:tcBorders>
              <w:top w:val="nil"/>
              <w:left w:val="nil"/>
              <w:bottom w:val="nil"/>
              <w:right w:val="nil"/>
            </w:tcBorders>
            <w:shd w:val="clear" w:color="auto" w:fill="auto"/>
            <w:tcMar>
              <w:top w:w="117" w:type="dxa"/>
              <w:left w:w="234" w:type="dxa"/>
              <w:bottom w:w="117" w:type="dxa"/>
              <w:right w:w="234" w:type="dxa"/>
            </w:tcMar>
            <w:vAlign w:val="center"/>
            <w:hideMark/>
          </w:tcPr>
          <w:p w14:paraId="5ACB2B97" w14:textId="3E12A249"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22.93 ± 0.58</w:t>
            </w:r>
          </w:p>
        </w:tc>
        <w:tc>
          <w:tcPr>
            <w:tcW w:w="1022" w:type="pct"/>
            <w:tcBorders>
              <w:top w:val="nil"/>
              <w:left w:val="nil"/>
              <w:bottom w:val="nil"/>
              <w:right w:val="nil"/>
            </w:tcBorders>
            <w:shd w:val="clear" w:color="auto" w:fill="auto"/>
            <w:tcMar>
              <w:top w:w="117" w:type="dxa"/>
              <w:left w:w="234" w:type="dxa"/>
              <w:bottom w:w="117" w:type="dxa"/>
              <w:right w:w="234" w:type="dxa"/>
            </w:tcMar>
            <w:vAlign w:val="center"/>
            <w:hideMark/>
          </w:tcPr>
          <w:p w14:paraId="3F543904" w14:textId="5791681C"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59.46 ± 3.70</w:t>
            </w:r>
          </w:p>
        </w:tc>
        <w:tc>
          <w:tcPr>
            <w:tcW w:w="978" w:type="pct"/>
            <w:tcBorders>
              <w:top w:val="nil"/>
              <w:left w:val="nil"/>
              <w:bottom w:val="nil"/>
              <w:right w:val="nil"/>
            </w:tcBorders>
            <w:shd w:val="clear" w:color="auto" w:fill="auto"/>
            <w:tcMar>
              <w:top w:w="117" w:type="dxa"/>
              <w:left w:w="234" w:type="dxa"/>
              <w:bottom w:w="117" w:type="dxa"/>
              <w:right w:w="234" w:type="dxa"/>
            </w:tcMar>
            <w:vAlign w:val="center"/>
            <w:hideMark/>
          </w:tcPr>
          <w:p w14:paraId="1D1C1D48" w14:textId="2C0D3C59"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14.55 ± 0.81</w:t>
            </w:r>
          </w:p>
        </w:tc>
      </w:tr>
      <w:tr w:rsidR="00CC7E59" w:rsidRPr="00377BB7" w14:paraId="7C2E54DC" w14:textId="77777777" w:rsidTr="00CC7E59">
        <w:trPr>
          <w:trHeight w:val="421"/>
        </w:trPr>
        <w:tc>
          <w:tcPr>
            <w:tcW w:w="917" w:type="pct"/>
            <w:tcBorders>
              <w:top w:val="nil"/>
              <w:left w:val="nil"/>
              <w:bottom w:val="nil"/>
              <w:right w:val="nil"/>
            </w:tcBorders>
            <w:shd w:val="clear" w:color="auto" w:fill="auto"/>
            <w:tcMar>
              <w:top w:w="117" w:type="dxa"/>
              <w:left w:w="234" w:type="dxa"/>
              <w:bottom w:w="117" w:type="dxa"/>
              <w:right w:w="234" w:type="dxa"/>
            </w:tcMar>
            <w:vAlign w:val="center"/>
          </w:tcPr>
          <w:p w14:paraId="2F35C0D6" w14:textId="77777777" w:rsidR="00CC7E59" w:rsidRPr="00F56C1A" w:rsidRDefault="00CC7E59" w:rsidP="00CC7E59">
            <w:pPr>
              <w:widowControl/>
              <w:spacing w:line="360" w:lineRule="auto"/>
              <w:jc w:val="center"/>
              <w:rPr>
                <w:rFonts w:ascii="Arial" w:hAnsi="Arial" w:cs="Arial"/>
                <w:b/>
                <w:bCs/>
                <w:color w:val="000000" w:themeColor="text1"/>
                <w:kern w:val="24"/>
              </w:rPr>
            </w:pPr>
            <w:r w:rsidRPr="00F56C1A">
              <w:rPr>
                <w:rFonts w:ascii="Arial" w:hAnsi="Arial" w:cs="Arial"/>
                <w:b/>
                <w:bCs/>
                <w:color w:val="000000" w:themeColor="text1"/>
                <w:kern w:val="24"/>
              </w:rPr>
              <w:t>1-T-P3HT</w:t>
            </w:r>
          </w:p>
        </w:tc>
        <w:tc>
          <w:tcPr>
            <w:tcW w:w="1034" w:type="pct"/>
            <w:tcBorders>
              <w:top w:val="nil"/>
              <w:left w:val="nil"/>
              <w:bottom w:val="nil"/>
              <w:right w:val="nil"/>
            </w:tcBorders>
            <w:shd w:val="clear" w:color="auto" w:fill="auto"/>
            <w:tcMar>
              <w:top w:w="117" w:type="dxa"/>
              <w:left w:w="234" w:type="dxa"/>
              <w:bottom w:w="117" w:type="dxa"/>
              <w:right w:w="234" w:type="dxa"/>
            </w:tcMar>
            <w:vAlign w:val="center"/>
          </w:tcPr>
          <w:p w14:paraId="3C338F42" w14:textId="7489D982" w:rsidR="00CC7E59" w:rsidRPr="00CC7E59" w:rsidRDefault="00CC7E59" w:rsidP="00CC7E59">
            <w:pPr>
              <w:widowControl/>
              <w:spacing w:line="360" w:lineRule="auto"/>
              <w:jc w:val="center"/>
              <w:rPr>
                <w:rFonts w:ascii="Arial" w:hAnsi="Arial" w:cs="Arial"/>
                <w:color w:val="000000" w:themeColor="text1"/>
                <w:kern w:val="24"/>
                <w:sz w:val="21"/>
                <w:szCs w:val="21"/>
              </w:rPr>
            </w:pPr>
            <w:r w:rsidRPr="00CC7E59">
              <w:rPr>
                <w:rFonts w:ascii="Arial" w:eastAsiaTheme="minorEastAsia" w:hAnsi="Arial" w:cs="Arial"/>
                <w:color w:val="000000" w:themeColor="text1"/>
                <w:kern w:val="24"/>
                <w:sz w:val="21"/>
                <w:szCs w:val="21"/>
              </w:rPr>
              <w:t>1.07 ± 0.04</w:t>
            </w:r>
          </w:p>
        </w:tc>
        <w:tc>
          <w:tcPr>
            <w:tcW w:w="1049" w:type="pct"/>
            <w:tcBorders>
              <w:top w:val="nil"/>
              <w:left w:val="nil"/>
              <w:bottom w:val="nil"/>
              <w:right w:val="nil"/>
            </w:tcBorders>
            <w:shd w:val="clear" w:color="auto" w:fill="auto"/>
            <w:tcMar>
              <w:top w:w="117" w:type="dxa"/>
              <w:left w:w="234" w:type="dxa"/>
              <w:bottom w:w="117" w:type="dxa"/>
              <w:right w:w="234" w:type="dxa"/>
            </w:tcMar>
            <w:vAlign w:val="center"/>
          </w:tcPr>
          <w:p w14:paraId="210BB5B0" w14:textId="72DBF1E1" w:rsidR="00CC7E59" w:rsidRPr="00CC7E59" w:rsidRDefault="00CC7E59" w:rsidP="00CC7E59">
            <w:pPr>
              <w:widowControl/>
              <w:spacing w:line="360" w:lineRule="auto"/>
              <w:jc w:val="center"/>
              <w:rPr>
                <w:rFonts w:ascii="Arial" w:hAnsi="Arial" w:cs="Arial"/>
                <w:color w:val="000000" w:themeColor="text1"/>
                <w:kern w:val="24"/>
                <w:sz w:val="21"/>
                <w:szCs w:val="21"/>
              </w:rPr>
            </w:pPr>
            <w:r w:rsidRPr="00CC7E59">
              <w:rPr>
                <w:rFonts w:ascii="Arial" w:eastAsiaTheme="minorEastAsia" w:hAnsi="Arial" w:cs="Arial"/>
                <w:color w:val="000000" w:themeColor="text1"/>
                <w:kern w:val="24"/>
                <w:sz w:val="21"/>
                <w:szCs w:val="21"/>
              </w:rPr>
              <w:t>23.49 ± 0.45</w:t>
            </w:r>
          </w:p>
        </w:tc>
        <w:tc>
          <w:tcPr>
            <w:tcW w:w="1022" w:type="pct"/>
            <w:tcBorders>
              <w:top w:val="nil"/>
              <w:left w:val="nil"/>
              <w:bottom w:val="nil"/>
              <w:right w:val="nil"/>
            </w:tcBorders>
            <w:shd w:val="clear" w:color="auto" w:fill="auto"/>
            <w:tcMar>
              <w:top w:w="117" w:type="dxa"/>
              <w:left w:w="234" w:type="dxa"/>
              <w:bottom w:w="117" w:type="dxa"/>
              <w:right w:w="234" w:type="dxa"/>
            </w:tcMar>
            <w:vAlign w:val="center"/>
          </w:tcPr>
          <w:p w14:paraId="5945EB31" w14:textId="48864828" w:rsidR="00CC7E59" w:rsidRPr="00CC7E59" w:rsidRDefault="00CC7E59" w:rsidP="00CC7E59">
            <w:pPr>
              <w:widowControl/>
              <w:spacing w:line="360" w:lineRule="auto"/>
              <w:jc w:val="center"/>
              <w:rPr>
                <w:rFonts w:ascii="Arial" w:hAnsi="Arial" w:cs="Arial"/>
                <w:color w:val="000000" w:themeColor="text1"/>
                <w:kern w:val="24"/>
                <w:sz w:val="21"/>
                <w:szCs w:val="21"/>
              </w:rPr>
            </w:pPr>
            <w:r w:rsidRPr="00CC7E59">
              <w:rPr>
                <w:rFonts w:ascii="Arial" w:eastAsiaTheme="minorEastAsia" w:hAnsi="Arial" w:cs="Arial"/>
                <w:color w:val="000000" w:themeColor="text1"/>
                <w:kern w:val="24"/>
                <w:sz w:val="21"/>
                <w:szCs w:val="21"/>
              </w:rPr>
              <w:t>68.24 ± 2.74</w:t>
            </w:r>
          </w:p>
        </w:tc>
        <w:tc>
          <w:tcPr>
            <w:tcW w:w="978" w:type="pct"/>
            <w:tcBorders>
              <w:top w:val="nil"/>
              <w:left w:val="nil"/>
              <w:bottom w:val="nil"/>
              <w:right w:val="nil"/>
            </w:tcBorders>
            <w:shd w:val="clear" w:color="auto" w:fill="auto"/>
            <w:tcMar>
              <w:top w:w="117" w:type="dxa"/>
              <w:left w:w="234" w:type="dxa"/>
              <w:bottom w:w="117" w:type="dxa"/>
              <w:right w:w="234" w:type="dxa"/>
            </w:tcMar>
            <w:vAlign w:val="center"/>
          </w:tcPr>
          <w:p w14:paraId="6A5C90DD" w14:textId="0B7CF876" w:rsidR="00CC7E59" w:rsidRPr="00CC7E59" w:rsidRDefault="00CC7E59" w:rsidP="00CC7E59">
            <w:pPr>
              <w:widowControl/>
              <w:spacing w:line="360" w:lineRule="auto"/>
              <w:jc w:val="center"/>
              <w:rPr>
                <w:rFonts w:ascii="Arial" w:hAnsi="Arial" w:cs="Arial"/>
                <w:color w:val="000000" w:themeColor="text1"/>
                <w:kern w:val="24"/>
                <w:sz w:val="21"/>
                <w:szCs w:val="21"/>
              </w:rPr>
            </w:pPr>
            <w:r w:rsidRPr="00CC7E59">
              <w:rPr>
                <w:rFonts w:ascii="Arial" w:eastAsiaTheme="minorEastAsia" w:hAnsi="Arial" w:cs="Arial"/>
                <w:color w:val="000000" w:themeColor="text1"/>
                <w:kern w:val="24"/>
                <w:sz w:val="21"/>
                <w:szCs w:val="21"/>
              </w:rPr>
              <w:t>17.23 ± 1.05</w:t>
            </w:r>
          </w:p>
        </w:tc>
      </w:tr>
      <w:tr w:rsidR="00CC7E59" w:rsidRPr="00377BB7" w14:paraId="1B59ADA1" w14:textId="77777777" w:rsidTr="00CC7E59">
        <w:trPr>
          <w:trHeight w:val="421"/>
        </w:trPr>
        <w:tc>
          <w:tcPr>
            <w:tcW w:w="917" w:type="pct"/>
            <w:tcBorders>
              <w:top w:val="nil"/>
              <w:left w:val="nil"/>
              <w:bottom w:val="nil"/>
              <w:right w:val="nil"/>
            </w:tcBorders>
            <w:shd w:val="clear" w:color="auto" w:fill="auto"/>
            <w:tcMar>
              <w:top w:w="117" w:type="dxa"/>
              <w:left w:w="234" w:type="dxa"/>
              <w:bottom w:w="117" w:type="dxa"/>
              <w:right w:w="234" w:type="dxa"/>
            </w:tcMar>
            <w:vAlign w:val="center"/>
          </w:tcPr>
          <w:p w14:paraId="187A6F50" w14:textId="77777777" w:rsidR="00CC7E59" w:rsidRPr="00F56C1A" w:rsidRDefault="00CC7E59" w:rsidP="00CC7E59">
            <w:pPr>
              <w:widowControl/>
              <w:spacing w:line="360" w:lineRule="auto"/>
              <w:jc w:val="center"/>
              <w:rPr>
                <w:rFonts w:ascii="Arial" w:hAnsi="Arial" w:cs="Arial"/>
                <w:b/>
                <w:bCs/>
                <w:color w:val="000000" w:themeColor="text1"/>
                <w:kern w:val="24"/>
              </w:rPr>
            </w:pPr>
            <w:r w:rsidRPr="00F56C1A">
              <w:rPr>
                <w:rFonts w:ascii="Arial" w:hAnsi="Arial" w:cs="Arial"/>
                <w:b/>
                <w:bCs/>
                <w:color w:val="000000" w:themeColor="text1"/>
                <w:kern w:val="24"/>
              </w:rPr>
              <w:t>2-T-P3HT</w:t>
            </w:r>
          </w:p>
        </w:tc>
        <w:tc>
          <w:tcPr>
            <w:tcW w:w="1034" w:type="pct"/>
            <w:tcBorders>
              <w:top w:val="nil"/>
              <w:left w:val="nil"/>
              <w:bottom w:val="nil"/>
              <w:right w:val="nil"/>
            </w:tcBorders>
            <w:shd w:val="clear" w:color="auto" w:fill="auto"/>
            <w:tcMar>
              <w:top w:w="117" w:type="dxa"/>
              <w:left w:w="234" w:type="dxa"/>
              <w:bottom w:w="117" w:type="dxa"/>
              <w:right w:w="234" w:type="dxa"/>
            </w:tcMar>
            <w:vAlign w:val="center"/>
          </w:tcPr>
          <w:p w14:paraId="2C0D1F6A" w14:textId="47901785" w:rsidR="00CC7E59" w:rsidRPr="00CC7E59" w:rsidRDefault="00CC7E59" w:rsidP="00CC7E59">
            <w:pPr>
              <w:widowControl/>
              <w:spacing w:line="360" w:lineRule="auto"/>
              <w:jc w:val="center"/>
              <w:rPr>
                <w:rFonts w:ascii="Arial" w:hAnsi="Arial" w:cs="Arial"/>
                <w:color w:val="000000" w:themeColor="text1"/>
                <w:kern w:val="24"/>
                <w:sz w:val="21"/>
                <w:szCs w:val="21"/>
              </w:rPr>
            </w:pPr>
            <w:r w:rsidRPr="00CC7E59">
              <w:rPr>
                <w:rFonts w:ascii="Arial" w:eastAsiaTheme="minorEastAsia" w:hAnsi="Arial" w:cs="Arial"/>
                <w:color w:val="000000" w:themeColor="text1"/>
                <w:kern w:val="24"/>
                <w:sz w:val="21"/>
                <w:szCs w:val="21"/>
              </w:rPr>
              <w:t>1.08 ± 0.03</w:t>
            </w:r>
          </w:p>
        </w:tc>
        <w:tc>
          <w:tcPr>
            <w:tcW w:w="1049" w:type="pct"/>
            <w:tcBorders>
              <w:top w:val="nil"/>
              <w:left w:val="nil"/>
              <w:bottom w:val="nil"/>
              <w:right w:val="nil"/>
            </w:tcBorders>
            <w:shd w:val="clear" w:color="auto" w:fill="auto"/>
            <w:tcMar>
              <w:top w:w="117" w:type="dxa"/>
              <w:left w:w="234" w:type="dxa"/>
              <w:bottom w:w="117" w:type="dxa"/>
              <w:right w:w="234" w:type="dxa"/>
            </w:tcMar>
            <w:vAlign w:val="center"/>
          </w:tcPr>
          <w:p w14:paraId="0E7AE6B3" w14:textId="0EFEF93D" w:rsidR="00CC7E59" w:rsidRPr="00CC7E59" w:rsidRDefault="00CC7E59" w:rsidP="00CC7E59">
            <w:pPr>
              <w:widowControl/>
              <w:spacing w:line="360" w:lineRule="auto"/>
              <w:jc w:val="center"/>
              <w:rPr>
                <w:rFonts w:ascii="Arial" w:hAnsi="Arial" w:cs="Arial"/>
                <w:color w:val="000000" w:themeColor="text1"/>
                <w:kern w:val="24"/>
                <w:sz w:val="21"/>
                <w:szCs w:val="21"/>
              </w:rPr>
            </w:pPr>
            <w:r w:rsidRPr="00CC7E59">
              <w:rPr>
                <w:rFonts w:ascii="Arial" w:eastAsiaTheme="minorEastAsia" w:hAnsi="Arial" w:cs="Arial"/>
                <w:color w:val="000000" w:themeColor="text1"/>
                <w:kern w:val="24"/>
                <w:sz w:val="21"/>
                <w:szCs w:val="21"/>
              </w:rPr>
              <w:t>23.65 ± 0.59</w:t>
            </w:r>
          </w:p>
        </w:tc>
        <w:tc>
          <w:tcPr>
            <w:tcW w:w="1022" w:type="pct"/>
            <w:tcBorders>
              <w:top w:val="nil"/>
              <w:left w:val="nil"/>
              <w:bottom w:val="nil"/>
              <w:right w:val="nil"/>
            </w:tcBorders>
            <w:shd w:val="clear" w:color="auto" w:fill="auto"/>
            <w:tcMar>
              <w:top w:w="117" w:type="dxa"/>
              <w:left w:w="234" w:type="dxa"/>
              <w:bottom w:w="117" w:type="dxa"/>
              <w:right w:w="234" w:type="dxa"/>
            </w:tcMar>
            <w:vAlign w:val="center"/>
          </w:tcPr>
          <w:p w14:paraId="1BF1158E" w14:textId="7D43C105" w:rsidR="00CC7E59" w:rsidRPr="00CC7E59" w:rsidRDefault="00CC7E59" w:rsidP="00CC7E59">
            <w:pPr>
              <w:widowControl/>
              <w:spacing w:line="360" w:lineRule="auto"/>
              <w:jc w:val="center"/>
              <w:rPr>
                <w:rFonts w:ascii="Arial" w:hAnsi="Arial" w:cs="Arial"/>
                <w:color w:val="000000" w:themeColor="text1"/>
                <w:kern w:val="24"/>
                <w:sz w:val="21"/>
                <w:szCs w:val="21"/>
              </w:rPr>
            </w:pPr>
            <w:r w:rsidRPr="00CC7E59">
              <w:rPr>
                <w:rFonts w:ascii="Arial" w:eastAsiaTheme="minorEastAsia" w:hAnsi="Arial" w:cs="Arial"/>
                <w:color w:val="000000" w:themeColor="text1"/>
                <w:kern w:val="24"/>
                <w:sz w:val="21"/>
                <w:szCs w:val="21"/>
              </w:rPr>
              <w:t>68.65 ± 3.27</w:t>
            </w:r>
          </w:p>
        </w:tc>
        <w:tc>
          <w:tcPr>
            <w:tcW w:w="978" w:type="pct"/>
            <w:tcBorders>
              <w:top w:val="nil"/>
              <w:left w:val="nil"/>
              <w:bottom w:val="nil"/>
              <w:right w:val="nil"/>
            </w:tcBorders>
            <w:shd w:val="clear" w:color="auto" w:fill="auto"/>
            <w:tcMar>
              <w:top w:w="117" w:type="dxa"/>
              <w:left w:w="234" w:type="dxa"/>
              <w:bottom w:w="117" w:type="dxa"/>
              <w:right w:w="234" w:type="dxa"/>
            </w:tcMar>
            <w:vAlign w:val="center"/>
          </w:tcPr>
          <w:p w14:paraId="0AD4A8BA" w14:textId="5561BB69" w:rsidR="00CC7E59" w:rsidRPr="00CC7E59" w:rsidRDefault="00CC7E59" w:rsidP="00CC7E59">
            <w:pPr>
              <w:widowControl/>
              <w:spacing w:line="360" w:lineRule="auto"/>
              <w:jc w:val="center"/>
              <w:rPr>
                <w:rFonts w:ascii="Arial" w:hAnsi="Arial" w:cs="Arial"/>
                <w:color w:val="000000" w:themeColor="text1"/>
                <w:kern w:val="24"/>
                <w:sz w:val="21"/>
                <w:szCs w:val="21"/>
              </w:rPr>
            </w:pPr>
            <w:r w:rsidRPr="00CC7E59">
              <w:rPr>
                <w:rFonts w:ascii="Arial" w:eastAsiaTheme="minorEastAsia" w:hAnsi="Arial" w:cs="Arial"/>
                <w:color w:val="000000" w:themeColor="text1"/>
                <w:kern w:val="24"/>
                <w:sz w:val="21"/>
                <w:szCs w:val="21"/>
              </w:rPr>
              <w:t>17.57 ± 1.28</w:t>
            </w:r>
          </w:p>
        </w:tc>
      </w:tr>
      <w:tr w:rsidR="00CC7E59" w:rsidRPr="00377BB7" w14:paraId="7EE5F2AA" w14:textId="77777777" w:rsidTr="00CC7E59">
        <w:trPr>
          <w:trHeight w:val="381"/>
        </w:trPr>
        <w:tc>
          <w:tcPr>
            <w:tcW w:w="917"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5A66CCF5" w14:textId="77777777" w:rsidR="00CC7E59" w:rsidRPr="00377BB7" w:rsidRDefault="00CC7E59" w:rsidP="00CC7E59">
            <w:pPr>
              <w:widowControl/>
              <w:spacing w:line="360" w:lineRule="auto"/>
              <w:jc w:val="center"/>
              <w:rPr>
                <w:rFonts w:ascii="Arial" w:hAnsi="Arial" w:cs="Arial"/>
                <w:b/>
                <w:bCs/>
                <w:color w:val="auto"/>
                <w:kern w:val="0"/>
              </w:rPr>
            </w:pPr>
            <w:r w:rsidRPr="00F56C1A">
              <w:rPr>
                <w:rFonts w:ascii="Arial" w:hAnsi="Arial" w:cs="Arial"/>
                <w:b/>
                <w:bCs/>
                <w:color w:val="000000" w:themeColor="text1"/>
                <w:kern w:val="24"/>
              </w:rPr>
              <w:t>3-T-P3HT</w:t>
            </w:r>
          </w:p>
        </w:tc>
        <w:tc>
          <w:tcPr>
            <w:tcW w:w="1034"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34D1BA2E" w14:textId="6B1B4B15"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1.07 ± 0.04</w:t>
            </w:r>
          </w:p>
        </w:tc>
        <w:tc>
          <w:tcPr>
            <w:tcW w:w="1049"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6CE0551E" w14:textId="0918B3EC"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23.13 ± 0.51</w:t>
            </w:r>
          </w:p>
        </w:tc>
        <w:tc>
          <w:tcPr>
            <w:tcW w:w="1022"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752E5B01" w14:textId="095ADB4A"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58.54 ± 2.36</w:t>
            </w:r>
          </w:p>
        </w:tc>
        <w:tc>
          <w:tcPr>
            <w:tcW w:w="978" w:type="pct"/>
            <w:tcBorders>
              <w:top w:val="nil"/>
              <w:left w:val="nil"/>
              <w:bottom w:val="single" w:sz="8" w:space="0" w:color="000000"/>
              <w:right w:val="nil"/>
            </w:tcBorders>
            <w:shd w:val="clear" w:color="auto" w:fill="auto"/>
            <w:tcMar>
              <w:top w:w="117" w:type="dxa"/>
              <w:left w:w="234" w:type="dxa"/>
              <w:bottom w:w="117" w:type="dxa"/>
              <w:right w:w="234" w:type="dxa"/>
            </w:tcMar>
            <w:vAlign w:val="center"/>
            <w:hideMark/>
          </w:tcPr>
          <w:p w14:paraId="0E661FFD" w14:textId="4955EBE6" w:rsidR="00CC7E59" w:rsidRPr="00377BB7" w:rsidRDefault="00CC7E59" w:rsidP="00CC7E59">
            <w:pPr>
              <w:widowControl/>
              <w:spacing w:line="360" w:lineRule="auto"/>
              <w:jc w:val="center"/>
              <w:rPr>
                <w:rFonts w:ascii="Arial" w:hAnsi="Arial" w:cs="Arial"/>
                <w:color w:val="auto"/>
                <w:kern w:val="0"/>
                <w:sz w:val="21"/>
                <w:szCs w:val="21"/>
              </w:rPr>
            </w:pPr>
            <w:r w:rsidRPr="00CC7E59">
              <w:rPr>
                <w:rFonts w:ascii="Arial" w:eastAsiaTheme="minorEastAsia" w:hAnsi="Arial" w:cs="Arial"/>
                <w:color w:val="000000" w:themeColor="text1"/>
                <w:kern w:val="24"/>
                <w:sz w:val="21"/>
                <w:szCs w:val="21"/>
              </w:rPr>
              <w:t>14.51 ± 0.79</w:t>
            </w:r>
          </w:p>
        </w:tc>
      </w:tr>
    </w:tbl>
    <w:p w14:paraId="10CC24BD" w14:textId="77777777" w:rsidR="00CC7E59" w:rsidRPr="0098405E" w:rsidRDefault="00CC7E59" w:rsidP="0098405E">
      <w:pPr>
        <w:rPr>
          <w:rFonts w:ascii="Arial" w:hAnsi="Arial" w:cs="Arial"/>
        </w:rPr>
      </w:pPr>
    </w:p>
    <w:p w14:paraId="39FC114D" w14:textId="07B2A0E5" w:rsidR="0098405E" w:rsidRDefault="0098405E" w:rsidP="0098405E">
      <w:pPr>
        <w:jc w:val="center"/>
        <w:rPr>
          <w:rFonts w:ascii="Arial" w:hAnsi="Arial" w:cs="Arial"/>
        </w:rPr>
      </w:pPr>
    </w:p>
    <w:p w14:paraId="452698F5" w14:textId="5C20126C" w:rsidR="001B6919" w:rsidRDefault="001B6919" w:rsidP="0098405E">
      <w:pPr>
        <w:jc w:val="center"/>
        <w:rPr>
          <w:rFonts w:ascii="Arial" w:hAnsi="Arial" w:cs="Arial"/>
        </w:rPr>
      </w:pPr>
    </w:p>
    <w:p w14:paraId="556F8EF4" w14:textId="496B77F3" w:rsidR="000107E3" w:rsidRDefault="000107E3" w:rsidP="0098405E">
      <w:pPr>
        <w:jc w:val="center"/>
        <w:rPr>
          <w:rFonts w:ascii="Arial" w:hAnsi="Arial" w:cs="Arial"/>
        </w:rPr>
      </w:pPr>
      <w:r>
        <w:rPr>
          <w:rFonts w:ascii="Arial" w:hAnsi="Arial" w:cs="Arial"/>
          <w:noProof/>
        </w:rPr>
        <w:drawing>
          <wp:inline distT="0" distB="0" distL="0" distR="0" wp14:anchorId="20C5EBBE" wp14:editId="1978C6B3">
            <wp:extent cx="5345594" cy="1564866"/>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1310" cy="1578249"/>
                    </a:xfrm>
                    <a:prstGeom prst="rect">
                      <a:avLst/>
                    </a:prstGeom>
                    <a:noFill/>
                  </pic:spPr>
                </pic:pic>
              </a:graphicData>
            </a:graphic>
          </wp:inline>
        </w:drawing>
      </w:r>
    </w:p>
    <w:p w14:paraId="3AE58496" w14:textId="7FDA2759" w:rsidR="000107E3" w:rsidRDefault="000107E3" w:rsidP="000107E3">
      <w:pPr>
        <w:jc w:val="left"/>
        <w:rPr>
          <w:rFonts w:ascii="Arial" w:hAnsi="Arial" w:cs="Arial"/>
        </w:rPr>
      </w:pPr>
      <w:r w:rsidRPr="00C00898">
        <w:rPr>
          <w:rFonts w:ascii="Arial" w:hAnsi="Arial" w:cs="Arial"/>
          <w:b/>
          <w:bCs/>
        </w:rPr>
        <w:t>Fig</w:t>
      </w:r>
      <w:r>
        <w:rPr>
          <w:rFonts w:ascii="Arial" w:hAnsi="Arial" w:cs="Arial"/>
          <w:b/>
          <w:bCs/>
        </w:rPr>
        <w:t>.</w:t>
      </w:r>
      <w:r w:rsidRPr="00C00898">
        <w:rPr>
          <w:rFonts w:ascii="Arial" w:hAnsi="Arial" w:cs="Arial"/>
          <w:b/>
          <w:bCs/>
        </w:rPr>
        <w:t xml:space="preserve"> S</w:t>
      </w:r>
      <w:r>
        <w:rPr>
          <w:rFonts w:ascii="Arial" w:hAnsi="Arial" w:cs="Arial"/>
          <w:b/>
          <w:bCs/>
        </w:rPr>
        <w:t>27</w:t>
      </w:r>
      <w:r w:rsidRPr="00C00898">
        <w:rPr>
          <w:rFonts w:ascii="Arial" w:hAnsi="Arial" w:cs="Arial"/>
          <w:b/>
          <w:bCs/>
        </w:rPr>
        <w:t>.</w:t>
      </w:r>
      <w:r>
        <w:rPr>
          <w:rFonts w:ascii="Arial" w:hAnsi="Arial" w:cs="Arial"/>
          <w:b/>
          <w:bCs/>
        </w:rPr>
        <w:t xml:space="preserve"> </w:t>
      </w:r>
      <w:r w:rsidRPr="000107E3">
        <w:rPr>
          <w:rFonts w:ascii="Arial" w:hAnsi="Arial" w:cs="Arial"/>
        </w:rPr>
        <w:t>Hole mobility measurement characteristics by the space</w:t>
      </w:r>
      <w:r w:rsidRPr="000107E3">
        <w:rPr>
          <w:rFonts w:ascii="Arial" w:hAnsi="Arial" w:cs="Arial" w:hint="eastAsia"/>
        </w:rPr>
        <w:t xml:space="preserve"> </w:t>
      </w:r>
      <w:r w:rsidRPr="000107E3">
        <w:rPr>
          <w:rFonts w:ascii="Arial" w:hAnsi="Arial" w:cs="Arial"/>
        </w:rPr>
        <w:t>charge limited current (SCLC) method.</w:t>
      </w:r>
    </w:p>
    <w:p w14:paraId="6254B372" w14:textId="77777777" w:rsidR="000107E3" w:rsidRPr="00714F97" w:rsidRDefault="000107E3" w:rsidP="0098405E">
      <w:pPr>
        <w:jc w:val="center"/>
        <w:rPr>
          <w:rFonts w:ascii="Arial" w:hAnsi="Arial" w:cs="Arial"/>
        </w:rPr>
      </w:pPr>
    </w:p>
    <w:p w14:paraId="25D3FF30" w14:textId="7A808345" w:rsidR="004E44B8" w:rsidRDefault="004E44B8" w:rsidP="004E44B8">
      <w:pPr>
        <w:jc w:val="center"/>
        <w:rPr>
          <w:rFonts w:ascii="Arial" w:hAnsi="Arial" w:cs="Arial"/>
        </w:rPr>
      </w:pPr>
      <w:r>
        <w:rPr>
          <w:rFonts w:ascii="Arial" w:hAnsi="Arial" w:cs="Arial"/>
          <w:noProof/>
        </w:rPr>
        <w:lastRenderedPageBreak/>
        <w:drawing>
          <wp:inline distT="0" distB="0" distL="0" distR="0" wp14:anchorId="0F975FBA" wp14:editId="0A72AFA9">
            <wp:extent cx="3298796" cy="3112303"/>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23270" cy="3135394"/>
                    </a:xfrm>
                    <a:prstGeom prst="rect">
                      <a:avLst/>
                    </a:prstGeom>
                    <a:noFill/>
                  </pic:spPr>
                </pic:pic>
              </a:graphicData>
            </a:graphic>
          </wp:inline>
        </w:drawing>
      </w:r>
    </w:p>
    <w:p w14:paraId="2F38F790" w14:textId="5F5F7964" w:rsidR="004E44B8" w:rsidRPr="004E44B8" w:rsidRDefault="004E44B8" w:rsidP="007A6CDB">
      <w:pPr>
        <w:rPr>
          <w:rFonts w:ascii="Arial" w:hAnsi="Arial" w:cs="Arial"/>
        </w:rPr>
      </w:pPr>
      <w:r w:rsidRPr="004E44B8">
        <w:rPr>
          <w:rFonts w:ascii="Arial" w:hAnsi="Arial" w:cs="Arial"/>
          <w:b/>
          <w:bCs/>
        </w:rPr>
        <w:t>Fig. S</w:t>
      </w:r>
      <w:r w:rsidR="00707C50">
        <w:rPr>
          <w:rFonts w:ascii="Arial" w:hAnsi="Arial" w:cs="Arial"/>
          <w:b/>
          <w:bCs/>
        </w:rPr>
        <w:t>28</w:t>
      </w:r>
      <w:r w:rsidRPr="004E44B8">
        <w:rPr>
          <w:rFonts w:ascii="Arial" w:hAnsi="Arial" w:cs="Arial"/>
          <w:b/>
          <w:bCs/>
        </w:rPr>
        <w:t>.</w:t>
      </w:r>
      <w:r w:rsidRPr="004E44B8">
        <w:rPr>
          <w:rFonts w:ascii="Arial" w:hAnsi="Arial" w:cs="Arial"/>
        </w:rPr>
        <w:t xml:space="preserve"> </w:t>
      </w:r>
      <w:r w:rsidR="007A6CDB" w:rsidRPr="007A6CDB">
        <w:rPr>
          <w:rFonts w:ascii="Arial" w:hAnsi="Arial" w:cs="Arial"/>
        </w:rPr>
        <w:t>The water contact angle of perovskite</w:t>
      </w:r>
      <w:r w:rsidR="007A6CDB">
        <w:rPr>
          <w:rFonts w:ascii="Arial" w:hAnsi="Arial" w:cs="Arial"/>
        </w:rPr>
        <w:t xml:space="preserve"> with or without different </w:t>
      </w:r>
      <w:r w:rsidR="000F6436">
        <w:rPr>
          <w:rFonts w:ascii="Arial" w:hAnsi="Arial" w:cs="Arial"/>
        </w:rPr>
        <w:t>HTMs</w:t>
      </w:r>
      <w:r w:rsidR="007A6CDB" w:rsidRPr="007A6CDB">
        <w:rPr>
          <w:rFonts w:ascii="Arial" w:hAnsi="Arial" w:cs="Arial"/>
        </w:rPr>
        <w:t>.</w:t>
      </w:r>
    </w:p>
    <w:p w14:paraId="6007BF91" w14:textId="77777777" w:rsidR="00CF55C7" w:rsidRDefault="00CF55C7">
      <w:pPr>
        <w:widowControl/>
        <w:jc w:val="left"/>
        <w:rPr>
          <w:rFonts w:ascii="Arial" w:hAnsi="Arial" w:cs="Arial"/>
        </w:rPr>
      </w:pPr>
      <w:r>
        <w:rPr>
          <w:rFonts w:ascii="Arial" w:hAnsi="Arial" w:cs="Arial"/>
        </w:rPr>
        <w:br w:type="page"/>
      </w:r>
    </w:p>
    <w:p w14:paraId="709E394C" w14:textId="04E1F811" w:rsidR="0094676D" w:rsidRPr="00702FD9" w:rsidRDefault="000572E0" w:rsidP="00A94042">
      <w:pPr>
        <w:widowControl/>
        <w:jc w:val="left"/>
        <w:rPr>
          <w:rFonts w:ascii="Arial" w:hAnsi="Arial" w:cs="Arial"/>
          <w:b/>
          <w:bCs/>
          <w:sz w:val="28"/>
          <w:szCs w:val="28"/>
        </w:rPr>
      </w:pPr>
      <w:bookmarkStart w:id="88" w:name="_Hlk109658923"/>
      <w:r>
        <w:rPr>
          <w:rFonts w:ascii="Arial" w:hAnsi="Arial" w:cs="Arial"/>
          <w:b/>
          <w:bCs/>
          <w:sz w:val="28"/>
          <w:szCs w:val="28"/>
        </w:rPr>
        <w:lastRenderedPageBreak/>
        <w:t>7</w:t>
      </w:r>
      <w:r w:rsidR="0094676D" w:rsidRPr="00702FD9">
        <w:rPr>
          <w:rFonts w:ascii="Arial" w:hAnsi="Arial" w:cs="Arial"/>
          <w:b/>
          <w:bCs/>
          <w:sz w:val="28"/>
          <w:szCs w:val="28"/>
        </w:rPr>
        <w:t xml:space="preserve">. </w:t>
      </w:r>
      <w:r w:rsidR="0094676D" w:rsidRPr="00702FD9">
        <w:rPr>
          <w:rFonts w:ascii="Arial" w:hAnsi="Arial" w:cs="Arial"/>
          <w:b/>
          <w:bCs/>
          <w:sz w:val="28"/>
          <w:szCs w:val="28"/>
          <w:vertAlign w:val="superscript"/>
        </w:rPr>
        <w:t>1</w:t>
      </w:r>
      <w:r w:rsidR="0094676D" w:rsidRPr="00702FD9">
        <w:rPr>
          <w:rFonts w:ascii="Arial" w:hAnsi="Arial" w:cs="Arial"/>
          <w:b/>
          <w:bCs/>
          <w:sz w:val="28"/>
          <w:szCs w:val="28"/>
        </w:rPr>
        <w:t xml:space="preserve">H NMR, </w:t>
      </w:r>
      <w:r w:rsidR="0094676D" w:rsidRPr="00702FD9">
        <w:rPr>
          <w:rFonts w:ascii="Arial" w:hAnsi="Arial" w:cs="Arial"/>
          <w:b/>
          <w:bCs/>
          <w:sz w:val="28"/>
          <w:szCs w:val="28"/>
          <w:vertAlign w:val="superscript"/>
        </w:rPr>
        <w:t>13</w:t>
      </w:r>
      <w:r w:rsidR="0094676D" w:rsidRPr="00702FD9">
        <w:rPr>
          <w:rFonts w:ascii="Arial" w:hAnsi="Arial" w:cs="Arial"/>
          <w:b/>
          <w:bCs/>
          <w:sz w:val="28"/>
          <w:szCs w:val="28"/>
        </w:rPr>
        <w:t>C NMR and MS spectra</w:t>
      </w:r>
    </w:p>
    <w:bookmarkEnd w:id="88"/>
    <w:p w14:paraId="413174AA" w14:textId="244E22D6" w:rsidR="00F34DFD" w:rsidRPr="00702FD9" w:rsidRDefault="00F34DFD" w:rsidP="00391234">
      <w:pPr>
        <w:spacing w:line="360" w:lineRule="auto"/>
        <w:jc w:val="center"/>
        <w:rPr>
          <w:rFonts w:ascii="Arial" w:hAnsi="Arial" w:cs="Arial"/>
          <w:b/>
          <w:bCs/>
          <w:sz w:val="28"/>
          <w:szCs w:val="28"/>
        </w:rPr>
      </w:pPr>
      <w:r w:rsidRPr="00702FD9">
        <w:rPr>
          <w:rFonts w:ascii="Arial" w:hAnsi="Arial" w:cs="Arial"/>
          <w:b/>
          <w:bCs/>
          <w:noProof/>
          <w:sz w:val="28"/>
          <w:szCs w:val="28"/>
        </w:rPr>
        <w:drawing>
          <wp:inline distT="0" distB="0" distL="0" distR="0" wp14:anchorId="71EB7295" wp14:editId="0EB17931">
            <wp:extent cx="5274310" cy="3679825"/>
            <wp:effectExtent l="0" t="0" r="2540" b="0"/>
            <wp:docPr id="17" name="图片 4">
              <a:extLst xmlns:a="http://schemas.openxmlformats.org/drawingml/2006/main">
                <a:ext uri="{FF2B5EF4-FFF2-40B4-BE49-F238E27FC236}">
                  <a16:creationId xmlns:a16="http://schemas.microsoft.com/office/drawing/2014/main" id="{80FA268C-9180-4ABF-A2DF-134AAF001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80FA268C-9180-4ABF-A2DF-134AAF001DA4}"/>
                        </a:ext>
                      </a:extLst>
                    </pic:cNvPr>
                    <pic:cNvPicPr>
                      <a:picLocks noChangeAspect="1"/>
                    </pic:cNvPicPr>
                  </pic:nvPicPr>
                  <pic:blipFill>
                    <a:blip r:embed="rId39"/>
                    <a:stretch>
                      <a:fillRect/>
                    </a:stretch>
                  </pic:blipFill>
                  <pic:spPr>
                    <a:xfrm>
                      <a:off x="0" y="0"/>
                      <a:ext cx="5274310" cy="3679825"/>
                    </a:xfrm>
                    <a:prstGeom prst="rect">
                      <a:avLst/>
                    </a:prstGeom>
                  </pic:spPr>
                </pic:pic>
              </a:graphicData>
            </a:graphic>
          </wp:inline>
        </w:drawing>
      </w:r>
    </w:p>
    <w:p w14:paraId="649B1FBE" w14:textId="606C77F9" w:rsidR="00F34DFD" w:rsidRPr="00702FD9" w:rsidRDefault="00F34DFD" w:rsidP="00391234">
      <w:pPr>
        <w:spacing w:line="360" w:lineRule="auto"/>
        <w:jc w:val="center"/>
        <w:rPr>
          <w:rFonts w:ascii="Arial" w:hAnsi="Arial" w:cs="Arial"/>
          <w:b/>
          <w:bCs/>
          <w:sz w:val="28"/>
          <w:szCs w:val="28"/>
        </w:rPr>
      </w:pPr>
      <w:r w:rsidRPr="00702FD9">
        <w:rPr>
          <w:rFonts w:ascii="Arial" w:hAnsi="Arial" w:cs="Arial"/>
          <w:b/>
          <w:bCs/>
          <w:noProof/>
          <w:sz w:val="28"/>
          <w:szCs w:val="28"/>
        </w:rPr>
        <w:drawing>
          <wp:inline distT="0" distB="0" distL="0" distR="0" wp14:anchorId="3C4374A8" wp14:editId="2F682365">
            <wp:extent cx="5274310" cy="3711575"/>
            <wp:effectExtent l="0" t="0" r="2540" b="3175"/>
            <wp:docPr id="23" name="图片 4">
              <a:extLst xmlns:a="http://schemas.openxmlformats.org/drawingml/2006/main">
                <a:ext uri="{FF2B5EF4-FFF2-40B4-BE49-F238E27FC236}">
                  <a16:creationId xmlns:a16="http://schemas.microsoft.com/office/drawing/2014/main" id="{E6E48A79-FFDC-42EB-B708-A7CFD98E2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E6E48A79-FFDC-42EB-B708-A7CFD98E2063}"/>
                        </a:ext>
                      </a:extLst>
                    </pic:cNvPr>
                    <pic:cNvPicPr>
                      <a:picLocks noChangeAspect="1"/>
                    </pic:cNvPicPr>
                  </pic:nvPicPr>
                  <pic:blipFill>
                    <a:blip r:embed="rId40"/>
                    <a:stretch>
                      <a:fillRect/>
                    </a:stretch>
                  </pic:blipFill>
                  <pic:spPr>
                    <a:xfrm>
                      <a:off x="0" y="0"/>
                      <a:ext cx="5274310" cy="3711575"/>
                    </a:xfrm>
                    <a:prstGeom prst="rect">
                      <a:avLst/>
                    </a:prstGeom>
                  </pic:spPr>
                </pic:pic>
              </a:graphicData>
            </a:graphic>
          </wp:inline>
        </w:drawing>
      </w:r>
    </w:p>
    <w:p w14:paraId="45BCA1F6" w14:textId="733C41F9" w:rsidR="0094676D" w:rsidRPr="00702FD9" w:rsidRDefault="0094676D" w:rsidP="00391234">
      <w:pPr>
        <w:spacing w:line="360" w:lineRule="auto"/>
        <w:jc w:val="center"/>
        <w:rPr>
          <w:rFonts w:ascii="Arial" w:hAnsi="Arial" w:cs="Arial"/>
        </w:rPr>
      </w:pPr>
      <w:r w:rsidRPr="00702FD9">
        <w:rPr>
          <w:rFonts w:ascii="Arial" w:hAnsi="Arial" w:cs="Arial"/>
          <w:noProof/>
        </w:rPr>
        <w:lastRenderedPageBreak/>
        <w:drawing>
          <wp:inline distT="0" distB="0" distL="0" distR="0" wp14:anchorId="75A4D6DC" wp14:editId="6B9FF679">
            <wp:extent cx="5274310" cy="3700780"/>
            <wp:effectExtent l="0" t="0" r="2540" b="0"/>
            <wp:docPr id="5" name="图片 4">
              <a:extLst xmlns:a="http://schemas.openxmlformats.org/drawingml/2006/main">
                <a:ext uri="{FF2B5EF4-FFF2-40B4-BE49-F238E27FC236}">
                  <a16:creationId xmlns:a16="http://schemas.microsoft.com/office/drawing/2014/main" id="{AA4D2C83-30CB-42DE-BDDD-D81CB0D31D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AA4D2C83-30CB-42DE-BDDD-D81CB0D31D3C}"/>
                        </a:ext>
                      </a:extLst>
                    </pic:cNvPr>
                    <pic:cNvPicPr>
                      <a:picLocks noChangeAspect="1"/>
                    </pic:cNvPicPr>
                  </pic:nvPicPr>
                  <pic:blipFill>
                    <a:blip r:embed="rId41"/>
                    <a:stretch>
                      <a:fillRect/>
                    </a:stretch>
                  </pic:blipFill>
                  <pic:spPr>
                    <a:xfrm>
                      <a:off x="0" y="0"/>
                      <a:ext cx="5274310" cy="3700780"/>
                    </a:xfrm>
                    <a:prstGeom prst="rect">
                      <a:avLst/>
                    </a:prstGeom>
                  </pic:spPr>
                </pic:pic>
              </a:graphicData>
            </a:graphic>
          </wp:inline>
        </w:drawing>
      </w:r>
    </w:p>
    <w:p w14:paraId="69BBD71B" w14:textId="19E908D1" w:rsidR="0094676D" w:rsidRPr="00702FD9" w:rsidRDefault="0094676D" w:rsidP="00391234">
      <w:pPr>
        <w:spacing w:line="360" w:lineRule="auto"/>
        <w:jc w:val="center"/>
        <w:rPr>
          <w:rFonts w:ascii="Arial" w:hAnsi="Arial" w:cs="Arial"/>
        </w:rPr>
      </w:pPr>
      <w:r w:rsidRPr="00702FD9">
        <w:rPr>
          <w:rFonts w:ascii="Arial" w:hAnsi="Arial" w:cs="Arial"/>
          <w:noProof/>
        </w:rPr>
        <w:drawing>
          <wp:inline distT="0" distB="0" distL="0" distR="0" wp14:anchorId="62D43BAB" wp14:editId="560E58C1">
            <wp:extent cx="5274310" cy="3693795"/>
            <wp:effectExtent l="0" t="0" r="2540" b="1905"/>
            <wp:docPr id="1" name="图片 4">
              <a:extLst xmlns:a="http://schemas.openxmlformats.org/drawingml/2006/main">
                <a:ext uri="{FF2B5EF4-FFF2-40B4-BE49-F238E27FC236}">
                  <a16:creationId xmlns:a16="http://schemas.microsoft.com/office/drawing/2014/main" id="{2747CFDA-603A-47E1-8C42-B51942F154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2747CFDA-603A-47E1-8C42-B51942F154C3}"/>
                        </a:ext>
                      </a:extLst>
                    </pic:cNvPr>
                    <pic:cNvPicPr>
                      <a:picLocks noChangeAspect="1"/>
                    </pic:cNvPicPr>
                  </pic:nvPicPr>
                  <pic:blipFill>
                    <a:blip r:embed="rId42"/>
                    <a:stretch>
                      <a:fillRect/>
                    </a:stretch>
                  </pic:blipFill>
                  <pic:spPr>
                    <a:xfrm>
                      <a:off x="0" y="0"/>
                      <a:ext cx="5274310" cy="3693795"/>
                    </a:xfrm>
                    <a:prstGeom prst="rect">
                      <a:avLst/>
                    </a:prstGeom>
                  </pic:spPr>
                </pic:pic>
              </a:graphicData>
            </a:graphic>
          </wp:inline>
        </w:drawing>
      </w:r>
    </w:p>
    <w:p w14:paraId="1C03F951" w14:textId="5D1164CA"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62E25BE0" wp14:editId="0B3AB24B">
            <wp:extent cx="5274310" cy="3696970"/>
            <wp:effectExtent l="0" t="0" r="2540" b="0"/>
            <wp:docPr id="6" name="图片 5">
              <a:extLst xmlns:a="http://schemas.openxmlformats.org/drawingml/2006/main">
                <a:ext uri="{FF2B5EF4-FFF2-40B4-BE49-F238E27FC236}">
                  <a16:creationId xmlns:a16="http://schemas.microsoft.com/office/drawing/2014/main" id="{9711B58F-9587-4C7E-8DAD-654D6DF44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9711B58F-9587-4C7E-8DAD-654D6DF44E1C}"/>
                        </a:ext>
                      </a:extLst>
                    </pic:cNvPr>
                    <pic:cNvPicPr>
                      <a:picLocks noChangeAspect="1"/>
                    </pic:cNvPicPr>
                  </pic:nvPicPr>
                  <pic:blipFill>
                    <a:blip r:embed="rId43"/>
                    <a:stretch>
                      <a:fillRect/>
                    </a:stretch>
                  </pic:blipFill>
                  <pic:spPr>
                    <a:xfrm>
                      <a:off x="0" y="0"/>
                      <a:ext cx="5274310" cy="3696970"/>
                    </a:xfrm>
                    <a:prstGeom prst="rect">
                      <a:avLst/>
                    </a:prstGeom>
                  </pic:spPr>
                </pic:pic>
              </a:graphicData>
            </a:graphic>
          </wp:inline>
        </w:drawing>
      </w:r>
    </w:p>
    <w:p w14:paraId="7F54802E" w14:textId="41F74EB1" w:rsidR="0094676D" w:rsidRPr="00702FD9" w:rsidRDefault="0094676D" w:rsidP="00755DD2">
      <w:pPr>
        <w:spacing w:line="360" w:lineRule="auto"/>
        <w:rPr>
          <w:rFonts w:ascii="Arial" w:hAnsi="Arial" w:cs="Arial"/>
        </w:rPr>
      </w:pPr>
      <w:r w:rsidRPr="00702FD9">
        <w:rPr>
          <w:rFonts w:ascii="Arial" w:hAnsi="Arial" w:cs="Arial"/>
          <w:noProof/>
        </w:rPr>
        <w:drawing>
          <wp:inline distT="0" distB="0" distL="0" distR="0" wp14:anchorId="37A1B04E" wp14:editId="1FFD08F4">
            <wp:extent cx="5274310" cy="3662680"/>
            <wp:effectExtent l="0" t="0" r="2540" b="0"/>
            <wp:docPr id="2" name="图片 4">
              <a:extLst xmlns:a="http://schemas.openxmlformats.org/drawingml/2006/main">
                <a:ext uri="{FF2B5EF4-FFF2-40B4-BE49-F238E27FC236}">
                  <a16:creationId xmlns:a16="http://schemas.microsoft.com/office/drawing/2014/main" id="{48F5F2B6-87B6-4717-94D8-D4516DAB8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48F5F2B6-87B6-4717-94D8-D4516DAB88AF}"/>
                        </a:ext>
                      </a:extLst>
                    </pic:cNvPr>
                    <pic:cNvPicPr>
                      <a:picLocks noChangeAspect="1"/>
                    </pic:cNvPicPr>
                  </pic:nvPicPr>
                  <pic:blipFill>
                    <a:blip r:embed="rId44"/>
                    <a:stretch>
                      <a:fillRect/>
                    </a:stretch>
                  </pic:blipFill>
                  <pic:spPr>
                    <a:xfrm>
                      <a:off x="0" y="0"/>
                      <a:ext cx="5274310" cy="3662680"/>
                    </a:xfrm>
                    <a:prstGeom prst="rect">
                      <a:avLst/>
                    </a:prstGeom>
                  </pic:spPr>
                </pic:pic>
              </a:graphicData>
            </a:graphic>
          </wp:inline>
        </w:drawing>
      </w:r>
    </w:p>
    <w:p w14:paraId="4792C726" w14:textId="6F064C80"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5438FD2D" wp14:editId="297EF095">
            <wp:extent cx="5274310" cy="3659505"/>
            <wp:effectExtent l="0" t="0" r="2540" b="0"/>
            <wp:docPr id="3" name="图片 4">
              <a:extLst xmlns:a="http://schemas.openxmlformats.org/drawingml/2006/main">
                <a:ext uri="{FF2B5EF4-FFF2-40B4-BE49-F238E27FC236}">
                  <a16:creationId xmlns:a16="http://schemas.microsoft.com/office/drawing/2014/main" id="{E898F7EF-DF41-4903-BA21-FC1997E55F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E898F7EF-DF41-4903-BA21-FC1997E55F53}"/>
                        </a:ext>
                      </a:extLst>
                    </pic:cNvPr>
                    <pic:cNvPicPr>
                      <a:picLocks noChangeAspect="1"/>
                    </pic:cNvPicPr>
                  </pic:nvPicPr>
                  <pic:blipFill>
                    <a:blip r:embed="rId45"/>
                    <a:stretch>
                      <a:fillRect/>
                    </a:stretch>
                  </pic:blipFill>
                  <pic:spPr>
                    <a:xfrm>
                      <a:off x="0" y="0"/>
                      <a:ext cx="5274310" cy="3659505"/>
                    </a:xfrm>
                    <a:prstGeom prst="rect">
                      <a:avLst/>
                    </a:prstGeom>
                  </pic:spPr>
                </pic:pic>
              </a:graphicData>
            </a:graphic>
          </wp:inline>
        </w:drawing>
      </w:r>
    </w:p>
    <w:p w14:paraId="5FB1C4B5" w14:textId="6515EB06" w:rsidR="0094676D" w:rsidRPr="00702FD9" w:rsidRDefault="0094676D" w:rsidP="00755DD2">
      <w:pPr>
        <w:spacing w:line="360" w:lineRule="auto"/>
        <w:rPr>
          <w:rFonts w:ascii="Arial" w:hAnsi="Arial" w:cs="Arial"/>
        </w:rPr>
      </w:pPr>
      <w:r w:rsidRPr="00702FD9">
        <w:rPr>
          <w:rFonts w:ascii="Arial" w:hAnsi="Arial" w:cs="Arial"/>
          <w:noProof/>
        </w:rPr>
        <w:drawing>
          <wp:inline distT="0" distB="0" distL="0" distR="0" wp14:anchorId="17E91AC6" wp14:editId="7D7589BA">
            <wp:extent cx="5274310" cy="3719195"/>
            <wp:effectExtent l="0" t="0" r="2540" b="0"/>
            <wp:docPr id="4" name="图片 4">
              <a:extLst xmlns:a="http://schemas.openxmlformats.org/drawingml/2006/main">
                <a:ext uri="{FF2B5EF4-FFF2-40B4-BE49-F238E27FC236}">
                  <a16:creationId xmlns:a16="http://schemas.microsoft.com/office/drawing/2014/main" id="{2CA540E5-A9CA-4508-8356-66A49D9A5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2CA540E5-A9CA-4508-8356-66A49D9A5C56}"/>
                        </a:ext>
                      </a:extLst>
                    </pic:cNvPr>
                    <pic:cNvPicPr>
                      <a:picLocks noChangeAspect="1"/>
                    </pic:cNvPicPr>
                  </pic:nvPicPr>
                  <pic:blipFill>
                    <a:blip r:embed="rId46"/>
                    <a:stretch>
                      <a:fillRect/>
                    </a:stretch>
                  </pic:blipFill>
                  <pic:spPr>
                    <a:xfrm>
                      <a:off x="0" y="0"/>
                      <a:ext cx="5274310" cy="3719195"/>
                    </a:xfrm>
                    <a:prstGeom prst="rect">
                      <a:avLst/>
                    </a:prstGeom>
                  </pic:spPr>
                </pic:pic>
              </a:graphicData>
            </a:graphic>
          </wp:inline>
        </w:drawing>
      </w:r>
    </w:p>
    <w:p w14:paraId="14E6422A" w14:textId="6E881BDA"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1EEA60E6" wp14:editId="3099EC14">
            <wp:extent cx="5274310" cy="3677920"/>
            <wp:effectExtent l="0" t="0" r="2540" b="0"/>
            <wp:docPr id="7" name="图片 5">
              <a:extLst xmlns:a="http://schemas.openxmlformats.org/drawingml/2006/main">
                <a:ext uri="{FF2B5EF4-FFF2-40B4-BE49-F238E27FC236}">
                  <a16:creationId xmlns:a16="http://schemas.microsoft.com/office/drawing/2014/main" id="{B7AF1375-EDDA-4244-82E6-FB09580AF9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B7AF1375-EDDA-4244-82E6-FB09580AF9D5}"/>
                        </a:ext>
                      </a:extLst>
                    </pic:cNvPr>
                    <pic:cNvPicPr>
                      <a:picLocks noChangeAspect="1"/>
                    </pic:cNvPicPr>
                  </pic:nvPicPr>
                  <pic:blipFill>
                    <a:blip r:embed="rId47"/>
                    <a:stretch>
                      <a:fillRect/>
                    </a:stretch>
                  </pic:blipFill>
                  <pic:spPr>
                    <a:xfrm>
                      <a:off x="0" y="0"/>
                      <a:ext cx="5274310" cy="3677920"/>
                    </a:xfrm>
                    <a:prstGeom prst="rect">
                      <a:avLst/>
                    </a:prstGeom>
                  </pic:spPr>
                </pic:pic>
              </a:graphicData>
            </a:graphic>
          </wp:inline>
        </w:drawing>
      </w:r>
    </w:p>
    <w:p w14:paraId="76A17812" w14:textId="10368A4F" w:rsidR="0094676D" w:rsidRPr="00702FD9" w:rsidRDefault="0094676D" w:rsidP="00755DD2">
      <w:pPr>
        <w:spacing w:line="360" w:lineRule="auto"/>
        <w:rPr>
          <w:rFonts w:ascii="Arial" w:hAnsi="Arial" w:cs="Arial"/>
        </w:rPr>
      </w:pPr>
      <w:r w:rsidRPr="00702FD9">
        <w:rPr>
          <w:rFonts w:ascii="Arial" w:hAnsi="Arial" w:cs="Arial"/>
          <w:noProof/>
        </w:rPr>
        <w:drawing>
          <wp:inline distT="0" distB="0" distL="0" distR="0" wp14:anchorId="465A0D41" wp14:editId="036F14C4">
            <wp:extent cx="5274310" cy="3689350"/>
            <wp:effectExtent l="0" t="0" r="2540" b="6350"/>
            <wp:docPr id="8" name="图片 5">
              <a:extLst xmlns:a="http://schemas.openxmlformats.org/drawingml/2006/main">
                <a:ext uri="{FF2B5EF4-FFF2-40B4-BE49-F238E27FC236}">
                  <a16:creationId xmlns:a16="http://schemas.microsoft.com/office/drawing/2014/main" id="{3707C7F4-7AC5-4C03-8D9B-806176B88F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3707C7F4-7AC5-4C03-8D9B-806176B88FB0}"/>
                        </a:ext>
                      </a:extLst>
                    </pic:cNvPr>
                    <pic:cNvPicPr>
                      <a:picLocks noChangeAspect="1"/>
                    </pic:cNvPicPr>
                  </pic:nvPicPr>
                  <pic:blipFill>
                    <a:blip r:embed="rId48"/>
                    <a:stretch>
                      <a:fillRect/>
                    </a:stretch>
                  </pic:blipFill>
                  <pic:spPr>
                    <a:xfrm>
                      <a:off x="0" y="0"/>
                      <a:ext cx="5274310" cy="3689350"/>
                    </a:xfrm>
                    <a:prstGeom prst="rect">
                      <a:avLst/>
                    </a:prstGeom>
                  </pic:spPr>
                </pic:pic>
              </a:graphicData>
            </a:graphic>
          </wp:inline>
        </w:drawing>
      </w:r>
    </w:p>
    <w:p w14:paraId="1764C282" w14:textId="161D46CC"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2D001429" wp14:editId="624C6356">
            <wp:extent cx="5274310" cy="3695700"/>
            <wp:effectExtent l="0" t="0" r="2540" b="0"/>
            <wp:docPr id="9" name="图片 4">
              <a:extLst xmlns:a="http://schemas.openxmlformats.org/drawingml/2006/main">
                <a:ext uri="{FF2B5EF4-FFF2-40B4-BE49-F238E27FC236}">
                  <a16:creationId xmlns:a16="http://schemas.microsoft.com/office/drawing/2014/main" id="{79163782-2D3C-4428-9F7C-03E39FBD38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79163782-2D3C-4428-9F7C-03E39FBD385E}"/>
                        </a:ext>
                      </a:extLst>
                    </pic:cNvPr>
                    <pic:cNvPicPr>
                      <a:picLocks noChangeAspect="1"/>
                    </pic:cNvPicPr>
                  </pic:nvPicPr>
                  <pic:blipFill>
                    <a:blip r:embed="rId49"/>
                    <a:stretch>
                      <a:fillRect/>
                    </a:stretch>
                  </pic:blipFill>
                  <pic:spPr>
                    <a:xfrm>
                      <a:off x="0" y="0"/>
                      <a:ext cx="5274310" cy="3695700"/>
                    </a:xfrm>
                    <a:prstGeom prst="rect">
                      <a:avLst/>
                    </a:prstGeom>
                  </pic:spPr>
                </pic:pic>
              </a:graphicData>
            </a:graphic>
          </wp:inline>
        </w:drawing>
      </w:r>
    </w:p>
    <w:p w14:paraId="7C31BAA0" w14:textId="38D11B44" w:rsidR="0094676D" w:rsidRPr="00702FD9" w:rsidRDefault="0094676D" w:rsidP="00755DD2">
      <w:pPr>
        <w:spacing w:line="360" w:lineRule="auto"/>
        <w:rPr>
          <w:rFonts w:ascii="Arial" w:hAnsi="Arial" w:cs="Arial"/>
        </w:rPr>
      </w:pPr>
      <w:r w:rsidRPr="00702FD9">
        <w:rPr>
          <w:rFonts w:ascii="Arial" w:hAnsi="Arial" w:cs="Arial"/>
          <w:noProof/>
        </w:rPr>
        <w:drawing>
          <wp:inline distT="0" distB="0" distL="0" distR="0" wp14:anchorId="79D17F7D" wp14:editId="0A5C542F">
            <wp:extent cx="5274310" cy="3707765"/>
            <wp:effectExtent l="0" t="0" r="2540" b="6985"/>
            <wp:docPr id="10" name="图片 4">
              <a:extLst xmlns:a="http://schemas.openxmlformats.org/drawingml/2006/main">
                <a:ext uri="{FF2B5EF4-FFF2-40B4-BE49-F238E27FC236}">
                  <a16:creationId xmlns:a16="http://schemas.microsoft.com/office/drawing/2014/main" id="{0ECFAD12-A6E3-495C-8BDC-1426C80F1A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0ECFAD12-A6E3-495C-8BDC-1426C80F1A26}"/>
                        </a:ext>
                      </a:extLst>
                    </pic:cNvPr>
                    <pic:cNvPicPr>
                      <a:picLocks noChangeAspect="1"/>
                    </pic:cNvPicPr>
                  </pic:nvPicPr>
                  <pic:blipFill>
                    <a:blip r:embed="rId50"/>
                    <a:stretch>
                      <a:fillRect/>
                    </a:stretch>
                  </pic:blipFill>
                  <pic:spPr>
                    <a:xfrm>
                      <a:off x="0" y="0"/>
                      <a:ext cx="5274310" cy="3707765"/>
                    </a:xfrm>
                    <a:prstGeom prst="rect">
                      <a:avLst/>
                    </a:prstGeom>
                  </pic:spPr>
                </pic:pic>
              </a:graphicData>
            </a:graphic>
          </wp:inline>
        </w:drawing>
      </w:r>
    </w:p>
    <w:p w14:paraId="490FE06F" w14:textId="7A324834"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766F65B6" wp14:editId="150415A4">
            <wp:extent cx="5274310" cy="3693795"/>
            <wp:effectExtent l="0" t="0" r="2540" b="1905"/>
            <wp:docPr id="11" name="图片 5">
              <a:extLst xmlns:a="http://schemas.openxmlformats.org/drawingml/2006/main">
                <a:ext uri="{FF2B5EF4-FFF2-40B4-BE49-F238E27FC236}">
                  <a16:creationId xmlns:a16="http://schemas.microsoft.com/office/drawing/2014/main" id="{32805EC0-2F76-4409-B490-1CFA60C5F2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32805EC0-2F76-4409-B490-1CFA60C5F2B2}"/>
                        </a:ext>
                      </a:extLst>
                    </pic:cNvPr>
                    <pic:cNvPicPr>
                      <a:picLocks noChangeAspect="1"/>
                    </pic:cNvPicPr>
                  </pic:nvPicPr>
                  <pic:blipFill>
                    <a:blip r:embed="rId51"/>
                    <a:stretch>
                      <a:fillRect/>
                    </a:stretch>
                  </pic:blipFill>
                  <pic:spPr>
                    <a:xfrm>
                      <a:off x="0" y="0"/>
                      <a:ext cx="5274310" cy="3693795"/>
                    </a:xfrm>
                    <a:prstGeom prst="rect">
                      <a:avLst/>
                    </a:prstGeom>
                  </pic:spPr>
                </pic:pic>
              </a:graphicData>
            </a:graphic>
          </wp:inline>
        </w:drawing>
      </w:r>
    </w:p>
    <w:p w14:paraId="7608E77A" w14:textId="59AA98B9" w:rsidR="0094676D" w:rsidRPr="00702FD9" w:rsidRDefault="0094676D" w:rsidP="00755DD2">
      <w:pPr>
        <w:spacing w:line="360" w:lineRule="auto"/>
        <w:rPr>
          <w:rFonts w:ascii="Arial" w:hAnsi="Arial" w:cs="Arial"/>
        </w:rPr>
      </w:pPr>
      <w:r w:rsidRPr="00702FD9">
        <w:rPr>
          <w:rFonts w:ascii="Arial" w:hAnsi="Arial" w:cs="Arial"/>
          <w:noProof/>
        </w:rPr>
        <w:drawing>
          <wp:inline distT="0" distB="0" distL="0" distR="0" wp14:anchorId="7297C87B" wp14:editId="1837C0F6">
            <wp:extent cx="5274310" cy="3687445"/>
            <wp:effectExtent l="0" t="0" r="2540" b="8255"/>
            <wp:docPr id="12" name="图片 4">
              <a:extLst xmlns:a="http://schemas.openxmlformats.org/drawingml/2006/main">
                <a:ext uri="{FF2B5EF4-FFF2-40B4-BE49-F238E27FC236}">
                  <a16:creationId xmlns:a16="http://schemas.microsoft.com/office/drawing/2014/main" id="{D23CCECA-471B-463E-808A-EF15B1B9F0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D23CCECA-471B-463E-808A-EF15B1B9F01D}"/>
                        </a:ext>
                      </a:extLst>
                    </pic:cNvPr>
                    <pic:cNvPicPr>
                      <a:picLocks noChangeAspect="1"/>
                    </pic:cNvPicPr>
                  </pic:nvPicPr>
                  <pic:blipFill>
                    <a:blip r:embed="rId52"/>
                    <a:stretch>
                      <a:fillRect/>
                    </a:stretch>
                  </pic:blipFill>
                  <pic:spPr>
                    <a:xfrm>
                      <a:off x="0" y="0"/>
                      <a:ext cx="5274310" cy="3687445"/>
                    </a:xfrm>
                    <a:prstGeom prst="rect">
                      <a:avLst/>
                    </a:prstGeom>
                  </pic:spPr>
                </pic:pic>
              </a:graphicData>
            </a:graphic>
          </wp:inline>
        </w:drawing>
      </w:r>
    </w:p>
    <w:p w14:paraId="00B1C522" w14:textId="3E6559ED"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779A4744" wp14:editId="6EE66CD6">
            <wp:extent cx="5274310" cy="3686175"/>
            <wp:effectExtent l="0" t="0" r="2540" b="9525"/>
            <wp:docPr id="13" name="图片 7">
              <a:extLst xmlns:a="http://schemas.openxmlformats.org/drawingml/2006/main">
                <a:ext uri="{FF2B5EF4-FFF2-40B4-BE49-F238E27FC236}">
                  <a16:creationId xmlns:a16="http://schemas.microsoft.com/office/drawing/2014/main" id="{00FAE4E8-BCE2-4354-AC45-D431435033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00FAE4E8-BCE2-4354-AC45-D43143503338}"/>
                        </a:ext>
                      </a:extLst>
                    </pic:cNvPr>
                    <pic:cNvPicPr>
                      <a:picLocks noChangeAspect="1"/>
                    </pic:cNvPicPr>
                  </pic:nvPicPr>
                  <pic:blipFill>
                    <a:blip r:embed="rId53"/>
                    <a:stretch>
                      <a:fillRect/>
                    </a:stretch>
                  </pic:blipFill>
                  <pic:spPr>
                    <a:xfrm>
                      <a:off x="0" y="0"/>
                      <a:ext cx="5274310" cy="3686175"/>
                    </a:xfrm>
                    <a:prstGeom prst="rect">
                      <a:avLst/>
                    </a:prstGeom>
                  </pic:spPr>
                </pic:pic>
              </a:graphicData>
            </a:graphic>
          </wp:inline>
        </w:drawing>
      </w:r>
    </w:p>
    <w:p w14:paraId="33FAD2AD" w14:textId="518926F4" w:rsidR="00ED617D" w:rsidRDefault="0094676D" w:rsidP="00755DD2">
      <w:pPr>
        <w:spacing w:line="360" w:lineRule="auto"/>
        <w:rPr>
          <w:rFonts w:ascii="Arial" w:hAnsi="Arial" w:cs="Arial"/>
        </w:rPr>
      </w:pPr>
      <w:r w:rsidRPr="00702FD9">
        <w:rPr>
          <w:rFonts w:ascii="Arial" w:hAnsi="Arial" w:cs="Arial"/>
          <w:noProof/>
        </w:rPr>
        <w:drawing>
          <wp:inline distT="0" distB="0" distL="0" distR="0" wp14:anchorId="5C6AC28F" wp14:editId="417FC879">
            <wp:extent cx="5274310" cy="3686175"/>
            <wp:effectExtent l="0" t="0" r="2540" b="9525"/>
            <wp:docPr id="14" name="图片 5">
              <a:extLst xmlns:a="http://schemas.openxmlformats.org/drawingml/2006/main">
                <a:ext uri="{FF2B5EF4-FFF2-40B4-BE49-F238E27FC236}">
                  <a16:creationId xmlns:a16="http://schemas.microsoft.com/office/drawing/2014/main" id="{D7616F45-0803-451A-B6D5-3D2B4D440D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D7616F45-0803-451A-B6D5-3D2B4D440D12}"/>
                        </a:ext>
                      </a:extLst>
                    </pic:cNvPr>
                    <pic:cNvPicPr>
                      <a:picLocks noChangeAspect="1"/>
                    </pic:cNvPicPr>
                  </pic:nvPicPr>
                  <pic:blipFill>
                    <a:blip r:embed="rId54"/>
                    <a:stretch>
                      <a:fillRect/>
                    </a:stretch>
                  </pic:blipFill>
                  <pic:spPr>
                    <a:xfrm>
                      <a:off x="0" y="0"/>
                      <a:ext cx="5274310" cy="3686175"/>
                    </a:xfrm>
                    <a:prstGeom prst="rect">
                      <a:avLst/>
                    </a:prstGeom>
                  </pic:spPr>
                </pic:pic>
              </a:graphicData>
            </a:graphic>
          </wp:inline>
        </w:drawing>
      </w:r>
    </w:p>
    <w:p w14:paraId="15A85029" w14:textId="128CE130" w:rsidR="009801A5" w:rsidRDefault="009801A5" w:rsidP="00755DD2">
      <w:pPr>
        <w:spacing w:line="360" w:lineRule="auto"/>
        <w:rPr>
          <w:rFonts w:ascii="Arial" w:hAnsi="Arial" w:cs="Arial"/>
        </w:rPr>
      </w:pPr>
      <w:r w:rsidRPr="009801A5">
        <w:rPr>
          <w:rFonts w:ascii="Arial" w:hAnsi="Arial" w:cs="Arial"/>
          <w:noProof/>
        </w:rPr>
        <w:lastRenderedPageBreak/>
        <w:drawing>
          <wp:inline distT="0" distB="0" distL="0" distR="0" wp14:anchorId="78F6A33C" wp14:editId="40474221">
            <wp:extent cx="5274310" cy="3677920"/>
            <wp:effectExtent l="0" t="0" r="2540" b="0"/>
            <wp:docPr id="16" name="图片 4" descr="图形用户界面, 应用程序, Teams&#10;&#10;描述已自动生成">
              <a:extLst xmlns:a="http://schemas.openxmlformats.org/drawingml/2006/main">
                <a:ext uri="{FF2B5EF4-FFF2-40B4-BE49-F238E27FC236}">
                  <a16:creationId xmlns:a16="http://schemas.microsoft.com/office/drawing/2014/main" id="{B0367F6D-4F59-3978-66B2-9A3057250E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图形用户界面, 应用程序, Teams&#10;&#10;描述已自动生成">
                      <a:extLst>
                        <a:ext uri="{FF2B5EF4-FFF2-40B4-BE49-F238E27FC236}">
                          <a16:creationId xmlns:a16="http://schemas.microsoft.com/office/drawing/2014/main" id="{B0367F6D-4F59-3978-66B2-9A3057250EAD}"/>
                        </a:ext>
                      </a:extLst>
                    </pic:cNvPr>
                    <pic:cNvPicPr>
                      <a:picLocks noChangeAspect="1"/>
                    </pic:cNvPicPr>
                  </pic:nvPicPr>
                  <pic:blipFill>
                    <a:blip r:embed="rId55"/>
                    <a:stretch>
                      <a:fillRect/>
                    </a:stretch>
                  </pic:blipFill>
                  <pic:spPr>
                    <a:xfrm>
                      <a:off x="0" y="0"/>
                      <a:ext cx="5274310" cy="3677920"/>
                    </a:xfrm>
                    <a:prstGeom prst="rect">
                      <a:avLst/>
                    </a:prstGeom>
                  </pic:spPr>
                </pic:pic>
              </a:graphicData>
            </a:graphic>
          </wp:inline>
        </w:drawing>
      </w:r>
    </w:p>
    <w:p w14:paraId="41A799AC" w14:textId="648A37EC" w:rsidR="009801A5" w:rsidRDefault="009801A5" w:rsidP="00755DD2">
      <w:pPr>
        <w:spacing w:line="360" w:lineRule="auto"/>
        <w:rPr>
          <w:rFonts w:ascii="Arial" w:hAnsi="Arial" w:cs="Arial"/>
        </w:rPr>
      </w:pPr>
      <w:r w:rsidRPr="009801A5">
        <w:rPr>
          <w:rFonts w:ascii="Arial" w:hAnsi="Arial" w:cs="Arial"/>
          <w:noProof/>
        </w:rPr>
        <w:drawing>
          <wp:inline distT="0" distB="0" distL="0" distR="0" wp14:anchorId="6B05FDAC" wp14:editId="45505493">
            <wp:extent cx="5274310" cy="3677920"/>
            <wp:effectExtent l="0" t="0" r="2540" b="0"/>
            <wp:docPr id="37" name="图片 3" descr="图形用户界面, 应用程序&#10;&#10;描述已自动生成">
              <a:extLst xmlns:a="http://schemas.openxmlformats.org/drawingml/2006/main">
                <a:ext uri="{FF2B5EF4-FFF2-40B4-BE49-F238E27FC236}">
                  <a16:creationId xmlns:a16="http://schemas.microsoft.com/office/drawing/2014/main" id="{4286D865-9A81-C892-435C-3746307E17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descr="图形用户界面, 应用程序&#10;&#10;描述已自动生成">
                      <a:extLst>
                        <a:ext uri="{FF2B5EF4-FFF2-40B4-BE49-F238E27FC236}">
                          <a16:creationId xmlns:a16="http://schemas.microsoft.com/office/drawing/2014/main" id="{4286D865-9A81-C892-435C-3746307E17F9}"/>
                        </a:ext>
                      </a:extLst>
                    </pic:cNvPr>
                    <pic:cNvPicPr>
                      <a:picLocks noChangeAspect="1"/>
                    </pic:cNvPicPr>
                  </pic:nvPicPr>
                  <pic:blipFill>
                    <a:blip r:embed="rId56"/>
                    <a:stretch>
                      <a:fillRect/>
                    </a:stretch>
                  </pic:blipFill>
                  <pic:spPr>
                    <a:xfrm>
                      <a:off x="0" y="0"/>
                      <a:ext cx="5274310" cy="3677920"/>
                    </a:xfrm>
                    <a:prstGeom prst="rect">
                      <a:avLst/>
                    </a:prstGeom>
                  </pic:spPr>
                </pic:pic>
              </a:graphicData>
            </a:graphic>
          </wp:inline>
        </w:drawing>
      </w:r>
    </w:p>
    <w:p w14:paraId="25904E73" w14:textId="57DE3313" w:rsidR="00517D4A" w:rsidRDefault="00517D4A" w:rsidP="00755DD2">
      <w:pPr>
        <w:spacing w:line="360" w:lineRule="auto"/>
        <w:rPr>
          <w:rFonts w:ascii="Arial" w:hAnsi="Arial" w:cs="Arial"/>
        </w:rPr>
      </w:pPr>
      <w:r w:rsidRPr="00517D4A">
        <w:rPr>
          <w:rFonts w:ascii="Arial" w:hAnsi="Arial" w:cs="Arial"/>
          <w:noProof/>
        </w:rPr>
        <w:lastRenderedPageBreak/>
        <w:drawing>
          <wp:inline distT="0" distB="0" distL="0" distR="0" wp14:anchorId="52B7E87D" wp14:editId="264E7648">
            <wp:extent cx="5274310" cy="3677920"/>
            <wp:effectExtent l="0" t="0" r="2540" b="0"/>
            <wp:docPr id="40" name="图片 3">
              <a:extLst xmlns:a="http://schemas.openxmlformats.org/drawingml/2006/main">
                <a:ext uri="{FF2B5EF4-FFF2-40B4-BE49-F238E27FC236}">
                  <a16:creationId xmlns:a16="http://schemas.microsoft.com/office/drawing/2014/main" id="{894384FD-00A7-B5C8-34DC-3FF44F07CB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894384FD-00A7-B5C8-34DC-3FF44F07CBEB}"/>
                        </a:ext>
                      </a:extLst>
                    </pic:cNvPr>
                    <pic:cNvPicPr>
                      <a:picLocks noChangeAspect="1"/>
                    </pic:cNvPicPr>
                  </pic:nvPicPr>
                  <pic:blipFill>
                    <a:blip r:embed="rId57"/>
                    <a:stretch>
                      <a:fillRect/>
                    </a:stretch>
                  </pic:blipFill>
                  <pic:spPr>
                    <a:xfrm>
                      <a:off x="0" y="0"/>
                      <a:ext cx="5274310" cy="3677920"/>
                    </a:xfrm>
                    <a:prstGeom prst="rect">
                      <a:avLst/>
                    </a:prstGeom>
                  </pic:spPr>
                </pic:pic>
              </a:graphicData>
            </a:graphic>
          </wp:inline>
        </w:drawing>
      </w:r>
    </w:p>
    <w:p w14:paraId="025A3D44" w14:textId="46DEAAB8" w:rsidR="00517D4A" w:rsidRDefault="00517D4A" w:rsidP="00755DD2">
      <w:pPr>
        <w:spacing w:line="360" w:lineRule="auto"/>
        <w:rPr>
          <w:rFonts w:ascii="Arial" w:hAnsi="Arial" w:cs="Arial"/>
        </w:rPr>
      </w:pPr>
      <w:r w:rsidRPr="00517D4A">
        <w:rPr>
          <w:rFonts w:ascii="Arial" w:hAnsi="Arial" w:cs="Arial"/>
          <w:noProof/>
        </w:rPr>
        <w:drawing>
          <wp:inline distT="0" distB="0" distL="0" distR="0" wp14:anchorId="674822B1" wp14:editId="1574AD03">
            <wp:extent cx="5274310" cy="3677920"/>
            <wp:effectExtent l="0" t="0" r="2540" b="0"/>
            <wp:docPr id="42" name="图片 3" descr="应用程序&#10;&#10;低可信度描述已自动生成">
              <a:extLst xmlns:a="http://schemas.openxmlformats.org/drawingml/2006/main">
                <a:ext uri="{FF2B5EF4-FFF2-40B4-BE49-F238E27FC236}">
                  <a16:creationId xmlns:a16="http://schemas.microsoft.com/office/drawing/2014/main" id="{C861F293-8A9B-D3DE-0D17-3E51C038A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descr="应用程序&#10;&#10;低可信度描述已自动生成">
                      <a:extLst>
                        <a:ext uri="{FF2B5EF4-FFF2-40B4-BE49-F238E27FC236}">
                          <a16:creationId xmlns:a16="http://schemas.microsoft.com/office/drawing/2014/main" id="{C861F293-8A9B-D3DE-0D17-3E51C038A4A1}"/>
                        </a:ext>
                      </a:extLst>
                    </pic:cNvPr>
                    <pic:cNvPicPr>
                      <a:picLocks noChangeAspect="1"/>
                    </pic:cNvPicPr>
                  </pic:nvPicPr>
                  <pic:blipFill>
                    <a:blip r:embed="rId58"/>
                    <a:stretch>
                      <a:fillRect/>
                    </a:stretch>
                  </pic:blipFill>
                  <pic:spPr>
                    <a:xfrm>
                      <a:off x="0" y="0"/>
                      <a:ext cx="5274310" cy="3677920"/>
                    </a:xfrm>
                    <a:prstGeom prst="rect">
                      <a:avLst/>
                    </a:prstGeom>
                  </pic:spPr>
                </pic:pic>
              </a:graphicData>
            </a:graphic>
          </wp:inline>
        </w:drawing>
      </w:r>
    </w:p>
    <w:p w14:paraId="6E7C83E5" w14:textId="77777777" w:rsidR="00ED617D" w:rsidRDefault="00ED617D" w:rsidP="00755DD2">
      <w:pPr>
        <w:widowControl/>
        <w:spacing w:line="360" w:lineRule="auto"/>
        <w:jc w:val="left"/>
        <w:rPr>
          <w:rFonts w:ascii="Arial" w:hAnsi="Arial" w:cs="Arial"/>
        </w:rPr>
      </w:pPr>
      <w:r>
        <w:rPr>
          <w:rFonts w:ascii="Arial" w:hAnsi="Arial" w:cs="Arial"/>
        </w:rPr>
        <w:br w:type="page"/>
      </w:r>
    </w:p>
    <w:p w14:paraId="6B21D0CB" w14:textId="350F3C0C"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3A432B02" wp14:editId="1476BB2D">
            <wp:extent cx="5274310" cy="301879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4310" cy="3018790"/>
                    </a:xfrm>
                    <a:prstGeom prst="rect">
                      <a:avLst/>
                    </a:prstGeom>
                    <a:noFill/>
                    <a:ln>
                      <a:noFill/>
                    </a:ln>
                  </pic:spPr>
                </pic:pic>
              </a:graphicData>
            </a:graphic>
          </wp:inline>
        </w:drawing>
      </w:r>
    </w:p>
    <w:p w14:paraId="247F6371" w14:textId="3EBE8FB4" w:rsidR="0094676D" w:rsidRPr="00702FD9" w:rsidRDefault="0094676D" w:rsidP="00755DD2">
      <w:pPr>
        <w:spacing w:line="360" w:lineRule="auto"/>
        <w:rPr>
          <w:rFonts w:ascii="Arial" w:hAnsi="Arial" w:cs="Arial"/>
        </w:rPr>
      </w:pPr>
      <w:r w:rsidRPr="00702FD9">
        <w:rPr>
          <w:rFonts w:ascii="Arial" w:hAnsi="Arial" w:cs="Arial"/>
          <w:noProof/>
        </w:rPr>
        <w:drawing>
          <wp:inline distT="0" distB="0" distL="0" distR="0" wp14:anchorId="4081A14C" wp14:editId="420F85BE">
            <wp:extent cx="5274310" cy="301879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4310" cy="3018790"/>
                    </a:xfrm>
                    <a:prstGeom prst="rect">
                      <a:avLst/>
                    </a:prstGeom>
                    <a:noFill/>
                    <a:ln>
                      <a:noFill/>
                    </a:ln>
                  </pic:spPr>
                </pic:pic>
              </a:graphicData>
            </a:graphic>
          </wp:inline>
        </w:drawing>
      </w:r>
    </w:p>
    <w:p w14:paraId="2F9BBD17" w14:textId="6C742D22"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62876E21" wp14:editId="793F6D66">
            <wp:extent cx="5274310" cy="301879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4310" cy="3018790"/>
                    </a:xfrm>
                    <a:prstGeom prst="rect">
                      <a:avLst/>
                    </a:prstGeom>
                    <a:noFill/>
                    <a:ln>
                      <a:noFill/>
                    </a:ln>
                  </pic:spPr>
                </pic:pic>
              </a:graphicData>
            </a:graphic>
          </wp:inline>
        </w:drawing>
      </w:r>
    </w:p>
    <w:p w14:paraId="3FF467D0" w14:textId="66764788" w:rsidR="0094676D" w:rsidRPr="00702FD9" w:rsidRDefault="0094676D" w:rsidP="00755DD2">
      <w:pPr>
        <w:spacing w:line="360" w:lineRule="auto"/>
        <w:rPr>
          <w:rFonts w:ascii="Arial" w:hAnsi="Arial" w:cs="Arial"/>
        </w:rPr>
      </w:pPr>
      <w:r w:rsidRPr="00702FD9">
        <w:rPr>
          <w:rFonts w:ascii="Arial" w:hAnsi="Arial" w:cs="Arial"/>
          <w:noProof/>
        </w:rPr>
        <w:drawing>
          <wp:inline distT="0" distB="0" distL="0" distR="0" wp14:anchorId="57A808F1" wp14:editId="2E4563FC">
            <wp:extent cx="5274310" cy="301879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4310" cy="3018790"/>
                    </a:xfrm>
                    <a:prstGeom prst="rect">
                      <a:avLst/>
                    </a:prstGeom>
                    <a:noFill/>
                    <a:ln>
                      <a:noFill/>
                    </a:ln>
                  </pic:spPr>
                </pic:pic>
              </a:graphicData>
            </a:graphic>
          </wp:inline>
        </w:drawing>
      </w:r>
    </w:p>
    <w:p w14:paraId="62A32C3B" w14:textId="679716B1" w:rsidR="0094676D" w:rsidRPr="00702FD9" w:rsidRDefault="0094676D" w:rsidP="00755DD2">
      <w:pPr>
        <w:spacing w:line="360" w:lineRule="auto"/>
        <w:rPr>
          <w:rFonts w:ascii="Arial" w:hAnsi="Arial" w:cs="Arial"/>
        </w:rPr>
      </w:pPr>
      <w:r w:rsidRPr="00702FD9">
        <w:rPr>
          <w:rFonts w:ascii="Arial" w:hAnsi="Arial" w:cs="Arial"/>
          <w:noProof/>
        </w:rPr>
        <w:lastRenderedPageBreak/>
        <w:drawing>
          <wp:inline distT="0" distB="0" distL="0" distR="0" wp14:anchorId="4B14E6FB" wp14:editId="53619C01">
            <wp:extent cx="5274310" cy="301879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4310" cy="3018790"/>
                    </a:xfrm>
                    <a:prstGeom prst="rect">
                      <a:avLst/>
                    </a:prstGeom>
                    <a:noFill/>
                    <a:ln>
                      <a:noFill/>
                    </a:ln>
                  </pic:spPr>
                </pic:pic>
              </a:graphicData>
            </a:graphic>
          </wp:inline>
        </w:drawing>
      </w:r>
    </w:p>
    <w:p w14:paraId="2A4E682F" w14:textId="0A7E0547" w:rsidR="0094676D" w:rsidRDefault="00543F48" w:rsidP="00755DD2">
      <w:pPr>
        <w:spacing w:line="360" w:lineRule="auto"/>
        <w:rPr>
          <w:rFonts w:ascii="Arial" w:hAnsi="Arial" w:cs="Arial"/>
        </w:rPr>
      </w:pPr>
      <w:r w:rsidRPr="00543F48">
        <w:rPr>
          <w:rFonts w:ascii="Arial" w:hAnsi="Arial" w:cs="Arial"/>
          <w:noProof/>
        </w:rPr>
        <w:drawing>
          <wp:inline distT="0" distB="0" distL="0" distR="0" wp14:anchorId="3905FA27" wp14:editId="481F30E3">
            <wp:extent cx="5274310" cy="3017520"/>
            <wp:effectExtent l="0" t="0" r="2540" b="0"/>
            <wp:docPr id="35" name="图片 10" descr="图示&#10;&#10;描述已自动生成">
              <a:extLst xmlns:a="http://schemas.openxmlformats.org/drawingml/2006/main">
                <a:ext uri="{FF2B5EF4-FFF2-40B4-BE49-F238E27FC236}">
                  <a16:creationId xmlns:a16="http://schemas.microsoft.com/office/drawing/2014/main" id="{6395DBC6-FA10-BF7C-6D46-E3CBB8C888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descr="图示&#10;&#10;描述已自动生成">
                      <a:extLst>
                        <a:ext uri="{FF2B5EF4-FFF2-40B4-BE49-F238E27FC236}">
                          <a16:creationId xmlns:a16="http://schemas.microsoft.com/office/drawing/2014/main" id="{6395DBC6-FA10-BF7C-6D46-E3CBB8C88835}"/>
                        </a:ext>
                      </a:extLst>
                    </pic:cNvPr>
                    <pic:cNvPicPr>
                      <a:picLocks noChangeAspect="1"/>
                    </pic:cNvPicPr>
                  </pic:nvPicPr>
                  <pic:blipFill>
                    <a:blip r:embed="rId64"/>
                    <a:stretch>
                      <a:fillRect/>
                    </a:stretch>
                  </pic:blipFill>
                  <pic:spPr>
                    <a:xfrm>
                      <a:off x="0" y="0"/>
                      <a:ext cx="5274310" cy="3017520"/>
                    </a:xfrm>
                    <a:prstGeom prst="rect">
                      <a:avLst/>
                    </a:prstGeom>
                  </pic:spPr>
                </pic:pic>
              </a:graphicData>
            </a:graphic>
          </wp:inline>
        </w:drawing>
      </w:r>
    </w:p>
    <w:p w14:paraId="1F9D1F5B" w14:textId="77777777" w:rsidR="00EC00EB" w:rsidRDefault="00EC00EB" w:rsidP="00755DD2">
      <w:pPr>
        <w:spacing w:line="360" w:lineRule="auto"/>
        <w:rPr>
          <w:rFonts w:ascii="Arial" w:hAnsi="Arial" w:cs="Arial"/>
        </w:rPr>
      </w:pPr>
    </w:p>
    <w:p w14:paraId="3ADD6574" w14:textId="3931D51F" w:rsidR="00EC00EB" w:rsidRDefault="00EC00EB" w:rsidP="00755DD2">
      <w:pPr>
        <w:spacing w:line="360" w:lineRule="auto"/>
        <w:rPr>
          <w:rFonts w:ascii="Arial" w:hAnsi="Arial" w:cs="Arial"/>
        </w:rPr>
      </w:pPr>
      <w:r w:rsidRPr="00EC00EB">
        <w:rPr>
          <w:rFonts w:ascii="Arial" w:hAnsi="Arial" w:cs="Arial"/>
          <w:noProof/>
        </w:rPr>
        <w:drawing>
          <wp:inline distT="0" distB="0" distL="0" distR="0" wp14:anchorId="27A7394B" wp14:editId="6E4700BC">
            <wp:extent cx="5274310" cy="1929765"/>
            <wp:effectExtent l="0" t="0" r="2540" b="0"/>
            <wp:docPr id="38" name="图片 11" descr="图表&#10;&#10;描述已自动生成">
              <a:extLst xmlns:a="http://schemas.openxmlformats.org/drawingml/2006/main">
                <a:ext uri="{FF2B5EF4-FFF2-40B4-BE49-F238E27FC236}">
                  <a16:creationId xmlns:a16="http://schemas.microsoft.com/office/drawing/2014/main" id="{2062172E-583C-3767-1F62-FCB952787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1" descr="图表&#10;&#10;描述已自动生成">
                      <a:extLst>
                        <a:ext uri="{FF2B5EF4-FFF2-40B4-BE49-F238E27FC236}">
                          <a16:creationId xmlns:a16="http://schemas.microsoft.com/office/drawing/2014/main" id="{2062172E-583C-3767-1F62-FCB9527875B4}"/>
                        </a:ext>
                      </a:extLst>
                    </pic:cNvPr>
                    <pic:cNvPicPr>
                      <a:picLocks noChangeAspect="1"/>
                    </pic:cNvPicPr>
                  </pic:nvPicPr>
                  <pic:blipFill>
                    <a:blip r:embed="rId65"/>
                    <a:stretch>
                      <a:fillRect/>
                    </a:stretch>
                  </pic:blipFill>
                  <pic:spPr>
                    <a:xfrm>
                      <a:off x="0" y="0"/>
                      <a:ext cx="5274310" cy="1929765"/>
                    </a:xfrm>
                    <a:prstGeom prst="rect">
                      <a:avLst/>
                    </a:prstGeom>
                  </pic:spPr>
                </pic:pic>
              </a:graphicData>
            </a:graphic>
          </wp:inline>
        </w:drawing>
      </w:r>
    </w:p>
    <w:p w14:paraId="47C9CF04" w14:textId="2417B49B" w:rsidR="00EC00EB" w:rsidRDefault="00EC00EB" w:rsidP="00755DD2">
      <w:pPr>
        <w:spacing w:line="360" w:lineRule="auto"/>
        <w:rPr>
          <w:rFonts w:ascii="Arial" w:hAnsi="Arial" w:cs="Arial"/>
        </w:rPr>
      </w:pPr>
    </w:p>
    <w:p w14:paraId="3C786438" w14:textId="0C58FC3A" w:rsidR="00EC00EB" w:rsidRDefault="004269D0" w:rsidP="00755DD2">
      <w:pPr>
        <w:spacing w:line="360" w:lineRule="auto"/>
        <w:rPr>
          <w:rFonts w:ascii="Arial" w:hAnsi="Arial" w:cs="Arial"/>
        </w:rPr>
      </w:pPr>
      <w:r w:rsidRPr="004269D0">
        <w:rPr>
          <w:rFonts w:ascii="Arial" w:hAnsi="Arial" w:cs="Arial"/>
          <w:noProof/>
        </w:rPr>
        <w:lastRenderedPageBreak/>
        <w:drawing>
          <wp:inline distT="0" distB="0" distL="0" distR="0" wp14:anchorId="4736F115" wp14:editId="6792F8A0">
            <wp:extent cx="5274310" cy="1955165"/>
            <wp:effectExtent l="0" t="0" r="2540" b="6985"/>
            <wp:docPr id="39" name="图片 4" descr="图表&#10;&#10;描述已自动生成">
              <a:extLst xmlns:a="http://schemas.openxmlformats.org/drawingml/2006/main">
                <a:ext uri="{FF2B5EF4-FFF2-40B4-BE49-F238E27FC236}">
                  <a16:creationId xmlns:a16="http://schemas.microsoft.com/office/drawing/2014/main" id="{219024ED-6DF4-C501-BF9B-D9099D7CEC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descr="图表&#10;&#10;描述已自动生成">
                      <a:extLst>
                        <a:ext uri="{FF2B5EF4-FFF2-40B4-BE49-F238E27FC236}">
                          <a16:creationId xmlns:a16="http://schemas.microsoft.com/office/drawing/2014/main" id="{219024ED-6DF4-C501-BF9B-D9099D7CEC47}"/>
                        </a:ext>
                      </a:extLst>
                    </pic:cNvPr>
                    <pic:cNvPicPr>
                      <a:picLocks noChangeAspect="1"/>
                    </pic:cNvPicPr>
                  </pic:nvPicPr>
                  <pic:blipFill>
                    <a:blip r:embed="rId66"/>
                    <a:stretch>
                      <a:fillRect/>
                    </a:stretch>
                  </pic:blipFill>
                  <pic:spPr>
                    <a:xfrm>
                      <a:off x="0" y="0"/>
                      <a:ext cx="5274310" cy="1955165"/>
                    </a:xfrm>
                    <a:prstGeom prst="rect">
                      <a:avLst/>
                    </a:prstGeom>
                  </pic:spPr>
                </pic:pic>
              </a:graphicData>
            </a:graphic>
          </wp:inline>
        </w:drawing>
      </w:r>
    </w:p>
    <w:p w14:paraId="4CD0F857" w14:textId="77777777" w:rsidR="004269D0" w:rsidRPr="00702FD9" w:rsidRDefault="004269D0" w:rsidP="00755DD2">
      <w:pPr>
        <w:spacing w:line="360" w:lineRule="auto"/>
        <w:rPr>
          <w:rFonts w:ascii="Arial" w:hAnsi="Arial" w:cs="Arial"/>
        </w:rPr>
      </w:pPr>
    </w:p>
    <w:p w14:paraId="1DDCAB73" w14:textId="77777777" w:rsidR="00AA7EC4" w:rsidRDefault="00543F48" w:rsidP="00755DD2">
      <w:pPr>
        <w:spacing w:line="360" w:lineRule="auto"/>
        <w:rPr>
          <w:rFonts w:ascii="Arial" w:hAnsi="Arial" w:cs="Arial"/>
        </w:rPr>
      </w:pPr>
      <w:r w:rsidRPr="00543F48">
        <w:rPr>
          <w:rFonts w:ascii="Arial" w:hAnsi="Arial" w:cs="Arial"/>
          <w:noProof/>
        </w:rPr>
        <w:drawing>
          <wp:inline distT="0" distB="0" distL="0" distR="0" wp14:anchorId="56FE4D44" wp14:editId="5ED7E963">
            <wp:extent cx="5274310" cy="3016250"/>
            <wp:effectExtent l="0" t="0" r="2540" b="0"/>
            <wp:docPr id="34" name="图片 1" descr="图示&#10;&#10;描述已自动生成">
              <a:extLst xmlns:a="http://schemas.openxmlformats.org/drawingml/2006/main">
                <a:ext uri="{FF2B5EF4-FFF2-40B4-BE49-F238E27FC236}">
                  <a16:creationId xmlns:a16="http://schemas.microsoft.com/office/drawing/2014/main" id="{EEDFA70B-E201-E7C5-E961-283369D5DB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descr="图示&#10;&#10;描述已自动生成">
                      <a:extLst>
                        <a:ext uri="{FF2B5EF4-FFF2-40B4-BE49-F238E27FC236}">
                          <a16:creationId xmlns:a16="http://schemas.microsoft.com/office/drawing/2014/main" id="{EEDFA70B-E201-E7C5-E961-283369D5DB66}"/>
                        </a:ext>
                      </a:extLst>
                    </pic:cNvPr>
                    <pic:cNvPicPr>
                      <a:picLocks noChangeAspect="1"/>
                    </pic:cNvPicPr>
                  </pic:nvPicPr>
                  <pic:blipFill>
                    <a:blip r:embed="rId67"/>
                    <a:stretch>
                      <a:fillRect/>
                    </a:stretch>
                  </pic:blipFill>
                  <pic:spPr>
                    <a:xfrm>
                      <a:off x="0" y="0"/>
                      <a:ext cx="5274310" cy="3016250"/>
                    </a:xfrm>
                    <a:prstGeom prst="rect">
                      <a:avLst/>
                    </a:prstGeom>
                  </pic:spPr>
                </pic:pic>
              </a:graphicData>
            </a:graphic>
          </wp:inline>
        </w:drawing>
      </w:r>
    </w:p>
    <w:p w14:paraId="396BAE2E" w14:textId="77777777" w:rsidR="00A27A70" w:rsidRPr="00A27A70" w:rsidRDefault="00A27A70" w:rsidP="00A27A70">
      <w:pPr>
        <w:spacing w:line="360" w:lineRule="auto"/>
        <w:rPr>
          <w:rFonts w:ascii="Arial" w:hAnsi="Arial" w:cs="Arial"/>
        </w:rPr>
      </w:pPr>
    </w:p>
    <w:p w14:paraId="27AE31E9" w14:textId="6CC0E444" w:rsidR="00F60697" w:rsidRDefault="00A27A70" w:rsidP="00E60049">
      <w:pPr>
        <w:spacing w:line="360" w:lineRule="auto"/>
        <w:ind w:left="240" w:hangingChars="100" w:hanging="240"/>
        <w:rPr>
          <w:rFonts w:ascii="Arial" w:hAnsi="Arial" w:cs="Arial"/>
        </w:rPr>
      </w:pPr>
      <w:r w:rsidRPr="00A27A70">
        <w:rPr>
          <w:rFonts w:ascii="Arial" w:hAnsi="Arial" w:cs="Arial"/>
        </w:rPr>
        <w:t xml:space="preserve">1. Wu, X. et al. Stable Triple Cation Perovskite Precursor for Highly Efficient Perovskite Solar Cells Enabled by Interaction with 18C6 Stabilizer. Adv. </w:t>
      </w:r>
      <w:proofErr w:type="spellStart"/>
      <w:r w:rsidRPr="00A27A70">
        <w:rPr>
          <w:rFonts w:ascii="Arial" w:hAnsi="Arial" w:cs="Arial"/>
        </w:rPr>
        <w:t>Funct</w:t>
      </w:r>
      <w:proofErr w:type="spellEnd"/>
      <w:r w:rsidRPr="00A27A70">
        <w:rPr>
          <w:rFonts w:ascii="Arial" w:hAnsi="Arial" w:cs="Arial"/>
        </w:rPr>
        <w:t>. Mater. 30, 1908613 (2020).</w:t>
      </w:r>
    </w:p>
    <w:p w14:paraId="181C4017" w14:textId="5DFB9F3C" w:rsidR="00F60697" w:rsidRPr="00DB589F" w:rsidRDefault="00E60049" w:rsidP="00DB589F">
      <w:pPr>
        <w:spacing w:line="360" w:lineRule="auto"/>
        <w:ind w:left="240" w:hangingChars="100" w:hanging="240"/>
        <w:rPr>
          <w:rFonts w:ascii="Arial" w:hAnsi="Arial" w:cs="Arial"/>
        </w:rPr>
      </w:pPr>
      <w:r w:rsidRPr="00DB589F">
        <w:rPr>
          <w:rFonts w:ascii="Arial" w:hAnsi="Arial" w:cs="Arial"/>
        </w:rPr>
        <w:t>2</w:t>
      </w:r>
      <w:r w:rsidR="00F60697" w:rsidRPr="00DB589F">
        <w:rPr>
          <w:rFonts w:ascii="Arial" w:hAnsi="Arial" w:cs="Arial"/>
        </w:rPr>
        <w:t>.</w:t>
      </w:r>
      <w:r>
        <w:rPr>
          <w:rFonts w:ascii="Arial" w:hAnsi="Arial" w:cs="Arial"/>
        </w:rPr>
        <w:t xml:space="preserve"> </w:t>
      </w:r>
      <w:r w:rsidR="00F60697" w:rsidRPr="00DB589F">
        <w:rPr>
          <w:rFonts w:ascii="Arial" w:hAnsi="Arial" w:cs="Arial"/>
        </w:rPr>
        <w:t>Lu, T. &amp; Chen, F. Multiwfn: A multifunctional wavefunction analyzer. J. Comput. Chem. 33, 580-592 (2012).</w:t>
      </w:r>
    </w:p>
    <w:p w14:paraId="0F903740" w14:textId="0D2005DC" w:rsidR="0094676D" w:rsidRPr="00702FD9" w:rsidRDefault="0094676D" w:rsidP="00A27A70">
      <w:pPr>
        <w:spacing w:line="360" w:lineRule="auto"/>
        <w:ind w:left="240" w:hangingChars="100" w:hanging="240"/>
        <w:rPr>
          <w:rFonts w:ascii="Arial" w:hAnsi="Arial" w:cs="Arial"/>
        </w:rPr>
      </w:pPr>
    </w:p>
    <w:sectPr w:rsidR="0094676D" w:rsidRPr="00702FD9">
      <w:footerReference w:type="even" r:id="rId68"/>
      <w:footerReference w:type="default" r:id="rId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B2A4C" w14:textId="77777777" w:rsidR="007B3557" w:rsidRDefault="007B3557" w:rsidP="00FB53F4">
      <w:r>
        <w:separator/>
      </w:r>
    </w:p>
  </w:endnote>
  <w:endnote w:type="continuationSeparator" w:id="0">
    <w:p w14:paraId="4AC09C46" w14:textId="77777777" w:rsidR="007B3557" w:rsidRDefault="007B3557" w:rsidP="00FB5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calaSansLF-Regular">
    <w:altName w:val="Microsoft YaHei"/>
    <w:panose1 w:val="020B0604020202020204"/>
    <w:charset w:val="86"/>
    <w:family w:val="swiss"/>
    <w:notTrueType/>
    <w:pitch w:val="default"/>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09590075"/>
      <w:docPartObj>
        <w:docPartGallery w:val="Page Numbers (Bottom of Page)"/>
        <w:docPartUnique/>
      </w:docPartObj>
    </w:sdtPr>
    <w:sdtContent>
      <w:p w14:paraId="72D0ADD2" w14:textId="58FF0AAE" w:rsidR="005876A7" w:rsidRDefault="005876A7" w:rsidP="005876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59319A" w14:textId="77777777" w:rsidR="005876A7" w:rsidRDefault="00587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55611723"/>
      <w:docPartObj>
        <w:docPartGallery w:val="Page Numbers (Bottom of Page)"/>
        <w:docPartUnique/>
      </w:docPartObj>
    </w:sdtPr>
    <w:sdtContent>
      <w:p w14:paraId="3B6B0907" w14:textId="58506ABA" w:rsidR="005876A7" w:rsidRDefault="005876A7" w:rsidP="005876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B10072" w14:textId="77777777" w:rsidR="005876A7" w:rsidRDefault="00587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326DD" w14:textId="77777777" w:rsidR="007B3557" w:rsidRDefault="007B3557" w:rsidP="00FB53F4">
      <w:r>
        <w:separator/>
      </w:r>
    </w:p>
  </w:footnote>
  <w:footnote w:type="continuationSeparator" w:id="0">
    <w:p w14:paraId="4B18D2AF" w14:textId="77777777" w:rsidR="007B3557" w:rsidRDefault="007B3557" w:rsidP="00FB5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10E40"/>
    <w:multiLevelType w:val="hybridMultilevel"/>
    <w:tmpl w:val="D73CCDF8"/>
    <w:lvl w:ilvl="0" w:tplc="47448AF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3092086"/>
    <w:multiLevelType w:val="multilevel"/>
    <w:tmpl w:val="8DCE9A6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58E874C7"/>
    <w:multiLevelType w:val="hybridMultilevel"/>
    <w:tmpl w:val="01661E3A"/>
    <w:lvl w:ilvl="0" w:tplc="0152F22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sxtpze72xa97ewdds5pdw2xzvw9txrfds0&quot;&gt;My EndNote Library&lt;record-ids&gt;&lt;item&gt;188&lt;/item&gt;&lt;/record-ids&gt;&lt;/item&gt;&lt;/Libraries&gt;"/>
  </w:docVars>
  <w:rsids>
    <w:rsidRoot w:val="00685DC5"/>
    <w:rsid w:val="000006C2"/>
    <w:rsid w:val="000032BB"/>
    <w:rsid w:val="00004B29"/>
    <w:rsid w:val="000107E3"/>
    <w:rsid w:val="00012271"/>
    <w:rsid w:val="00020A18"/>
    <w:rsid w:val="000231A0"/>
    <w:rsid w:val="0003090D"/>
    <w:rsid w:val="00037FA6"/>
    <w:rsid w:val="00054420"/>
    <w:rsid w:val="000572E0"/>
    <w:rsid w:val="00060007"/>
    <w:rsid w:val="000633BA"/>
    <w:rsid w:val="0007299E"/>
    <w:rsid w:val="00073EAD"/>
    <w:rsid w:val="00077EBF"/>
    <w:rsid w:val="00092D52"/>
    <w:rsid w:val="000A0D9E"/>
    <w:rsid w:val="000A22EA"/>
    <w:rsid w:val="000C3553"/>
    <w:rsid w:val="000C541A"/>
    <w:rsid w:val="000D22BF"/>
    <w:rsid w:val="000E1AD2"/>
    <w:rsid w:val="000E2CA2"/>
    <w:rsid w:val="000F4D1F"/>
    <w:rsid w:val="000F6436"/>
    <w:rsid w:val="001021DC"/>
    <w:rsid w:val="0011476E"/>
    <w:rsid w:val="0012330D"/>
    <w:rsid w:val="0012530F"/>
    <w:rsid w:val="00131890"/>
    <w:rsid w:val="00160E45"/>
    <w:rsid w:val="00164DE0"/>
    <w:rsid w:val="001725C0"/>
    <w:rsid w:val="00172F35"/>
    <w:rsid w:val="001755B5"/>
    <w:rsid w:val="0018258F"/>
    <w:rsid w:val="00186680"/>
    <w:rsid w:val="00192F9D"/>
    <w:rsid w:val="001A44CA"/>
    <w:rsid w:val="001B1130"/>
    <w:rsid w:val="001B49FD"/>
    <w:rsid w:val="001B6919"/>
    <w:rsid w:val="001C61FF"/>
    <w:rsid w:val="001C76BC"/>
    <w:rsid w:val="001C78DB"/>
    <w:rsid w:val="001D59AE"/>
    <w:rsid w:val="001E770B"/>
    <w:rsid w:val="001F3530"/>
    <w:rsid w:val="001F390E"/>
    <w:rsid w:val="001F47F9"/>
    <w:rsid w:val="001F5771"/>
    <w:rsid w:val="00217950"/>
    <w:rsid w:val="00224B88"/>
    <w:rsid w:val="002263E9"/>
    <w:rsid w:val="00226910"/>
    <w:rsid w:val="00227592"/>
    <w:rsid w:val="0024032E"/>
    <w:rsid w:val="002521C0"/>
    <w:rsid w:val="00264BFC"/>
    <w:rsid w:val="0026664C"/>
    <w:rsid w:val="00271588"/>
    <w:rsid w:val="00287A1F"/>
    <w:rsid w:val="00293807"/>
    <w:rsid w:val="002A353C"/>
    <w:rsid w:val="002D2B23"/>
    <w:rsid w:val="002D6E29"/>
    <w:rsid w:val="002E1E1C"/>
    <w:rsid w:val="002F3AF8"/>
    <w:rsid w:val="002F3B10"/>
    <w:rsid w:val="002F431A"/>
    <w:rsid w:val="002F48C0"/>
    <w:rsid w:val="002F7901"/>
    <w:rsid w:val="00307388"/>
    <w:rsid w:val="00310F35"/>
    <w:rsid w:val="003260E0"/>
    <w:rsid w:val="00331D39"/>
    <w:rsid w:val="00345FD8"/>
    <w:rsid w:val="00371AAD"/>
    <w:rsid w:val="00377BB7"/>
    <w:rsid w:val="0038526E"/>
    <w:rsid w:val="00391234"/>
    <w:rsid w:val="0039691F"/>
    <w:rsid w:val="00396D4E"/>
    <w:rsid w:val="003B0D9C"/>
    <w:rsid w:val="003B7337"/>
    <w:rsid w:val="003D0BE9"/>
    <w:rsid w:val="003D1385"/>
    <w:rsid w:val="003D2D67"/>
    <w:rsid w:val="00401136"/>
    <w:rsid w:val="00405F54"/>
    <w:rsid w:val="004108D0"/>
    <w:rsid w:val="004235F0"/>
    <w:rsid w:val="004269D0"/>
    <w:rsid w:val="004271BD"/>
    <w:rsid w:val="0042739C"/>
    <w:rsid w:val="004335BD"/>
    <w:rsid w:val="00436730"/>
    <w:rsid w:val="00437195"/>
    <w:rsid w:val="00437244"/>
    <w:rsid w:val="00441000"/>
    <w:rsid w:val="00441F6B"/>
    <w:rsid w:val="0044413F"/>
    <w:rsid w:val="00446CB1"/>
    <w:rsid w:val="0045510A"/>
    <w:rsid w:val="00467696"/>
    <w:rsid w:val="00467F67"/>
    <w:rsid w:val="00471B55"/>
    <w:rsid w:val="00474F19"/>
    <w:rsid w:val="0048071F"/>
    <w:rsid w:val="004905D4"/>
    <w:rsid w:val="00497956"/>
    <w:rsid w:val="004A5B47"/>
    <w:rsid w:val="004C0183"/>
    <w:rsid w:val="004C4EC0"/>
    <w:rsid w:val="004E1ACB"/>
    <w:rsid w:val="004E44B8"/>
    <w:rsid w:val="004F7090"/>
    <w:rsid w:val="004F7210"/>
    <w:rsid w:val="00501431"/>
    <w:rsid w:val="00503729"/>
    <w:rsid w:val="00514D7C"/>
    <w:rsid w:val="00517D4A"/>
    <w:rsid w:val="00522213"/>
    <w:rsid w:val="00543F48"/>
    <w:rsid w:val="00547314"/>
    <w:rsid w:val="00547344"/>
    <w:rsid w:val="0055215A"/>
    <w:rsid w:val="00560424"/>
    <w:rsid w:val="0057134E"/>
    <w:rsid w:val="00572D22"/>
    <w:rsid w:val="005801FF"/>
    <w:rsid w:val="005813FB"/>
    <w:rsid w:val="00581D8E"/>
    <w:rsid w:val="005876A7"/>
    <w:rsid w:val="0059293D"/>
    <w:rsid w:val="005A4B18"/>
    <w:rsid w:val="005A7667"/>
    <w:rsid w:val="005E1998"/>
    <w:rsid w:val="005E2A50"/>
    <w:rsid w:val="006017EF"/>
    <w:rsid w:val="0060386A"/>
    <w:rsid w:val="0060715C"/>
    <w:rsid w:val="00610509"/>
    <w:rsid w:val="0062174F"/>
    <w:rsid w:val="00656F34"/>
    <w:rsid w:val="00657CA6"/>
    <w:rsid w:val="00666869"/>
    <w:rsid w:val="006678D8"/>
    <w:rsid w:val="00667D6F"/>
    <w:rsid w:val="00673A48"/>
    <w:rsid w:val="00681770"/>
    <w:rsid w:val="00682756"/>
    <w:rsid w:val="00685DC5"/>
    <w:rsid w:val="00696DA5"/>
    <w:rsid w:val="0069738E"/>
    <w:rsid w:val="00697B25"/>
    <w:rsid w:val="00697F6C"/>
    <w:rsid w:val="006A5477"/>
    <w:rsid w:val="006D26F9"/>
    <w:rsid w:val="006D5FC3"/>
    <w:rsid w:val="006E0DE6"/>
    <w:rsid w:val="006F1D16"/>
    <w:rsid w:val="00702FD9"/>
    <w:rsid w:val="00704004"/>
    <w:rsid w:val="00707C50"/>
    <w:rsid w:val="00714B85"/>
    <w:rsid w:val="00714F97"/>
    <w:rsid w:val="007215B3"/>
    <w:rsid w:val="00731E72"/>
    <w:rsid w:val="00733CAA"/>
    <w:rsid w:val="007350A2"/>
    <w:rsid w:val="00745C14"/>
    <w:rsid w:val="00755DD2"/>
    <w:rsid w:val="007614DA"/>
    <w:rsid w:val="00783083"/>
    <w:rsid w:val="00793A50"/>
    <w:rsid w:val="007A6CDB"/>
    <w:rsid w:val="007B3557"/>
    <w:rsid w:val="007B41B3"/>
    <w:rsid w:val="007B609F"/>
    <w:rsid w:val="007C1663"/>
    <w:rsid w:val="007C246A"/>
    <w:rsid w:val="007C3DFF"/>
    <w:rsid w:val="007D50FC"/>
    <w:rsid w:val="007D59A1"/>
    <w:rsid w:val="007E5DCA"/>
    <w:rsid w:val="007F6D9B"/>
    <w:rsid w:val="00803B31"/>
    <w:rsid w:val="00810CA6"/>
    <w:rsid w:val="00843772"/>
    <w:rsid w:val="00846ACF"/>
    <w:rsid w:val="00855A58"/>
    <w:rsid w:val="008615A0"/>
    <w:rsid w:val="00867749"/>
    <w:rsid w:val="00875DCE"/>
    <w:rsid w:val="00881C7B"/>
    <w:rsid w:val="00887BED"/>
    <w:rsid w:val="008A15E3"/>
    <w:rsid w:val="008A6A7C"/>
    <w:rsid w:val="008B616F"/>
    <w:rsid w:val="008C1BCE"/>
    <w:rsid w:val="008C764B"/>
    <w:rsid w:val="008D095C"/>
    <w:rsid w:val="008E38D8"/>
    <w:rsid w:val="008E7C1A"/>
    <w:rsid w:val="008F5FA6"/>
    <w:rsid w:val="008F6435"/>
    <w:rsid w:val="00923309"/>
    <w:rsid w:val="00923E6A"/>
    <w:rsid w:val="0092636D"/>
    <w:rsid w:val="00926B22"/>
    <w:rsid w:val="00932210"/>
    <w:rsid w:val="00935C56"/>
    <w:rsid w:val="009361C0"/>
    <w:rsid w:val="00941B3E"/>
    <w:rsid w:val="00944E80"/>
    <w:rsid w:val="0094676D"/>
    <w:rsid w:val="00955056"/>
    <w:rsid w:val="00956D3B"/>
    <w:rsid w:val="00957493"/>
    <w:rsid w:val="00973098"/>
    <w:rsid w:val="00976F4C"/>
    <w:rsid w:val="009801A5"/>
    <w:rsid w:val="0098405E"/>
    <w:rsid w:val="00987983"/>
    <w:rsid w:val="009A702B"/>
    <w:rsid w:val="009B1A2E"/>
    <w:rsid w:val="009B35B9"/>
    <w:rsid w:val="009C269D"/>
    <w:rsid w:val="009C3C3F"/>
    <w:rsid w:val="00A255B4"/>
    <w:rsid w:val="00A27A70"/>
    <w:rsid w:val="00A63DD4"/>
    <w:rsid w:val="00A657DB"/>
    <w:rsid w:val="00A679C0"/>
    <w:rsid w:val="00A755BA"/>
    <w:rsid w:val="00A77197"/>
    <w:rsid w:val="00A7732F"/>
    <w:rsid w:val="00A80E40"/>
    <w:rsid w:val="00A81958"/>
    <w:rsid w:val="00A94042"/>
    <w:rsid w:val="00AA5BAD"/>
    <w:rsid w:val="00AA7EC4"/>
    <w:rsid w:val="00AC1FA3"/>
    <w:rsid w:val="00AC3150"/>
    <w:rsid w:val="00AC62E6"/>
    <w:rsid w:val="00AD19CB"/>
    <w:rsid w:val="00AD437B"/>
    <w:rsid w:val="00AD7E58"/>
    <w:rsid w:val="00AE2A6E"/>
    <w:rsid w:val="00B003AF"/>
    <w:rsid w:val="00B0529A"/>
    <w:rsid w:val="00B1336E"/>
    <w:rsid w:val="00B46639"/>
    <w:rsid w:val="00B57BB2"/>
    <w:rsid w:val="00B60943"/>
    <w:rsid w:val="00B64CBD"/>
    <w:rsid w:val="00B651D3"/>
    <w:rsid w:val="00B6522A"/>
    <w:rsid w:val="00B73921"/>
    <w:rsid w:val="00BA3EB7"/>
    <w:rsid w:val="00BA411A"/>
    <w:rsid w:val="00BA6F2B"/>
    <w:rsid w:val="00BC374B"/>
    <w:rsid w:val="00BD40C8"/>
    <w:rsid w:val="00BF5B1D"/>
    <w:rsid w:val="00BF5F22"/>
    <w:rsid w:val="00C00898"/>
    <w:rsid w:val="00C05B17"/>
    <w:rsid w:val="00C06AF2"/>
    <w:rsid w:val="00C1733F"/>
    <w:rsid w:val="00C228BC"/>
    <w:rsid w:val="00C23C51"/>
    <w:rsid w:val="00C315C8"/>
    <w:rsid w:val="00C354ED"/>
    <w:rsid w:val="00C43EFE"/>
    <w:rsid w:val="00C44E2C"/>
    <w:rsid w:val="00C45595"/>
    <w:rsid w:val="00C539EC"/>
    <w:rsid w:val="00C65837"/>
    <w:rsid w:val="00C74781"/>
    <w:rsid w:val="00C836AA"/>
    <w:rsid w:val="00C845D0"/>
    <w:rsid w:val="00CC6FD8"/>
    <w:rsid w:val="00CC7553"/>
    <w:rsid w:val="00CC7E59"/>
    <w:rsid w:val="00CE1CB4"/>
    <w:rsid w:val="00CE43C1"/>
    <w:rsid w:val="00CF14A8"/>
    <w:rsid w:val="00CF2B4B"/>
    <w:rsid w:val="00CF55C7"/>
    <w:rsid w:val="00CF6827"/>
    <w:rsid w:val="00D0055B"/>
    <w:rsid w:val="00D0763E"/>
    <w:rsid w:val="00D30351"/>
    <w:rsid w:val="00D42476"/>
    <w:rsid w:val="00D5381E"/>
    <w:rsid w:val="00D57CD4"/>
    <w:rsid w:val="00D640AA"/>
    <w:rsid w:val="00D76BD5"/>
    <w:rsid w:val="00D76C1D"/>
    <w:rsid w:val="00D83F23"/>
    <w:rsid w:val="00D952EF"/>
    <w:rsid w:val="00D97F49"/>
    <w:rsid w:val="00DA28A6"/>
    <w:rsid w:val="00DB2A4E"/>
    <w:rsid w:val="00DB589F"/>
    <w:rsid w:val="00DB7EFB"/>
    <w:rsid w:val="00DD77E2"/>
    <w:rsid w:val="00DD7BBD"/>
    <w:rsid w:val="00DF7451"/>
    <w:rsid w:val="00E026EC"/>
    <w:rsid w:val="00E036F5"/>
    <w:rsid w:val="00E06321"/>
    <w:rsid w:val="00E10334"/>
    <w:rsid w:val="00E51231"/>
    <w:rsid w:val="00E53B91"/>
    <w:rsid w:val="00E60049"/>
    <w:rsid w:val="00E64C27"/>
    <w:rsid w:val="00E7764D"/>
    <w:rsid w:val="00E86E4D"/>
    <w:rsid w:val="00E87F16"/>
    <w:rsid w:val="00E90076"/>
    <w:rsid w:val="00E921EF"/>
    <w:rsid w:val="00EB1CEE"/>
    <w:rsid w:val="00EB58A2"/>
    <w:rsid w:val="00EC00EB"/>
    <w:rsid w:val="00EC58BE"/>
    <w:rsid w:val="00ED2049"/>
    <w:rsid w:val="00ED617D"/>
    <w:rsid w:val="00EE2C10"/>
    <w:rsid w:val="00EE7BD5"/>
    <w:rsid w:val="00F2328D"/>
    <w:rsid w:val="00F34DFD"/>
    <w:rsid w:val="00F420A9"/>
    <w:rsid w:val="00F46DBE"/>
    <w:rsid w:val="00F50509"/>
    <w:rsid w:val="00F56C1A"/>
    <w:rsid w:val="00F60697"/>
    <w:rsid w:val="00F7157D"/>
    <w:rsid w:val="00F7777E"/>
    <w:rsid w:val="00F86BF5"/>
    <w:rsid w:val="00FA271B"/>
    <w:rsid w:val="00FB1189"/>
    <w:rsid w:val="00FB236F"/>
    <w:rsid w:val="00FB53F4"/>
    <w:rsid w:val="00FD1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78E1F"/>
  <w15:chartTrackingRefBased/>
  <w15:docId w15:val="{7C971FE7-F40F-4CE2-836B-B82CB835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70B"/>
    <w:pPr>
      <w:widowControl w:val="0"/>
      <w:jc w:val="both"/>
    </w:pPr>
    <w:rPr>
      <w:rFonts w:ascii="Times New Roman" w:eastAsia="SimSu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qFormat/>
    <w:rsid w:val="00BC374B"/>
    <w:rPr>
      <w:rFonts w:ascii="Times New Roman" w:hAnsi="Times New Roman" w:cs="Times New Roman" w:hint="default"/>
      <w:b w:val="0"/>
      <w:bCs w:val="0"/>
      <w:i w:val="0"/>
      <w:iCs w:val="0"/>
      <w:color w:val="000000"/>
      <w:sz w:val="32"/>
      <w:szCs w:val="32"/>
    </w:rPr>
  </w:style>
  <w:style w:type="paragraph" w:styleId="Header">
    <w:name w:val="header"/>
    <w:basedOn w:val="Normal"/>
    <w:link w:val="HeaderChar"/>
    <w:uiPriority w:val="99"/>
    <w:unhideWhenUsed/>
    <w:rsid w:val="00FB53F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B53F4"/>
    <w:rPr>
      <w:rFonts w:ascii="Times New Roman" w:eastAsia="SimSun" w:hAnsi="Times New Roman" w:cs="Times New Roman"/>
      <w:color w:val="000000"/>
      <w:sz w:val="18"/>
      <w:szCs w:val="18"/>
    </w:rPr>
  </w:style>
  <w:style w:type="paragraph" w:styleId="Footer">
    <w:name w:val="footer"/>
    <w:basedOn w:val="Normal"/>
    <w:link w:val="FooterChar"/>
    <w:uiPriority w:val="99"/>
    <w:unhideWhenUsed/>
    <w:rsid w:val="00FB53F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B53F4"/>
    <w:rPr>
      <w:rFonts w:ascii="Times New Roman" w:eastAsia="SimSun" w:hAnsi="Times New Roman" w:cs="Times New Roman"/>
      <w:color w:val="000000"/>
      <w:sz w:val="18"/>
      <w:szCs w:val="18"/>
    </w:rPr>
  </w:style>
  <w:style w:type="paragraph" w:styleId="ListParagraph">
    <w:name w:val="List Paragraph"/>
    <w:basedOn w:val="Normal"/>
    <w:uiPriority w:val="34"/>
    <w:qFormat/>
    <w:rsid w:val="00955056"/>
    <w:pPr>
      <w:ind w:firstLineChars="200" w:firstLine="420"/>
    </w:pPr>
    <w:rPr>
      <w:rFonts w:asciiTheme="minorHAnsi" w:eastAsiaTheme="minorEastAsia" w:hAnsiTheme="minorHAnsi" w:cstheme="minorBidi"/>
      <w:color w:val="auto"/>
      <w:sz w:val="21"/>
      <w:szCs w:val="22"/>
    </w:rPr>
  </w:style>
  <w:style w:type="paragraph" w:customStyle="1" w:styleId="EndNoteBibliographyTitle">
    <w:name w:val="EndNote Bibliography Title"/>
    <w:basedOn w:val="Normal"/>
    <w:link w:val="EndNoteBibliographyTitle0"/>
    <w:rsid w:val="00AA7EC4"/>
    <w:pPr>
      <w:jc w:val="center"/>
    </w:pPr>
    <w:rPr>
      <w:noProof/>
    </w:rPr>
  </w:style>
  <w:style w:type="character" w:customStyle="1" w:styleId="EndNoteBibliographyTitle0">
    <w:name w:val="EndNote Bibliography Title 字符"/>
    <w:basedOn w:val="DefaultParagraphFont"/>
    <w:link w:val="EndNoteBibliographyTitle"/>
    <w:rsid w:val="00AA7EC4"/>
    <w:rPr>
      <w:rFonts w:ascii="Times New Roman" w:eastAsia="SimSun" w:hAnsi="Times New Roman" w:cs="Times New Roman"/>
      <w:noProof/>
      <w:color w:val="000000"/>
      <w:sz w:val="24"/>
      <w:szCs w:val="24"/>
    </w:rPr>
  </w:style>
  <w:style w:type="paragraph" w:customStyle="1" w:styleId="EndNoteBibliography">
    <w:name w:val="EndNote Bibliography"/>
    <w:basedOn w:val="Normal"/>
    <w:link w:val="EndNoteBibliography0"/>
    <w:rsid w:val="00AA7EC4"/>
    <w:rPr>
      <w:noProof/>
    </w:rPr>
  </w:style>
  <w:style w:type="character" w:customStyle="1" w:styleId="EndNoteBibliography0">
    <w:name w:val="EndNote Bibliography 字符"/>
    <w:basedOn w:val="DefaultParagraphFont"/>
    <w:link w:val="EndNoteBibliography"/>
    <w:rsid w:val="00AA7EC4"/>
    <w:rPr>
      <w:rFonts w:ascii="Times New Roman" w:eastAsia="SimSun" w:hAnsi="Times New Roman" w:cs="Times New Roman"/>
      <w:noProof/>
      <w:color w:val="000000"/>
      <w:sz w:val="24"/>
      <w:szCs w:val="24"/>
    </w:rPr>
  </w:style>
  <w:style w:type="paragraph" w:styleId="Revision">
    <w:name w:val="Revision"/>
    <w:hidden/>
    <w:uiPriority w:val="99"/>
    <w:semiHidden/>
    <w:rsid w:val="0092636D"/>
    <w:rPr>
      <w:rFonts w:ascii="Times New Roman" w:eastAsia="SimSun" w:hAnsi="Times New Roman" w:cs="Times New Roman"/>
      <w:color w:val="000000"/>
      <w:sz w:val="24"/>
      <w:szCs w:val="24"/>
    </w:rPr>
  </w:style>
  <w:style w:type="character" w:styleId="CommentReference">
    <w:name w:val="annotation reference"/>
    <w:basedOn w:val="DefaultParagraphFont"/>
    <w:uiPriority w:val="99"/>
    <w:semiHidden/>
    <w:unhideWhenUsed/>
    <w:rsid w:val="0092636D"/>
    <w:rPr>
      <w:sz w:val="21"/>
      <w:szCs w:val="21"/>
    </w:rPr>
  </w:style>
  <w:style w:type="paragraph" w:styleId="CommentText">
    <w:name w:val="annotation text"/>
    <w:basedOn w:val="Normal"/>
    <w:link w:val="CommentTextChar"/>
    <w:uiPriority w:val="99"/>
    <w:semiHidden/>
    <w:unhideWhenUsed/>
    <w:rsid w:val="0092636D"/>
    <w:pPr>
      <w:jc w:val="left"/>
    </w:pPr>
  </w:style>
  <w:style w:type="character" w:customStyle="1" w:styleId="CommentTextChar">
    <w:name w:val="Comment Text Char"/>
    <w:basedOn w:val="DefaultParagraphFont"/>
    <w:link w:val="CommentText"/>
    <w:uiPriority w:val="99"/>
    <w:semiHidden/>
    <w:rsid w:val="0092636D"/>
    <w:rPr>
      <w:rFonts w:ascii="Times New Roman" w:eastAsia="SimSu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92636D"/>
    <w:rPr>
      <w:b/>
      <w:bCs/>
    </w:rPr>
  </w:style>
  <w:style w:type="character" w:customStyle="1" w:styleId="CommentSubjectChar">
    <w:name w:val="Comment Subject Char"/>
    <w:basedOn w:val="CommentTextChar"/>
    <w:link w:val="CommentSubject"/>
    <w:uiPriority w:val="99"/>
    <w:semiHidden/>
    <w:rsid w:val="0092636D"/>
    <w:rPr>
      <w:rFonts w:ascii="Times New Roman" w:eastAsia="SimSun" w:hAnsi="Times New Roman" w:cs="Times New Roman"/>
      <w:b/>
      <w:bCs/>
      <w:color w:val="000000"/>
      <w:sz w:val="24"/>
      <w:szCs w:val="24"/>
    </w:rPr>
  </w:style>
  <w:style w:type="character" w:styleId="Hyperlink">
    <w:name w:val="Hyperlink"/>
    <w:basedOn w:val="DefaultParagraphFont"/>
    <w:uiPriority w:val="99"/>
    <w:unhideWhenUsed/>
    <w:rsid w:val="0092636D"/>
    <w:rPr>
      <w:color w:val="0563C1" w:themeColor="hyperlink"/>
      <w:u w:val="single"/>
    </w:rPr>
  </w:style>
  <w:style w:type="paragraph" w:styleId="NormalWeb">
    <w:name w:val="Normal (Web)"/>
    <w:basedOn w:val="Normal"/>
    <w:uiPriority w:val="99"/>
    <w:semiHidden/>
    <w:unhideWhenUsed/>
    <w:rsid w:val="00EB58A2"/>
    <w:pPr>
      <w:widowControl/>
      <w:spacing w:before="100" w:beforeAutospacing="1" w:after="100" w:afterAutospacing="1"/>
      <w:jc w:val="left"/>
    </w:pPr>
    <w:rPr>
      <w:rFonts w:ascii="SimSun" w:hAnsi="SimSun" w:cs="SimSun"/>
      <w:color w:val="auto"/>
      <w:kern w:val="0"/>
    </w:rPr>
  </w:style>
  <w:style w:type="character" w:styleId="PageNumber">
    <w:name w:val="page number"/>
    <w:basedOn w:val="DefaultParagraphFont"/>
    <w:uiPriority w:val="99"/>
    <w:semiHidden/>
    <w:unhideWhenUsed/>
    <w:rsid w:val="00587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79207">
      <w:bodyDiv w:val="1"/>
      <w:marLeft w:val="0"/>
      <w:marRight w:val="0"/>
      <w:marTop w:val="0"/>
      <w:marBottom w:val="0"/>
      <w:divBdr>
        <w:top w:val="none" w:sz="0" w:space="0" w:color="auto"/>
        <w:left w:val="none" w:sz="0" w:space="0" w:color="auto"/>
        <w:bottom w:val="none" w:sz="0" w:space="0" w:color="auto"/>
        <w:right w:val="none" w:sz="0" w:space="0" w:color="auto"/>
      </w:divBdr>
    </w:div>
    <w:div w:id="344092035">
      <w:bodyDiv w:val="1"/>
      <w:marLeft w:val="0"/>
      <w:marRight w:val="0"/>
      <w:marTop w:val="0"/>
      <w:marBottom w:val="0"/>
      <w:divBdr>
        <w:top w:val="none" w:sz="0" w:space="0" w:color="auto"/>
        <w:left w:val="none" w:sz="0" w:space="0" w:color="auto"/>
        <w:bottom w:val="none" w:sz="0" w:space="0" w:color="auto"/>
        <w:right w:val="none" w:sz="0" w:space="0" w:color="auto"/>
      </w:divBdr>
    </w:div>
    <w:div w:id="452140824">
      <w:bodyDiv w:val="1"/>
      <w:marLeft w:val="0"/>
      <w:marRight w:val="0"/>
      <w:marTop w:val="0"/>
      <w:marBottom w:val="0"/>
      <w:divBdr>
        <w:top w:val="none" w:sz="0" w:space="0" w:color="auto"/>
        <w:left w:val="none" w:sz="0" w:space="0" w:color="auto"/>
        <w:bottom w:val="none" w:sz="0" w:space="0" w:color="auto"/>
        <w:right w:val="none" w:sz="0" w:space="0" w:color="auto"/>
      </w:divBdr>
    </w:div>
    <w:div w:id="649405955">
      <w:bodyDiv w:val="1"/>
      <w:marLeft w:val="0"/>
      <w:marRight w:val="0"/>
      <w:marTop w:val="0"/>
      <w:marBottom w:val="0"/>
      <w:divBdr>
        <w:top w:val="none" w:sz="0" w:space="0" w:color="auto"/>
        <w:left w:val="none" w:sz="0" w:space="0" w:color="auto"/>
        <w:bottom w:val="none" w:sz="0" w:space="0" w:color="auto"/>
        <w:right w:val="none" w:sz="0" w:space="0" w:color="auto"/>
      </w:divBdr>
    </w:div>
    <w:div w:id="739642295">
      <w:bodyDiv w:val="1"/>
      <w:marLeft w:val="0"/>
      <w:marRight w:val="0"/>
      <w:marTop w:val="0"/>
      <w:marBottom w:val="0"/>
      <w:divBdr>
        <w:top w:val="none" w:sz="0" w:space="0" w:color="auto"/>
        <w:left w:val="none" w:sz="0" w:space="0" w:color="auto"/>
        <w:bottom w:val="none" w:sz="0" w:space="0" w:color="auto"/>
        <w:right w:val="none" w:sz="0" w:space="0" w:color="auto"/>
      </w:divBdr>
    </w:div>
    <w:div w:id="788164754">
      <w:bodyDiv w:val="1"/>
      <w:marLeft w:val="0"/>
      <w:marRight w:val="0"/>
      <w:marTop w:val="0"/>
      <w:marBottom w:val="0"/>
      <w:divBdr>
        <w:top w:val="none" w:sz="0" w:space="0" w:color="auto"/>
        <w:left w:val="none" w:sz="0" w:space="0" w:color="auto"/>
        <w:bottom w:val="none" w:sz="0" w:space="0" w:color="auto"/>
        <w:right w:val="none" w:sz="0" w:space="0" w:color="auto"/>
      </w:divBdr>
    </w:div>
    <w:div w:id="800532928">
      <w:bodyDiv w:val="1"/>
      <w:marLeft w:val="0"/>
      <w:marRight w:val="0"/>
      <w:marTop w:val="0"/>
      <w:marBottom w:val="0"/>
      <w:divBdr>
        <w:top w:val="none" w:sz="0" w:space="0" w:color="auto"/>
        <w:left w:val="none" w:sz="0" w:space="0" w:color="auto"/>
        <w:bottom w:val="none" w:sz="0" w:space="0" w:color="auto"/>
        <w:right w:val="none" w:sz="0" w:space="0" w:color="auto"/>
      </w:divBdr>
    </w:div>
    <w:div w:id="866910671">
      <w:bodyDiv w:val="1"/>
      <w:marLeft w:val="0"/>
      <w:marRight w:val="0"/>
      <w:marTop w:val="0"/>
      <w:marBottom w:val="0"/>
      <w:divBdr>
        <w:top w:val="none" w:sz="0" w:space="0" w:color="auto"/>
        <w:left w:val="none" w:sz="0" w:space="0" w:color="auto"/>
        <w:bottom w:val="none" w:sz="0" w:space="0" w:color="auto"/>
        <w:right w:val="none" w:sz="0" w:space="0" w:color="auto"/>
      </w:divBdr>
    </w:div>
    <w:div w:id="1083332646">
      <w:bodyDiv w:val="1"/>
      <w:marLeft w:val="0"/>
      <w:marRight w:val="0"/>
      <w:marTop w:val="0"/>
      <w:marBottom w:val="0"/>
      <w:divBdr>
        <w:top w:val="none" w:sz="0" w:space="0" w:color="auto"/>
        <w:left w:val="none" w:sz="0" w:space="0" w:color="auto"/>
        <w:bottom w:val="none" w:sz="0" w:space="0" w:color="auto"/>
        <w:right w:val="none" w:sz="0" w:space="0" w:color="auto"/>
      </w:divBdr>
    </w:div>
    <w:div w:id="1521163145">
      <w:bodyDiv w:val="1"/>
      <w:marLeft w:val="0"/>
      <w:marRight w:val="0"/>
      <w:marTop w:val="0"/>
      <w:marBottom w:val="0"/>
      <w:divBdr>
        <w:top w:val="none" w:sz="0" w:space="0" w:color="auto"/>
        <w:left w:val="none" w:sz="0" w:space="0" w:color="auto"/>
        <w:bottom w:val="none" w:sz="0" w:space="0" w:color="auto"/>
        <w:right w:val="none" w:sz="0" w:space="0" w:color="auto"/>
      </w:divBdr>
    </w:div>
    <w:div w:id="1677001902">
      <w:bodyDiv w:val="1"/>
      <w:marLeft w:val="0"/>
      <w:marRight w:val="0"/>
      <w:marTop w:val="0"/>
      <w:marBottom w:val="0"/>
      <w:divBdr>
        <w:top w:val="none" w:sz="0" w:space="0" w:color="auto"/>
        <w:left w:val="none" w:sz="0" w:space="0" w:color="auto"/>
        <w:bottom w:val="none" w:sz="0" w:space="0" w:color="auto"/>
        <w:right w:val="none" w:sz="0" w:space="0" w:color="auto"/>
      </w:divBdr>
    </w:div>
    <w:div w:id="187808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emf"/><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tif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tiff"/><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54.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tiff"/><Relationship Id="rId35" Type="http://schemas.openxmlformats.org/officeDocument/2006/relationships/image" Target="media/image28.emf"/><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footer" Target="footer2.xml"/><Relationship Id="rId8" Type="http://schemas.openxmlformats.org/officeDocument/2006/relationships/image" Target="media/image1.tiff"/><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tiff"/><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emf"/><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e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tiff"/><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emf"/><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E64A2-85A7-194B-B311-3699B147A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5278</TotalTime>
  <Pages>50</Pages>
  <Words>5043</Words>
  <Characters>28749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1372722014@qq.com</dc:creator>
  <cp:keywords/>
  <dc:description/>
  <cp:lastModifiedBy>Jinwei Gao</cp:lastModifiedBy>
  <cp:revision>223</cp:revision>
  <dcterms:created xsi:type="dcterms:W3CDTF">2021-06-24T10:52:00Z</dcterms:created>
  <dcterms:modified xsi:type="dcterms:W3CDTF">2022-07-28T08:26:00Z</dcterms:modified>
</cp:coreProperties>
</file>