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4DE0" w14:textId="131DBA49" w:rsidR="009804CB" w:rsidRPr="00216767" w:rsidRDefault="0082238A">
      <w:pPr>
        <w:rPr>
          <w:b/>
          <w:bCs/>
          <w:sz w:val="28"/>
          <w:szCs w:val="28"/>
        </w:rPr>
      </w:pPr>
      <w:r>
        <w:rPr>
          <w:b/>
          <w:bCs/>
          <w:noProof/>
          <w:sz w:val="36"/>
          <w:szCs w:val="40"/>
        </w:rPr>
        <w:drawing>
          <wp:anchor distT="0" distB="0" distL="114300" distR="114300" simplePos="0" relativeHeight="251665408" behindDoc="0" locked="0" layoutInCell="1" allowOverlap="1" wp14:anchorId="21635342" wp14:editId="5C00D8E8">
            <wp:simplePos x="0" y="0"/>
            <wp:positionH relativeFrom="margin">
              <wp:posOffset>-965835</wp:posOffset>
            </wp:positionH>
            <wp:positionV relativeFrom="paragraph">
              <wp:posOffset>400685</wp:posOffset>
            </wp:positionV>
            <wp:extent cx="2705100" cy="2290445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40"/>
        </w:rPr>
        <w:drawing>
          <wp:anchor distT="0" distB="0" distL="114300" distR="114300" simplePos="0" relativeHeight="251664384" behindDoc="0" locked="0" layoutInCell="1" allowOverlap="1" wp14:anchorId="239E18EC" wp14:editId="09D7C8E3">
            <wp:simplePos x="0" y="0"/>
            <wp:positionH relativeFrom="page">
              <wp:posOffset>2792730</wp:posOffset>
            </wp:positionH>
            <wp:positionV relativeFrom="paragraph">
              <wp:posOffset>423545</wp:posOffset>
            </wp:positionV>
            <wp:extent cx="4767580" cy="168529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67" w:rsidRPr="00216767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216767" w:rsidRPr="00216767">
        <w:rPr>
          <w:rFonts w:ascii="Times New Roman" w:eastAsia="ＭＳ Ｐゴシック" w:hAnsi="Times New Roman" w:cs="Times New Roman"/>
          <w:b/>
          <w:kern w:val="0"/>
          <w:sz w:val="28"/>
          <w:szCs w:val="28"/>
          <w:lang w:eastAsia="en-US"/>
        </w:rPr>
        <w:t>Supplementary Fig</w:t>
      </w:r>
      <w:r w:rsidR="00A16BEF">
        <w:rPr>
          <w:rFonts w:ascii="Times New Roman" w:eastAsia="ＭＳ Ｐゴシック" w:hAnsi="Times New Roman" w:cs="Times New Roman"/>
          <w:b/>
          <w:kern w:val="0"/>
          <w:sz w:val="28"/>
          <w:szCs w:val="28"/>
          <w:lang w:eastAsia="en-US"/>
        </w:rPr>
        <w:t>.</w:t>
      </w:r>
      <w:r w:rsidR="00216767" w:rsidRPr="00216767">
        <w:rPr>
          <w:rFonts w:ascii="Times New Roman" w:eastAsia="ＭＳ Ｐゴシック" w:hAnsi="Times New Roman" w:cs="Times New Roman"/>
          <w:b/>
          <w:kern w:val="0"/>
          <w:sz w:val="28"/>
          <w:szCs w:val="28"/>
          <w:lang w:eastAsia="en-US"/>
        </w:rPr>
        <w:t xml:space="preserve"> 1</w:t>
      </w:r>
    </w:p>
    <w:p w14:paraId="66B6126C" w14:textId="494FE4A5" w:rsidR="001F4D6F" w:rsidRDefault="0082238A">
      <w:pPr>
        <w:rPr>
          <w:b/>
          <w:bCs/>
          <w:sz w:val="36"/>
          <w:szCs w:val="40"/>
        </w:rPr>
      </w:pPr>
      <w:r>
        <w:rPr>
          <w:b/>
          <w:bCs/>
          <w:noProof/>
          <w:sz w:val="36"/>
          <w:szCs w:val="40"/>
        </w:rPr>
        <w:drawing>
          <wp:anchor distT="0" distB="0" distL="114300" distR="114300" simplePos="0" relativeHeight="251666432" behindDoc="0" locked="0" layoutInCell="1" allowOverlap="1" wp14:anchorId="46049969" wp14:editId="46AADB1E">
            <wp:simplePos x="0" y="0"/>
            <wp:positionH relativeFrom="margin">
              <wp:align>left</wp:align>
            </wp:positionH>
            <wp:positionV relativeFrom="paragraph">
              <wp:posOffset>2199005</wp:posOffset>
            </wp:positionV>
            <wp:extent cx="3383280" cy="2242820"/>
            <wp:effectExtent l="0" t="0" r="7620" b="508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7ACC8" w14:textId="6820B1BF" w:rsidR="009804CB" w:rsidRDefault="009804CB">
      <w:pPr>
        <w:rPr>
          <w:b/>
          <w:bCs/>
          <w:sz w:val="36"/>
          <w:szCs w:val="40"/>
        </w:rPr>
      </w:pPr>
    </w:p>
    <w:p w14:paraId="66DD0EE9" w14:textId="109441F0" w:rsidR="003A760D" w:rsidRDefault="003A760D">
      <w:pPr>
        <w:rPr>
          <w:b/>
          <w:bCs/>
          <w:sz w:val="36"/>
          <w:szCs w:val="40"/>
        </w:rPr>
      </w:pPr>
    </w:p>
    <w:p w14:paraId="2121AEB8" w14:textId="5F709366" w:rsidR="003A760D" w:rsidRDefault="003A760D">
      <w:pPr>
        <w:rPr>
          <w:b/>
          <w:bCs/>
          <w:sz w:val="36"/>
          <w:szCs w:val="40"/>
        </w:rPr>
      </w:pPr>
    </w:p>
    <w:p w14:paraId="26622353" w14:textId="7F1CB7C8" w:rsidR="003A760D" w:rsidRDefault="003A760D">
      <w:pPr>
        <w:rPr>
          <w:b/>
          <w:bCs/>
          <w:sz w:val="36"/>
          <w:szCs w:val="40"/>
        </w:rPr>
      </w:pPr>
    </w:p>
    <w:p w14:paraId="6587BFB0" w14:textId="35588E0D" w:rsidR="003A760D" w:rsidRDefault="003A760D">
      <w:pPr>
        <w:rPr>
          <w:b/>
          <w:bCs/>
          <w:sz w:val="36"/>
          <w:szCs w:val="40"/>
        </w:rPr>
      </w:pPr>
    </w:p>
    <w:p w14:paraId="407AE65E" w14:textId="56F667B0" w:rsidR="007F3ECF" w:rsidRDefault="0082238A">
      <w:pPr>
        <w:rPr>
          <w:b/>
          <w:bCs/>
          <w:sz w:val="36"/>
          <w:szCs w:val="40"/>
        </w:rPr>
      </w:pPr>
      <w:r>
        <w:rPr>
          <w:b/>
          <w:bCs/>
          <w:noProof/>
          <w:sz w:val="36"/>
          <w:szCs w:val="40"/>
        </w:rPr>
        <w:drawing>
          <wp:anchor distT="0" distB="0" distL="114300" distR="114300" simplePos="0" relativeHeight="251663360" behindDoc="0" locked="0" layoutInCell="1" allowOverlap="1" wp14:anchorId="101E7644" wp14:editId="26B56892">
            <wp:simplePos x="0" y="0"/>
            <wp:positionH relativeFrom="margin">
              <wp:align>left</wp:align>
            </wp:positionH>
            <wp:positionV relativeFrom="paragraph">
              <wp:posOffset>99695</wp:posOffset>
            </wp:positionV>
            <wp:extent cx="3680460" cy="3287395"/>
            <wp:effectExtent l="0" t="0" r="0" b="0"/>
            <wp:wrapThrough wrapText="bothSides">
              <wp:wrapPolygon edited="0">
                <wp:start x="447" y="0"/>
                <wp:lineTo x="447" y="501"/>
                <wp:lineTo x="1230" y="2128"/>
                <wp:lineTo x="1006" y="3254"/>
                <wp:lineTo x="1118" y="6133"/>
                <wp:lineTo x="671" y="7135"/>
                <wp:lineTo x="0" y="8011"/>
                <wp:lineTo x="0" y="10014"/>
                <wp:lineTo x="894" y="10139"/>
                <wp:lineTo x="10733" y="10139"/>
                <wp:lineTo x="9168" y="11140"/>
                <wp:lineTo x="9168" y="11766"/>
                <wp:lineTo x="3466" y="12267"/>
                <wp:lineTo x="1006" y="12767"/>
                <wp:lineTo x="1006" y="17273"/>
                <wp:lineTo x="1901" y="18150"/>
                <wp:lineTo x="3019" y="18150"/>
                <wp:lineTo x="447" y="18775"/>
                <wp:lineTo x="0" y="19026"/>
                <wp:lineTo x="0" y="21028"/>
                <wp:lineTo x="224" y="21154"/>
                <wp:lineTo x="1342" y="21404"/>
                <wp:lineTo x="21466" y="21404"/>
                <wp:lineTo x="21466" y="20778"/>
                <wp:lineTo x="21242" y="20528"/>
                <wp:lineTo x="19789" y="20152"/>
                <wp:lineTo x="20236" y="18650"/>
                <wp:lineTo x="19901" y="16147"/>
                <wp:lineTo x="19453" y="16147"/>
                <wp:lineTo x="20236" y="15521"/>
                <wp:lineTo x="20236" y="12767"/>
                <wp:lineTo x="19118" y="12642"/>
                <wp:lineTo x="10733" y="12141"/>
                <wp:lineTo x="12522" y="11766"/>
                <wp:lineTo x="12522" y="11140"/>
                <wp:lineTo x="10733" y="10139"/>
                <wp:lineTo x="21242" y="10139"/>
                <wp:lineTo x="21466" y="9513"/>
                <wp:lineTo x="20236" y="6884"/>
                <wp:lineTo x="19789" y="6509"/>
                <wp:lineTo x="20124" y="4005"/>
                <wp:lineTo x="19901" y="1502"/>
                <wp:lineTo x="12634" y="0"/>
                <wp:lineTo x="447" y="0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1C6F7" w14:textId="28E4A881" w:rsidR="00BC74B0" w:rsidRDefault="00BC74B0">
      <w:pPr>
        <w:rPr>
          <w:b/>
          <w:bCs/>
          <w:sz w:val="36"/>
          <w:szCs w:val="40"/>
        </w:rPr>
      </w:pPr>
    </w:p>
    <w:p w14:paraId="55BD1E94" w14:textId="41DE39AF" w:rsidR="00F2587E" w:rsidRDefault="00F2587E">
      <w:pPr>
        <w:rPr>
          <w:b/>
          <w:bCs/>
          <w:sz w:val="36"/>
          <w:szCs w:val="40"/>
        </w:rPr>
      </w:pPr>
    </w:p>
    <w:p w14:paraId="1EF43763" w14:textId="626003D4" w:rsidR="004535D2" w:rsidRDefault="004535D2">
      <w:pPr>
        <w:rPr>
          <w:b/>
          <w:bCs/>
          <w:sz w:val="36"/>
          <w:szCs w:val="40"/>
        </w:rPr>
      </w:pPr>
    </w:p>
    <w:p w14:paraId="2FC5BE18" w14:textId="01D802F7" w:rsidR="004535D2" w:rsidRDefault="004535D2">
      <w:pPr>
        <w:rPr>
          <w:b/>
          <w:bCs/>
          <w:sz w:val="36"/>
          <w:szCs w:val="40"/>
        </w:rPr>
      </w:pPr>
    </w:p>
    <w:p w14:paraId="1DE6ED4B" w14:textId="187963DC" w:rsidR="004535D2" w:rsidRDefault="004535D2">
      <w:pPr>
        <w:rPr>
          <w:b/>
          <w:bCs/>
          <w:sz w:val="36"/>
          <w:szCs w:val="40"/>
        </w:rPr>
      </w:pPr>
    </w:p>
    <w:p w14:paraId="03F8B8F4" w14:textId="77777777" w:rsidR="0082238A" w:rsidRDefault="0082238A">
      <w:pPr>
        <w:rPr>
          <w:b/>
          <w:bCs/>
          <w:sz w:val="36"/>
          <w:szCs w:val="40"/>
        </w:rPr>
      </w:pPr>
    </w:p>
    <w:p w14:paraId="51F6FE24" w14:textId="77777777" w:rsidR="00216767" w:rsidRPr="001B4ED3" w:rsidRDefault="00216767" w:rsidP="00216767">
      <w:pPr>
        <w:widowControl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</w:pPr>
      <w:bookmarkStart w:id="0" w:name="_Hlk108792627"/>
      <w:r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lastRenderedPageBreak/>
        <w:t>S</w:t>
      </w:r>
      <w:r w:rsidRPr="001B4ED3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t xml:space="preserve">upplementary </w:t>
      </w:r>
      <w:r w:rsidRPr="00C07D17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t>Figure</w:t>
      </w:r>
      <w:bookmarkEnd w:id="0"/>
      <w:r w:rsidRPr="001B4ED3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t xml:space="preserve"> Legends</w:t>
      </w:r>
    </w:p>
    <w:p w14:paraId="0B809135" w14:textId="77777777" w:rsidR="00216767" w:rsidRPr="00C07D17" w:rsidRDefault="00216767" w:rsidP="00216767">
      <w:pPr>
        <w:widowControl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</w:pPr>
      <w:r w:rsidRPr="00C07D17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eastAsia="en-US"/>
        </w:rPr>
        <w:t>Fig.</w:t>
      </w:r>
      <w:r w:rsidRPr="001B4ED3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eastAsia="en-US"/>
        </w:rPr>
        <w:t xml:space="preserve"> 1</w:t>
      </w:r>
      <w:r w:rsidRPr="001B4ED3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 xml:space="preserve"> </w:t>
      </w:r>
      <w:r w:rsidRPr="00C07D17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>Although PDGFR-α protein expression is low in MM cell lines, it is important to suppress the expression to achieve the maximum cell proliferation and CTGF expression.</w:t>
      </w:r>
    </w:p>
    <w:p w14:paraId="5E4F67D5" w14:textId="77777777" w:rsidR="00216767" w:rsidRPr="00C07D17" w:rsidRDefault="00216767" w:rsidP="00216767">
      <w:pPr>
        <w:pStyle w:val="ab"/>
        <w:widowControl/>
        <w:numPr>
          <w:ilvl w:val="0"/>
          <w:numId w:val="1"/>
        </w:numPr>
        <w:snapToGrid w:val="0"/>
        <w:spacing w:line="480" w:lineRule="auto"/>
        <w:ind w:leftChars="0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</w:pPr>
      <w:r w:rsidRPr="00C07D17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The cells were harvested when subconfluent status was reached in 24-well plates and subjected to real-time RT-PCR along with the standard protocol to detect PDGFR-α mRNA. </w:t>
      </w:r>
      <w:r w:rsidRPr="00C07D17">
        <w:rPr>
          <w:rFonts w:ascii="Times New Roman" w:eastAsia="ＭＳ Ｐゴシック" w:hAnsi="Times New Roman" w:cs="Times New Roman"/>
          <w:bCs/>
          <w:kern w:val="0"/>
          <w:sz w:val="24"/>
          <w:szCs w:val="24"/>
        </w:rPr>
        <w:t>Results shown are representative of three independent assays.</w:t>
      </w:r>
    </w:p>
    <w:p w14:paraId="274F3E75" w14:textId="77777777" w:rsidR="00216767" w:rsidRPr="00C07D17" w:rsidRDefault="00216767" w:rsidP="00216767">
      <w:pPr>
        <w:pStyle w:val="ab"/>
        <w:widowControl/>
        <w:numPr>
          <w:ilvl w:val="0"/>
          <w:numId w:val="1"/>
        </w:numPr>
        <w:snapToGrid w:val="0"/>
        <w:spacing w:line="480" w:lineRule="auto"/>
        <w:ind w:leftChars="0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bookmarkStart w:id="1" w:name="_Hlk107063731"/>
      <w:r w:rsidRPr="00C07D17">
        <w:rPr>
          <w:rFonts w:ascii="Times New Roman" w:eastAsia="ＭＳ Ｐゴシック" w:hAnsi="Times New Roman" w:cs="Times New Roman"/>
          <w:bCs/>
          <w:kern w:val="0"/>
          <w:sz w:val="24"/>
          <w:szCs w:val="24"/>
        </w:rPr>
        <w:t>Y-MESO-14 and Y-MESO-27 cells</w:t>
      </w:r>
      <w:bookmarkEnd w:id="1"/>
      <w:r w:rsidRPr="00C07D17">
        <w:rPr>
          <w:rFonts w:ascii="Times New Roman" w:eastAsia="ＭＳ Ｐゴシック" w:hAnsi="Times New Roman" w:cs="Times New Roman"/>
          <w:bCs/>
          <w:kern w:val="0"/>
          <w:sz w:val="24"/>
          <w:szCs w:val="24"/>
        </w:rPr>
        <w:t xml:space="preserve"> were transfected with siPDGFR-α and siPDGFR-β, respectively. The endogenous protein levels of PDGFR-α and PDGFR-β were detected by western blotting using the same lysate. PDGFR-β protein knockdown by transfection with siPDGFR-β was detected by an antibody, although the PDGFR-α protein was below the limit of detection in both Y-MESO-14 and Y-MESO-27 cells. The results shown are representative of three independent assays.</w:t>
      </w:r>
    </w:p>
    <w:p w14:paraId="261BCD72" w14:textId="77777777" w:rsidR="00216767" w:rsidRPr="00C07D17" w:rsidRDefault="00216767" w:rsidP="00216767">
      <w:pPr>
        <w:pStyle w:val="ab"/>
        <w:widowControl/>
        <w:numPr>
          <w:ilvl w:val="0"/>
          <w:numId w:val="1"/>
        </w:numPr>
        <w:snapToGrid w:val="0"/>
        <w:spacing w:line="480" w:lineRule="auto"/>
        <w:ind w:leftChars="0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C07D17">
        <w:rPr>
          <w:rFonts w:ascii="Times New Roman" w:eastAsia="ＭＳ Ｐゴシック" w:hAnsi="Times New Roman" w:cs="Times New Roman"/>
          <w:kern w:val="0"/>
          <w:sz w:val="24"/>
          <w:szCs w:val="24"/>
        </w:rPr>
        <w:t>Immunofluorescence staining of NCI-H2052 cells showing that the PDGFR-α protein localizes in the plasma membrane. The PDGFR-α protein could not be detected in Y-MESO-27. The nuclei were counterstained with DAPI (blue). The white arrows demarcate BAMBI expression in the cell membrane. Scale bars: 10 μm.</w:t>
      </w:r>
    </w:p>
    <w:p w14:paraId="5409A4C9" w14:textId="683F48F8" w:rsidR="00E90430" w:rsidRPr="00216767" w:rsidRDefault="00216767" w:rsidP="00216767">
      <w:pPr>
        <w:pStyle w:val="ab"/>
        <w:widowControl/>
        <w:numPr>
          <w:ilvl w:val="0"/>
          <w:numId w:val="1"/>
        </w:numPr>
        <w:snapToGrid w:val="0"/>
        <w:spacing w:line="480" w:lineRule="auto"/>
        <w:ind w:leftChars="0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</w:pPr>
      <w:r w:rsidRPr="00C07D17">
        <w:rPr>
          <w:rFonts w:ascii="Times New Roman" w:eastAsia="ＭＳ Ｐゴシック" w:hAnsi="Times New Roman" w:cs="Times New Roman"/>
          <w:bCs/>
          <w:kern w:val="0"/>
          <w:sz w:val="24"/>
          <w:szCs w:val="24"/>
        </w:rPr>
        <w:t>Successful knockdown of PDGFR-α mRNA was detected in both Y-MESO-14 and Y-MESO-27 cells. Results shown are representative of three independent assays.</w:t>
      </w:r>
    </w:p>
    <w:p w14:paraId="6BCF7297" w14:textId="245CA39A" w:rsidR="007F3ECF" w:rsidRDefault="007F3ECF">
      <w:pPr>
        <w:rPr>
          <w:b/>
          <w:bCs/>
          <w:sz w:val="36"/>
          <w:szCs w:val="40"/>
        </w:rPr>
      </w:pPr>
    </w:p>
    <w:tbl>
      <w:tblPr>
        <w:tblStyle w:val="2"/>
        <w:tblpPr w:leftFromText="180" w:rightFromText="180" w:vertAnchor="page" w:horzAnchor="margin" w:tblpY="3709"/>
        <w:tblW w:w="0" w:type="auto"/>
        <w:tblLook w:val="04A0" w:firstRow="1" w:lastRow="0" w:firstColumn="1" w:lastColumn="0" w:noHBand="0" w:noVBand="1"/>
      </w:tblPr>
      <w:tblGrid>
        <w:gridCol w:w="2130"/>
        <w:gridCol w:w="2111"/>
        <w:gridCol w:w="4263"/>
      </w:tblGrid>
      <w:tr w:rsidR="00544368" w:rsidRPr="004D0E72" w14:paraId="30E8011A" w14:textId="77777777" w:rsidTr="00B43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Align w:val="center"/>
          </w:tcPr>
          <w:p w14:paraId="2E4FD860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/>
                <w:sz w:val="21"/>
                <w:szCs w:val="21"/>
              </w:rPr>
              <w:lastRenderedPageBreak/>
              <w:t>Smart pool</w:t>
            </w:r>
          </w:p>
        </w:tc>
        <w:tc>
          <w:tcPr>
            <w:tcW w:w="2111" w:type="dxa"/>
            <w:vAlign w:val="center"/>
          </w:tcPr>
          <w:p w14:paraId="482CAF8B" w14:textId="77777777" w:rsidR="00BC74B0" w:rsidRPr="00883787" w:rsidRDefault="00BC74B0" w:rsidP="00B43BF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/>
                <w:sz w:val="21"/>
                <w:szCs w:val="21"/>
              </w:rPr>
              <w:t>siRNA</w:t>
            </w:r>
          </w:p>
        </w:tc>
        <w:tc>
          <w:tcPr>
            <w:tcW w:w="4263" w:type="dxa"/>
            <w:vAlign w:val="center"/>
          </w:tcPr>
          <w:p w14:paraId="75574B13" w14:textId="77777777" w:rsidR="00BC74B0" w:rsidRPr="00883787" w:rsidRDefault="00BC74B0" w:rsidP="00B43BF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/>
                <w:sz w:val="21"/>
                <w:szCs w:val="21"/>
              </w:rPr>
              <w:t>Target Sequence</w:t>
            </w:r>
          </w:p>
        </w:tc>
      </w:tr>
      <w:tr w:rsidR="00544368" w:rsidRPr="004D0E72" w14:paraId="00A5DDBA" w14:textId="77777777" w:rsidTr="00B43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vAlign w:val="center"/>
          </w:tcPr>
          <w:p w14:paraId="4F7F1D2F" w14:textId="2CEE66EC" w:rsidR="00BC74B0" w:rsidRPr="00883787" w:rsidRDefault="001849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 w:hint="eastAsia"/>
                <w:sz w:val="21"/>
                <w:szCs w:val="21"/>
              </w:rPr>
              <w:t>PDGFRα</w:t>
            </w:r>
          </w:p>
          <w:p w14:paraId="5A8F6CA3" w14:textId="3347A687" w:rsidR="00BC74B0" w:rsidRPr="00883787" w:rsidRDefault="0083516D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 w:hint="eastAsia"/>
                <w:sz w:val="21"/>
                <w:szCs w:val="21"/>
              </w:rPr>
              <w:t>SO-</w:t>
            </w:r>
            <w:r w:rsidRPr="00883787">
              <w:rPr>
                <w:rFonts w:eastAsiaTheme="minorHAnsi" w:cstheme="majorHAnsi"/>
                <w:sz w:val="21"/>
                <w:szCs w:val="21"/>
              </w:rPr>
              <w:t>2866639G</w:t>
            </w:r>
          </w:p>
        </w:tc>
        <w:tc>
          <w:tcPr>
            <w:tcW w:w="2111" w:type="dxa"/>
            <w:vAlign w:val="center"/>
          </w:tcPr>
          <w:p w14:paraId="4B479DE1" w14:textId="307DD8F0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J-0</w:t>
            </w:r>
            <w:r w:rsidR="0083516D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03162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-1</w:t>
            </w:r>
            <w:r w:rsidR="0083516D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4263" w:type="dxa"/>
            <w:vAlign w:val="center"/>
          </w:tcPr>
          <w:p w14:paraId="15809376" w14:textId="70CF321E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9D34A7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CGAGACUCCUGUAACCUUA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7F5277DC" w14:textId="77777777" w:rsidTr="00B43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7637E376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591E1D3A" w14:textId="6A1B80C6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J-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 xml:space="preserve"> 003162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-1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4263" w:type="dxa"/>
            <w:vAlign w:val="center"/>
          </w:tcPr>
          <w:p w14:paraId="73542D15" w14:textId="0EF805C1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GAGCUUCACCUAUCAAGUU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0D465ABA" w14:textId="77777777" w:rsidTr="00B43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19CD2F3B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6F99AB18" w14:textId="1699BE67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J-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003162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-1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4263" w:type="dxa"/>
            <w:vAlign w:val="center"/>
          </w:tcPr>
          <w:p w14:paraId="7545AE8D" w14:textId="6CA19F86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GACAGUGGCCAUUAUACUA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46FFDE20" w14:textId="77777777" w:rsidTr="00B43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5F133CA7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000ABD85" w14:textId="779D35BA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J-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003162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-1</w:t>
            </w:r>
            <w:r w:rsidR="00544368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4263" w:type="dxa"/>
            <w:vAlign w:val="center"/>
          </w:tcPr>
          <w:p w14:paraId="37154B8B" w14:textId="1A30213F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6C627E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GAAUAGGGAUAGCUUCCUG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7E4BE4C5" w14:textId="77777777" w:rsidTr="00B43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vAlign w:val="center"/>
          </w:tcPr>
          <w:p w14:paraId="60F955CD" w14:textId="22CCDC55" w:rsidR="00BC74B0" w:rsidRPr="00883787" w:rsidRDefault="001849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 w:hint="eastAsia"/>
                <w:sz w:val="21"/>
                <w:szCs w:val="21"/>
              </w:rPr>
              <w:t>P</w:t>
            </w:r>
            <w:r w:rsidRPr="00883787">
              <w:rPr>
                <w:rFonts w:eastAsiaTheme="minorHAnsi" w:cstheme="majorHAnsi"/>
                <w:sz w:val="21"/>
                <w:szCs w:val="21"/>
              </w:rPr>
              <w:t>DGFR</w:t>
            </w:r>
            <w:r w:rsidRPr="00883787">
              <w:rPr>
                <w:rFonts w:eastAsiaTheme="minorHAnsi" w:cstheme="majorHAnsi" w:hint="eastAsia"/>
                <w:sz w:val="21"/>
                <w:szCs w:val="21"/>
              </w:rPr>
              <w:t>β</w:t>
            </w:r>
          </w:p>
          <w:p w14:paraId="585D940E" w14:textId="61E86642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/>
                <w:sz w:val="21"/>
                <w:szCs w:val="21"/>
              </w:rPr>
              <w:t>SO-</w:t>
            </w:r>
            <w:r w:rsidR="005C17D9" w:rsidRPr="00883787">
              <w:rPr>
                <w:rFonts w:eastAsiaTheme="minorHAnsi" w:cstheme="majorHAnsi"/>
                <w:sz w:val="21"/>
                <w:szCs w:val="21"/>
              </w:rPr>
              <w:t>2897046</w:t>
            </w:r>
            <w:r w:rsidRPr="00883787">
              <w:rPr>
                <w:rFonts w:eastAsiaTheme="minorHAnsi" w:cstheme="majorHAnsi"/>
                <w:sz w:val="21"/>
                <w:szCs w:val="21"/>
              </w:rPr>
              <w:t>G</w:t>
            </w:r>
          </w:p>
        </w:tc>
        <w:tc>
          <w:tcPr>
            <w:tcW w:w="2111" w:type="dxa"/>
            <w:vAlign w:val="center"/>
          </w:tcPr>
          <w:p w14:paraId="1905BD39" w14:textId="32C8F9FC" w:rsidR="00BC74B0" w:rsidRPr="00883787" w:rsidRDefault="000C5B03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J-003163-10</w:t>
            </w:r>
          </w:p>
        </w:tc>
        <w:tc>
          <w:tcPr>
            <w:tcW w:w="4263" w:type="dxa"/>
            <w:vAlign w:val="center"/>
          </w:tcPr>
          <w:p w14:paraId="0C38E8E9" w14:textId="4A3CDDF1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513BE5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CAACGAGUCUCCAGUGCUA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09F2825E" w14:textId="77777777" w:rsidTr="00B43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40944743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137EAC2F" w14:textId="45B883C9" w:rsidR="00BC74B0" w:rsidRPr="00883787" w:rsidRDefault="000C5B03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="Helvetica"/>
                <w:b/>
                <w:bCs/>
                <w:color w:val="3B3B3B"/>
                <w:sz w:val="21"/>
                <w:szCs w:val="21"/>
              </w:rPr>
              <w:t>J-003163-11</w:t>
            </w:r>
          </w:p>
        </w:tc>
        <w:tc>
          <w:tcPr>
            <w:tcW w:w="4263" w:type="dxa"/>
            <w:vAlign w:val="center"/>
          </w:tcPr>
          <w:p w14:paraId="7DA04E8D" w14:textId="08DBB001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513BE5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GAGCGACGGUGGCUACAUG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747BCDC2" w14:textId="77777777" w:rsidTr="00B43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37800F77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6DE0E5D" w14:textId="06DD9350" w:rsidR="00BC74B0" w:rsidRPr="00883787" w:rsidRDefault="000C5B03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="Helvetica"/>
                <w:b/>
                <w:bCs/>
                <w:color w:val="3B3B3B"/>
                <w:sz w:val="21"/>
                <w:szCs w:val="21"/>
              </w:rPr>
              <w:t>J-003163-12</w:t>
            </w:r>
          </w:p>
        </w:tc>
        <w:tc>
          <w:tcPr>
            <w:tcW w:w="4263" w:type="dxa"/>
            <w:vAlign w:val="center"/>
          </w:tcPr>
          <w:p w14:paraId="4FD9E039" w14:textId="13C1F3D8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5C17D9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GAAGCCACGUUACGAGAUC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1A81FD46" w14:textId="77777777" w:rsidTr="00B43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4C9190A0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07661B6D" w14:textId="28F76144" w:rsidR="00BC74B0" w:rsidRPr="00883787" w:rsidRDefault="000C5B03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J-003163-13</w:t>
            </w:r>
          </w:p>
        </w:tc>
        <w:tc>
          <w:tcPr>
            <w:tcW w:w="4263" w:type="dxa"/>
            <w:vAlign w:val="center"/>
          </w:tcPr>
          <w:p w14:paraId="7336DB25" w14:textId="5A18E3FC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</w:t>
            </w:r>
            <w:r w:rsidR="005C17D9"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GGUGGGCACACUACAAUUU</w:t>
            </w: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-3’</w:t>
            </w:r>
          </w:p>
        </w:tc>
      </w:tr>
      <w:tr w:rsidR="00544368" w:rsidRPr="004D0E72" w14:paraId="1E930FAD" w14:textId="77777777" w:rsidTr="00B43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 w:val="restart"/>
            <w:vAlign w:val="center"/>
          </w:tcPr>
          <w:p w14:paraId="07DE3063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/>
                <w:sz w:val="21"/>
                <w:szCs w:val="21"/>
              </w:rPr>
              <w:t>Control</w:t>
            </w:r>
          </w:p>
          <w:p w14:paraId="71F30427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  <w:r w:rsidRPr="00883787">
              <w:rPr>
                <w:rFonts w:eastAsiaTheme="minorHAnsi" w:cstheme="majorHAnsi"/>
                <w:sz w:val="21"/>
                <w:szCs w:val="21"/>
              </w:rPr>
              <w:t>SO-2855667G</w:t>
            </w:r>
          </w:p>
        </w:tc>
        <w:tc>
          <w:tcPr>
            <w:tcW w:w="2111" w:type="dxa"/>
            <w:vAlign w:val="center"/>
          </w:tcPr>
          <w:p w14:paraId="12F3433B" w14:textId="77777777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</w:p>
        </w:tc>
        <w:tc>
          <w:tcPr>
            <w:tcW w:w="4263" w:type="dxa"/>
            <w:vAlign w:val="center"/>
          </w:tcPr>
          <w:p w14:paraId="1966FA0A" w14:textId="77777777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5’-UGGUUUACAUGUCGACUAA-3’</w:t>
            </w:r>
          </w:p>
        </w:tc>
      </w:tr>
      <w:tr w:rsidR="00544368" w:rsidRPr="004D0E72" w14:paraId="35805DA9" w14:textId="77777777" w:rsidTr="00B43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0ACD229D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7AB58E70" w14:textId="77777777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</w:p>
        </w:tc>
        <w:tc>
          <w:tcPr>
            <w:tcW w:w="4263" w:type="dxa"/>
            <w:vAlign w:val="center"/>
          </w:tcPr>
          <w:p w14:paraId="222661BD" w14:textId="77777777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5’-UGGUUUACAUGUUGUGUGA-3’</w:t>
            </w:r>
          </w:p>
        </w:tc>
      </w:tr>
      <w:tr w:rsidR="00544368" w:rsidRPr="004D0E72" w14:paraId="515803E5" w14:textId="77777777" w:rsidTr="00B43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1895F99C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C9587A6" w14:textId="77777777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</w:p>
        </w:tc>
        <w:tc>
          <w:tcPr>
            <w:tcW w:w="4263" w:type="dxa"/>
            <w:vAlign w:val="center"/>
          </w:tcPr>
          <w:p w14:paraId="1F81CB11" w14:textId="77777777" w:rsidR="00BC74B0" w:rsidRPr="00883787" w:rsidRDefault="00BC74B0" w:rsidP="00B43BF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5’-UGGUUUACAUGUUUUCUGA-3’</w:t>
            </w:r>
          </w:p>
        </w:tc>
      </w:tr>
      <w:tr w:rsidR="00544368" w:rsidRPr="004D0E72" w14:paraId="10FB49DF" w14:textId="77777777" w:rsidTr="00B43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vMerge/>
            <w:vAlign w:val="center"/>
          </w:tcPr>
          <w:p w14:paraId="389A554A" w14:textId="77777777" w:rsidR="00BC74B0" w:rsidRPr="00883787" w:rsidRDefault="00BC74B0" w:rsidP="00B43BF6">
            <w:pPr>
              <w:spacing w:before="120" w:after="120"/>
              <w:jc w:val="center"/>
              <w:rPr>
                <w:rFonts w:eastAsiaTheme="minorHAnsi" w:cstheme="majorHAnsi"/>
                <w:sz w:val="21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13C6BD58" w14:textId="77777777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</w:p>
        </w:tc>
        <w:tc>
          <w:tcPr>
            <w:tcW w:w="4263" w:type="dxa"/>
            <w:vAlign w:val="center"/>
          </w:tcPr>
          <w:p w14:paraId="4A5A9B0E" w14:textId="77777777" w:rsidR="00BC74B0" w:rsidRPr="00883787" w:rsidRDefault="00BC74B0" w:rsidP="00B43BF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ajorHAnsi"/>
                <w:b/>
                <w:bCs/>
                <w:sz w:val="21"/>
                <w:szCs w:val="21"/>
              </w:rPr>
            </w:pPr>
            <w:r w:rsidRPr="00883787">
              <w:rPr>
                <w:rFonts w:eastAsiaTheme="minorHAnsi" w:cstheme="majorHAnsi"/>
                <w:b/>
                <w:bCs/>
                <w:sz w:val="21"/>
                <w:szCs w:val="21"/>
              </w:rPr>
              <w:t>5’-UGGUUUACAUGUUUUCCUA-3’</w:t>
            </w:r>
          </w:p>
        </w:tc>
      </w:tr>
    </w:tbl>
    <w:p w14:paraId="29254B8D" w14:textId="77777777" w:rsidR="00216767" w:rsidRPr="00216767" w:rsidRDefault="00216767" w:rsidP="00216767">
      <w:pPr>
        <w:widowControl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eastAsia="en-US"/>
        </w:rPr>
      </w:pPr>
      <w:r w:rsidRPr="00216767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t>Supplementary</w:t>
      </w:r>
      <w:r w:rsidRPr="00216767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Pr="00216767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eastAsia="en-US"/>
        </w:rPr>
        <w:t xml:space="preserve">Table 1 </w:t>
      </w:r>
    </w:p>
    <w:p w14:paraId="0E58AF2C" w14:textId="552FE306" w:rsidR="00B43BF6" w:rsidRPr="00216767" w:rsidRDefault="00216767" w:rsidP="00216767">
      <w:pPr>
        <w:widowControl/>
        <w:snapToGrid w:val="0"/>
        <w:spacing w:line="480" w:lineRule="auto"/>
        <w:jc w:val="left"/>
        <w:rPr>
          <w:rFonts w:ascii="Times New Roman" w:eastAsia="ＭＳ Ｐゴシック" w:hAnsi="Times New Roman" w:cs="Times New Roman" w:hint="eastAsia"/>
          <w:b/>
          <w:bCs/>
          <w:kern w:val="0"/>
          <w:sz w:val="28"/>
          <w:szCs w:val="28"/>
          <w:lang w:eastAsia="en-US"/>
        </w:rPr>
      </w:pPr>
      <w:r w:rsidRPr="00216767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eastAsia="en-US"/>
        </w:rPr>
        <w:t>Target sequences of siRNAs used in this paper</w:t>
      </w:r>
      <w:r w:rsidRPr="00216767">
        <w:rPr>
          <w:rFonts w:ascii="Times New Roman" w:eastAsia="ＭＳ Ｐゴシック" w:hAnsi="Times New Roman" w:cs="Times New Roman"/>
          <w:b/>
          <w:bCs/>
          <w:kern w:val="0"/>
          <w:sz w:val="28"/>
          <w:szCs w:val="28"/>
          <w:lang w:eastAsia="en-US"/>
        </w:rPr>
        <w:t xml:space="preserve"> </w:t>
      </w:r>
    </w:p>
    <w:p w14:paraId="2CF2F0A8" w14:textId="77777777" w:rsidR="00B43BF6" w:rsidRDefault="00B43BF6">
      <w:pPr>
        <w:rPr>
          <w:b/>
          <w:bCs/>
          <w:sz w:val="28"/>
          <w:szCs w:val="32"/>
        </w:rPr>
      </w:pPr>
    </w:p>
    <w:p w14:paraId="10B6A29D" w14:textId="77777777" w:rsidR="00216767" w:rsidRDefault="00216767">
      <w:pPr>
        <w:rPr>
          <w:b/>
          <w:bCs/>
          <w:sz w:val="28"/>
          <w:szCs w:val="32"/>
        </w:rPr>
      </w:pPr>
    </w:p>
    <w:p w14:paraId="2CC7A189" w14:textId="77777777" w:rsidR="00216767" w:rsidRDefault="00216767">
      <w:pPr>
        <w:rPr>
          <w:b/>
          <w:bCs/>
          <w:sz w:val="28"/>
          <w:szCs w:val="32"/>
        </w:rPr>
      </w:pPr>
    </w:p>
    <w:p w14:paraId="13EE9C3A" w14:textId="77777777" w:rsidR="00216767" w:rsidRDefault="00216767">
      <w:pPr>
        <w:rPr>
          <w:b/>
          <w:bCs/>
          <w:sz w:val="28"/>
          <w:szCs w:val="32"/>
        </w:rPr>
      </w:pPr>
    </w:p>
    <w:p w14:paraId="537A1A11" w14:textId="77777777" w:rsidR="00216767" w:rsidRDefault="00216767">
      <w:pPr>
        <w:rPr>
          <w:b/>
          <w:bCs/>
          <w:sz w:val="28"/>
          <w:szCs w:val="32"/>
        </w:rPr>
      </w:pPr>
    </w:p>
    <w:p w14:paraId="562B177D" w14:textId="77777777" w:rsidR="00216767" w:rsidRDefault="00216767">
      <w:pPr>
        <w:rPr>
          <w:rFonts w:ascii="Times New Roman" w:eastAsia="ＭＳ Ｐゴシック" w:hAnsi="Times New Roman" w:cs="Times New Roman"/>
          <w:b/>
          <w:kern w:val="0"/>
          <w:sz w:val="28"/>
          <w:szCs w:val="28"/>
          <w:lang w:eastAsia="en-US"/>
        </w:rPr>
      </w:pPr>
    </w:p>
    <w:p w14:paraId="191F9096" w14:textId="16A86B5A" w:rsidR="007F3ECF" w:rsidRPr="00216767" w:rsidRDefault="00216767" w:rsidP="002167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6767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lastRenderedPageBreak/>
        <w:t>Supplementary</w:t>
      </w:r>
      <w:r w:rsidRPr="00216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BF6" w:rsidRPr="00216767">
        <w:rPr>
          <w:rFonts w:ascii="Times New Roman" w:hAnsi="Times New Roman" w:cs="Times New Roman"/>
          <w:b/>
          <w:bCs/>
          <w:sz w:val="24"/>
          <w:szCs w:val="24"/>
        </w:rPr>
        <w:t>Table2</w:t>
      </w:r>
    </w:p>
    <w:p w14:paraId="5C3F50D2" w14:textId="0F73FFF2" w:rsidR="00216767" w:rsidRPr="00216767" w:rsidRDefault="00216767" w:rsidP="00216767">
      <w:pPr>
        <w:widowControl/>
        <w:snapToGrid w:val="0"/>
        <w:spacing w:line="480" w:lineRule="auto"/>
        <w:jc w:val="left"/>
        <w:rPr>
          <w:rFonts w:ascii="Times New Roman" w:eastAsia="ＭＳ Ｐゴシック" w:hAnsi="Times New Roman" w:cs="Times New Roman" w:hint="eastAsia"/>
          <w:kern w:val="0"/>
          <w:sz w:val="24"/>
          <w:szCs w:val="24"/>
        </w:rPr>
      </w:pPr>
      <w:r w:rsidRPr="00216767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>The gene-specific primer sets used for real-time RT-PCR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4104"/>
      </w:tblGrid>
      <w:tr w:rsidR="009D7875" w:rsidRPr="00233532" w14:paraId="36C3191B" w14:textId="77777777" w:rsidTr="001B221A">
        <w:tc>
          <w:tcPr>
            <w:tcW w:w="2263" w:type="dxa"/>
          </w:tcPr>
          <w:p w14:paraId="1F38DCA6" w14:textId="6AABEFD1" w:rsidR="009D7875" w:rsidRPr="00233532" w:rsidRDefault="009D7875">
            <w:pPr>
              <w:rPr>
                <w:b/>
                <w:bCs/>
                <w:szCs w:val="21"/>
              </w:rPr>
            </w:pPr>
            <w:r w:rsidRPr="00233532">
              <w:rPr>
                <w:rFonts w:hint="eastAsia"/>
                <w:b/>
                <w:bCs/>
                <w:szCs w:val="21"/>
              </w:rPr>
              <w:t>T</w:t>
            </w:r>
            <w:r w:rsidRPr="00233532">
              <w:rPr>
                <w:b/>
                <w:bCs/>
                <w:szCs w:val="21"/>
              </w:rPr>
              <w:t>arget</w:t>
            </w:r>
          </w:p>
        </w:tc>
        <w:tc>
          <w:tcPr>
            <w:tcW w:w="2127" w:type="dxa"/>
          </w:tcPr>
          <w:p w14:paraId="63759B0D" w14:textId="1DF4B661" w:rsidR="009D7875" w:rsidRPr="00233532" w:rsidRDefault="00BE06F3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R</w:t>
            </w:r>
            <w:r>
              <w:rPr>
                <w:b/>
                <w:bCs/>
                <w:szCs w:val="21"/>
              </w:rPr>
              <w:t>eference sequence</w:t>
            </w:r>
          </w:p>
        </w:tc>
        <w:tc>
          <w:tcPr>
            <w:tcW w:w="4104" w:type="dxa"/>
          </w:tcPr>
          <w:p w14:paraId="31CA3E41" w14:textId="534D67D9" w:rsidR="009D7875" w:rsidRPr="00233532" w:rsidRDefault="00233532">
            <w:pPr>
              <w:rPr>
                <w:b/>
                <w:bCs/>
                <w:szCs w:val="21"/>
              </w:rPr>
            </w:pPr>
            <w:r w:rsidRPr="00233532">
              <w:rPr>
                <w:b/>
                <w:bCs/>
                <w:szCs w:val="21"/>
              </w:rPr>
              <w:t>sequence</w:t>
            </w:r>
          </w:p>
        </w:tc>
      </w:tr>
      <w:tr w:rsidR="0031046D" w:rsidRPr="00233532" w14:paraId="7CB144AF" w14:textId="77777777" w:rsidTr="00086E72">
        <w:tc>
          <w:tcPr>
            <w:tcW w:w="2263" w:type="dxa"/>
            <w:vMerge w:val="restart"/>
            <w:vAlign w:val="center"/>
          </w:tcPr>
          <w:p w14:paraId="7C34B978" w14:textId="34B2B3B2" w:rsidR="0031046D" w:rsidRPr="00233532" w:rsidRDefault="0031046D" w:rsidP="00233532">
            <w:pPr>
              <w:jc w:val="center"/>
              <w:rPr>
                <w:b/>
                <w:bCs/>
                <w:szCs w:val="21"/>
              </w:rPr>
            </w:pPr>
            <w:r w:rsidRPr="00233532">
              <w:rPr>
                <w:rFonts w:hint="eastAsia"/>
                <w:b/>
                <w:bCs/>
                <w:szCs w:val="21"/>
              </w:rPr>
              <w:t>G</w:t>
            </w:r>
            <w:r w:rsidRPr="00233532">
              <w:rPr>
                <w:b/>
                <w:bCs/>
                <w:szCs w:val="21"/>
              </w:rPr>
              <w:t>APDH</w:t>
            </w:r>
          </w:p>
        </w:tc>
        <w:tc>
          <w:tcPr>
            <w:tcW w:w="2127" w:type="dxa"/>
            <w:vMerge w:val="restart"/>
            <w:vAlign w:val="center"/>
          </w:tcPr>
          <w:p w14:paraId="0DBC2FAD" w14:textId="0A18FE54" w:rsidR="0031046D" w:rsidRPr="001B221A" w:rsidRDefault="00086E72" w:rsidP="00086E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M</w:t>
            </w:r>
            <w:r>
              <w:rPr>
                <w:rFonts w:hint="eastAsia"/>
                <w:szCs w:val="21"/>
              </w:rPr>
              <w:t>_</w:t>
            </w:r>
            <w:r w:rsidR="00BE06F3">
              <w:rPr>
                <w:szCs w:val="21"/>
              </w:rPr>
              <w:t>001256799.2</w:t>
            </w:r>
          </w:p>
        </w:tc>
        <w:tc>
          <w:tcPr>
            <w:tcW w:w="4104" w:type="dxa"/>
          </w:tcPr>
          <w:p w14:paraId="077DB5BA" w14:textId="7B89E7CA" w:rsidR="0031046D" w:rsidRPr="00233532" w:rsidRDefault="0031046D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5'-G</w:t>
            </w:r>
            <w:r w:rsidRPr="0023121F">
              <w:rPr>
                <w:rFonts w:ascii="Times New Roman" w:eastAsia="ＭＳ 明朝" w:hAnsi="Times New Roman" w:cs="Times New Roman" w:hint="eastAsia"/>
              </w:rPr>
              <w:t>GA</w:t>
            </w:r>
            <w:r w:rsidRPr="0023121F">
              <w:rPr>
                <w:rFonts w:ascii="Times New Roman" w:eastAsia="ＭＳ 明朝" w:hAnsi="Times New Roman" w:cs="Times New Roman"/>
              </w:rPr>
              <w:t xml:space="preserve"> CCT GAC CTG CCG TCT AG-3'</w:t>
            </w:r>
          </w:p>
        </w:tc>
      </w:tr>
      <w:tr w:rsidR="0031046D" w:rsidRPr="00233532" w14:paraId="0CE4B3BF" w14:textId="77777777" w:rsidTr="00086E72">
        <w:tc>
          <w:tcPr>
            <w:tcW w:w="2263" w:type="dxa"/>
            <w:vMerge/>
          </w:tcPr>
          <w:p w14:paraId="37A4DC8B" w14:textId="77777777" w:rsidR="0031046D" w:rsidRPr="00233532" w:rsidRDefault="0031046D">
            <w:pPr>
              <w:rPr>
                <w:b/>
                <w:bCs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14:paraId="4AAD9AC9" w14:textId="77777777" w:rsidR="0031046D" w:rsidRPr="00233532" w:rsidRDefault="0031046D" w:rsidP="00086E7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4" w:type="dxa"/>
          </w:tcPr>
          <w:p w14:paraId="0117E624" w14:textId="391D27A0" w:rsidR="0031046D" w:rsidRPr="00233532" w:rsidRDefault="0031046D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5'-GAG GAG TGG GTG TCG CTG TT- 3'</w:t>
            </w:r>
          </w:p>
        </w:tc>
      </w:tr>
      <w:tr w:rsidR="0031046D" w:rsidRPr="00233532" w14:paraId="3C9169B9" w14:textId="77777777" w:rsidTr="00086E72">
        <w:tc>
          <w:tcPr>
            <w:tcW w:w="2263" w:type="dxa"/>
            <w:vMerge w:val="restart"/>
            <w:vAlign w:val="center"/>
          </w:tcPr>
          <w:p w14:paraId="3CD05080" w14:textId="2CF30482" w:rsidR="0031046D" w:rsidRPr="00233532" w:rsidRDefault="0031046D" w:rsidP="00233532">
            <w:pPr>
              <w:jc w:val="center"/>
              <w:rPr>
                <w:b/>
                <w:bCs/>
                <w:szCs w:val="21"/>
              </w:rPr>
            </w:pPr>
            <w:r w:rsidRPr="00233532">
              <w:rPr>
                <w:rFonts w:hint="eastAsia"/>
                <w:b/>
                <w:bCs/>
                <w:szCs w:val="21"/>
              </w:rPr>
              <w:t>P</w:t>
            </w:r>
            <w:r w:rsidRPr="00233532">
              <w:rPr>
                <w:b/>
                <w:bCs/>
                <w:szCs w:val="21"/>
              </w:rPr>
              <w:t>DGFR</w:t>
            </w:r>
            <w:r w:rsidRPr="00233532">
              <w:rPr>
                <w:rFonts w:hint="eastAsia"/>
                <w:b/>
                <w:bCs/>
                <w:szCs w:val="21"/>
              </w:rPr>
              <w:t>α</w:t>
            </w:r>
          </w:p>
        </w:tc>
        <w:tc>
          <w:tcPr>
            <w:tcW w:w="2127" w:type="dxa"/>
            <w:vMerge w:val="restart"/>
            <w:vAlign w:val="center"/>
          </w:tcPr>
          <w:p w14:paraId="1EAD00A0" w14:textId="118B26E8" w:rsidR="0031046D" w:rsidRPr="00233532" w:rsidRDefault="00086E72" w:rsidP="00086E7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M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006206.6</w:t>
            </w:r>
          </w:p>
        </w:tc>
        <w:tc>
          <w:tcPr>
            <w:tcW w:w="4104" w:type="dxa"/>
          </w:tcPr>
          <w:p w14:paraId="6DFDCC3E" w14:textId="70E626DE" w:rsidR="0031046D" w:rsidRPr="00233532" w:rsidRDefault="0031046D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5'-GTT GCC CGA GGA ATG GAG TT-3'</w:t>
            </w:r>
          </w:p>
        </w:tc>
      </w:tr>
      <w:tr w:rsidR="0031046D" w:rsidRPr="00233532" w14:paraId="440BF983" w14:textId="77777777" w:rsidTr="00086E72">
        <w:tc>
          <w:tcPr>
            <w:tcW w:w="2263" w:type="dxa"/>
            <w:vMerge/>
            <w:vAlign w:val="center"/>
          </w:tcPr>
          <w:p w14:paraId="3191BA25" w14:textId="77777777" w:rsidR="0031046D" w:rsidRPr="00233532" w:rsidRDefault="0031046D" w:rsidP="0023353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14:paraId="3E9EF269" w14:textId="77777777" w:rsidR="0031046D" w:rsidRPr="00233532" w:rsidRDefault="0031046D" w:rsidP="00086E7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4" w:type="dxa"/>
          </w:tcPr>
          <w:p w14:paraId="72C67F3B" w14:textId="72C07EF6" w:rsidR="0031046D" w:rsidRPr="00233532" w:rsidRDefault="0031046D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5'-CGA CAC ATA GTT CGA ATC ATG CA-3'</w:t>
            </w:r>
          </w:p>
        </w:tc>
      </w:tr>
      <w:tr w:rsidR="0031046D" w:rsidRPr="00233532" w14:paraId="0A66E43E" w14:textId="77777777" w:rsidTr="00086E72">
        <w:tc>
          <w:tcPr>
            <w:tcW w:w="2263" w:type="dxa"/>
            <w:vMerge w:val="restart"/>
            <w:vAlign w:val="center"/>
          </w:tcPr>
          <w:p w14:paraId="1A6FF2D4" w14:textId="7880693F" w:rsidR="0031046D" w:rsidRPr="00233532" w:rsidRDefault="0031046D" w:rsidP="00233532">
            <w:pPr>
              <w:jc w:val="center"/>
              <w:rPr>
                <w:b/>
                <w:bCs/>
                <w:szCs w:val="21"/>
              </w:rPr>
            </w:pPr>
            <w:r w:rsidRPr="00233532">
              <w:rPr>
                <w:rFonts w:hint="eastAsia"/>
                <w:b/>
                <w:bCs/>
                <w:szCs w:val="21"/>
              </w:rPr>
              <w:t>P</w:t>
            </w:r>
            <w:r w:rsidRPr="00233532">
              <w:rPr>
                <w:b/>
                <w:bCs/>
                <w:szCs w:val="21"/>
              </w:rPr>
              <w:t>DGFR</w:t>
            </w:r>
            <w:r w:rsidRPr="00233532">
              <w:rPr>
                <w:rFonts w:hint="eastAsia"/>
                <w:b/>
                <w:bCs/>
                <w:szCs w:val="21"/>
              </w:rPr>
              <w:t>β</w:t>
            </w:r>
          </w:p>
        </w:tc>
        <w:tc>
          <w:tcPr>
            <w:tcW w:w="2127" w:type="dxa"/>
            <w:vMerge w:val="restart"/>
            <w:vAlign w:val="center"/>
          </w:tcPr>
          <w:p w14:paraId="53C3797E" w14:textId="5A534FFD" w:rsidR="0031046D" w:rsidRPr="00233532" w:rsidRDefault="00086E72" w:rsidP="00086E7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M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001355017.2</w:t>
            </w:r>
          </w:p>
        </w:tc>
        <w:tc>
          <w:tcPr>
            <w:tcW w:w="4104" w:type="dxa"/>
          </w:tcPr>
          <w:p w14:paraId="0D18C5BF" w14:textId="238E85A6" w:rsidR="0031046D" w:rsidRPr="00233532" w:rsidRDefault="0031046D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5'-GCT ACC AGG TGG CCA ATG G-3'</w:t>
            </w:r>
          </w:p>
        </w:tc>
      </w:tr>
      <w:tr w:rsidR="0031046D" w:rsidRPr="00233532" w14:paraId="4746760B" w14:textId="77777777" w:rsidTr="00086E72">
        <w:tc>
          <w:tcPr>
            <w:tcW w:w="2263" w:type="dxa"/>
            <w:vMerge/>
          </w:tcPr>
          <w:p w14:paraId="284EC650" w14:textId="77777777" w:rsidR="0031046D" w:rsidRPr="00233532" w:rsidRDefault="0031046D">
            <w:pPr>
              <w:rPr>
                <w:b/>
                <w:bCs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14:paraId="711AAFD8" w14:textId="77777777" w:rsidR="0031046D" w:rsidRPr="00233532" w:rsidRDefault="0031046D" w:rsidP="00086E7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104" w:type="dxa"/>
          </w:tcPr>
          <w:p w14:paraId="27D8E7EF" w14:textId="65BAE543" w:rsidR="0031046D" w:rsidRPr="00233532" w:rsidRDefault="0031046D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5'-AAT TCG AGT CCC GCA TGA TG-3'</w:t>
            </w:r>
          </w:p>
        </w:tc>
      </w:tr>
      <w:tr w:rsidR="00086E72" w:rsidRPr="00233532" w14:paraId="444BBEA4" w14:textId="77777777" w:rsidTr="00086E72">
        <w:tc>
          <w:tcPr>
            <w:tcW w:w="2263" w:type="dxa"/>
            <w:vMerge w:val="restart"/>
            <w:vAlign w:val="center"/>
          </w:tcPr>
          <w:p w14:paraId="752B6301" w14:textId="23F5D3A7" w:rsidR="00086E72" w:rsidRPr="00233532" w:rsidRDefault="00086E72" w:rsidP="00086E72">
            <w:pPr>
              <w:jc w:val="center"/>
              <w:rPr>
                <w:b/>
                <w:bCs/>
                <w:szCs w:val="21"/>
              </w:rPr>
            </w:pPr>
            <w:r w:rsidRPr="00233532">
              <w:rPr>
                <w:rFonts w:hint="eastAsia"/>
                <w:b/>
                <w:bCs/>
                <w:szCs w:val="21"/>
              </w:rPr>
              <w:t>CTGF</w:t>
            </w:r>
          </w:p>
        </w:tc>
        <w:tc>
          <w:tcPr>
            <w:tcW w:w="2127" w:type="dxa"/>
            <w:vMerge w:val="restart"/>
            <w:vAlign w:val="center"/>
          </w:tcPr>
          <w:p w14:paraId="1C82037E" w14:textId="5C5B6F0E" w:rsidR="00086E72" w:rsidRPr="00233532" w:rsidRDefault="00086E72" w:rsidP="00086E7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M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001901.3</w:t>
            </w:r>
          </w:p>
        </w:tc>
        <w:tc>
          <w:tcPr>
            <w:tcW w:w="4104" w:type="dxa"/>
          </w:tcPr>
          <w:p w14:paraId="42CCC26E" w14:textId="09242884" w:rsidR="00086E72" w:rsidRPr="00233532" w:rsidRDefault="00086E72" w:rsidP="00086E72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</w:t>
            </w:r>
            <w:r>
              <w:rPr>
                <w:rFonts w:ascii="Times New Roman" w:eastAsia="ＭＳ 明朝" w:hAnsi="Times New Roman" w:cs="Times New Roman"/>
              </w:rPr>
              <w:t>GCT ACC AGG TGG CCA ATG G</w:t>
            </w:r>
            <w:r w:rsidRPr="0023121F">
              <w:rPr>
                <w:rFonts w:ascii="Times New Roman" w:eastAsia="ＭＳ 明朝" w:hAnsi="Times New Roman" w:cs="Times New Roman"/>
              </w:rPr>
              <w:t>-3'</w:t>
            </w:r>
          </w:p>
        </w:tc>
      </w:tr>
      <w:tr w:rsidR="00086E72" w:rsidRPr="00233532" w14:paraId="0D13C891" w14:textId="77777777" w:rsidTr="001B221A">
        <w:tc>
          <w:tcPr>
            <w:tcW w:w="2263" w:type="dxa"/>
            <w:vMerge/>
          </w:tcPr>
          <w:p w14:paraId="28DD7AC3" w14:textId="77777777" w:rsidR="00086E72" w:rsidRPr="00233532" w:rsidRDefault="00086E72" w:rsidP="00086E72">
            <w:pPr>
              <w:rPr>
                <w:b/>
                <w:bCs/>
                <w:szCs w:val="21"/>
              </w:rPr>
            </w:pPr>
          </w:p>
        </w:tc>
        <w:tc>
          <w:tcPr>
            <w:tcW w:w="2127" w:type="dxa"/>
            <w:vMerge/>
          </w:tcPr>
          <w:p w14:paraId="53BB54DE" w14:textId="77777777" w:rsidR="00086E72" w:rsidRPr="00233532" w:rsidRDefault="00086E72" w:rsidP="00086E72">
            <w:pPr>
              <w:rPr>
                <w:b/>
                <w:bCs/>
                <w:szCs w:val="21"/>
              </w:rPr>
            </w:pPr>
          </w:p>
        </w:tc>
        <w:tc>
          <w:tcPr>
            <w:tcW w:w="4104" w:type="dxa"/>
          </w:tcPr>
          <w:p w14:paraId="54B3B42B" w14:textId="224336DC" w:rsidR="00086E72" w:rsidRPr="00233532" w:rsidRDefault="00086E72" w:rsidP="00086E72">
            <w:pPr>
              <w:rPr>
                <w:b/>
                <w:bCs/>
                <w:szCs w:val="21"/>
              </w:rPr>
            </w:pPr>
            <w:r w:rsidRPr="0023121F">
              <w:rPr>
                <w:rFonts w:ascii="Times New Roman" w:eastAsia="ＭＳ 明朝" w:hAnsi="Times New Roman" w:cs="Times New Roman"/>
              </w:rPr>
              <w:t>5'-</w:t>
            </w:r>
            <w:r>
              <w:rPr>
                <w:rFonts w:ascii="Times New Roman" w:eastAsia="ＭＳ 明朝" w:hAnsi="Times New Roman" w:cs="Times New Roman"/>
              </w:rPr>
              <w:t>AAT TCG AGT CCC GCA TGA TG</w:t>
            </w:r>
            <w:r w:rsidRPr="0023121F">
              <w:rPr>
                <w:rFonts w:ascii="Times New Roman" w:eastAsia="ＭＳ 明朝" w:hAnsi="Times New Roman" w:cs="Times New Roman"/>
              </w:rPr>
              <w:t>-3'</w:t>
            </w:r>
          </w:p>
        </w:tc>
      </w:tr>
    </w:tbl>
    <w:p w14:paraId="4F054665" w14:textId="6D2B11C7" w:rsidR="00B43BF6" w:rsidRDefault="00B43BF6">
      <w:pPr>
        <w:rPr>
          <w:b/>
          <w:bCs/>
          <w:szCs w:val="21"/>
        </w:rPr>
      </w:pPr>
    </w:p>
    <w:p w14:paraId="50ED7326" w14:textId="77777777" w:rsidR="00A16BEF" w:rsidRPr="00C07D17" w:rsidRDefault="00A16BEF" w:rsidP="00A16BEF">
      <w:pPr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</w:pPr>
      <w:r w:rsidRPr="00C07D17">
        <w:rPr>
          <w:rFonts w:ascii="Times New Roman" w:eastAsia="ＭＳ Ｐゴシック" w:hAnsi="Times New Roman" w:cs="Times New Roman"/>
          <w:b/>
          <w:kern w:val="0"/>
          <w:sz w:val="24"/>
          <w:szCs w:val="24"/>
          <w:lang w:eastAsia="en-US"/>
        </w:rPr>
        <w:t>Supplementary Materials and Methods</w:t>
      </w:r>
    </w:p>
    <w:p w14:paraId="40676321" w14:textId="77777777" w:rsidR="00A16BEF" w:rsidRPr="00C07D17" w:rsidRDefault="00A16BEF" w:rsidP="00A16BEF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07D17">
        <w:rPr>
          <w:rFonts w:ascii="Times New Roman" w:hAnsi="Times New Roman" w:cs="Times New Roman"/>
          <w:b/>
          <w:bCs/>
          <w:sz w:val="24"/>
          <w:szCs w:val="24"/>
        </w:rPr>
        <w:t>Immunofluorescence staining</w:t>
      </w:r>
    </w:p>
    <w:p w14:paraId="2855E619" w14:textId="7DEC8199" w:rsidR="00216767" w:rsidRPr="00A16BEF" w:rsidRDefault="00A16BEF" w:rsidP="00A16BEF">
      <w:pPr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C07D17">
        <w:rPr>
          <w:rFonts w:ascii="Times New Roman" w:hAnsi="Times New Roman" w:cs="Times New Roman"/>
          <w:sz w:val="24"/>
          <w:szCs w:val="24"/>
        </w:rPr>
        <w:t>Cells were grown overnight on glass coverslips coated with poly-L-lysine (P2636, Sigma-Aldrich, St. Louis, MO, USA). After washing with PBS, the cells were fixed in 4% formaldehyde/PBS for 10 min and permeabilized with 0.2% Triton X-100/PBS for 5 min at room temperature. Subsequently, the cells were blocked for 1 hr with 5% bovine serum albumin in TBS-T and incubated overnight with anti-PDGFRα (#5241, Cell Signaling Technology) and anti-N-cadherin (#14215, Cell Signaling Technology) in blocking buffer at 4°C. The cells were then washed three times in TBS-T and incubated for 1 hr with the appropriate Alexa-conjugated secondary antibodies (#A11034, #A11031, Thermo Fisher Scientific, Waltham, MA, USA) at room temperature. Coverslips were mounted on glass slides with VectaShield mounting medium (H-1000; Vector Laboratories, Burlingame, CA) containing DAPI for nuclear counterstaining. All images were captured using a FV1000-D confocal microscope (Olympus, Tokyo, Japan).</w:t>
      </w:r>
    </w:p>
    <w:sectPr w:rsidR="00216767" w:rsidRPr="00A16B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95E42" w14:textId="77777777" w:rsidR="0064286A" w:rsidRDefault="0064286A" w:rsidP="00BC74B0">
      <w:r>
        <w:separator/>
      </w:r>
    </w:p>
  </w:endnote>
  <w:endnote w:type="continuationSeparator" w:id="0">
    <w:p w14:paraId="1EE34FF0" w14:textId="77777777" w:rsidR="0064286A" w:rsidRDefault="0064286A" w:rsidP="00BC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5A8B" w14:textId="77777777" w:rsidR="0064286A" w:rsidRDefault="0064286A" w:rsidP="00BC74B0">
      <w:r>
        <w:separator/>
      </w:r>
    </w:p>
  </w:footnote>
  <w:footnote w:type="continuationSeparator" w:id="0">
    <w:p w14:paraId="548DC8B3" w14:textId="77777777" w:rsidR="0064286A" w:rsidRDefault="0064286A" w:rsidP="00BC7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51B3"/>
    <w:multiLevelType w:val="hybridMultilevel"/>
    <w:tmpl w:val="9C2CCEDA"/>
    <w:lvl w:ilvl="0" w:tplc="37F8A978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398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CB"/>
    <w:rsid w:val="00002322"/>
    <w:rsid w:val="00047B1E"/>
    <w:rsid w:val="000858E8"/>
    <w:rsid w:val="00086E72"/>
    <w:rsid w:val="000C5B03"/>
    <w:rsid w:val="001849B0"/>
    <w:rsid w:val="0019640F"/>
    <w:rsid w:val="001A4C5D"/>
    <w:rsid w:val="001B221A"/>
    <w:rsid w:val="001F4D6F"/>
    <w:rsid w:val="00216767"/>
    <w:rsid w:val="00233532"/>
    <w:rsid w:val="0027233A"/>
    <w:rsid w:val="0031046D"/>
    <w:rsid w:val="003A760D"/>
    <w:rsid w:val="004535D2"/>
    <w:rsid w:val="004B79F9"/>
    <w:rsid w:val="00513BE5"/>
    <w:rsid w:val="00544368"/>
    <w:rsid w:val="0055506F"/>
    <w:rsid w:val="005C17D9"/>
    <w:rsid w:val="005E702E"/>
    <w:rsid w:val="0064286A"/>
    <w:rsid w:val="00645FB5"/>
    <w:rsid w:val="00687F22"/>
    <w:rsid w:val="006C627E"/>
    <w:rsid w:val="007F3ECF"/>
    <w:rsid w:val="0082238A"/>
    <w:rsid w:val="0083516D"/>
    <w:rsid w:val="00883787"/>
    <w:rsid w:val="009804CB"/>
    <w:rsid w:val="009D34A7"/>
    <w:rsid w:val="009D7875"/>
    <w:rsid w:val="00A16BEF"/>
    <w:rsid w:val="00A63216"/>
    <w:rsid w:val="00A84071"/>
    <w:rsid w:val="00AF1B02"/>
    <w:rsid w:val="00B43BF6"/>
    <w:rsid w:val="00B51718"/>
    <w:rsid w:val="00BC74B0"/>
    <w:rsid w:val="00BE06F3"/>
    <w:rsid w:val="00E90430"/>
    <w:rsid w:val="00F2587E"/>
    <w:rsid w:val="00F40A69"/>
    <w:rsid w:val="00FB02CF"/>
    <w:rsid w:val="00FB4C3F"/>
    <w:rsid w:val="00FD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0D54A"/>
  <w15:chartTrackingRefBased/>
  <w15:docId w15:val="{D02BEA7B-D346-48ED-A00B-95B114EE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4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4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74B0"/>
  </w:style>
  <w:style w:type="paragraph" w:styleId="a5">
    <w:name w:val="footer"/>
    <w:basedOn w:val="a"/>
    <w:link w:val="a6"/>
    <w:uiPriority w:val="99"/>
    <w:unhideWhenUsed/>
    <w:rsid w:val="00BC74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74B0"/>
  </w:style>
  <w:style w:type="table" w:styleId="2">
    <w:name w:val="Plain Table 2"/>
    <w:basedOn w:val="a1"/>
    <w:uiPriority w:val="42"/>
    <w:rsid w:val="00BC74B0"/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7">
    <w:name w:val="Table Grid"/>
    <w:basedOn w:val="a1"/>
    <w:uiPriority w:val="39"/>
    <w:rsid w:val="009D7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コメント文字列 (文字)"/>
    <w:link w:val="a9"/>
    <w:uiPriority w:val="99"/>
    <w:rsid w:val="00216767"/>
    <w:rPr>
      <w:rFonts w:ascii="Times New Roman" w:eastAsia="ＭＳ Ｐゴシック" w:hAnsi="Times New Roman" w:cs="Times New Roman"/>
      <w:kern w:val="0"/>
      <w:sz w:val="24"/>
      <w:szCs w:val="24"/>
      <w:lang w:eastAsia="en-US"/>
    </w:rPr>
  </w:style>
  <w:style w:type="paragraph" w:styleId="a9">
    <w:name w:val="annotation text"/>
    <w:basedOn w:val="a"/>
    <w:link w:val="a8"/>
    <w:uiPriority w:val="99"/>
    <w:unhideWhenUsed/>
    <w:rsid w:val="00216767"/>
    <w:pPr>
      <w:widowControl/>
      <w:jc w:val="left"/>
    </w:pPr>
    <w:rPr>
      <w:rFonts w:ascii="Times New Roman" w:eastAsia="ＭＳ Ｐゴシック" w:hAnsi="Times New Roman" w:cs="Times New Roman"/>
      <w:kern w:val="0"/>
      <w:sz w:val="24"/>
      <w:szCs w:val="24"/>
      <w:lang w:eastAsia="en-US"/>
    </w:rPr>
  </w:style>
  <w:style w:type="character" w:customStyle="1" w:styleId="1">
    <w:name w:val="コメント文字列 (文字)1"/>
    <w:basedOn w:val="a0"/>
    <w:uiPriority w:val="99"/>
    <w:semiHidden/>
    <w:rsid w:val="00216767"/>
  </w:style>
  <w:style w:type="character" w:styleId="aa">
    <w:name w:val="annotation reference"/>
    <w:uiPriority w:val="99"/>
    <w:semiHidden/>
    <w:unhideWhenUsed/>
    <w:rsid w:val="00216767"/>
    <w:rPr>
      <w:sz w:val="16"/>
      <w:szCs w:val="16"/>
    </w:rPr>
  </w:style>
  <w:style w:type="paragraph" w:styleId="ab">
    <w:name w:val="List Paragraph"/>
    <w:basedOn w:val="a"/>
    <w:uiPriority w:val="34"/>
    <w:qFormat/>
    <w:rsid w:val="002167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末廣　智也</dc:creator>
  <cp:keywords/>
  <dc:description/>
  <cp:lastModifiedBy>藤井　万紀子</cp:lastModifiedBy>
  <cp:revision>3</cp:revision>
  <dcterms:created xsi:type="dcterms:W3CDTF">2022-07-15T06:57:00Z</dcterms:created>
  <dcterms:modified xsi:type="dcterms:W3CDTF">2022-07-15T06:58:00Z</dcterms:modified>
</cp:coreProperties>
</file>