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8C" w:rsidRDefault="00CB408C" w:rsidP="00CB408C">
      <w:pPr>
        <w:pStyle w:val="Heading2"/>
        <w:spacing w:before="120" w:after="120"/>
        <w:ind w:firstLineChars="0" w:firstLine="0"/>
      </w:pPr>
      <w:r w:rsidRPr="00EF51B7">
        <w:t>Appendix</w:t>
      </w:r>
    </w:p>
    <w:p w:rsidR="00CB408C" w:rsidRDefault="00CB408C" w:rsidP="00CB408C">
      <w:pPr>
        <w:pStyle w:val="Heading3"/>
      </w:pPr>
      <w:r>
        <w:rPr>
          <w:rFonts w:hint="eastAsia"/>
        </w:rPr>
        <w:t>1</w:t>
      </w:r>
      <w:r>
        <w:t>.</w:t>
      </w:r>
      <w:r w:rsidRPr="00EF51B7">
        <w:t xml:space="preserve"> </w:t>
      </w:r>
      <w:r>
        <w:t>MORBDO</w:t>
      </w:r>
      <w:r>
        <w:rPr>
          <w:lang w:val="en-US"/>
        </w:rPr>
        <w:t xml:space="preserve"> </w:t>
      </w:r>
      <w:r w:rsidRPr="00CD5228">
        <w:t xml:space="preserve">for </w:t>
      </w:r>
      <w:r>
        <w:t>spring</w:t>
      </w:r>
    </w:p>
    <w:p w:rsidR="00CB408C" w:rsidRDefault="00CB408C" w:rsidP="00CB408C">
      <w:pPr>
        <w:ind w:firstLineChars="150" w:firstLine="360"/>
        <w:rPr>
          <w:rFonts w:cs="@SimSun"/>
        </w:rPr>
      </w:pPr>
      <w:r>
        <w:rPr>
          <w:rFonts w:cs="@SimSun"/>
        </w:rPr>
        <w:t xml:space="preserve">The MORBDO of </w:t>
      </w:r>
      <w:r w:rsidRPr="002C1AB1">
        <w:rPr>
          <w:rFonts w:cs="@SimSun"/>
        </w:rPr>
        <w:t>spiral squeezing</w:t>
      </w:r>
      <w:r>
        <w:rPr>
          <w:rFonts w:cs="@SimSun"/>
        </w:rPr>
        <w:t xml:space="preserve"> </w:t>
      </w:r>
      <w:r w:rsidRPr="002C1AB1">
        <w:rPr>
          <w:rFonts w:cs="@SimSun"/>
        </w:rPr>
        <w:t>spring</w:t>
      </w:r>
      <w:r>
        <w:rPr>
          <w:rFonts w:cs="@SimSun"/>
        </w:rPr>
        <w:t xml:space="preserve"> is selected as the first example, which is modified from </w:t>
      </w:r>
      <w:r>
        <w:rPr>
          <w:rFonts w:cs="@SimSun"/>
        </w:rPr>
        <w:fldChar w:fldCharType="begin">
          <w:fldData xml:space="preserve">PEVuZE5vdGU+PENpdGU+PEF1dGhvcj5LdW1hcjwvQXV0aG9yPjxZZWFyPjIwMjE8L1llYXI+PFJl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</w:fldData>
        </w:fldChar>
      </w:r>
      <w:r>
        <w:rPr>
          <w:rFonts w:cs="@SimSun"/>
        </w:rPr>
        <w:instrText xml:space="preserve"> ADDIN EN.CITE </w:instrText>
      </w:r>
      <w:r>
        <w:rPr>
          <w:rFonts w:cs="@SimSun"/>
        </w:rPr>
        <w:fldChar w:fldCharType="begin">
          <w:fldData xml:space="preserve">PEVuZE5vdGU+PENpdGU+PEF1dGhvcj5LdW1hcjwvQXV0aG9yPjxZZWFyPjIwMjE8L1llYXI+PFJl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</w:fldData>
        </w:fldChar>
      </w:r>
      <w:r>
        <w:rPr>
          <w:rFonts w:cs="@SimSun"/>
        </w:rPr>
        <w:instrText xml:space="preserve"> ADDIN EN.CITE.DATA </w:instrText>
      </w:r>
      <w:r>
        <w:rPr>
          <w:rFonts w:cs="@SimSun"/>
        </w:rPr>
      </w:r>
      <w:r>
        <w:rPr>
          <w:rFonts w:cs="@SimSun"/>
        </w:rPr>
        <w:fldChar w:fldCharType="end"/>
      </w:r>
      <w:r>
        <w:rPr>
          <w:rFonts w:cs="@SimSun"/>
        </w:rPr>
        <w:fldChar w:fldCharType="separate"/>
      </w:r>
      <w:r>
        <w:rPr>
          <w:rFonts w:cs="@SimSun"/>
          <w:noProof/>
        </w:rPr>
        <w:t>(</w:t>
      </w:r>
      <w:hyperlink w:anchor="_ENREF_71" w:tooltip="Kumar, 2021 #3497" w:history="1">
        <w:r>
          <w:rPr>
            <w:rFonts w:cs="@SimSun"/>
            <w:noProof/>
          </w:rPr>
          <w:t>Kumar et al. 2021a</w:t>
        </w:r>
      </w:hyperlink>
      <w:r>
        <w:rPr>
          <w:rFonts w:cs="@SimSun"/>
          <w:noProof/>
        </w:rPr>
        <w:t xml:space="preserve">, </w:t>
      </w:r>
      <w:hyperlink w:anchor="_ENREF_65" w:tooltip="Kannan, 1994 #3499" w:history="1">
        <w:r>
          <w:rPr>
            <w:rFonts w:cs="@SimSun"/>
            <w:noProof/>
          </w:rPr>
          <w:t>Kannan and Kramer 1994</w:t>
        </w:r>
      </w:hyperlink>
      <w:r>
        <w:rPr>
          <w:rFonts w:cs="@SimSun"/>
          <w:noProof/>
        </w:rPr>
        <w:t>)</w:t>
      </w:r>
      <w:r>
        <w:rPr>
          <w:rFonts w:cs="@SimSun"/>
        </w:rPr>
        <w:fldChar w:fldCharType="end"/>
      </w:r>
      <w:r>
        <w:rPr>
          <w:rFonts w:cs="@SimSun"/>
        </w:rPr>
        <w:t xml:space="preserve">. </w:t>
      </w:r>
      <w:r w:rsidRPr="002D11D7">
        <w:t>The</w:t>
      </w:r>
      <w:r>
        <w:t xml:space="preserve"> MORBDO of</w:t>
      </w:r>
      <w:r w:rsidRPr="002D11D7">
        <w:t xml:space="preserve"> </w:t>
      </w:r>
      <w:r>
        <w:t xml:space="preserve">spring can be deemed as a real mechanical application </w:t>
      </w:r>
      <w:r>
        <w:rPr>
          <w:rFonts w:hint="eastAsia"/>
        </w:rPr>
        <w:t>example</w:t>
      </w:r>
      <w:r>
        <w:t xml:space="preserve"> with </w:t>
      </w:r>
      <w:r w:rsidRPr="0027036C">
        <w:t>mixed integer, discrete, and continuous variables.</w:t>
      </w:r>
      <w:r>
        <w:rPr>
          <w:rFonts w:cs="@SimSun" w:hint="eastAsia"/>
        </w:rPr>
        <w:t xml:space="preserve"> </w:t>
      </w:r>
      <w:r>
        <w:rPr>
          <w:rFonts w:cs="@SimSun"/>
        </w:rPr>
        <w:t xml:space="preserve">The </w:t>
      </w:r>
      <w:r w:rsidRPr="00AF7F1F">
        <w:rPr>
          <w:rFonts w:cs="@SimSun"/>
        </w:rPr>
        <w:t>schematic view is shown in</w:t>
      </w:r>
      <w:r>
        <w:rPr>
          <w:rFonts w:cs="@SimSun"/>
        </w:rPr>
        <w:t xml:space="preserve"> </w:t>
      </w:r>
      <w:r w:rsidRPr="000B1E48">
        <w:rPr>
          <w:rFonts w:cs="@SimSun"/>
        </w:rPr>
        <w:fldChar w:fldCharType="begin"/>
      </w:r>
      <w:r w:rsidRPr="000B1E48">
        <w:rPr>
          <w:rFonts w:cs="@SimSun"/>
        </w:rPr>
        <w:instrText xml:space="preserve"> REF _Ref101435431 \h </w:instrText>
      </w:r>
      <w:r w:rsidRPr="000B1E48">
        <w:rPr>
          <w:rFonts w:cs="@SimSun"/>
        </w:rPr>
      </w:r>
      <w:r w:rsidRPr="000B1E48">
        <w:rPr>
          <w:rFonts w:cs="@SimSun"/>
        </w:rPr>
        <w:instrText xml:space="preserve"> \* MERGEFORMAT </w:instrText>
      </w:r>
      <w:r w:rsidRPr="000B1E48">
        <w:rPr>
          <w:rFonts w:cs="@SimSun"/>
        </w:rPr>
        <w:fldChar w:fldCharType="separate"/>
      </w:r>
      <w:r w:rsidRPr="004E1533">
        <w:t xml:space="preserve">Fig. </w:t>
      </w:r>
      <w:r w:rsidRPr="004E1533">
        <w:rPr>
          <w:noProof/>
        </w:rPr>
        <w:t>3</w:t>
      </w:r>
      <w:r w:rsidRPr="000B1E48">
        <w:rPr>
          <w:rFonts w:cs="@SimSun"/>
        </w:rPr>
        <w:fldChar w:fldCharType="end"/>
      </w:r>
      <w:r w:rsidRPr="00AF7F1F">
        <w:rPr>
          <w:rFonts w:cs="@SimSun"/>
        </w:rPr>
        <w:t>.</w:t>
      </w:r>
      <w:r>
        <w:rPr>
          <w:rFonts w:cs="@SimSun"/>
        </w:rPr>
        <w:t xml:space="preserve"> There are two design objectives and eight constraints. The first objective is the minimizing volume of the </w:t>
      </w:r>
      <w:r w:rsidRPr="006771DB">
        <w:rPr>
          <w:rFonts w:cs="@SimSun"/>
        </w:rPr>
        <w:t>steel wire</w:t>
      </w:r>
      <w:r>
        <w:rPr>
          <w:rFonts w:cs="@SimSun"/>
        </w:rPr>
        <w:t xml:space="preserve">, while the second objective is minimizing the </w:t>
      </w:r>
      <w:r w:rsidRPr="00A12F18">
        <w:rPr>
          <w:rFonts w:cs="@SimSun"/>
        </w:rPr>
        <w:t>shear stress</w:t>
      </w:r>
      <w:r>
        <w:rPr>
          <w:rFonts w:cs="@SimSun"/>
        </w:rPr>
        <w:t xml:space="preserve">. The integer variable </w:t>
      </w:r>
      <w:r w:rsidRPr="0095474D">
        <w:rPr>
          <w:position w:val="-12"/>
        </w:rPr>
        <w:object w:dxaOrig="2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pt" o:ole="">
            <v:imagedata r:id="rId4" o:title=""/>
          </v:shape>
          <o:OLEObject Type="Embed" ProgID="Equation.DSMT4" ShapeID="_x0000_i1025" DrawAspect="Content" ObjectID="_1720960425" r:id="rId5"/>
        </w:object>
      </w:r>
      <w:r>
        <w:t xml:space="preserve"> and the discrete variable </w:t>
      </w:r>
      <w:r w:rsidRPr="0095474D">
        <w:rPr>
          <w:position w:val="-12"/>
        </w:rPr>
        <w:object w:dxaOrig="260" w:dyaOrig="360">
          <v:shape id="_x0000_i1026" type="#_x0000_t75" style="width:12.75pt;height:18pt" o:ole="">
            <v:imagedata r:id="rId6" o:title=""/>
          </v:shape>
          <o:OLEObject Type="Embed" ProgID="Equation.DSMT4" ShapeID="_x0000_i1026" DrawAspect="Content" ObjectID="_1720960426" r:id="rId7"/>
        </w:object>
      </w:r>
      <w:r>
        <w:rPr>
          <w:rFonts w:cs="@SimSun"/>
        </w:rPr>
        <w:t xml:space="preserve"> are considered as the deterministic design variables, while the continuous variable </w:t>
      </w:r>
      <w:r w:rsidRPr="0095474D">
        <w:rPr>
          <w:position w:val="-12"/>
        </w:rPr>
        <w:object w:dxaOrig="279" w:dyaOrig="360">
          <v:shape id="_x0000_i1027" type="#_x0000_t75" style="width:14.25pt;height:18pt" o:ole="">
            <v:imagedata r:id="rId8" o:title=""/>
          </v:shape>
          <o:OLEObject Type="Embed" ProgID="Equation.DSMT4" ShapeID="_x0000_i1027" DrawAspect="Content" ObjectID="_1720960427" r:id="rId9"/>
        </w:object>
      </w:r>
      <w:r>
        <w:t xml:space="preserve"> is considered as the random design variable that follows the normal distribution with standard deviation 0.005. </w:t>
      </w:r>
    </w:p>
    <w:p w:rsidR="00CB408C" w:rsidRDefault="00CB408C" w:rsidP="00CB408C">
      <w:pPr>
        <w:pStyle w:val="MTDisplayEquation"/>
      </w:pPr>
      <w:r>
        <w:tab/>
      </w:r>
      <w:r w:rsidRPr="00FE7BD6">
        <w:rPr>
          <w:position w:val="-48"/>
        </w:rPr>
        <w:object w:dxaOrig="3060" w:dyaOrig="1080">
          <v:shape id="_x0000_i1028" type="#_x0000_t75" style="width:153pt;height:54pt" o:ole="">
            <v:imagedata r:id="rId10" o:title=""/>
          </v:shape>
          <o:OLEObject Type="Embed" ProgID="Equation.DSMT4" ShapeID="_x0000_i1028" DrawAspect="Content" ObjectID="_1720960428" r:id="rId1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12</w:instrText>
      </w:r>
      <w:r>
        <w:fldChar w:fldCharType="end"/>
      </w:r>
      <w:r>
        <w:instrText>)</w:instrText>
      </w:r>
      <w:r>
        <w:fldChar w:fldCharType="end"/>
      </w:r>
    </w:p>
    <w:p w:rsidR="00CB408C" w:rsidRDefault="00CB408C" w:rsidP="00CB408C">
      <w:pPr>
        <w:ind w:firstLineChars="41" w:firstLine="98"/>
      </w:pPr>
      <w:r>
        <w:rPr>
          <w:rFonts w:hint="eastAsia"/>
        </w:rPr>
        <w:t>w</w:t>
      </w:r>
      <w:r>
        <w:t>here</w:t>
      </w:r>
    </w:p>
    <w:p w:rsidR="00CB408C" w:rsidRDefault="00CB408C" w:rsidP="00CB408C">
      <w:pPr>
        <w:pStyle w:val="MTDisplayEquation"/>
        <w:rPr>
          <w:rFonts w:hint="eastAsia"/>
        </w:rPr>
      </w:pPr>
      <w:r>
        <w:lastRenderedPageBreak/>
        <w:tab/>
      </w:r>
      <w:r w:rsidRPr="000B1E48">
        <w:rPr>
          <w:position w:val="-134"/>
        </w:rPr>
        <w:object w:dxaOrig="3920" w:dyaOrig="7600">
          <v:shape id="_x0000_i1029" type="#_x0000_t75" style="width:195.75pt;height:380.25pt" o:ole="">
            <v:imagedata r:id="rId12" o:title=""/>
          </v:shape>
          <o:OLEObject Type="Embed" ProgID="Equation.DSMT4" ShapeID="_x0000_i1029" DrawAspect="Content" ObjectID="_1720960429" r:id="rId1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13</w:instrText>
      </w:r>
      <w:r>
        <w:fldChar w:fldCharType="end"/>
      </w:r>
      <w:r>
        <w:instrText>)</w:instrText>
      </w:r>
      <w:r>
        <w:fldChar w:fldCharType="end"/>
      </w:r>
    </w:p>
    <w:p w:rsidR="00CB408C" w:rsidRDefault="00CB408C" w:rsidP="00CB408C">
      <w:pPr>
        <w:pStyle w:val="MTDisplayEquation"/>
      </w:pPr>
      <w:r>
        <w:tab/>
      </w:r>
      <w:r w:rsidRPr="000B1E48">
        <w:rPr>
          <w:position w:val="-108"/>
        </w:rPr>
        <w:object w:dxaOrig="7560" w:dyaOrig="2260">
          <v:shape id="_x0000_i1030" type="#_x0000_t75" style="width:378pt;height:113.25pt" o:ole="">
            <v:imagedata r:id="rId14" o:title=""/>
          </v:shape>
          <o:OLEObject Type="Embed" ProgID="Equation.DSMT4" ShapeID="_x0000_i1030" DrawAspect="Content" ObjectID="_1720960430" r:id="rId15"/>
        </w:object>
      </w:r>
    </w:p>
    <w:p w:rsidR="00CB408C" w:rsidRDefault="00CB408C" w:rsidP="00CB408C">
      <w:pPr>
        <w:ind w:firstLine="240"/>
      </w:pPr>
    </w:p>
    <w:p w:rsidR="00CB408C" w:rsidRDefault="00CB408C" w:rsidP="00CB408C">
      <w:pPr>
        <w:ind w:firstLineChars="0" w:firstLine="0"/>
        <w:jc w:val="center"/>
      </w:pPr>
      <w:r>
        <w:rPr>
          <w:noProof/>
          <w:lang w:eastAsia="en-US"/>
        </w:rPr>
        <w:drawing>
          <wp:inline distT="0" distB="0" distL="0" distR="0">
            <wp:extent cx="2667000" cy="1000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08C" w:rsidRPr="009B5F51" w:rsidRDefault="00CB408C" w:rsidP="00CB408C">
      <w:pPr>
        <w:pStyle w:val="Caption"/>
        <w:ind w:firstLine="200"/>
        <w:jc w:val="center"/>
        <w:rPr>
          <w:iCs/>
          <w:color w:val="000000"/>
        </w:rPr>
      </w:pPr>
      <w:bookmarkStart w:id="0" w:name="_Ref101435431"/>
      <w:r w:rsidRPr="00AC3FE6">
        <w:rPr>
          <w:b/>
        </w:rPr>
        <w:t xml:space="preserve">Fig. </w:t>
      </w:r>
      <w:r w:rsidRPr="00AC3FE6">
        <w:rPr>
          <w:b/>
        </w:rPr>
        <w:fldChar w:fldCharType="begin"/>
      </w:r>
      <w:r w:rsidRPr="00AC3FE6">
        <w:rPr>
          <w:b/>
        </w:rPr>
        <w:instrText xml:space="preserve"> SEQ Fig. \* ARABIC </w:instrText>
      </w:r>
      <w:r w:rsidRPr="00AC3FE6">
        <w:rPr>
          <w:b/>
        </w:rPr>
        <w:fldChar w:fldCharType="separate"/>
      </w:r>
      <w:r>
        <w:rPr>
          <w:b/>
          <w:noProof/>
        </w:rPr>
        <w:t>3</w:t>
      </w:r>
      <w:r w:rsidRPr="00AC3FE6">
        <w:rPr>
          <w:b/>
        </w:rPr>
        <w:fldChar w:fldCharType="end"/>
      </w:r>
      <w:bookmarkEnd w:id="0"/>
      <w:r>
        <w:t xml:space="preserve"> </w:t>
      </w:r>
      <w:r w:rsidRPr="00E75D8F">
        <w:t xml:space="preserve">Schematic </w:t>
      </w:r>
      <w:r>
        <w:t xml:space="preserve">view of </w:t>
      </w:r>
      <w:r w:rsidRPr="00DA114C">
        <w:rPr>
          <w:rFonts w:cs="@SimSun"/>
        </w:rPr>
        <w:t>spiral squeezing spring</w:t>
      </w:r>
    </w:p>
    <w:p w:rsidR="00CB408C" w:rsidRPr="000B1E48" w:rsidRDefault="00CB408C" w:rsidP="00CB408C">
      <w:pPr>
        <w:ind w:firstLine="240"/>
        <w:rPr>
          <w:rFonts w:hint="eastAsia"/>
        </w:rPr>
      </w:pPr>
    </w:p>
    <w:p w:rsidR="00CB408C" w:rsidRDefault="00CB408C" w:rsidP="00CB408C">
      <w:pPr>
        <w:pStyle w:val="Heading3"/>
        <w:rPr>
          <w:rFonts w:cs="@SimSun"/>
          <w:lang w:val="en-US" w:eastAsia="zh-CN"/>
        </w:rPr>
      </w:pPr>
      <w:r>
        <w:lastRenderedPageBreak/>
        <w:t>2.</w:t>
      </w:r>
      <w:r w:rsidRPr="00EF51B7">
        <w:t xml:space="preserve"> </w:t>
      </w:r>
      <w:r>
        <w:t>MORBDO</w:t>
      </w:r>
      <w:r>
        <w:rPr>
          <w:lang w:val="en-US"/>
        </w:rPr>
        <w:t xml:space="preserve"> </w:t>
      </w:r>
      <w:r w:rsidRPr="00CD5228">
        <w:t xml:space="preserve">for </w:t>
      </w:r>
      <w:r w:rsidRPr="00D4082C">
        <w:rPr>
          <w:rFonts w:cs="@SimSun"/>
          <w:lang w:val="en-US" w:eastAsia="zh-CN"/>
        </w:rPr>
        <w:t>simply supported I-beam</w:t>
      </w:r>
    </w:p>
    <w:p w:rsidR="00CB408C" w:rsidRPr="006B6128" w:rsidRDefault="00CB408C" w:rsidP="00CB408C">
      <w:pPr>
        <w:ind w:firstLine="240"/>
        <w:rPr>
          <w:rFonts w:cs="@SimSun"/>
        </w:rPr>
      </w:pPr>
      <w:r>
        <w:rPr>
          <w:rFonts w:cs="@SimSun"/>
        </w:rPr>
        <w:t xml:space="preserve">A </w:t>
      </w:r>
      <w:r w:rsidRPr="00D4082C">
        <w:rPr>
          <w:rFonts w:cs="@SimSun"/>
        </w:rPr>
        <w:t>simply supported I-beam</w:t>
      </w:r>
      <w:r>
        <w:rPr>
          <w:rFonts w:cs="@SimSun"/>
        </w:rPr>
        <w:t xml:space="preserve"> is used as the second examples, which is widely tested by different researches </w:t>
      </w:r>
      <w:r>
        <w:rPr>
          <w:rFonts w:cs="@SimSun"/>
        </w:rPr>
        <w:fldChar w:fldCharType="begin">
          <w:fldData xml:space="preserve">PEVuZE5vdGU+PENpdGU+PEF1dGhvcj5IdWFuZzwvQXV0aG9yPjxZZWFyPjIwMDY8L1llYXI+PFJl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</w:fldData>
        </w:fldChar>
      </w:r>
      <w:r>
        <w:rPr>
          <w:rFonts w:cs="@SimSun"/>
        </w:rPr>
        <w:instrText xml:space="preserve"> ADDIN EN.CITE </w:instrText>
      </w:r>
      <w:r>
        <w:rPr>
          <w:rFonts w:cs="@SimSun"/>
        </w:rPr>
        <w:fldChar w:fldCharType="begin">
          <w:fldData xml:space="preserve">PEVuZE5vdGU+PENpdGU+PEF1dGhvcj5IdWFuZzwvQXV0aG9yPjxZZWFyPjIwMDY8L1llYXI+PFJl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</w:fldData>
        </w:fldChar>
      </w:r>
      <w:r>
        <w:rPr>
          <w:rFonts w:cs="@SimSun"/>
        </w:rPr>
        <w:instrText xml:space="preserve"> ADDIN EN.CITE.DATA </w:instrText>
      </w:r>
      <w:r>
        <w:rPr>
          <w:rFonts w:cs="@SimSun"/>
        </w:rPr>
      </w:r>
      <w:r>
        <w:rPr>
          <w:rFonts w:cs="@SimSun"/>
        </w:rPr>
        <w:fldChar w:fldCharType="end"/>
      </w:r>
      <w:r>
        <w:rPr>
          <w:rFonts w:cs="@SimSun"/>
        </w:rPr>
        <w:fldChar w:fldCharType="separate"/>
      </w:r>
      <w:r>
        <w:rPr>
          <w:rFonts w:cs="@SimSun"/>
          <w:noProof/>
        </w:rPr>
        <w:t>(</w:t>
      </w:r>
      <w:hyperlink w:anchor="_ENREF_58" w:tooltip="Huang, 2006 #3498" w:history="1">
        <w:r>
          <w:rPr>
            <w:rFonts w:cs="@SimSun"/>
            <w:noProof/>
          </w:rPr>
          <w:t>Huang et al. 2006</w:t>
        </w:r>
      </w:hyperlink>
      <w:r>
        <w:rPr>
          <w:rFonts w:cs="@SimSun"/>
          <w:noProof/>
        </w:rPr>
        <w:t xml:space="preserve">, </w:t>
      </w:r>
      <w:hyperlink w:anchor="_ENREF_71" w:tooltip="Kumar, 2021 #3497" w:history="1">
        <w:r>
          <w:rPr>
            <w:rFonts w:cs="@SimSun"/>
            <w:noProof/>
          </w:rPr>
          <w:t>Kumar et al. 2021a</w:t>
        </w:r>
      </w:hyperlink>
      <w:r>
        <w:rPr>
          <w:rFonts w:cs="@SimSun"/>
          <w:noProof/>
        </w:rPr>
        <w:t>)</w:t>
      </w:r>
      <w:r>
        <w:rPr>
          <w:rFonts w:cs="@SimSun"/>
        </w:rPr>
        <w:fldChar w:fldCharType="end"/>
      </w:r>
      <w:r>
        <w:rPr>
          <w:rFonts w:cs="@SimSun"/>
        </w:rPr>
        <w:t xml:space="preserve">. The </w:t>
      </w:r>
      <w:r>
        <w:rPr>
          <w:rFonts w:cs="@SimSun" w:hint="eastAsia"/>
        </w:rPr>
        <w:t>s</w:t>
      </w:r>
      <w:r w:rsidRPr="00351B43">
        <w:rPr>
          <w:rFonts w:cs="@SimSun"/>
        </w:rPr>
        <w:t>chematic diagram</w:t>
      </w:r>
      <w:r>
        <w:rPr>
          <w:rFonts w:cs="@SimSun"/>
        </w:rPr>
        <w:t xml:space="preserve"> is plotted </w:t>
      </w:r>
      <w:r w:rsidRPr="000B1E48">
        <w:rPr>
          <w:rFonts w:cs="@SimSun"/>
        </w:rPr>
        <w:t xml:space="preserve">in </w:t>
      </w:r>
      <w:r w:rsidRPr="000B1E48">
        <w:rPr>
          <w:rFonts w:cs="@SimSun"/>
        </w:rPr>
        <w:fldChar w:fldCharType="begin"/>
      </w:r>
      <w:r w:rsidRPr="000B1E48">
        <w:rPr>
          <w:rFonts w:cs="@SimSun"/>
        </w:rPr>
        <w:instrText xml:space="preserve"> REF _Ref101435431 \h </w:instrText>
      </w:r>
      <w:r w:rsidRPr="000B1E48">
        <w:rPr>
          <w:rFonts w:cs="@SimSun"/>
        </w:rPr>
      </w:r>
      <w:r w:rsidRPr="000B1E48">
        <w:rPr>
          <w:rFonts w:cs="@SimSun"/>
        </w:rPr>
        <w:instrText xml:space="preserve"> \* MERGEFORMAT </w:instrText>
      </w:r>
      <w:r w:rsidRPr="000B1E48">
        <w:rPr>
          <w:rFonts w:cs="@SimSun"/>
        </w:rPr>
        <w:fldChar w:fldCharType="separate"/>
      </w:r>
      <w:r w:rsidRPr="004E1533">
        <w:t xml:space="preserve">Fig. </w:t>
      </w:r>
      <w:r w:rsidRPr="004E1533">
        <w:rPr>
          <w:noProof/>
        </w:rPr>
        <w:t>3</w:t>
      </w:r>
      <w:r w:rsidRPr="000B1E48">
        <w:rPr>
          <w:rFonts w:cs="@SimSun"/>
        </w:rPr>
        <w:fldChar w:fldCharType="end"/>
      </w:r>
      <w:r w:rsidRPr="000C5DA0">
        <w:rPr>
          <w:rFonts w:cs="@SimSun"/>
        </w:rPr>
        <w:t>.</w:t>
      </w:r>
      <w:r>
        <w:rPr>
          <w:rFonts w:cs="@SimSun"/>
        </w:rPr>
        <w:t xml:space="preserve"> There are two loads, i.e. </w:t>
      </w:r>
      <w:r w:rsidRPr="007B436C">
        <w:rPr>
          <w:rFonts w:cs="@SimSun"/>
          <w:i/>
        </w:rPr>
        <w:t>P</w:t>
      </w:r>
      <w:r>
        <w:rPr>
          <w:rFonts w:cs="@SimSun"/>
        </w:rPr>
        <w:t xml:space="preserve">=600 kN and </w:t>
      </w:r>
      <w:r w:rsidRPr="007B436C">
        <w:rPr>
          <w:rFonts w:cs="@SimSun"/>
          <w:i/>
        </w:rPr>
        <w:t>Q</w:t>
      </w:r>
      <w:r>
        <w:rPr>
          <w:rFonts w:cs="@SimSun"/>
        </w:rPr>
        <w:t>=50 kN. The length</w:t>
      </w:r>
      <w:r w:rsidRPr="007B436C">
        <w:rPr>
          <w:rFonts w:cs="@SimSun"/>
          <w:i/>
        </w:rPr>
        <w:t xml:space="preserve"> L</w:t>
      </w:r>
      <w:r>
        <w:rPr>
          <w:rFonts w:cs="@SimSun"/>
        </w:rPr>
        <w:t xml:space="preserve"> is 200 cm. The </w:t>
      </w:r>
      <w:r w:rsidRPr="00B051FC">
        <w:rPr>
          <w:rFonts w:cs="@SimSun"/>
        </w:rPr>
        <w:t>elastic modulus</w:t>
      </w:r>
      <w:r>
        <w:rPr>
          <w:rFonts w:cs="@SimSun"/>
        </w:rPr>
        <w:t xml:space="preserve"> </w:t>
      </w:r>
      <w:r w:rsidRPr="006B6128">
        <w:rPr>
          <w:rFonts w:cs="@SimSun"/>
          <w:i/>
        </w:rPr>
        <w:t>E</w:t>
      </w:r>
      <w:r>
        <w:rPr>
          <w:rFonts w:cs="@SimSun"/>
        </w:rPr>
        <w:t xml:space="preserve"> is </w:t>
      </w:r>
      <w:r w:rsidRPr="00B051FC">
        <w:rPr>
          <w:rFonts w:cs="@SimSun"/>
        </w:rPr>
        <w:t>2</w:t>
      </w:r>
      <w:r>
        <w:rPr>
          <w:rFonts w:ascii="SimSun" w:hAnsi="SimSun" w:cs="@SimSun" w:hint="eastAsia"/>
        </w:rPr>
        <w:t>×</w:t>
      </w:r>
      <w:r w:rsidRPr="00B051FC">
        <w:rPr>
          <w:rFonts w:cs="@SimSun"/>
        </w:rPr>
        <w:t>10</w:t>
      </w:r>
      <w:r w:rsidRPr="00B051FC">
        <w:rPr>
          <w:rFonts w:cs="@SimSun"/>
          <w:vertAlign w:val="superscript"/>
        </w:rPr>
        <w:t>4</w:t>
      </w:r>
      <w:r w:rsidRPr="00B051FC">
        <w:rPr>
          <w:rFonts w:cs="@SimSun"/>
        </w:rPr>
        <w:t xml:space="preserve"> kN</w:t>
      </w:r>
      <w:r>
        <w:rPr>
          <w:rFonts w:cs="@SimSun"/>
        </w:rPr>
        <w:t>/</w:t>
      </w:r>
      <w:r w:rsidRPr="00B051FC">
        <w:rPr>
          <w:rFonts w:cs="@SimSun"/>
        </w:rPr>
        <w:t>cm</w:t>
      </w:r>
      <w:r w:rsidRPr="00B051FC">
        <w:rPr>
          <w:rFonts w:cs="@SimSun"/>
          <w:vertAlign w:val="superscript"/>
        </w:rPr>
        <w:t>2</w:t>
      </w:r>
      <w:r>
        <w:rPr>
          <w:rFonts w:cs="@SimSun"/>
        </w:rPr>
        <w:t xml:space="preserve">. The allowable </w:t>
      </w:r>
      <w:r w:rsidRPr="00236FF8">
        <w:rPr>
          <w:rFonts w:cs="@SimSun"/>
        </w:rPr>
        <w:t>bending stress</w:t>
      </w:r>
      <w:r>
        <w:rPr>
          <w:rFonts w:cs="@SimSun"/>
        </w:rPr>
        <w:t xml:space="preserve"> </w:t>
      </w:r>
      <w:r w:rsidRPr="006B6128">
        <w:rPr>
          <w:rFonts w:cs="Times New Roman"/>
          <w:i/>
        </w:rPr>
        <w:t>σ</w:t>
      </w:r>
      <w:r w:rsidRPr="006B6128">
        <w:rPr>
          <w:rFonts w:cs="Times New Roman"/>
          <w:i/>
          <w:vertAlign w:val="subscript"/>
        </w:rPr>
        <w:t>b</w:t>
      </w:r>
      <w:r>
        <w:rPr>
          <w:rFonts w:cs="@SimSun"/>
        </w:rPr>
        <w:t xml:space="preserve"> is 16</w:t>
      </w:r>
      <w:r w:rsidRPr="006B6128">
        <w:rPr>
          <w:rFonts w:cs="@SimSun"/>
        </w:rPr>
        <w:t xml:space="preserve"> </w:t>
      </w:r>
      <w:r w:rsidRPr="00B051FC">
        <w:rPr>
          <w:rFonts w:cs="@SimSun"/>
        </w:rPr>
        <w:t>kN</w:t>
      </w:r>
      <w:r>
        <w:rPr>
          <w:rFonts w:cs="@SimSun"/>
        </w:rPr>
        <w:t>/</w:t>
      </w:r>
      <w:r w:rsidRPr="00B051FC">
        <w:rPr>
          <w:rFonts w:cs="@SimSun"/>
        </w:rPr>
        <w:t>cm</w:t>
      </w:r>
      <w:r w:rsidRPr="00B051FC">
        <w:rPr>
          <w:rFonts w:cs="@SimSun"/>
          <w:vertAlign w:val="superscript"/>
        </w:rPr>
        <w:t>2</w:t>
      </w:r>
      <w:r>
        <w:rPr>
          <w:rFonts w:cs="@SimSun"/>
        </w:rPr>
        <w:t>. Two design objectives are minimizations of cross-sectional</w:t>
      </w:r>
      <w:r w:rsidRPr="005C282B">
        <w:rPr>
          <w:rFonts w:cs="@SimSun"/>
        </w:rPr>
        <w:t xml:space="preserve"> area</w:t>
      </w:r>
      <w:r>
        <w:rPr>
          <w:rFonts w:cs="@SimSun"/>
        </w:rPr>
        <w:t xml:space="preserve"> and </w:t>
      </w:r>
      <w:r w:rsidRPr="005F457E">
        <w:rPr>
          <w:rFonts w:cs="@SimSun"/>
        </w:rPr>
        <w:t>vertical deflection</w:t>
      </w:r>
      <w:r>
        <w:rPr>
          <w:rFonts w:cs="@SimSun"/>
        </w:rPr>
        <w:t xml:space="preserve">. The </w:t>
      </w:r>
      <w:r w:rsidRPr="002315A8">
        <w:rPr>
          <w:rFonts w:cs="@SimSun"/>
        </w:rPr>
        <w:t>stress constraint</w:t>
      </w:r>
      <w:r>
        <w:rPr>
          <w:rFonts w:cs="@SimSun"/>
        </w:rPr>
        <w:t xml:space="preserve"> is utilized. The geometric dimensions are considered as the design and random variables, in which t</w:t>
      </w:r>
      <w:r>
        <w:rPr>
          <w:rFonts w:cs="@SimSun" w:hint="eastAsia"/>
        </w:rPr>
        <w:t>he</w:t>
      </w:r>
      <w:r>
        <w:rPr>
          <w:rFonts w:cs="@SimSun"/>
        </w:rPr>
        <w:t xml:space="preserve"> random variables are assumed following the normal distribution with 0.005.</w:t>
      </w:r>
    </w:p>
    <w:p w:rsidR="00CB408C" w:rsidRDefault="00CB408C" w:rsidP="00CB408C">
      <w:pPr>
        <w:ind w:firstLineChars="0" w:firstLine="0"/>
        <w:rPr>
          <w:rFonts w:cs="@SimSun" w:hint="eastAsia"/>
        </w:rPr>
      </w:pPr>
    </w:p>
    <w:p w:rsidR="00CB408C" w:rsidRDefault="00CB408C" w:rsidP="00CB408C">
      <w:pPr>
        <w:ind w:firstLineChars="0" w:firstLine="0"/>
        <w:jc w:val="center"/>
      </w:pPr>
      <w:r>
        <w:rPr>
          <w:noProof/>
          <w:lang w:eastAsia="en-US"/>
        </w:rPr>
        <w:drawing>
          <wp:inline distT="0" distB="0" distL="0" distR="0">
            <wp:extent cx="2514600" cy="220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08C" w:rsidRPr="009B5F51" w:rsidRDefault="00CB408C" w:rsidP="00CB408C">
      <w:pPr>
        <w:pStyle w:val="Caption"/>
        <w:ind w:firstLine="200"/>
        <w:jc w:val="center"/>
        <w:rPr>
          <w:iCs/>
          <w:color w:val="000000"/>
        </w:rPr>
      </w:pPr>
      <w:r w:rsidRPr="00AC3FE6">
        <w:rPr>
          <w:b/>
        </w:rPr>
        <w:t xml:space="preserve">Fig. </w:t>
      </w:r>
      <w:r w:rsidRPr="00AC3FE6">
        <w:rPr>
          <w:b/>
        </w:rPr>
        <w:fldChar w:fldCharType="begin"/>
      </w:r>
      <w:r w:rsidRPr="00AC3FE6">
        <w:rPr>
          <w:b/>
        </w:rPr>
        <w:instrText xml:space="preserve"> SEQ Fig. \* ARABIC </w:instrText>
      </w:r>
      <w:r w:rsidRPr="00AC3FE6">
        <w:rPr>
          <w:b/>
        </w:rPr>
        <w:fldChar w:fldCharType="separate"/>
      </w:r>
      <w:r>
        <w:rPr>
          <w:b/>
          <w:noProof/>
        </w:rPr>
        <w:t>4</w:t>
      </w:r>
      <w:r w:rsidRPr="00AC3FE6">
        <w:rPr>
          <w:b/>
        </w:rPr>
        <w:fldChar w:fldCharType="end"/>
      </w:r>
      <w:r>
        <w:t xml:space="preserve"> </w:t>
      </w:r>
      <w:r w:rsidRPr="00E75D8F">
        <w:t xml:space="preserve">Schematic </w:t>
      </w:r>
      <w:r>
        <w:t xml:space="preserve">view of </w:t>
      </w:r>
      <w:r w:rsidRPr="00D4082C">
        <w:rPr>
          <w:rFonts w:cs="@SimSun"/>
        </w:rPr>
        <w:t>simply supported I-beam</w:t>
      </w:r>
    </w:p>
    <w:p w:rsidR="00CB408C" w:rsidRPr="003039F0" w:rsidRDefault="00CB408C" w:rsidP="00CB408C">
      <w:pPr>
        <w:ind w:firstLine="240"/>
        <w:rPr>
          <w:rFonts w:hint="eastAsia"/>
        </w:rPr>
      </w:pPr>
    </w:p>
    <w:p w:rsidR="00CB408C" w:rsidRPr="00824952" w:rsidRDefault="00CB408C" w:rsidP="00CB408C">
      <w:pPr>
        <w:pStyle w:val="MTDisplayEquation"/>
        <w:textAlignment w:val="center"/>
        <w:rPr>
          <w:rFonts w:hint="eastAsia"/>
        </w:rPr>
      </w:pPr>
      <w:r>
        <w:lastRenderedPageBreak/>
        <w:tab/>
      </w:r>
      <w:r w:rsidRPr="00824952">
        <w:rPr>
          <w:position w:val="-32"/>
        </w:rPr>
        <w:object w:dxaOrig="6020" w:dyaOrig="6259">
          <v:shape id="_x0000_i1033" type="#_x0000_t75" style="width:300.75pt;height:312.75pt" o:ole="">
            <v:imagedata r:id="rId18" o:title=""/>
          </v:shape>
          <o:OLEObject Type="Embed" ProgID="Equation.DSMT4" ShapeID="_x0000_i1033" DrawAspect="Content" ObjectID="_1720960431" r:id="rId1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14</w:instrText>
      </w:r>
      <w:r>
        <w:fldChar w:fldCharType="end"/>
      </w:r>
      <w:r>
        <w:instrText>)</w:instrText>
      </w:r>
      <w:r>
        <w:fldChar w:fldCharType="end"/>
      </w:r>
    </w:p>
    <w:p w:rsidR="00CB408C" w:rsidRDefault="00CB408C" w:rsidP="00CB408C">
      <w:pPr>
        <w:ind w:firstLine="240"/>
      </w:pPr>
    </w:p>
    <w:p w:rsidR="00CB408C" w:rsidRDefault="00CB408C" w:rsidP="00CB408C">
      <w:pPr>
        <w:pStyle w:val="Heading3"/>
        <w:rPr>
          <w:rFonts w:cs="@SimSun"/>
          <w:lang w:val="en-US" w:eastAsia="zh-CN"/>
        </w:rPr>
      </w:pPr>
      <w:r>
        <w:t xml:space="preserve">3. </w:t>
      </w:r>
      <w:r>
        <w:rPr>
          <w:lang w:val="en-US"/>
        </w:rPr>
        <w:t>M</w:t>
      </w:r>
      <w:r>
        <w:t>ORBDO</w:t>
      </w:r>
      <w:r>
        <w:rPr>
          <w:lang w:val="en-US"/>
        </w:rPr>
        <w:t xml:space="preserve"> </w:t>
      </w:r>
      <w:r w:rsidRPr="00CD5228">
        <w:t xml:space="preserve">for </w:t>
      </w:r>
      <w:r>
        <w:rPr>
          <w:rFonts w:cs="@SimSun"/>
          <w:lang w:val="en-US" w:eastAsia="zh-CN"/>
        </w:rPr>
        <w:t>ten bar truss</w:t>
      </w:r>
    </w:p>
    <w:p w:rsidR="00CB408C" w:rsidRDefault="00CB408C" w:rsidP="00CB408C">
      <w:pPr>
        <w:ind w:firstLine="240"/>
      </w:pPr>
      <w:r>
        <w:rPr>
          <w:rFonts w:hint="eastAsia"/>
        </w:rPr>
        <w:t>A</w:t>
      </w:r>
      <w:r>
        <w:t xml:space="preserve"> ten bar truss is tested, which is modified from </w:t>
      </w:r>
      <w:r>
        <w:fldChar w:fldCharType="begin"/>
      </w:r>
      <w:r>
        <w:instrText xml:space="preserve"> ADDIN EN.CITE &lt;EndNote&gt;&lt;Cite&gt;&lt;Author&gt;Yi&lt;/Author&gt;&lt;Year&gt;2008&lt;/Year&gt;&lt;RecNum&gt;134&lt;/RecNum&gt;&lt;DisplayText&gt;(Yi et al. 2008)&lt;/DisplayText&gt;&lt;record&gt;&lt;rec-number&gt;134&lt;/rec-number&gt;&lt;foreign-keys&gt;&lt;key app="EN" db-id="vrzdffwwq59rseeffpqxfa0np90f5e0spxtw" timestamp="1372597263"&gt;134&lt;/key&gt;&lt;/foreign-keys&gt;&lt;ref-type name="Journal Article"&gt;17&lt;/ref-type&gt;&lt;contributors&gt;&lt;authors&gt;&lt;author&gt;Yi, Ping&lt;/author&gt;&lt;author&gt;Cheng, Gengdong&lt;/author&gt;&lt;author&gt;Jiang, Lei&lt;/author&gt;&lt;/authors&gt;&lt;/contributors&gt;&lt;titles&gt;&lt;title&gt;A sequential approximate programming strategy for performance-measure-based probabilistic structural design optimization&lt;/title&gt;&lt;secondary-title&gt;Structural Safety&lt;/secondary-title&gt;&lt;/titles&gt;&lt;periodical&gt;&lt;full-title&gt;Structural Safety&lt;/full-title&gt;&lt;/periodical&gt;&lt;pages&gt;91-109&lt;/pages&gt;&lt;volume&gt;30&lt;/volume&gt;&lt;number&gt;2&lt;/number&gt;&lt;keywords&gt;&lt;keyword&gt;Probabilistic structural design optimization&lt;/keyword&gt;&lt;keyword&gt;Reliability index&lt;/keyword&gt;&lt;keyword&gt;Performance measure approach&lt;/keyword&gt;&lt;keyword&gt;Sequential approximate programming&lt;/keyword&gt;&lt;/keywords&gt;&lt;dates&gt;&lt;year&gt;2008&lt;/year&gt;&lt;/dates&gt;&lt;isbn&gt;0167-4730&lt;/isbn&gt;&lt;urls&gt;&lt;related-urls&gt;&lt;url&gt;http://www.sciencedirect.com/science/article/pii/S0167473006000531&lt;/url&gt;&lt;url&gt;http://ac.els-cdn.com/S0167473006000531/1-s2.0-S0167473006000531-main.pdf?_tid=687f65a2-e46f-11e2-b4bc-00000aab0f01&amp;amp;acdnat=1372917972_55a308b49c9bccadbd7dadefc653dc09&lt;/url&gt;&lt;/related-urls&gt;&lt;/urls&gt;&lt;electronic-resource-num&gt;http://dx.doi.org/10.1016/j.strusafe.2006.08.003&lt;/electronic-resource-num&gt;&lt;/record&gt;&lt;/Cite&gt;&lt;/EndNote&gt;</w:instrText>
      </w:r>
      <w:r>
        <w:fldChar w:fldCharType="separate"/>
      </w:r>
      <w:r>
        <w:rPr>
          <w:noProof/>
        </w:rPr>
        <w:t>(</w:t>
      </w:r>
      <w:hyperlink w:anchor="_ENREF_153" w:tooltip="Yi, 2008 #134" w:history="1">
        <w:r>
          <w:rPr>
            <w:noProof/>
          </w:rPr>
          <w:t>Yi et al. 2008</w:t>
        </w:r>
      </w:hyperlink>
      <w:r>
        <w:rPr>
          <w:noProof/>
        </w:rPr>
        <w:t>)</w:t>
      </w:r>
      <w:r>
        <w:fldChar w:fldCharType="end"/>
      </w:r>
      <w:r>
        <w:t xml:space="preserve">. The boundary condition is illustrated in </w:t>
      </w:r>
      <w:r w:rsidRPr="00E055BB">
        <w:fldChar w:fldCharType="begin"/>
      </w:r>
      <w:r w:rsidRPr="00E055BB">
        <w:instrText xml:space="preserve"> REF _Ref101448670 \h </w:instrText>
      </w:r>
      <w:r w:rsidRPr="00E055BB">
        <w:instrText xml:space="preserve"> \* MERGEFORMAT </w:instrText>
      </w:r>
      <w:r w:rsidRPr="00E055BB">
        <w:fldChar w:fldCharType="separate"/>
      </w:r>
      <w:r w:rsidRPr="004E1533">
        <w:t xml:space="preserve">Fig. </w:t>
      </w:r>
      <w:r w:rsidRPr="004E1533">
        <w:rPr>
          <w:noProof/>
        </w:rPr>
        <w:t>5</w:t>
      </w:r>
      <w:r w:rsidRPr="00E055BB">
        <w:fldChar w:fldCharType="end"/>
      </w:r>
      <w:r>
        <w:t xml:space="preserve">. The values of loads </w:t>
      </w:r>
      <w:r w:rsidRPr="00E055BB">
        <w:rPr>
          <w:i/>
        </w:rPr>
        <w:t>P</w:t>
      </w:r>
      <w:r w:rsidRPr="00E055BB">
        <w:rPr>
          <w:vertAlign w:val="subscript"/>
        </w:rPr>
        <w:t>1</w:t>
      </w:r>
      <w:r>
        <w:t xml:space="preserve"> and </w:t>
      </w:r>
      <w:r w:rsidRPr="00E055BB">
        <w:rPr>
          <w:i/>
        </w:rPr>
        <w:t>P</w:t>
      </w:r>
      <w:r w:rsidRPr="00E055BB">
        <w:rPr>
          <w:vertAlign w:val="subscript"/>
        </w:rPr>
        <w:t>2</w:t>
      </w:r>
      <w:r>
        <w:t xml:space="preserve"> are 10</w:t>
      </w:r>
      <w:r w:rsidRPr="00CF0BE4">
        <w:rPr>
          <w:vertAlign w:val="superscript"/>
        </w:rPr>
        <w:t>5</w:t>
      </w:r>
      <w:r>
        <w:t xml:space="preserve"> Psi. The Young’s </w:t>
      </w:r>
      <w:r w:rsidRPr="00C869E8">
        <w:t>modulus</w:t>
      </w:r>
      <w:r>
        <w:t xml:space="preserve"> is 10</w:t>
      </w:r>
      <w:r w:rsidRPr="004B3F36">
        <w:rPr>
          <w:vertAlign w:val="superscript"/>
        </w:rPr>
        <w:t>7</w:t>
      </w:r>
      <w:r>
        <w:t xml:space="preserve"> </w:t>
      </w:r>
      <w:r>
        <w:rPr>
          <w:rFonts w:hint="eastAsia"/>
        </w:rPr>
        <w:t>Psi</w:t>
      </w:r>
      <w:r>
        <w:t xml:space="preserve">. Both compliance and volume are selected as the design objectives. </w:t>
      </w:r>
      <w:r w:rsidRPr="00223767">
        <w:t xml:space="preserve">The first ten </w:t>
      </w:r>
      <w:r>
        <w:t xml:space="preserve">constraints are the </w:t>
      </w:r>
      <w:r w:rsidRPr="001E6CD3">
        <w:t>stress</w:t>
      </w:r>
      <w:r>
        <w:t xml:space="preserve">es should be </w:t>
      </w:r>
      <w:r>
        <w:rPr>
          <w:rFonts w:hint="eastAsia"/>
        </w:rPr>
        <w:t>less</w:t>
      </w:r>
      <w:r>
        <w:t xml:space="preserve"> than 2.5</w:t>
      </w:r>
      <w:r w:rsidRPr="001E6CD3">
        <w:rPr>
          <w:rFonts w:cs="Times New Roman"/>
        </w:rPr>
        <w:t>×</w:t>
      </w:r>
      <w:r>
        <w:t>10</w:t>
      </w:r>
      <w:r>
        <w:rPr>
          <w:vertAlign w:val="superscript"/>
        </w:rPr>
        <w:t>4</w:t>
      </w:r>
      <w:r>
        <w:t xml:space="preserve"> Psi, while the </w:t>
      </w:r>
      <w:r w:rsidRPr="00223767">
        <w:t>eleventh constraint is the allowable vertical nodal displacement should be less than 4.5 in</w:t>
      </w:r>
      <w:r>
        <w:t>. The MORBDO model is as follows:</w:t>
      </w:r>
    </w:p>
    <w:p w:rsidR="00CB408C" w:rsidRDefault="00CB408C" w:rsidP="00CB408C">
      <w:pPr>
        <w:ind w:firstLine="240"/>
        <w:jc w:val="center"/>
      </w:pPr>
      <w:r>
        <w:object w:dxaOrig="3195" w:dyaOrig="2015">
          <v:shape id="_x0000_i1034" type="#_x0000_t75" style="width:283.5pt;height:179.25pt" o:ole="">
            <v:imagedata r:id="rId20" o:title=""/>
          </v:shape>
          <o:OLEObject Type="Embed" ProgID="Visio.Drawing.15" ShapeID="_x0000_i1034" DrawAspect="Content" ObjectID="_1720960432" r:id="rId21"/>
        </w:object>
      </w:r>
    </w:p>
    <w:p w:rsidR="00CB408C" w:rsidRPr="009B5F51" w:rsidRDefault="00CB408C" w:rsidP="00CB408C">
      <w:pPr>
        <w:pStyle w:val="Caption"/>
        <w:ind w:firstLine="200"/>
        <w:jc w:val="center"/>
        <w:rPr>
          <w:iCs/>
          <w:color w:val="000000"/>
        </w:rPr>
      </w:pPr>
      <w:bookmarkStart w:id="1" w:name="_Ref101448670"/>
      <w:r w:rsidRPr="00AC3FE6">
        <w:rPr>
          <w:b/>
        </w:rPr>
        <w:lastRenderedPageBreak/>
        <w:t xml:space="preserve">Fig. </w:t>
      </w:r>
      <w:r w:rsidRPr="00AC3FE6">
        <w:rPr>
          <w:b/>
        </w:rPr>
        <w:fldChar w:fldCharType="begin"/>
      </w:r>
      <w:r w:rsidRPr="00AC3FE6">
        <w:rPr>
          <w:b/>
        </w:rPr>
        <w:instrText xml:space="preserve"> SEQ Fig. \* ARABIC </w:instrText>
      </w:r>
      <w:r w:rsidRPr="00AC3FE6">
        <w:rPr>
          <w:b/>
        </w:rPr>
        <w:fldChar w:fldCharType="separate"/>
      </w:r>
      <w:r>
        <w:rPr>
          <w:b/>
          <w:noProof/>
        </w:rPr>
        <w:t>5</w:t>
      </w:r>
      <w:r w:rsidRPr="00AC3FE6">
        <w:rPr>
          <w:b/>
        </w:rPr>
        <w:fldChar w:fldCharType="end"/>
      </w:r>
      <w:bookmarkEnd w:id="1"/>
      <w:r>
        <w:t xml:space="preserve"> </w:t>
      </w:r>
      <w:r w:rsidRPr="00E75D8F">
        <w:t xml:space="preserve">Schematic </w:t>
      </w:r>
      <w:r>
        <w:t xml:space="preserve">view of </w:t>
      </w:r>
      <w:r>
        <w:rPr>
          <w:rFonts w:cs="@SimSun"/>
        </w:rPr>
        <w:t>ten bar truss.</w:t>
      </w:r>
    </w:p>
    <w:p w:rsidR="00CB408C" w:rsidRPr="00063EA3" w:rsidRDefault="00CB408C" w:rsidP="00CB408C">
      <w:pPr>
        <w:ind w:firstLine="240"/>
        <w:jc w:val="center"/>
        <w:rPr>
          <w:rFonts w:hint="eastAsia"/>
        </w:rPr>
      </w:pPr>
    </w:p>
    <w:p w:rsidR="00CB408C" w:rsidRPr="001E6CD3" w:rsidRDefault="00CB408C" w:rsidP="00CB408C">
      <w:pPr>
        <w:pStyle w:val="MTDisplayEquation"/>
        <w:rPr>
          <w:rFonts w:hint="eastAsia"/>
        </w:rPr>
      </w:pPr>
      <w:r>
        <w:tab/>
      </w:r>
      <w:r w:rsidRPr="007E2CA9">
        <w:rPr>
          <w:position w:val="-212"/>
        </w:rPr>
        <w:object w:dxaOrig="4200" w:dyaOrig="4380">
          <v:shape id="_x0000_i1035" type="#_x0000_t75" style="width:210pt;height:219pt" o:ole="">
            <v:imagedata r:id="rId22" o:title=""/>
          </v:shape>
          <o:OLEObject Type="Embed" ProgID="Equation.DSMT4" ShapeID="_x0000_i1035" DrawAspect="Content" ObjectID="_1720960433" r:id="rId2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15</w:instrText>
      </w:r>
      <w:r>
        <w:fldChar w:fldCharType="end"/>
      </w:r>
      <w:r>
        <w:instrText>)</w:instrText>
      </w:r>
      <w:r>
        <w:fldChar w:fldCharType="end"/>
      </w:r>
    </w:p>
    <w:p w:rsidR="00CB408C" w:rsidRDefault="00CB408C" w:rsidP="00CB408C">
      <w:pPr>
        <w:ind w:firstLine="240"/>
        <w:rPr>
          <w:rFonts w:hint="eastAsia"/>
        </w:rPr>
      </w:pPr>
    </w:p>
    <w:p w:rsidR="00CB408C" w:rsidRDefault="00CB408C" w:rsidP="00CB408C">
      <w:pPr>
        <w:pStyle w:val="Heading3"/>
        <w:rPr>
          <w:rFonts w:cs="@SimSun"/>
          <w:lang w:val="en-US" w:eastAsia="zh-CN"/>
        </w:rPr>
      </w:pPr>
      <w:r>
        <w:t xml:space="preserve">4. </w:t>
      </w:r>
      <w:r>
        <w:rPr>
          <w:lang w:val="en-US"/>
        </w:rPr>
        <w:t>M</w:t>
      </w:r>
      <w:r>
        <w:t>ORBDO</w:t>
      </w:r>
      <w:r>
        <w:rPr>
          <w:lang w:val="en-US"/>
        </w:rPr>
        <w:t xml:space="preserve"> </w:t>
      </w:r>
      <w:r w:rsidRPr="00CD5228">
        <w:t xml:space="preserve">for </w:t>
      </w:r>
      <w:r>
        <w:rPr>
          <w:rFonts w:cs="@SimSun"/>
          <w:lang w:val="en-US" w:eastAsia="zh-CN"/>
        </w:rPr>
        <w:t>welded beam</w:t>
      </w:r>
    </w:p>
    <w:p w:rsidR="00CB408C" w:rsidRPr="008D6B15" w:rsidRDefault="00CB408C" w:rsidP="00CB408C">
      <w:pPr>
        <w:ind w:firstLine="240"/>
        <w:rPr>
          <w:rFonts w:hint="eastAsia"/>
        </w:rPr>
      </w:pPr>
      <w:r>
        <w:rPr>
          <w:rFonts w:hint="eastAsia"/>
        </w:rPr>
        <w:t>A</w:t>
      </w:r>
      <w:r>
        <w:t xml:space="preserve">s plotted in </w:t>
      </w:r>
      <w:r w:rsidRPr="00F51910">
        <w:fldChar w:fldCharType="begin"/>
      </w:r>
      <w:r w:rsidRPr="00F51910">
        <w:instrText xml:space="preserve"> REF _Ref101430914 \h </w:instrText>
      </w:r>
      <w:r w:rsidRPr="00F51910">
        <w:instrText xml:space="preserve"> \* MERGEFORMAT </w:instrText>
      </w:r>
      <w:r w:rsidRPr="00F51910">
        <w:fldChar w:fldCharType="separate"/>
      </w:r>
      <w:r w:rsidRPr="004E1533">
        <w:t xml:space="preserve">Fig. </w:t>
      </w:r>
      <w:r w:rsidRPr="004E1533">
        <w:rPr>
          <w:noProof/>
        </w:rPr>
        <w:t>6</w:t>
      </w:r>
      <w:r w:rsidRPr="00F51910">
        <w:fldChar w:fldCharType="end"/>
      </w:r>
      <w:r>
        <w:t xml:space="preserve">, the MORBDO of </w:t>
      </w:r>
      <w:r w:rsidRPr="00F51910">
        <w:t>welded beam</w:t>
      </w:r>
      <w:r>
        <w:t xml:space="preserve"> is performed, which is modified from the deterministic multiple objective optimization example </w:t>
      </w:r>
      <w:r>
        <w:fldChar w:fldCharType="begin"/>
      </w:r>
      <w:r>
        <w:instrText xml:space="preserve"> ADDIN EN.CITE &lt;EndNote&gt;&lt;Cite&gt;&lt;Author&gt;Deb&lt;/Author&gt;&lt;Year&gt;1999&lt;/Year&gt;&lt;RecNum&gt;3520&lt;/RecNum&gt;&lt;DisplayText&gt;(Deb 1999; Ray and Liew 2002)&lt;/DisplayText&gt;&lt;record&gt;&lt;rec-number&gt;3520&lt;/rec-number&gt;&lt;foreign-keys&gt;&lt;key app="EN" db-id="vrzdffwwq59rseeffpqxfa0np90f5e0spxtw" timestamp="1651997508"&gt;3520&lt;/key&gt;&lt;/foreign-keys&gt;&lt;ref-type name="Journal Article"&gt;17&lt;/ref-type&gt;&lt;contributors&gt;&lt;authors&gt;&lt;author&gt;Deb, Kalyanmoy&lt;/author&gt;&lt;/authors&gt;&lt;/contributors&gt;&lt;titles&gt;&lt;title&gt;Evolutionary algorithms for multi-criterion optimization in engineering design&lt;/title&gt;&lt;secondary-title&gt;Evolutionary algorithms in engineering and computer science&lt;/secondary-title&gt;&lt;/titles&gt;&lt;periodical&gt;&lt;full-title&gt;Evolutionary algorithms in engineering and computer science&lt;/full-title&gt;&lt;/periodical&gt;&lt;pages&gt;135-161&lt;/pages&gt;&lt;volume&gt;2&lt;/volume&gt;&lt;dates&gt;&lt;year&gt;1999&lt;/year&gt;&lt;/dates&gt;&lt;urls&gt;&lt;/urls&gt;&lt;/record&gt;&lt;/Cite&gt;&lt;Cite&gt;&lt;Author&gt;Ray&lt;/Author&gt;&lt;Year&gt;2002&lt;/Year&gt;&lt;RecNum&gt;3521&lt;/RecNum&gt;&lt;record&gt;&lt;rec-number&gt;3521&lt;/rec-number&gt;&lt;foreign-keys&gt;&lt;key app="EN" db-id="vrzdffwwq59rseeffpqxfa0np90f5e0spxtw" timestamp="1652661788"&gt;3521&lt;/key&gt;&lt;/foreign-keys&gt;&lt;ref-type name="Journal Article"&gt;17&lt;/ref-type&gt;&lt;contributors&gt;&lt;authors&gt;&lt;author&gt;Ray, Tapabrata&lt;/author&gt;&lt;author&gt;Liew, K. M.&lt;/author&gt;&lt;/authors&gt;&lt;/contributors&gt;&lt;titles&gt;&lt;title&gt;A Swarm Metaphor for Multiobjective Design Optimization&lt;/title&gt;&lt;secondary-title&gt;Engineering Optimization&lt;/secondary-title&gt;&lt;/titles&gt;&lt;periodical&gt;&lt;full-title&gt;Engineering Optimization&lt;/full-title&gt;&lt;/periodical&gt;&lt;pages&gt;141-153&lt;/pages&gt;&lt;volume&gt;34&lt;/volume&gt;&lt;number&gt;2&lt;/number&gt;&lt;dates&gt;&lt;year&gt;2002&lt;/year&gt;&lt;pub-dates&gt;&lt;date&gt;2002/01/01&lt;/date&gt;&lt;/pub-dates&gt;&lt;/dates&gt;&lt;publisher&gt;Taylor &amp;amp; Francis&lt;/publisher&gt;&lt;isbn&gt;0305-215X&lt;/isbn&gt;&lt;urls&gt;&lt;related-urls&gt;&lt;url&gt;https://doi.org/10.1080/03052150210915&lt;/url&gt;&lt;url&gt;https://www.tandfonline.com/doi/abs/10.1080/03052150210915&lt;/url&gt;&lt;/related-urls&gt;&lt;/urls&gt;&lt;electronic-resource-num&gt;10.1080/03052150210915&lt;/electronic-resource-num&gt;&lt;/record&gt;&lt;/Cite&gt;&lt;/EndNote&gt;</w:instrText>
      </w:r>
      <w:r>
        <w:fldChar w:fldCharType="separate"/>
      </w:r>
      <w:r>
        <w:rPr>
          <w:noProof/>
        </w:rPr>
        <w:t>(</w:t>
      </w:r>
      <w:hyperlink w:anchor="_ENREF_29" w:tooltip="Deb, 1999 #3520" w:history="1">
        <w:r>
          <w:rPr>
            <w:noProof/>
          </w:rPr>
          <w:t>Deb 1999</w:t>
        </w:r>
      </w:hyperlink>
      <w:r>
        <w:rPr>
          <w:noProof/>
        </w:rPr>
        <w:t xml:space="preserve">, </w:t>
      </w:r>
      <w:hyperlink w:anchor="_ENREF_118" w:tooltip="Ray, 2002 #3521" w:history="1">
        <w:r>
          <w:rPr>
            <w:noProof/>
          </w:rPr>
          <w:t>Ray and Liew 2002</w:t>
        </w:r>
      </w:hyperlink>
      <w:r>
        <w:rPr>
          <w:noProof/>
        </w:rPr>
        <w:t>)</w:t>
      </w:r>
      <w:r>
        <w:fldChar w:fldCharType="end"/>
      </w:r>
      <w:r>
        <w:t xml:space="preserve">. The task is to minimizing the cost </w:t>
      </w:r>
      <w:r>
        <w:rPr>
          <w:rFonts w:hint="eastAsia"/>
        </w:rPr>
        <w:t>and</w:t>
      </w:r>
      <w:r>
        <w:t xml:space="preserve"> </w:t>
      </w:r>
      <w:r w:rsidRPr="00210656">
        <w:t>maximum deflection</w:t>
      </w:r>
      <w:r>
        <w:t xml:space="preserve">, while the constraints are related to the </w:t>
      </w:r>
      <w:r>
        <w:rPr>
          <w:rFonts w:hint="eastAsia"/>
        </w:rPr>
        <w:t>shear</w:t>
      </w:r>
      <w:r>
        <w:t xml:space="preserve"> stress, bending stress, and buckling load. The MORBDO formulation is depicted as follows:</w:t>
      </w:r>
      <w:r>
        <w:tab/>
      </w:r>
    </w:p>
    <w:p w:rsidR="00CB408C" w:rsidRPr="00302CE0" w:rsidRDefault="00CB408C" w:rsidP="00CB408C">
      <w:pPr>
        <w:pStyle w:val="MTDisplayEquation"/>
        <w:rPr>
          <w:rFonts w:hint="eastAsia"/>
        </w:rPr>
      </w:pPr>
      <w:r>
        <w:lastRenderedPageBreak/>
        <w:tab/>
      </w:r>
      <w:r w:rsidRPr="004E1533">
        <w:rPr>
          <w:position w:val="-176"/>
        </w:rPr>
        <w:object w:dxaOrig="4540" w:dyaOrig="12360">
          <v:shape id="_x0000_i1036" type="#_x0000_t75" style="width:227.25pt;height:618pt" o:ole="">
            <v:imagedata r:id="rId24" o:title=""/>
          </v:shape>
          <o:OLEObject Type="Embed" ProgID="Equation.DSMT4" ShapeID="_x0000_i1036" DrawAspect="Content" ObjectID="_1720960434" r:id="rId25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16</w:instrText>
      </w:r>
      <w:r>
        <w:fldChar w:fldCharType="end"/>
      </w:r>
      <w:r>
        <w:instrText>)</w:instrText>
      </w:r>
      <w:r>
        <w:fldChar w:fldCharType="end"/>
      </w:r>
    </w:p>
    <w:p w:rsidR="00CB408C" w:rsidRDefault="00CB408C" w:rsidP="00CB408C">
      <w:pPr>
        <w:adjustRightInd w:val="0"/>
        <w:ind w:firstLineChars="0" w:firstLine="0"/>
        <w:jc w:val="center"/>
      </w:pPr>
      <w:r>
        <w:object w:dxaOrig="16580" w:dyaOrig="11911">
          <v:shape id="_x0000_i1037" type="#_x0000_t75" style="width:283.5pt;height:204pt" o:ole="">
            <v:imagedata r:id="rId26" o:title=""/>
          </v:shape>
          <o:OLEObject Type="Embed" ProgID="Visio.Drawing.15" ShapeID="_x0000_i1037" DrawAspect="Content" ObjectID="_1720960435" r:id="rId27"/>
        </w:object>
      </w:r>
    </w:p>
    <w:p w:rsidR="00CB408C" w:rsidRPr="00C661D3" w:rsidRDefault="00CB408C" w:rsidP="00CB408C">
      <w:pPr>
        <w:pStyle w:val="Caption"/>
        <w:ind w:firstLine="200"/>
        <w:jc w:val="center"/>
      </w:pPr>
      <w:bookmarkStart w:id="2" w:name="_Ref101430914"/>
      <w:r w:rsidRPr="00AC3FE6">
        <w:rPr>
          <w:b/>
        </w:rPr>
        <w:t xml:space="preserve">Fig. </w:t>
      </w:r>
      <w:r w:rsidRPr="00AC3FE6">
        <w:rPr>
          <w:b/>
        </w:rPr>
        <w:fldChar w:fldCharType="begin"/>
      </w:r>
      <w:r w:rsidRPr="00AC3FE6">
        <w:rPr>
          <w:b/>
        </w:rPr>
        <w:instrText xml:space="preserve"> SEQ Fig. \* ARABIC </w:instrText>
      </w:r>
      <w:r w:rsidRPr="00AC3FE6">
        <w:rPr>
          <w:b/>
        </w:rPr>
        <w:fldChar w:fldCharType="separate"/>
      </w:r>
      <w:r>
        <w:rPr>
          <w:b/>
          <w:noProof/>
        </w:rPr>
        <w:t>6</w:t>
      </w:r>
      <w:r w:rsidRPr="00AC3FE6">
        <w:rPr>
          <w:b/>
        </w:rPr>
        <w:fldChar w:fldCharType="end"/>
      </w:r>
      <w:bookmarkEnd w:id="2"/>
      <w:r w:rsidRPr="00C661D3">
        <w:t xml:space="preserve"> </w:t>
      </w:r>
      <w:r>
        <w:t>S</w:t>
      </w:r>
      <w:r w:rsidRPr="00C661D3">
        <w:t>chematic</w:t>
      </w:r>
      <w:r>
        <w:t xml:space="preserve"> view</w:t>
      </w:r>
      <w:r w:rsidRPr="00C661D3">
        <w:t xml:space="preserve"> of</w:t>
      </w:r>
      <w:r>
        <w:t xml:space="preserve"> a welded beam.</w:t>
      </w:r>
    </w:p>
    <w:p w:rsidR="00CB408C" w:rsidRDefault="00CB408C" w:rsidP="00CB408C">
      <w:pPr>
        <w:ind w:firstLine="240"/>
      </w:pPr>
    </w:p>
    <w:p w:rsidR="00CB408C" w:rsidRDefault="00CB408C" w:rsidP="00CB408C">
      <w:pPr>
        <w:pStyle w:val="MTDisplayEquation"/>
      </w:pPr>
      <w:r>
        <w:tab/>
      </w:r>
      <w:r>
        <w:tab/>
      </w:r>
    </w:p>
    <w:p w:rsidR="00CB408C" w:rsidRDefault="00CB408C" w:rsidP="00CB408C">
      <w:pPr>
        <w:pStyle w:val="Heading3"/>
        <w:rPr>
          <w:rFonts w:cs="@SimSun"/>
          <w:lang w:val="en-US" w:eastAsia="zh-CN"/>
        </w:rPr>
      </w:pPr>
      <w:r>
        <w:rPr>
          <w:lang w:val="en-US"/>
        </w:rPr>
        <w:t>5</w:t>
      </w:r>
      <w:r>
        <w:t xml:space="preserve">. </w:t>
      </w:r>
      <w:r>
        <w:rPr>
          <w:lang w:val="en-US"/>
        </w:rPr>
        <w:t>M</w:t>
      </w:r>
      <w:r>
        <w:t>ORBDO</w:t>
      </w:r>
      <w:r>
        <w:rPr>
          <w:lang w:val="en-US"/>
        </w:rPr>
        <w:t xml:space="preserve"> </w:t>
      </w:r>
      <w:r w:rsidRPr="00CD5228">
        <w:t xml:space="preserve">for </w:t>
      </w:r>
      <w:r w:rsidRPr="00772738">
        <w:rPr>
          <w:rFonts w:cs="@SimSun"/>
          <w:lang w:val="en-US" w:eastAsia="zh-CN"/>
        </w:rPr>
        <w:t>speed reducer</w:t>
      </w:r>
    </w:p>
    <w:p w:rsidR="00CB408C" w:rsidRDefault="00CB408C" w:rsidP="00CB408C">
      <w:pPr>
        <w:ind w:firstLine="240"/>
        <w:rPr>
          <w:rFonts w:hint="eastAsia"/>
        </w:rPr>
      </w:pPr>
      <w:r>
        <w:rPr>
          <w:lang w:eastAsia="x-none"/>
        </w:rPr>
        <w:t>T</w:t>
      </w:r>
      <w:r>
        <w:rPr>
          <w:rFonts w:hint="eastAsia"/>
          <w:lang w:eastAsia="x-none"/>
        </w:rPr>
        <w:t xml:space="preserve">he </w:t>
      </w:r>
      <w:r>
        <w:rPr>
          <w:lang w:eastAsia="x-none"/>
        </w:rPr>
        <w:t>fifth MORBDO example is based on the super reducer, which is a popular tested engineering optimization problem.</w:t>
      </w:r>
      <w:r>
        <w:rPr>
          <w:rFonts w:hint="eastAsia"/>
        </w:rPr>
        <w:t xml:space="preserve"> </w:t>
      </w:r>
      <w:r>
        <w:t xml:space="preserve">There are two objectives, including minimizing the structural weight and stress. Seven uncertain variables and eleven constraints are considered. The details can been seen in studies of </w:t>
      </w:r>
      <w:r w:rsidRPr="004B38D5">
        <w:t xml:space="preserve">Cho and Lee </w:t>
      </w:r>
      <w:r>
        <w:fldChar w:fldCharType="begin">
          <w:fldData xml:space="preserve">PEVuZE5vdGU+PENpdGU+PEF1dGhvcj5DaG88L0F1dGhvcj48WWVhcj4yMDExPC9ZZWFyPjxSZWNO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</w:fldData>
        </w:fldChar>
      </w:r>
      <w:r>
        <w:instrText xml:space="preserve"> ADDIN EN.CITE </w:instrText>
      </w:r>
      <w:r>
        <w:fldChar w:fldCharType="begin">
          <w:fldData xml:space="preserve">PEVuZE5vdGU+PENpdGU+PEF1dGhvcj5DaG88L0F1dGhvcj48WWVhcj4yMDExPC9ZZWFyPjxSZWNO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</w:t>
      </w:r>
      <w:hyperlink w:anchor="_ENREF_20" w:tooltip="Cho, 2011 #270" w:history="1">
        <w:r>
          <w:rPr>
            <w:noProof/>
          </w:rPr>
          <w:t>Cho and Lee 2011</w:t>
        </w:r>
      </w:hyperlink>
      <w:r>
        <w:rPr>
          <w:noProof/>
        </w:rPr>
        <w:t>)</w:t>
      </w:r>
      <w:r>
        <w:fldChar w:fldCharType="end"/>
      </w:r>
      <w:r>
        <w:t xml:space="preserve"> and </w:t>
      </w:r>
      <w:r w:rsidRPr="004B38D5">
        <w:t xml:space="preserve">Chen </w:t>
      </w:r>
      <w:r>
        <w:t xml:space="preserve">et al. </w:t>
      </w:r>
      <w:r>
        <w:fldChar w:fldCharType="begin">
          <w:fldData xml:space="preserve">PEVuZE5vdGU+PENpdGU+PEF1dGhvcj5DaGVuPC9BdXRob3I+PFllYXI+MjAxODwvWWVhcj48UmVj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</w:fldData>
        </w:fldChar>
      </w:r>
      <w:r>
        <w:instrText xml:space="preserve"> ADDIN EN.CITE </w:instrText>
      </w:r>
      <w:r>
        <w:fldChar w:fldCharType="begin">
          <w:fldData xml:space="preserve">PEVuZE5vdGU+PENpdGU+PEF1dGhvcj5DaGVuPC9BdXRob3I+PFllYXI+MjAxODwvWWVhcj48UmVj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</w:t>
      </w:r>
      <w:hyperlink w:anchor="_ENREF_13" w:tooltip="Chen, 2018 #2628" w:history="1">
        <w:r>
          <w:rPr>
            <w:noProof/>
          </w:rPr>
          <w:t>Chen et al. 2018</w:t>
        </w:r>
      </w:hyperlink>
      <w:r>
        <w:rPr>
          <w:noProof/>
        </w:rPr>
        <w:t>)</w:t>
      </w:r>
      <w:r>
        <w:fldChar w:fldCharType="end"/>
      </w:r>
      <w:r w:rsidRPr="006C6273">
        <w:t>.</w:t>
      </w:r>
      <w:r>
        <w:t xml:space="preserve"> The MORBDO formulation is expressed as follows:</w:t>
      </w:r>
    </w:p>
    <w:p w:rsidR="00CB408C" w:rsidRDefault="00CB408C" w:rsidP="00CB408C">
      <w:pPr>
        <w:ind w:firstLineChars="0" w:firstLine="0"/>
        <w:jc w:val="center"/>
      </w:pPr>
      <w:r>
        <w:object w:dxaOrig="14080" w:dyaOrig="12970">
          <v:shape id="_x0000_i1038" type="#_x0000_t75" style="width:377.25pt;height:259.5pt" o:ole="">
            <v:imagedata r:id="rId28" o:title=""/>
          </v:shape>
          <o:OLEObject Type="Embed" ProgID="Visio.Drawing.15" ShapeID="_x0000_i1038" DrawAspect="Content" ObjectID="_1720960436" r:id="rId29"/>
        </w:object>
      </w:r>
    </w:p>
    <w:p w:rsidR="00CB408C" w:rsidRPr="002C65AA" w:rsidRDefault="00CB408C" w:rsidP="00CB408C">
      <w:pPr>
        <w:pStyle w:val="Caption"/>
        <w:ind w:firstLine="200"/>
        <w:jc w:val="center"/>
        <w:rPr>
          <w:rFonts w:eastAsia="DengXian" w:hint="eastAsia"/>
          <w:iCs/>
          <w:color w:val="000000"/>
        </w:rPr>
      </w:pPr>
      <w:r w:rsidRPr="00AC3FE6">
        <w:rPr>
          <w:b/>
        </w:rPr>
        <w:t xml:space="preserve">Fig. </w:t>
      </w:r>
      <w:r w:rsidRPr="00AC3FE6">
        <w:rPr>
          <w:b/>
        </w:rPr>
        <w:fldChar w:fldCharType="begin"/>
      </w:r>
      <w:r w:rsidRPr="00AC3FE6">
        <w:rPr>
          <w:b/>
        </w:rPr>
        <w:instrText xml:space="preserve"> SEQ Fig. \* ARABIC </w:instrText>
      </w:r>
      <w:r w:rsidRPr="00AC3FE6">
        <w:rPr>
          <w:b/>
        </w:rPr>
        <w:fldChar w:fldCharType="separate"/>
      </w:r>
      <w:r>
        <w:rPr>
          <w:b/>
          <w:noProof/>
        </w:rPr>
        <w:t>7</w:t>
      </w:r>
      <w:r w:rsidRPr="00AC3FE6">
        <w:rPr>
          <w:b/>
        </w:rPr>
        <w:fldChar w:fldCharType="end"/>
      </w:r>
      <w:r>
        <w:t xml:space="preserve"> </w:t>
      </w:r>
      <w:r w:rsidRPr="00E75D8F">
        <w:t xml:space="preserve">Schematic </w:t>
      </w:r>
      <w:r>
        <w:t xml:space="preserve">view of </w:t>
      </w:r>
      <w:r w:rsidRPr="00E75D8F">
        <w:rPr>
          <w:rFonts w:cs="@SimSun"/>
        </w:rPr>
        <w:t>speed reducer</w:t>
      </w:r>
      <w:r>
        <w:rPr>
          <w:rFonts w:cs="@SimSun"/>
        </w:rPr>
        <w:t>.</w:t>
      </w:r>
    </w:p>
    <w:p w:rsidR="00CB408C" w:rsidRPr="007A5F36" w:rsidRDefault="00CB408C" w:rsidP="00CB408C">
      <w:pPr>
        <w:ind w:firstLine="240"/>
        <w:rPr>
          <w:rFonts w:hint="eastAsia"/>
        </w:rPr>
      </w:pPr>
    </w:p>
    <w:p w:rsidR="00CB408C" w:rsidRDefault="00CB408C" w:rsidP="00CB408C">
      <w:pPr>
        <w:pStyle w:val="MTDisplayEquation"/>
      </w:pPr>
      <w:r>
        <w:lastRenderedPageBreak/>
        <w:tab/>
      </w:r>
      <w:r w:rsidRPr="007E58A2">
        <w:rPr>
          <w:position w:val="-88"/>
        </w:rPr>
        <w:object w:dxaOrig="4980" w:dyaOrig="12120">
          <v:shape id="_x0000_i1039" type="#_x0000_t75" style="width:249pt;height:606pt" o:ole="">
            <v:imagedata r:id="rId30" o:title=""/>
          </v:shape>
          <o:OLEObject Type="Embed" ProgID="Equation.DSMT4" ShapeID="_x0000_i1039" DrawAspect="Content" ObjectID="_1720960437" r:id="rId3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18</w:instrText>
      </w:r>
      <w:r>
        <w:fldChar w:fldCharType="end"/>
      </w:r>
      <w:r>
        <w:instrText>)</w:instrText>
      </w:r>
      <w:r>
        <w:fldChar w:fldCharType="end"/>
      </w:r>
    </w:p>
    <w:p w:rsidR="00CB408C" w:rsidRDefault="00CB408C" w:rsidP="00CB408C">
      <w:pPr>
        <w:ind w:firstLine="240"/>
        <w:jc w:val="center"/>
      </w:pPr>
      <w:r w:rsidRPr="0095474D">
        <w:rPr>
          <w:position w:val="-70"/>
        </w:rPr>
        <w:object w:dxaOrig="4420" w:dyaOrig="1520">
          <v:shape id="_x0000_i1040" type="#_x0000_t75" style="width:221.25pt;height:75.75pt" o:ole="">
            <v:imagedata r:id="rId32" o:title=""/>
          </v:shape>
          <o:OLEObject Type="Embed" ProgID="Equation.DSMT4" ShapeID="_x0000_i1040" DrawAspect="Content" ObjectID="_1720960438" r:id="rId33"/>
        </w:object>
      </w:r>
    </w:p>
    <w:p w:rsidR="00CB408C" w:rsidRDefault="00CB408C" w:rsidP="00CB408C">
      <w:pPr>
        <w:pStyle w:val="Heading3"/>
      </w:pPr>
      <w:r>
        <w:rPr>
          <w:lang w:val="en-US"/>
        </w:rPr>
        <w:t>6</w:t>
      </w:r>
      <w:r>
        <w:t xml:space="preserve">. </w:t>
      </w:r>
      <w:r>
        <w:rPr>
          <w:lang w:val="en-US"/>
        </w:rPr>
        <w:t>M</w:t>
      </w:r>
      <w:r>
        <w:t>ORBDO</w:t>
      </w:r>
      <w:r>
        <w:rPr>
          <w:lang w:val="en-US"/>
        </w:rPr>
        <w:t xml:space="preserve"> </w:t>
      </w:r>
      <w:r w:rsidRPr="00CD5228">
        <w:t xml:space="preserve">for </w:t>
      </w:r>
      <w:r w:rsidRPr="00D62D2E">
        <w:t>disc brake</w:t>
      </w:r>
    </w:p>
    <w:p w:rsidR="00CB408C" w:rsidRPr="00C64F3D" w:rsidRDefault="00CB408C" w:rsidP="00CB408C">
      <w:pPr>
        <w:ind w:firstLine="240"/>
        <w:rPr>
          <w:lang w:eastAsia="x-none"/>
        </w:rPr>
      </w:pPr>
      <w:r>
        <w:rPr>
          <w:lang w:eastAsia="x-none"/>
        </w:rPr>
        <w:t xml:space="preserve">This MORBDO problem is modified from the deterministic optimization </w:t>
      </w:r>
      <w:r>
        <w:rPr>
          <w:lang w:eastAsia="x-none"/>
        </w:rPr>
        <w:fldChar w:fldCharType="begin">
          <w:fldData xml:space="preserve">PEVuZE5vdGU+PENpdGU+PEF1dGhvcj5Ib3Vzc2VpbjwvQXV0aG9yPjxZZWFyPjIwMjI8L1llYXI+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</w:fldData>
        </w:fldChar>
      </w:r>
      <w:r>
        <w:rPr>
          <w:lang w:eastAsia="x-none"/>
        </w:rPr>
        <w:instrText xml:space="preserve"> ADDIN EN.CITE </w:instrText>
      </w:r>
      <w:r>
        <w:rPr>
          <w:lang w:eastAsia="x-none"/>
        </w:rPr>
        <w:fldChar w:fldCharType="begin">
          <w:fldData xml:space="preserve">PEVuZE5vdGU+PENpdGU+PEF1dGhvcj5Ib3Vzc2VpbjwvQXV0aG9yPjxZZWFyPjIwMjI8L1llYXI+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</w:fldData>
        </w:fldChar>
      </w:r>
      <w:r>
        <w:rPr>
          <w:lang w:eastAsia="x-none"/>
        </w:rPr>
        <w:instrText xml:space="preserve"> ADDIN EN.CITE.DATA </w:instrText>
      </w:r>
      <w:r>
        <w:rPr>
          <w:lang w:eastAsia="x-none"/>
        </w:rPr>
      </w:r>
      <w:r>
        <w:rPr>
          <w:lang w:eastAsia="x-none"/>
        </w:rPr>
        <w:fldChar w:fldCharType="end"/>
      </w:r>
      <w:r>
        <w:rPr>
          <w:lang w:eastAsia="x-none"/>
        </w:rPr>
        <w:fldChar w:fldCharType="separate"/>
      </w:r>
      <w:r>
        <w:rPr>
          <w:noProof/>
          <w:lang w:eastAsia="x-none"/>
        </w:rPr>
        <w:t>(</w:t>
      </w:r>
      <w:hyperlink w:anchor="_ENREF_54" w:tooltip="Houssein, 2022 #3523" w:history="1">
        <w:r>
          <w:rPr>
            <w:noProof/>
            <w:lang w:eastAsia="x-none"/>
          </w:rPr>
          <w:t>Houssein et al. 2022</w:t>
        </w:r>
      </w:hyperlink>
      <w:r>
        <w:rPr>
          <w:noProof/>
          <w:lang w:eastAsia="x-none"/>
        </w:rPr>
        <w:t xml:space="preserve">, </w:t>
      </w:r>
      <w:hyperlink w:anchor="_ENREF_49" w:tooltip="Gong, 2009 #3522" w:history="1">
        <w:r>
          <w:rPr>
            <w:noProof/>
            <w:lang w:eastAsia="x-none"/>
          </w:rPr>
          <w:t>Gong et al. 2009</w:t>
        </w:r>
      </w:hyperlink>
      <w:r>
        <w:rPr>
          <w:noProof/>
          <w:lang w:eastAsia="x-none"/>
        </w:rPr>
        <w:t>)</w:t>
      </w:r>
      <w:r>
        <w:rPr>
          <w:lang w:eastAsia="x-none"/>
        </w:rPr>
        <w:fldChar w:fldCharType="end"/>
      </w:r>
      <w:r>
        <w:rPr>
          <w:lang w:eastAsia="x-none"/>
        </w:rPr>
        <w:t>. There are two objectives and four design variables. The design objectives include brake mass and stopping time. The design and random variables include disc radi</w:t>
      </w:r>
      <w:r>
        <w:rPr>
          <w:rFonts w:hint="eastAsia"/>
        </w:rPr>
        <w:t>i</w:t>
      </w:r>
      <w:r>
        <w:rPr>
          <w:lang w:eastAsia="x-none"/>
        </w:rPr>
        <w:t xml:space="preserve">, </w:t>
      </w:r>
      <w:r w:rsidRPr="00A75A7D">
        <w:rPr>
          <w:lang w:eastAsia="x-none"/>
        </w:rPr>
        <w:t>engaging force</w:t>
      </w:r>
      <w:r>
        <w:rPr>
          <w:lang w:eastAsia="x-none"/>
        </w:rPr>
        <w:t xml:space="preserve">, and </w:t>
      </w:r>
      <w:r w:rsidRPr="00A75A7D">
        <w:rPr>
          <w:lang w:eastAsia="x-none"/>
        </w:rPr>
        <w:t>friction surface</w:t>
      </w:r>
      <w:r>
        <w:rPr>
          <w:lang w:eastAsia="x-none"/>
        </w:rPr>
        <w:t xml:space="preserve"> number. The MORBDO model is as follows:</w:t>
      </w:r>
    </w:p>
    <w:p w:rsidR="00CB408C" w:rsidRDefault="00CB408C" w:rsidP="00CB408C">
      <w:pPr>
        <w:pStyle w:val="MTDisplayEquation"/>
      </w:pPr>
      <w:r>
        <w:tab/>
      </w:r>
      <w:r w:rsidRPr="00854A7B">
        <w:rPr>
          <w:position w:val="-120"/>
        </w:rPr>
        <w:object w:dxaOrig="4400" w:dyaOrig="7560">
          <v:shape id="_x0000_i1041" type="#_x0000_t75" style="width:219.75pt;height:378pt" o:ole="">
            <v:imagedata r:id="rId34" o:title=""/>
          </v:shape>
          <o:OLEObject Type="Embed" ProgID="Equation.DSMT4" ShapeID="_x0000_i1041" DrawAspect="Content" ObjectID="_1720960439" r:id="rId35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19</w:instrText>
      </w:r>
      <w:r>
        <w:fldChar w:fldCharType="end"/>
      </w:r>
      <w:r>
        <w:instrText>)</w:instrText>
      </w:r>
      <w:r>
        <w:fldChar w:fldCharType="end"/>
      </w:r>
    </w:p>
    <w:p w:rsidR="00CB408C" w:rsidRDefault="00CB408C" w:rsidP="00CB408C">
      <w:pPr>
        <w:ind w:firstLine="240"/>
      </w:pPr>
    </w:p>
    <w:p w:rsidR="00CB408C" w:rsidRDefault="00CB408C" w:rsidP="00CB408C">
      <w:pPr>
        <w:ind w:firstLine="240"/>
      </w:pPr>
    </w:p>
    <w:p w:rsidR="00CB408C" w:rsidRDefault="00CB408C" w:rsidP="00CB408C">
      <w:pPr>
        <w:ind w:firstLine="240"/>
      </w:pPr>
    </w:p>
    <w:p w:rsidR="00CB408C" w:rsidRDefault="00CB408C" w:rsidP="00CB408C">
      <w:pPr>
        <w:ind w:firstLine="240"/>
      </w:pPr>
    </w:p>
    <w:p w:rsidR="00000F57" w:rsidRDefault="00CB408C">
      <w:pPr>
        <w:ind w:firstLine="240"/>
      </w:pPr>
      <w:bookmarkStart w:id="3" w:name="_GoBack"/>
      <w:bookmarkEnd w:id="3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 Tiger Expert"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8C"/>
    <w:rsid w:val="0007695B"/>
    <w:rsid w:val="005615C6"/>
    <w:rsid w:val="005E078B"/>
    <w:rsid w:val="007D4061"/>
    <w:rsid w:val="008B4EED"/>
    <w:rsid w:val="00B03778"/>
    <w:rsid w:val="00CB408C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59FA0-EF6C-495C-9465-3362E0C6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08C"/>
    <w:pPr>
      <w:widowControl w:val="0"/>
      <w:snapToGrid w:val="0"/>
      <w:spacing w:after="0" w:line="360" w:lineRule="auto"/>
      <w:ind w:firstLineChars="100" w:firstLine="100"/>
      <w:jc w:val="both"/>
    </w:pPr>
    <w:rPr>
      <w:rFonts w:ascii="Times New Roman" w:eastAsia="SimSun" w:hAnsi="Times New Roman" w:cs="Symbol Tiger Expert"/>
      <w:kern w:val="2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B408C"/>
    <w:pPr>
      <w:keepNext/>
      <w:keepLines/>
      <w:spacing w:beforeLines="50" w:before="50" w:afterLines="50" w:after="50"/>
      <w:jc w:val="center"/>
      <w:outlineLvl w:val="1"/>
    </w:pPr>
    <w:rPr>
      <w:rFonts w:cs="Cambria"/>
      <w:b/>
      <w:sz w:val="28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B408C"/>
    <w:pPr>
      <w:keepNext/>
      <w:keepLines/>
      <w:ind w:firstLineChars="0" w:firstLine="0"/>
      <w:outlineLvl w:val="2"/>
    </w:pPr>
    <w:rPr>
      <w:rFonts w:cs="Cambria"/>
      <w:b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CB408C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uiPriority w:val="9"/>
    <w:semiHidden/>
    <w:rsid w:val="00CB408C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eastAsia="zh-CN"/>
    </w:rPr>
  </w:style>
  <w:style w:type="paragraph" w:customStyle="1" w:styleId="MTDisplayEquation">
    <w:name w:val="MTDisplayEquation"/>
    <w:basedOn w:val="Normal"/>
    <w:next w:val="Normal"/>
    <w:link w:val="MTDisplayEquationChar"/>
    <w:rsid w:val="00CB408C"/>
    <w:pPr>
      <w:tabs>
        <w:tab w:val="center" w:pos="3840"/>
        <w:tab w:val="right" w:pos="8760"/>
      </w:tabs>
      <w:ind w:firstLineChars="0" w:firstLine="0"/>
    </w:pPr>
    <w:rPr>
      <w:rFonts w:cs="Cambria"/>
      <w:lang w:val="x-none" w:eastAsia="x-none"/>
    </w:rPr>
  </w:style>
  <w:style w:type="character" w:customStyle="1" w:styleId="MTDisplayEquationChar">
    <w:name w:val="MTDisplayEquation Char"/>
    <w:link w:val="MTDisplayEquation"/>
    <w:locked/>
    <w:rsid w:val="00CB408C"/>
    <w:rPr>
      <w:rFonts w:ascii="Times New Roman" w:eastAsia="SimSun" w:hAnsi="Times New Roman" w:cs="Cambria"/>
      <w:kern w:val="2"/>
      <w:sz w:val="24"/>
      <w:szCs w:val="24"/>
      <w:lang w:val="x-none" w:eastAsia="x-none"/>
    </w:rPr>
  </w:style>
  <w:style w:type="character" w:customStyle="1" w:styleId="Heading2Char1">
    <w:name w:val="Heading 2 Char1"/>
    <w:link w:val="Heading2"/>
    <w:uiPriority w:val="99"/>
    <w:locked/>
    <w:rsid w:val="00CB408C"/>
    <w:rPr>
      <w:rFonts w:ascii="Times New Roman" w:eastAsia="SimSun" w:hAnsi="Times New Roman" w:cs="Cambria"/>
      <w:b/>
      <w:kern w:val="2"/>
      <w:sz w:val="28"/>
      <w:szCs w:val="32"/>
      <w:lang w:val="x-none" w:eastAsia="x-none"/>
    </w:rPr>
  </w:style>
  <w:style w:type="character" w:customStyle="1" w:styleId="Heading3Char1">
    <w:name w:val="Heading 3 Char1"/>
    <w:link w:val="Heading3"/>
    <w:uiPriority w:val="99"/>
    <w:locked/>
    <w:rsid w:val="00CB408C"/>
    <w:rPr>
      <w:rFonts w:ascii="Times New Roman" w:eastAsia="SimSun" w:hAnsi="Times New Roman" w:cs="Cambria"/>
      <w:b/>
      <w:kern w:val="2"/>
      <w:sz w:val="24"/>
      <w:szCs w:val="32"/>
      <w:lang w:val="x-none" w:eastAsia="x-none"/>
    </w:rPr>
  </w:style>
  <w:style w:type="paragraph" w:styleId="Caption">
    <w:name w:val="caption"/>
    <w:basedOn w:val="Normal"/>
    <w:next w:val="Normal"/>
    <w:uiPriority w:val="35"/>
    <w:unhideWhenUsed/>
    <w:qFormat/>
    <w:rsid w:val="00CB408C"/>
    <w:rPr>
      <w:rFonts w:eastAsia="Cambria Math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9.wmf"/><Relationship Id="rId26" Type="http://schemas.openxmlformats.org/officeDocument/2006/relationships/image" Target="media/image13.emf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8.jpeg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0.e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e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1361</Words>
  <Characters>7761</Characters>
  <Application>Microsoft Office Word</Application>
  <DocSecurity>0</DocSecurity>
  <Lines>64</Lines>
  <Paragraphs>18</Paragraphs>
  <ScaleCrop>false</ScaleCrop>
  <Company>Springer Nature IT</Company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2022-08-02T10:17:00Z</dcterms:created>
  <dcterms:modified xsi:type="dcterms:W3CDTF">2022-08-02T10:17:00Z</dcterms:modified>
</cp:coreProperties>
</file>