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F8F8D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</w:pPr>
    </w:p>
    <w:tbl>
      <w:tblPr>
        <w:tblW w:w="14069" w:type="dxa"/>
        <w:tblLook w:val="04A0" w:firstRow="1" w:lastRow="0" w:firstColumn="1" w:lastColumn="0" w:noHBand="0" w:noVBand="1"/>
      </w:tblPr>
      <w:tblGrid>
        <w:gridCol w:w="1440"/>
        <w:gridCol w:w="1620"/>
        <w:gridCol w:w="1530"/>
        <w:gridCol w:w="2361"/>
        <w:gridCol w:w="2162"/>
        <w:gridCol w:w="2663"/>
        <w:gridCol w:w="2293"/>
      </w:tblGrid>
      <w:tr w:rsidR="00E955D1" w:rsidRPr="00E955D1" w14:paraId="30B32BC6" w14:textId="77777777" w:rsidTr="00B65CA9">
        <w:trPr>
          <w:trHeight w:val="231"/>
        </w:trPr>
        <w:tc>
          <w:tcPr>
            <w:tcW w:w="14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F960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A45B9F4" w14:textId="77777777" w:rsidR="00E955D1" w:rsidRPr="00E955D1" w:rsidRDefault="00E955D1" w:rsidP="00B65CA9">
            <w:pPr>
              <w:rPr>
                <w:rFonts w:ascii="Arial" w:eastAsia="Calibri" w:hAnsi="Arial" w:cs="Arial"/>
                <w:b/>
                <w:bCs/>
              </w:rPr>
            </w:pPr>
            <w:r w:rsidRPr="00E955D1">
              <w:rPr>
                <w:rFonts w:ascii="Arial" w:eastAsia="Calibri" w:hAnsi="Arial" w:cs="Arial"/>
                <w:b/>
                <w:bCs/>
              </w:rPr>
              <w:t xml:space="preserve">Supplemental Table 1. Association of VAI with incident kidney failure </w:t>
            </w:r>
          </w:p>
          <w:p w14:paraId="3FFBBD00" w14:textId="77777777" w:rsidR="00E955D1" w:rsidRPr="00E955D1" w:rsidRDefault="00E955D1" w:rsidP="00B65CA9">
            <w:pPr>
              <w:rPr>
                <w:rFonts w:ascii="Arial" w:eastAsia="Calibri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34"/>
              <w:gridCol w:w="1920"/>
              <w:gridCol w:w="1884"/>
              <w:gridCol w:w="2520"/>
              <w:gridCol w:w="2430"/>
              <w:gridCol w:w="2340"/>
            </w:tblGrid>
            <w:tr w:rsidR="00E955D1" w:rsidRPr="00E955D1" w14:paraId="065FFBC6" w14:textId="77777777" w:rsidTr="00B65CA9">
              <w:trPr>
                <w:trHeight w:val="177"/>
              </w:trPr>
              <w:tc>
                <w:tcPr>
                  <w:tcW w:w="203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378E9067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92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73468C5E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Events/N</w:t>
                  </w:r>
                </w:p>
              </w:tc>
              <w:tc>
                <w:tcPr>
                  <w:tcW w:w="188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7483E0E4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Incidence rate (%/</w:t>
                  </w:r>
                  <w:proofErr w:type="spellStart"/>
                  <w:r w:rsidRPr="00E955D1">
                    <w:rPr>
                      <w:rFonts w:ascii="Arial" w:eastAsia="Calibri" w:hAnsi="Arial" w:cs="Arial"/>
                    </w:rPr>
                    <w:t>yr</w:t>
                  </w:r>
                  <w:proofErr w:type="spellEnd"/>
                  <w:r w:rsidRPr="00E955D1">
                    <w:rPr>
                      <w:rFonts w:ascii="Arial" w:eastAsia="Calibri" w:hAnsi="Arial" w:cs="Arial"/>
                    </w:rPr>
                    <w:t>)</w:t>
                  </w:r>
                </w:p>
              </w:tc>
              <w:tc>
                <w:tcPr>
                  <w:tcW w:w="7290" w:type="dxa"/>
                  <w:gridSpan w:val="3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025776A7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HR</w:t>
                  </w:r>
                </w:p>
                <w:p w14:paraId="706FA6D4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(95% CI)</w:t>
                  </w:r>
                </w:p>
              </w:tc>
            </w:tr>
            <w:tr w:rsidR="00E955D1" w:rsidRPr="00E955D1" w14:paraId="03E06FF4" w14:textId="77777777" w:rsidTr="00B65CA9">
              <w:trPr>
                <w:trHeight w:val="674"/>
              </w:trPr>
              <w:tc>
                <w:tcPr>
                  <w:tcW w:w="2034" w:type="dxa"/>
                  <w:tcBorders>
                    <w:top w:val="double" w:sz="4" w:space="0" w:color="auto"/>
                  </w:tcBorders>
                </w:tcPr>
                <w:p w14:paraId="2B4A7C9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E955D1">
                    <w:rPr>
                      <w:rFonts w:ascii="Arial" w:eastAsia="Calibri" w:hAnsi="Arial" w:cs="Arial"/>
                      <w:b/>
                      <w:bCs/>
                    </w:rPr>
                    <w:t>VAI</w:t>
                  </w:r>
                </w:p>
                <w:p w14:paraId="6399DC3B" w14:textId="77777777" w:rsidR="00E955D1" w:rsidRPr="00E955D1" w:rsidRDefault="00E955D1" w:rsidP="00B65CA9">
                  <w:pPr>
                    <w:rPr>
                      <w:rFonts w:ascii="Arial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Continuous</w:t>
                  </w:r>
                </w:p>
                <w:p w14:paraId="20A2B28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(</w:t>
                  </w:r>
                  <w:proofErr w:type="gramStart"/>
                  <w:r w:rsidRPr="00E955D1">
                    <w:rPr>
                      <w:rFonts w:ascii="Arial" w:hAnsi="Arial" w:cs="Arial"/>
                    </w:rPr>
                    <w:t>per</w:t>
                  </w:r>
                  <w:proofErr w:type="gramEnd"/>
                  <w:r w:rsidRPr="00E955D1">
                    <w:rPr>
                      <w:rFonts w:ascii="Arial" w:hAnsi="Arial" w:cs="Arial"/>
                    </w:rPr>
                    <w:t xml:space="preserve"> two-fold)</w:t>
                  </w:r>
                </w:p>
              </w:tc>
              <w:tc>
                <w:tcPr>
                  <w:tcW w:w="1920" w:type="dxa"/>
                  <w:tcBorders>
                    <w:top w:val="double" w:sz="4" w:space="0" w:color="auto"/>
                  </w:tcBorders>
                </w:tcPr>
                <w:p w14:paraId="1CA8B360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353/27550</w:t>
                  </w:r>
                </w:p>
              </w:tc>
              <w:tc>
                <w:tcPr>
                  <w:tcW w:w="1884" w:type="dxa"/>
                  <w:tcBorders>
                    <w:top w:val="double" w:sz="4" w:space="0" w:color="auto"/>
                  </w:tcBorders>
                </w:tcPr>
                <w:p w14:paraId="0EF62FC9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0.17</w:t>
                  </w:r>
                </w:p>
              </w:tc>
              <w:tc>
                <w:tcPr>
                  <w:tcW w:w="2520" w:type="dxa"/>
                  <w:tcBorders>
                    <w:top w:val="double" w:sz="4" w:space="0" w:color="auto"/>
                  </w:tcBorders>
                </w:tcPr>
                <w:p w14:paraId="1593F78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1.33 (1.19, 1.49)</w:t>
                  </w:r>
                </w:p>
              </w:tc>
              <w:tc>
                <w:tcPr>
                  <w:tcW w:w="2430" w:type="dxa"/>
                  <w:tcBorders>
                    <w:top w:val="double" w:sz="4" w:space="0" w:color="auto"/>
                  </w:tcBorders>
                </w:tcPr>
                <w:p w14:paraId="688CCBA4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1.16 (1.04, 1.30)</w:t>
                  </w:r>
                </w:p>
              </w:tc>
              <w:tc>
                <w:tcPr>
                  <w:tcW w:w="2340" w:type="dxa"/>
                  <w:tcBorders>
                    <w:top w:val="double" w:sz="4" w:space="0" w:color="auto"/>
                  </w:tcBorders>
                </w:tcPr>
                <w:p w14:paraId="7C6D303C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0.93 (0.82, 1.04)</w:t>
                  </w:r>
                </w:p>
              </w:tc>
            </w:tr>
            <w:tr w:rsidR="00E955D1" w:rsidRPr="00E955D1" w14:paraId="07F78391" w14:textId="77777777" w:rsidTr="00B65CA9">
              <w:trPr>
                <w:trHeight w:val="674"/>
              </w:trPr>
              <w:tc>
                <w:tcPr>
                  <w:tcW w:w="2034" w:type="dxa"/>
                </w:tcPr>
                <w:p w14:paraId="5433846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Age</w:t>
                  </w:r>
                </w:p>
              </w:tc>
              <w:tc>
                <w:tcPr>
                  <w:tcW w:w="1920" w:type="dxa"/>
                </w:tcPr>
                <w:p w14:paraId="576A8BE7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2D85F0C4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06724C8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1.02 (1.01, 1.04)</w:t>
                  </w:r>
                </w:p>
              </w:tc>
              <w:tc>
                <w:tcPr>
                  <w:tcW w:w="2430" w:type="dxa"/>
                </w:tcPr>
                <w:p w14:paraId="69ED6DF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1.02 (1.01, 1.03)</w:t>
                  </w:r>
                </w:p>
              </w:tc>
              <w:tc>
                <w:tcPr>
                  <w:tcW w:w="2340" w:type="dxa"/>
                </w:tcPr>
                <w:p w14:paraId="549F8D2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0.97 (0.96, 0.99)</w:t>
                  </w:r>
                </w:p>
              </w:tc>
            </w:tr>
            <w:tr w:rsidR="00E955D1" w:rsidRPr="00E955D1" w14:paraId="6DA8C3E5" w14:textId="77777777" w:rsidTr="00B65CA9">
              <w:trPr>
                <w:trHeight w:val="674"/>
              </w:trPr>
              <w:tc>
                <w:tcPr>
                  <w:tcW w:w="2034" w:type="dxa"/>
                </w:tcPr>
                <w:p w14:paraId="3D7EF61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Sex</w:t>
                  </w:r>
                </w:p>
              </w:tc>
              <w:tc>
                <w:tcPr>
                  <w:tcW w:w="1920" w:type="dxa"/>
                </w:tcPr>
                <w:p w14:paraId="4AB3B4D5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6B2D3F78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41E8D49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0.74 (0.59, 0.94)</w:t>
                  </w:r>
                </w:p>
              </w:tc>
              <w:tc>
                <w:tcPr>
                  <w:tcW w:w="2430" w:type="dxa"/>
                </w:tcPr>
                <w:p w14:paraId="1C311B7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0.92 (0.73, 1.17)</w:t>
                  </w:r>
                </w:p>
              </w:tc>
              <w:tc>
                <w:tcPr>
                  <w:tcW w:w="2340" w:type="dxa"/>
                </w:tcPr>
                <w:p w14:paraId="22F6B5C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0.79 (0.63, 1.01)</w:t>
                  </w:r>
                </w:p>
              </w:tc>
            </w:tr>
            <w:tr w:rsidR="00E955D1" w:rsidRPr="00E955D1" w14:paraId="64F7AB84" w14:textId="77777777" w:rsidTr="00B65CA9">
              <w:trPr>
                <w:trHeight w:val="674"/>
              </w:trPr>
              <w:tc>
                <w:tcPr>
                  <w:tcW w:w="2034" w:type="dxa"/>
                </w:tcPr>
                <w:p w14:paraId="7E702D4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Race</w:t>
                  </w:r>
                </w:p>
              </w:tc>
              <w:tc>
                <w:tcPr>
                  <w:tcW w:w="1920" w:type="dxa"/>
                </w:tcPr>
                <w:p w14:paraId="308553F5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05F2B826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4B8F2A9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1.91 (1.67, 2.19)</w:t>
                  </w:r>
                </w:p>
              </w:tc>
              <w:tc>
                <w:tcPr>
                  <w:tcW w:w="2430" w:type="dxa"/>
                </w:tcPr>
                <w:p w14:paraId="4E630508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1.63 (1.42, 1.86)</w:t>
                  </w:r>
                </w:p>
              </w:tc>
              <w:tc>
                <w:tcPr>
                  <w:tcW w:w="2340" w:type="dxa"/>
                </w:tcPr>
                <w:p w14:paraId="47C4D3A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1.60 (1.40, 1.84)</w:t>
                  </w:r>
                </w:p>
              </w:tc>
            </w:tr>
            <w:tr w:rsidR="00E955D1" w:rsidRPr="00E955D1" w14:paraId="79A39CBA" w14:textId="77777777" w:rsidTr="00B65CA9">
              <w:trPr>
                <w:trHeight w:val="674"/>
              </w:trPr>
              <w:tc>
                <w:tcPr>
                  <w:tcW w:w="2034" w:type="dxa"/>
                </w:tcPr>
                <w:p w14:paraId="0C7BD39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Prevalent CHD</w:t>
                  </w:r>
                </w:p>
              </w:tc>
              <w:tc>
                <w:tcPr>
                  <w:tcW w:w="1920" w:type="dxa"/>
                </w:tcPr>
                <w:p w14:paraId="05717CF6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6DD39DD1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6A5A3A7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1.61 (1.26, 2.05)</w:t>
                  </w:r>
                </w:p>
              </w:tc>
              <w:tc>
                <w:tcPr>
                  <w:tcW w:w="2430" w:type="dxa"/>
                </w:tcPr>
                <w:p w14:paraId="22818B2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1.44 (1.13, 1.83)</w:t>
                  </w:r>
                </w:p>
              </w:tc>
              <w:tc>
                <w:tcPr>
                  <w:tcW w:w="2340" w:type="dxa"/>
                </w:tcPr>
                <w:p w14:paraId="5EC2FE5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0.98 (0.77, 1.84)</w:t>
                  </w:r>
                </w:p>
              </w:tc>
            </w:tr>
            <w:tr w:rsidR="00E955D1" w:rsidRPr="00E955D1" w14:paraId="5333342B" w14:textId="77777777" w:rsidTr="00B65CA9">
              <w:trPr>
                <w:trHeight w:val="712"/>
              </w:trPr>
              <w:tc>
                <w:tcPr>
                  <w:tcW w:w="2034" w:type="dxa"/>
                </w:tcPr>
                <w:p w14:paraId="14C07EF6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Prevalent stroke</w:t>
                  </w:r>
                </w:p>
              </w:tc>
              <w:tc>
                <w:tcPr>
                  <w:tcW w:w="1920" w:type="dxa"/>
                </w:tcPr>
                <w:p w14:paraId="37D372B8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45E4BE08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735B13C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1.63 (1.20, 2.24)</w:t>
                  </w:r>
                </w:p>
              </w:tc>
              <w:tc>
                <w:tcPr>
                  <w:tcW w:w="2430" w:type="dxa"/>
                </w:tcPr>
                <w:p w14:paraId="0813394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1.16 (0.85, 1.59)</w:t>
                  </w:r>
                </w:p>
              </w:tc>
              <w:tc>
                <w:tcPr>
                  <w:tcW w:w="2340" w:type="dxa"/>
                </w:tcPr>
                <w:p w14:paraId="6488124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1.04 (0.76, 1.42)</w:t>
                  </w:r>
                </w:p>
              </w:tc>
            </w:tr>
            <w:tr w:rsidR="00E955D1" w:rsidRPr="00E955D1" w14:paraId="6F030621" w14:textId="77777777" w:rsidTr="00B65CA9">
              <w:trPr>
                <w:trHeight w:val="674"/>
              </w:trPr>
              <w:tc>
                <w:tcPr>
                  <w:tcW w:w="2034" w:type="dxa"/>
                </w:tcPr>
                <w:p w14:paraId="6E653CC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HTN</w:t>
                  </w:r>
                </w:p>
              </w:tc>
              <w:tc>
                <w:tcPr>
                  <w:tcW w:w="1920" w:type="dxa"/>
                </w:tcPr>
                <w:p w14:paraId="3CDA3C85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1B508F10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7C8D1CF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3.74 (2.52, 5.56)</w:t>
                  </w:r>
                </w:p>
              </w:tc>
              <w:tc>
                <w:tcPr>
                  <w:tcW w:w="2430" w:type="dxa"/>
                </w:tcPr>
                <w:p w14:paraId="4C9E47B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2.42 (1.62, 3.61)</w:t>
                  </w:r>
                </w:p>
              </w:tc>
              <w:tc>
                <w:tcPr>
                  <w:tcW w:w="2340" w:type="dxa"/>
                </w:tcPr>
                <w:p w14:paraId="6F3212A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1.57 (1.04, 2.36)</w:t>
                  </w:r>
                </w:p>
              </w:tc>
            </w:tr>
            <w:tr w:rsidR="00E955D1" w:rsidRPr="00E955D1" w14:paraId="142DE4AC" w14:textId="77777777" w:rsidTr="00B65CA9">
              <w:trPr>
                <w:trHeight w:val="635"/>
              </w:trPr>
              <w:tc>
                <w:tcPr>
                  <w:tcW w:w="2034" w:type="dxa"/>
                </w:tcPr>
                <w:p w14:paraId="620F2249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DM</w:t>
                  </w:r>
                </w:p>
              </w:tc>
              <w:tc>
                <w:tcPr>
                  <w:tcW w:w="1920" w:type="dxa"/>
                </w:tcPr>
                <w:p w14:paraId="79A345EC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07BE7529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30A1544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3.86 (3.04, 4.89)</w:t>
                  </w:r>
                </w:p>
              </w:tc>
              <w:tc>
                <w:tcPr>
                  <w:tcW w:w="2430" w:type="dxa"/>
                </w:tcPr>
                <w:p w14:paraId="382AEBF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1.74 (1.36, 2.24)</w:t>
                  </w:r>
                </w:p>
              </w:tc>
              <w:tc>
                <w:tcPr>
                  <w:tcW w:w="2340" w:type="dxa"/>
                </w:tcPr>
                <w:p w14:paraId="61ABBAE6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1.53 (1.18, 1.99)</w:t>
                  </w:r>
                </w:p>
              </w:tc>
            </w:tr>
            <w:tr w:rsidR="00E955D1" w:rsidRPr="00E955D1" w14:paraId="3321E1B6" w14:textId="77777777" w:rsidTr="00B65CA9">
              <w:trPr>
                <w:trHeight w:val="635"/>
              </w:trPr>
              <w:tc>
                <w:tcPr>
                  <w:tcW w:w="2034" w:type="dxa"/>
                </w:tcPr>
                <w:p w14:paraId="3FAA492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Smoking status</w:t>
                  </w:r>
                </w:p>
              </w:tc>
              <w:tc>
                <w:tcPr>
                  <w:tcW w:w="1920" w:type="dxa"/>
                </w:tcPr>
                <w:p w14:paraId="02C5B05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7509E804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1816E46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1.16 (0.91, 1.50)</w:t>
                  </w:r>
                </w:p>
              </w:tc>
              <w:tc>
                <w:tcPr>
                  <w:tcW w:w="2430" w:type="dxa"/>
                </w:tcPr>
                <w:p w14:paraId="41462DF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1.03 (0.80, 1.33)</w:t>
                  </w:r>
                </w:p>
              </w:tc>
              <w:tc>
                <w:tcPr>
                  <w:tcW w:w="2340" w:type="dxa"/>
                </w:tcPr>
                <w:p w14:paraId="3C5F67E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1.35 (1.04, 1.74)</w:t>
                  </w:r>
                </w:p>
              </w:tc>
            </w:tr>
            <w:tr w:rsidR="00E955D1" w:rsidRPr="00E955D1" w14:paraId="5F6ED0CD" w14:textId="77777777" w:rsidTr="00B65CA9">
              <w:trPr>
                <w:trHeight w:val="635"/>
              </w:trPr>
              <w:tc>
                <w:tcPr>
                  <w:tcW w:w="2034" w:type="dxa"/>
                </w:tcPr>
                <w:p w14:paraId="35DCBFF6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UACR</w:t>
                  </w:r>
                </w:p>
              </w:tc>
              <w:tc>
                <w:tcPr>
                  <w:tcW w:w="1920" w:type="dxa"/>
                </w:tcPr>
                <w:p w14:paraId="70BD06B9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</w:tcPr>
                <w:p w14:paraId="1EB7D68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0DAEB61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430" w:type="dxa"/>
                </w:tcPr>
                <w:p w14:paraId="028B71A9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1.75 (1.69, 1.83)</w:t>
                  </w:r>
                </w:p>
              </w:tc>
              <w:tc>
                <w:tcPr>
                  <w:tcW w:w="2340" w:type="dxa"/>
                </w:tcPr>
                <w:p w14:paraId="3A941EC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1.43 (1.36, 1.49)</w:t>
                  </w:r>
                </w:p>
              </w:tc>
            </w:tr>
            <w:tr w:rsidR="00E955D1" w:rsidRPr="00E955D1" w14:paraId="1E53E993" w14:textId="77777777" w:rsidTr="00B65CA9">
              <w:trPr>
                <w:trHeight w:val="635"/>
              </w:trPr>
              <w:tc>
                <w:tcPr>
                  <w:tcW w:w="2034" w:type="dxa"/>
                  <w:tcBorders>
                    <w:bottom w:val="single" w:sz="4" w:space="0" w:color="auto"/>
                  </w:tcBorders>
                </w:tcPr>
                <w:p w14:paraId="394D450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eGFR</w:t>
                  </w:r>
                </w:p>
              </w:tc>
              <w:tc>
                <w:tcPr>
                  <w:tcW w:w="1920" w:type="dxa"/>
                  <w:tcBorders>
                    <w:bottom w:val="single" w:sz="4" w:space="0" w:color="auto"/>
                  </w:tcBorders>
                </w:tcPr>
                <w:p w14:paraId="645D0CD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884" w:type="dxa"/>
                  <w:tcBorders>
                    <w:bottom w:val="single" w:sz="4" w:space="0" w:color="auto"/>
                  </w:tcBorders>
                </w:tcPr>
                <w:p w14:paraId="60C3111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  <w:tcBorders>
                    <w:bottom w:val="single" w:sz="4" w:space="0" w:color="auto"/>
                  </w:tcBorders>
                </w:tcPr>
                <w:p w14:paraId="3672750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14:paraId="600105D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224A7AC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0.94 (0.93, 0.94)</w:t>
                  </w:r>
                </w:p>
              </w:tc>
            </w:tr>
          </w:tbl>
          <w:p w14:paraId="14346D5E" w14:textId="3C058C21" w:rsidR="00E955D1" w:rsidRPr="00E955D1" w:rsidRDefault="00E955D1" w:rsidP="00B65CA9">
            <w:pPr>
              <w:ind w:right="290"/>
              <w:rPr>
                <w:rFonts w:ascii="Arial" w:eastAsia="Times New Roman" w:hAnsi="Arial" w:cs="Arial"/>
                <w:color w:val="000000"/>
              </w:rPr>
            </w:pPr>
            <w:r w:rsidRPr="00E955D1">
              <w:rPr>
                <w:rFonts w:ascii="Arial" w:eastAsia="Calibri" w:hAnsi="Arial" w:cs="Arial"/>
              </w:rPr>
              <w:t xml:space="preserve">Abbreviations: </w:t>
            </w:r>
            <w:r w:rsidRPr="00E955D1">
              <w:rPr>
                <w:rFonts w:ascii="Arial" w:eastAsia="Times New Roman" w:hAnsi="Arial" w:cs="Arial"/>
                <w:color w:val="000000"/>
              </w:rPr>
              <w:t>Abbreviations: VAI, visceral adiposity index; CHD, coronary heart disease; HTN, hypertension; DM, diabetes mellitus; eGFR, estimated glomerular filtration rate; UACR, urine albumin-to-creatinine ratio</w:t>
            </w:r>
          </w:p>
          <w:p w14:paraId="3A547522" w14:textId="77777777" w:rsidR="00E955D1" w:rsidRPr="00E955D1" w:rsidRDefault="00E955D1" w:rsidP="00B65CA9">
            <w:pPr>
              <w:rPr>
                <w:rFonts w:ascii="Arial" w:eastAsia="Calibri" w:hAnsi="Arial" w:cs="Arial"/>
              </w:rPr>
            </w:pPr>
          </w:p>
          <w:p w14:paraId="551E65DA" w14:textId="77777777" w:rsidR="00E955D1" w:rsidRPr="00E955D1" w:rsidRDefault="00E955D1" w:rsidP="00B65CA9">
            <w:pPr>
              <w:rPr>
                <w:rFonts w:ascii="Arial" w:eastAsia="Calibri" w:hAnsi="Arial" w:cs="Arial"/>
              </w:rPr>
            </w:pPr>
          </w:p>
          <w:p w14:paraId="0A36477F" w14:textId="77777777" w:rsidR="00E955D1" w:rsidRPr="00E955D1" w:rsidRDefault="00E955D1" w:rsidP="00B65CA9">
            <w:pPr>
              <w:rPr>
                <w:rFonts w:ascii="Arial" w:eastAsia="Calibri" w:hAnsi="Arial" w:cs="Arial"/>
              </w:rPr>
            </w:pPr>
          </w:p>
          <w:p w14:paraId="5F618ACF" w14:textId="77777777" w:rsidR="00E955D1" w:rsidRPr="00E955D1" w:rsidRDefault="00E955D1" w:rsidP="00B65CA9">
            <w:pPr>
              <w:rPr>
                <w:rFonts w:ascii="Arial" w:eastAsia="Calibri" w:hAnsi="Arial" w:cs="Arial"/>
              </w:rPr>
            </w:pPr>
          </w:p>
          <w:p w14:paraId="3C16FF77" w14:textId="77777777" w:rsidR="00E955D1" w:rsidRPr="00E955D1" w:rsidRDefault="00E955D1" w:rsidP="00B65CA9">
            <w:pPr>
              <w:rPr>
                <w:rFonts w:ascii="Arial" w:eastAsia="Calibri" w:hAnsi="Arial" w:cs="Arial"/>
                <w:b/>
                <w:bCs/>
              </w:rPr>
            </w:pPr>
            <w:r w:rsidRPr="00E955D1">
              <w:rPr>
                <w:rFonts w:ascii="Arial" w:eastAsia="Calibri" w:hAnsi="Arial" w:cs="Arial"/>
                <w:b/>
                <w:bCs/>
              </w:rPr>
              <w:lastRenderedPageBreak/>
              <w:t>Supplemental Table 2. Association of LAP with incident kidney failure</w:t>
            </w:r>
          </w:p>
          <w:p w14:paraId="59535105" w14:textId="77777777" w:rsidR="00E955D1" w:rsidRPr="00E955D1" w:rsidRDefault="00E955D1" w:rsidP="00B65CA9">
            <w:pPr>
              <w:rPr>
                <w:rFonts w:ascii="Arial" w:eastAsia="Calibri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34"/>
              <w:gridCol w:w="2019"/>
              <w:gridCol w:w="2250"/>
              <w:gridCol w:w="2340"/>
              <w:gridCol w:w="2520"/>
              <w:gridCol w:w="2250"/>
            </w:tblGrid>
            <w:tr w:rsidR="00E955D1" w:rsidRPr="00E955D1" w14:paraId="5B2E39C9" w14:textId="77777777" w:rsidTr="00B65CA9">
              <w:trPr>
                <w:trHeight w:val="565"/>
              </w:trPr>
              <w:tc>
                <w:tcPr>
                  <w:tcW w:w="183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6C58100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019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096B7C8B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Events/N</w:t>
                  </w:r>
                </w:p>
              </w:tc>
              <w:tc>
                <w:tcPr>
                  <w:tcW w:w="225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7B95832F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Incidence rate (%/</w:t>
                  </w:r>
                  <w:proofErr w:type="spellStart"/>
                  <w:r w:rsidRPr="00E955D1">
                    <w:rPr>
                      <w:rFonts w:ascii="Arial" w:eastAsia="Calibri" w:hAnsi="Arial" w:cs="Arial"/>
                    </w:rPr>
                    <w:t>yr</w:t>
                  </w:r>
                  <w:proofErr w:type="spellEnd"/>
                  <w:r w:rsidRPr="00E955D1">
                    <w:rPr>
                      <w:rFonts w:ascii="Arial" w:eastAsia="Calibri" w:hAnsi="Arial" w:cs="Arial"/>
                    </w:rPr>
                    <w:t>)</w:t>
                  </w:r>
                </w:p>
              </w:tc>
              <w:tc>
                <w:tcPr>
                  <w:tcW w:w="7110" w:type="dxa"/>
                  <w:gridSpan w:val="3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31D6A619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 xml:space="preserve">HR </w:t>
                  </w:r>
                </w:p>
                <w:p w14:paraId="12AEE906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(95% CI)</w:t>
                  </w:r>
                </w:p>
              </w:tc>
            </w:tr>
            <w:tr w:rsidR="00E955D1" w:rsidRPr="00E955D1" w14:paraId="1A9D7452" w14:textId="77777777" w:rsidTr="00B65CA9">
              <w:trPr>
                <w:trHeight w:val="565"/>
              </w:trPr>
              <w:tc>
                <w:tcPr>
                  <w:tcW w:w="1834" w:type="dxa"/>
                  <w:tcBorders>
                    <w:top w:val="double" w:sz="4" w:space="0" w:color="auto"/>
                  </w:tcBorders>
                </w:tcPr>
                <w:p w14:paraId="176BAD1D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E955D1">
                    <w:rPr>
                      <w:rFonts w:ascii="Arial" w:eastAsia="Calibri" w:hAnsi="Arial" w:cs="Arial"/>
                      <w:b/>
                      <w:bCs/>
                    </w:rPr>
                    <w:t>LAP</w:t>
                  </w:r>
                </w:p>
                <w:p w14:paraId="18DCE3E4" w14:textId="77777777" w:rsidR="00E955D1" w:rsidRPr="00E955D1" w:rsidRDefault="00E955D1" w:rsidP="00B65CA9">
                  <w:pPr>
                    <w:rPr>
                      <w:rFonts w:ascii="Arial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Continuous</w:t>
                  </w:r>
                </w:p>
                <w:p w14:paraId="6D1F57B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(</w:t>
                  </w:r>
                  <w:proofErr w:type="gramStart"/>
                  <w:r w:rsidRPr="00E955D1">
                    <w:rPr>
                      <w:rFonts w:ascii="Arial" w:hAnsi="Arial" w:cs="Arial"/>
                    </w:rPr>
                    <w:t>per</w:t>
                  </w:r>
                  <w:proofErr w:type="gramEnd"/>
                  <w:r w:rsidRPr="00E955D1">
                    <w:rPr>
                      <w:rFonts w:ascii="Arial" w:hAnsi="Arial" w:cs="Arial"/>
                    </w:rPr>
                    <w:t xml:space="preserve"> two-fold)</w:t>
                  </w:r>
                </w:p>
              </w:tc>
              <w:tc>
                <w:tcPr>
                  <w:tcW w:w="2019" w:type="dxa"/>
                  <w:tcBorders>
                    <w:top w:val="double" w:sz="4" w:space="0" w:color="auto"/>
                  </w:tcBorders>
                </w:tcPr>
                <w:p w14:paraId="66745EDE" w14:textId="77777777" w:rsidR="00E955D1" w:rsidRPr="00E955D1" w:rsidRDefault="00E955D1" w:rsidP="00B65CA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196859C5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353/27550</w:t>
                  </w:r>
                </w:p>
              </w:tc>
              <w:tc>
                <w:tcPr>
                  <w:tcW w:w="2250" w:type="dxa"/>
                  <w:tcBorders>
                    <w:top w:val="double" w:sz="4" w:space="0" w:color="auto"/>
                  </w:tcBorders>
                </w:tcPr>
                <w:p w14:paraId="53489C5A" w14:textId="77777777" w:rsidR="00E955D1" w:rsidRPr="00E955D1" w:rsidRDefault="00E955D1" w:rsidP="00B65CA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23A314F8" w14:textId="77777777" w:rsidR="00E955D1" w:rsidRPr="00E955D1" w:rsidRDefault="00E955D1" w:rsidP="00B65CA9">
                  <w:pPr>
                    <w:jc w:val="center"/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hAnsi="Arial" w:cs="Arial"/>
                    </w:rPr>
                    <w:t>0.17</w:t>
                  </w:r>
                </w:p>
              </w:tc>
              <w:tc>
                <w:tcPr>
                  <w:tcW w:w="2340" w:type="dxa"/>
                  <w:tcBorders>
                    <w:top w:val="double" w:sz="4" w:space="0" w:color="auto"/>
                  </w:tcBorders>
                </w:tcPr>
                <w:p w14:paraId="426833A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1.26 (1.12, 1.42)</w:t>
                  </w:r>
                </w:p>
              </w:tc>
              <w:tc>
                <w:tcPr>
                  <w:tcW w:w="2520" w:type="dxa"/>
                  <w:tcBorders>
                    <w:top w:val="double" w:sz="4" w:space="0" w:color="auto"/>
                  </w:tcBorders>
                </w:tcPr>
                <w:p w14:paraId="3291708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1.06 (0.95, 1.18)</w:t>
                  </w:r>
                </w:p>
              </w:tc>
              <w:tc>
                <w:tcPr>
                  <w:tcW w:w="2250" w:type="dxa"/>
                  <w:tcBorders>
                    <w:top w:val="double" w:sz="4" w:space="0" w:color="auto"/>
                  </w:tcBorders>
                </w:tcPr>
                <w:p w14:paraId="10976229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0.89 (0.81, 0.99)</w:t>
                  </w:r>
                </w:p>
              </w:tc>
            </w:tr>
            <w:tr w:rsidR="00E955D1" w:rsidRPr="00E955D1" w14:paraId="253D7034" w14:textId="77777777" w:rsidTr="00B65CA9">
              <w:trPr>
                <w:trHeight w:val="565"/>
              </w:trPr>
              <w:tc>
                <w:tcPr>
                  <w:tcW w:w="1834" w:type="dxa"/>
                </w:tcPr>
                <w:p w14:paraId="258434D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Age</w:t>
                  </w:r>
                </w:p>
              </w:tc>
              <w:tc>
                <w:tcPr>
                  <w:tcW w:w="2019" w:type="dxa"/>
                </w:tcPr>
                <w:p w14:paraId="5BEB3D9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6AA7D4B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4398C6D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1.03 (1.01, 1.04)</w:t>
                  </w:r>
                </w:p>
              </w:tc>
              <w:tc>
                <w:tcPr>
                  <w:tcW w:w="2520" w:type="dxa"/>
                </w:tcPr>
                <w:p w14:paraId="5711668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1.02 (1.01, 1.03)</w:t>
                  </w:r>
                </w:p>
              </w:tc>
              <w:tc>
                <w:tcPr>
                  <w:tcW w:w="2250" w:type="dxa"/>
                </w:tcPr>
                <w:p w14:paraId="5196E78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0.97 (0.96, 0.99)</w:t>
                  </w:r>
                </w:p>
              </w:tc>
            </w:tr>
            <w:tr w:rsidR="00E955D1" w:rsidRPr="00E955D1" w14:paraId="62B4548C" w14:textId="77777777" w:rsidTr="00B65CA9">
              <w:trPr>
                <w:trHeight w:val="565"/>
              </w:trPr>
              <w:tc>
                <w:tcPr>
                  <w:tcW w:w="1834" w:type="dxa"/>
                </w:tcPr>
                <w:p w14:paraId="410630E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Sex</w:t>
                  </w:r>
                </w:p>
              </w:tc>
              <w:tc>
                <w:tcPr>
                  <w:tcW w:w="2019" w:type="dxa"/>
                </w:tcPr>
                <w:p w14:paraId="258F596D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07666AF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7F223A54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0.77 (0.61, 0.97)</w:t>
                  </w:r>
                </w:p>
              </w:tc>
              <w:tc>
                <w:tcPr>
                  <w:tcW w:w="2520" w:type="dxa"/>
                </w:tcPr>
                <w:p w14:paraId="5F2495FC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0.95 (0.75, 1.20)</w:t>
                  </w:r>
                </w:p>
              </w:tc>
              <w:tc>
                <w:tcPr>
                  <w:tcW w:w="2250" w:type="dxa"/>
                </w:tcPr>
                <w:p w14:paraId="199ACCED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0.79 (0.62, 1.00)</w:t>
                  </w:r>
                </w:p>
              </w:tc>
            </w:tr>
            <w:tr w:rsidR="00E955D1" w:rsidRPr="00E955D1" w14:paraId="3CD12D9D" w14:textId="77777777" w:rsidTr="00B65CA9">
              <w:trPr>
                <w:trHeight w:val="565"/>
              </w:trPr>
              <w:tc>
                <w:tcPr>
                  <w:tcW w:w="1834" w:type="dxa"/>
                </w:tcPr>
                <w:p w14:paraId="3B1C5E6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Race</w:t>
                  </w:r>
                </w:p>
              </w:tc>
              <w:tc>
                <w:tcPr>
                  <w:tcW w:w="2019" w:type="dxa"/>
                </w:tcPr>
                <w:p w14:paraId="4A5E12D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1606C81C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1D379E8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1.84 (1.61, 2.10)</w:t>
                  </w:r>
                </w:p>
              </w:tc>
              <w:tc>
                <w:tcPr>
                  <w:tcW w:w="2520" w:type="dxa"/>
                </w:tcPr>
                <w:p w14:paraId="79C8ADE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1.56 (1.37, 1.79)</w:t>
                  </w:r>
                </w:p>
              </w:tc>
              <w:tc>
                <w:tcPr>
                  <w:tcW w:w="2250" w:type="dxa"/>
                </w:tcPr>
                <w:p w14:paraId="22C3639C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1.60 (1.40, 1.83)</w:t>
                  </w:r>
                </w:p>
              </w:tc>
            </w:tr>
            <w:tr w:rsidR="00E955D1" w:rsidRPr="00E955D1" w14:paraId="62B18A26" w14:textId="77777777" w:rsidTr="00B65CA9">
              <w:trPr>
                <w:trHeight w:val="565"/>
              </w:trPr>
              <w:tc>
                <w:tcPr>
                  <w:tcW w:w="1834" w:type="dxa"/>
                </w:tcPr>
                <w:p w14:paraId="3FCFC6FD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Prevalent CHD</w:t>
                  </w:r>
                </w:p>
              </w:tc>
              <w:tc>
                <w:tcPr>
                  <w:tcW w:w="2019" w:type="dxa"/>
                </w:tcPr>
                <w:p w14:paraId="2111A16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3C6A409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533DB07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1.62 (1.27, 2.07)</w:t>
                  </w:r>
                </w:p>
              </w:tc>
              <w:tc>
                <w:tcPr>
                  <w:tcW w:w="2520" w:type="dxa"/>
                </w:tcPr>
                <w:p w14:paraId="00A7682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1.45 (1.14, 1.85)</w:t>
                  </w:r>
                </w:p>
              </w:tc>
              <w:tc>
                <w:tcPr>
                  <w:tcW w:w="2250" w:type="dxa"/>
                </w:tcPr>
                <w:p w14:paraId="3153460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0.98 (0.77, 1.25)</w:t>
                  </w:r>
                </w:p>
              </w:tc>
            </w:tr>
            <w:tr w:rsidR="00E955D1" w:rsidRPr="00E955D1" w14:paraId="707E7105" w14:textId="77777777" w:rsidTr="00B65CA9">
              <w:trPr>
                <w:trHeight w:val="597"/>
              </w:trPr>
              <w:tc>
                <w:tcPr>
                  <w:tcW w:w="1834" w:type="dxa"/>
                </w:tcPr>
                <w:p w14:paraId="500DCDD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Prevalent stroke</w:t>
                  </w:r>
                </w:p>
              </w:tc>
              <w:tc>
                <w:tcPr>
                  <w:tcW w:w="2019" w:type="dxa"/>
                </w:tcPr>
                <w:p w14:paraId="3C9DFD1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1403CC6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70C54BD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1.68 (1.23, 2.29)</w:t>
                  </w:r>
                </w:p>
              </w:tc>
              <w:tc>
                <w:tcPr>
                  <w:tcW w:w="2520" w:type="dxa"/>
                </w:tcPr>
                <w:p w14:paraId="5BFBF27D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1.18 (0.86, 1.61)</w:t>
                  </w:r>
                </w:p>
              </w:tc>
              <w:tc>
                <w:tcPr>
                  <w:tcW w:w="2250" w:type="dxa"/>
                </w:tcPr>
                <w:p w14:paraId="6B928ED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1.03 (0.75, 1.40)</w:t>
                  </w:r>
                </w:p>
              </w:tc>
            </w:tr>
            <w:tr w:rsidR="00E955D1" w:rsidRPr="00E955D1" w14:paraId="3E6DE53E" w14:textId="77777777" w:rsidTr="00B65CA9">
              <w:trPr>
                <w:trHeight w:val="565"/>
              </w:trPr>
              <w:tc>
                <w:tcPr>
                  <w:tcW w:w="1834" w:type="dxa"/>
                </w:tcPr>
                <w:p w14:paraId="3DC2BF88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HTN</w:t>
                  </w:r>
                </w:p>
              </w:tc>
              <w:tc>
                <w:tcPr>
                  <w:tcW w:w="2019" w:type="dxa"/>
                </w:tcPr>
                <w:p w14:paraId="733AA1D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2B5FA25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0EE42A3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3.65 (2.45, 5.43)</w:t>
                  </w:r>
                </w:p>
              </w:tc>
              <w:tc>
                <w:tcPr>
                  <w:tcW w:w="2520" w:type="dxa"/>
                </w:tcPr>
                <w:p w14:paraId="6235544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2.44 (1.64, 3.65)</w:t>
                  </w:r>
                </w:p>
              </w:tc>
              <w:tc>
                <w:tcPr>
                  <w:tcW w:w="2250" w:type="dxa"/>
                </w:tcPr>
                <w:p w14:paraId="32F00EA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1.61 (1.07, 2.42)</w:t>
                  </w:r>
                </w:p>
              </w:tc>
            </w:tr>
            <w:tr w:rsidR="00E955D1" w:rsidRPr="00E955D1" w14:paraId="75CC0982" w14:textId="77777777" w:rsidTr="00B65CA9">
              <w:trPr>
                <w:trHeight w:val="532"/>
              </w:trPr>
              <w:tc>
                <w:tcPr>
                  <w:tcW w:w="1834" w:type="dxa"/>
                </w:tcPr>
                <w:p w14:paraId="1900628D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DM</w:t>
                  </w:r>
                </w:p>
              </w:tc>
              <w:tc>
                <w:tcPr>
                  <w:tcW w:w="2019" w:type="dxa"/>
                </w:tcPr>
                <w:p w14:paraId="3ED18BB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07E908A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11FDB21B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3.83 (3.01, 4.88)</w:t>
                  </w:r>
                </w:p>
              </w:tc>
              <w:tc>
                <w:tcPr>
                  <w:tcW w:w="2520" w:type="dxa"/>
                </w:tcPr>
                <w:p w14:paraId="4CA67B9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1.80 (1.40, 2.31)</w:t>
                  </w:r>
                </w:p>
              </w:tc>
              <w:tc>
                <w:tcPr>
                  <w:tcW w:w="2250" w:type="dxa"/>
                </w:tcPr>
                <w:p w14:paraId="29DF47A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1.57 (1.21, 2.04)</w:t>
                  </w:r>
                </w:p>
              </w:tc>
            </w:tr>
            <w:tr w:rsidR="00E955D1" w:rsidRPr="00E955D1" w14:paraId="5544F952" w14:textId="77777777" w:rsidTr="00B65CA9">
              <w:trPr>
                <w:trHeight w:val="532"/>
              </w:trPr>
              <w:tc>
                <w:tcPr>
                  <w:tcW w:w="1834" w:type="dxa"/>
                </w:tcPr>
                <w:p w14:paraId="2F95C38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Smoking status</w:t>
                  </w:r>
                </w:p>
              </w:tc>
              <w:tc>
                <w:tcPr>
                  <w:tcW w:w="2019" w:type="dxa"/>
                </w:tcPr>
                <w:p w14:paraId="1F79E85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22D2CEC3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0C52C61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1.17 (0.91, 1.50)</w:t>
                  </w:r>
                </w:p>
              </w:tc>
              <w:tc>
                <w:tcPr>
                  <w:tcW w:w="2520" w:type="dxa"/>
                </w:tcPr>
                <w:p w14:paraId="5E8528A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1.03 (0.80, 1.33)</w:t>
                  </w:r>
                </w:p>
              </w:tc>
              <w:tc>
                <w:tcPr>
                  <w:tcW w:w="2250" w:type="dxa"/>
                </w:tcPr>
                <w:p w14:paraId="35749A0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1.34 (1.04, 1.74)</w:t>
                  </w:r>
                </w:p>
              </w:tc>
            </w:tr>
            <w:tr w:rsidR="00E955D1" w:rsidRPr="00E955D1" w14:paraId="6827435D" w14:textId="77777777" w:rsidTr="00B65CA9">
              <w:trPr>
                <w:trHeight w:val="532"/>
              </w:trPr>
              <w:tc>
                <w:tcPr>
                  <w:tcW w:w="1834" w:type="dxa"/>
                </w:tcPr>
                <w:p w14:paraId="521D9A4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UACR</w:t>
                  </w:r>
                </w:p>
              </w:tc>
              <w:tc>
                <w:tcPr>
                  <w:tcW w:w="2019" w:type="dxa"/>
                </w:tcPr>
                <w:p w14:paraId="54B46750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</w:tcPr>
                <w:p w14:paraId="27EC59E1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</w:tcPr>
                <w:p w14:paraId="3140E33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</w:tcPr>
                <w:p w14:paraId="21593342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1.76 (1.69, 1.83)</w:t>
                  </w:r>
                </w:p>
              </w:tc>
              <w:tc>
                <w:tcPr>
                  <w:tcW w:w="2250" w:type="dxa"/>
                </w:tcPr>
                <w:p w14:paraId="76103DFE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1.43 (1.37, 1.50)</w:t>
                  </w:r>
                </w:p>
              </w:tc>
            </w:tr>
            <w:tr w:rsidR="00E955D1" w:rsidRPr="00E955D1" w14:paraId="760E7491" w14:textId="77777777" w:rsidTr="00B65CA9">
              <w:trPr>
                <w:trHeight w:val="532"/>
              </w:trPr>
              <w:tc>
                <w:tcPr>
                  <w:tcW w:w="1834" w:type="dxa"/>
                  <w:tcBorders>
                    <w:bottom w:val="single" w:sz="4" w:space="0" w:color="auto"/>
                  </w:tcBorders>
                </w:tcPr>
                <w:p w14:paraId="45503DFF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eGFR</w:t>
                  </w:r>
                </w:p>
              </w:tc>
              <w:tc>
                <w:tcPr>
                  <w:tcW w:w="2019" w:type="dxa"/>
                  <w:tcBorders>
                    <w:bottom w:val="single" w:sz="4" w:space="0" w:color="auto"/>
                  </w:tcBorders>
                </w:tcPr>
                <w:p w14:paraId="3267391A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14:paraId="3D066FA4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3AF5AE36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520" w:type="dxa"/>
                  <w:tcBorders>
                    <w:bottom w:val="single" w:sz="4" w:space="0" w:color="auto"/>
                  </w:tcBorders>
                </w:tcPr>
                <w:p w14:paraId="7E2919F7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14:paraId="09D61C75" w14:textId="77777777" w:rsidR="00E955D1" w:rsidRPr="00E955D1" w:rsidRDefault="00E955D1" w:rsidP="00B65CA9">
                  <w:pPr>
                    <w:rPr>
                      <w:rFonts w:ascii="Arial" w:eastAsia="Calibri" w:hAnsi="Arial" w:cs="Arial"/>
                    </w:rPr>
                  </w:pPr>
                  <w:r w:rsidRPr="00E955D1">
                    <w:rPr>
                      <w:rFonts w:ascii="Arial" w:eastAsia="Calibri" w:hAnsi="Arial" w:cs="Arial"/>
                    </w:rPr>
                    <w:t>0.94 (0.93, 0.94)</w:t>
                  </w:r>
                </w:p>
              </w:tc>
            </w:tr>
          </w:tbl>
          <w:p w14:paraId="239AC421" w14:textId="77777777" w:rsidR="00E955D1" w:rsidRPr="00E955D1" w:rsidRDefault="00E955D1" w:rsidP="00B65CA9">
            <w:pPr>
              <w:ind w:right="290"/>
              <w:rPr>
                <w:rFonts w:ascii="Arial" w:eastAsia="Times New Roman" w:hAnsi="Arial" w:cs="Arial"/>
                <w:color w:val="000000"/>
              </w:rPr>
            </w:pPr>
            <w:r w:rsidRPr="00E955D1">
              <w:rPr>
                <w:rFonts w:ascii="Arial" w:eastAsia="Calibri" w:hAnsi="Arial" w:cs="Arial"/>
              </w:rPr>
              <w:t xml:space="preserve">Abbreviations: </w:t>
            </w:r>
            <w:r w:rsidRPr="00E955D1">
              <w:rPr>
                <w:rFonts w:ascii="Arial" w:eastAsia="Times New Roman" w:hAnsi="Arial" w:cs="Arial"/>
                <w:color w:val="000000"/>
              </w:rPr>
              <w:t xml:space="preserve">Abbreviations: LAP, lipid accumulation product; CHD, coronary heart disease; HTN, hypertension; DM, diabetes 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</w:rPr>
              <w:t xml:space="preserve">mellitus;   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</w:rPr>
              <w:t xml:space="preserve"> eGFR, estimated glomerular filtration rate; UACR, urine albumin-to-creatinine ratio</w:t>
            </w:r>
          </w:p>
          <w:p w14:paraId="0362FDBC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07ACBD50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8E75964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E5D1511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3FDE872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ECB2AE3" w14:textId="64C7EC60" w:rsid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4C415EF" w14:textId="518A63B7" w:rsid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52040EB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3393FA0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64AAC06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9B6464A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>Supplemental Table 3. Association of measures of adiposity with incident kidney failure in a competing risk of death analysis</w:t>
            </w:r>
          </w:p>
        </w:tc>
      </w:tr>
      <w:tr w:rsidR="00E955D1" w:rsidRPr="00E955D1" w14:paraId="61E0DC07" w14:textId="77777777" w:rsidTr="00B65CA9">
        <w:trPr>
          <w:trHeight w:val="24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08D2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3B7A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9355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FFD0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C9E5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2F6E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759D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6A29BC0F" w14:textId="77777777" w:rsidTr="00B65CA9">
        <w:trPr>
          <w:trHeight w:val="245"/>
        </w:trPr>
        <w:tc>
          <w:tcPr>
            <w:tcW w:w="1440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EA23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024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352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Incidence rate (%/</w:t>
            </w:r>
            <w:proofErr w:type="spellStart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yr</w:t>
            </w:r>
            <w:proofErr w:type="spellEnd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36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37C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45A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035F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215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955D1" w:rsidRPr="00E955D1" w14:paraId="0A7C777B" w14:textId="77777777" w:rsidTr="00B65CA9">
        <w:trPr>
          <w:trHeight w:val="231"/>
        </w:trPr>
        <w:tc>
          <w:tcPr>
            <w:tcW w:w="144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206C2E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0DA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Events/N</w:t>
            </w:r>
          </w:p>
        </w:tc>
        <w:tc>
          <w:tcPr>
            <w:tcW w:w="153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8FC3EA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D8B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Unadjusted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2C1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1DE7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1AB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Model 3</w:t>
            </w:r>
          </w:p>
        </w:tc>
      </w:tr>
      <w:tr w:rsidR="00E955D1" w:rsidRPr="00E955D1" w14:paraId="71445B3D" w14:textId="77777777" w:rsidTr="00B65CA9">
        <w:trPr>
          <w:trHeight w:val="245"/>
        </w:trPr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64005D3C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7D05B66D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F347D3D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B580E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1FCFE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788A0B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2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54A4D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</w:tr>
      <w:tr w:rsidR="00E955D1" w:rsidRPr="00E955D1" w14:paraId="31F92D49" w14:textId="77777777" w:rsidTr="00B65CA9">
        <w:trPr>
          <w:trHeight w:val="24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278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VAI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21CF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E0F09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3CE45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0C99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93A20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7B0DE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5F9FA1CA" w14:textId="77777777" w:rsidTr="00B65CA9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0E1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F6D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C32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D2D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1.37 (1.23, 1.51)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440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1.61 (1.45, 1.79)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907C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1.32 (1.18, 1.48)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B105E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0.95 (.085, 1.06)</w:t>
            </w:r>
          </w:p>
        </w:tc>
      </w:tr>
      <w:tr w:rsidR="00E955D1" w:rsidRPr="00E955D1" w14:paraId="69DAF140" w14:textId="77777777" w:rsidTr="00B65CA9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B2B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doubling)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619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61D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CD9E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1.38 (1.25, 1.53)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C0AC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1.63 (1.47, 1.81)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7439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1.33 (1.19, 1.49)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186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0.93 (0.82, 1.04)</w:t>
            </w:r>
          </w:p>
        </w:tc>
      </w:tr>
      <w:tr w:rsidR="00E955D1" w:rsidRPr="00E955D1" w14:paraId="31766961" w14:textId="77777777" w:rsidTr="00B65CA9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146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LAP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A237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04B5A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7867A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EB46F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CF66A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3686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69CDFD4A" w14:textId="77777777" w:rsidTr="00B65CA9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78A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139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F31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FA3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1.45 (1.31, 1.61)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B252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1.63 (1.46, 1.82)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888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1.25 (1.11, 1.40)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C62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0.92 (0.83, 1.2)</w:t>
            </w:r>
          </w:p>
        </w:tc>
      </w:tr>
      <w:tr w:rsidR="00E955D1" w:rsidRPr="00E955D1" w14:paraId="587A7F59" w14:textId="77777777" w:rsidTr="00B65CA9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FD6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doubling)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A25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F81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24CF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1.48 (1.33, 1.64)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D13F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1.67 (1.49, 1.86)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432A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1.26 (1.12, 1.42)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350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0.89 (0.81, 0.99)</w:t>
            </w:r>
          </w:p>
        </w:tc>
      </w:tr>
      <w:tr w:rsidR="00E955D1" w:rsidRPr="00E955D1" w14:paraId="3C3729FC" w14:textId="77777777" w:rsidTr="00B65CA9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547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6E7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5EA3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6EDA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80A8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703F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D1BD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2E5CA7AF" w14:textId="77777777" w:rsidTr="00B65CA9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72F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D95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7C9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2C8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2.58 (1.79, 3.72)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6E24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2.7 (1.40, 3.06)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18AB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0.85 (0.56, 1.28)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3DC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0.63 (0.43, 0.92)</w:t>
            </w:r>
          </w:p>
        </w:tc>
      </w:tr>
      <w:tr w:rsidR="00E955D1" w:rsidRPr="00E955D1" w14:paraId="377132E9" w14:textId="77777777" w:rsidTr="00B65CA9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9F9E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doubling)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4F5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4F0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005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2.50 (1.72, 3.63)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A4A7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2.08 (1.40, 3.10)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8A77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0.80 (0.52, 1.23)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AB0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0.55 (0.37, 0.81)</w:t>
            </w:r>
          </w:p>
        </w:tc>
      </w:tr>
      <w:tr w:rsidR="00E955D1" w:rsidRPr="00E955D1" w14:paraId="71A83053" w14:textId="77777777" w:rsidTr="00B65CA9">
        <w:trPr>
          <w:trHeight w:val="231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DD8E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Waist</w:t>
            </w:r>
          </w:p>
          <w:p w14:paraId="77D239F1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Circumference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DCF1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F64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A46A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26D7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BFA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41D69C43" w14:textId="77777777" w:rsidTr="00B65CA9">
        <w:trPr>
          <w:trHeight w:val="231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C50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A41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A8F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2F4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5.16 (3.20, 8.33)</w:t>
            </w: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648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3.96 (2.38, 6.58)</w:t>
            </w:r>
          </w:p>
        </w:tc>
        <w:tc>
          <w:tcPr>
            <w:tcW w:w="2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7AC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1.06 (0.63, 1.79)</w:t>
            </w:r>
          </w:p>
        </w:tc>
        <w:tc>
          <w:tcPr>
            <w:tcW w:w="2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78DE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0.45 (0.28, 0.74)</w:t>
            </w:r>
          </w:p>
        </w:tc>
      </w:tr>
      <w:tr w:rsidR="00E955D1" w:rsidRPr="00E955D1" w14:paraId="457FD3CC" w14:textId="77777777" w:rsidTr="00B65CA9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5985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doubling)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2584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1CD1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5229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5.57 (3.46, 8.97)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D397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4.27 (2.56, 7.13)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2B46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1.06 (0.62, 1.82)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F4D9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0.43 (0.26, 0.70)</w:t>
            </w:r>
          </w:p>
        </w:tc>
      </w:tr>
      <w:tr w:rsidR="00E955D1" w:rsidRPr="00E955D1" w14:paraId="49F11AF5" w14:textId="77777777" w:rsidTr="00B65CA9">
        <w:trPr>
          <w:trHeight w:val="231"/>
        </w:trPr>
        <w:tc>
          <w:tcPr>
            <w:tcW w:w="140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1951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Abbreviations: VAI, visceral adiposity index; LAP, lipid accumulation product; BMI, body mass index; CAD, coronary artery 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disease;   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  HTN, hypertension; DM, diabetes mellitus; eGFR, estimated glomerular filtration rate; UACR, urine albumin-to-creatinine ratio</w:t>
            </w:r>
          </w:p>
        </w:tc>
      </w:tr>
      <w:tr w:rsidR="00E955D1" w:rsidRPr="00E955D1" w14:paraId="57821F1B" w14:textId="77777777" w:rsidTr="00B65CA9">
        <w:trPr>
          <w:trHeight w:val="231"/>
        </w:trPr>
        <w:tc>
          <w:tcPr>
            <w:tcW w:w="6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FD60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Model 1: adjusted for age, sex, race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1395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0E73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2B04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75CCC1BC" w14:textId="77777777" w:rsidTr="00B65CA9">
        <w:trPr>
          <w:trHeight w:val="231"/>
        </w:trPr>
        <w:tc>
          <w:tcPr>
            <w:tcW w:w="11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22CE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Model 2: Model 1 + prevalent CAD, prevalent stroke, HTN, DM, smoking status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0410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53C62830" w14:textId="77777777" w:rsidTr="00B65CA9">
        <w:trPr>
          <w:trHeight w:val="231"/>
        </w:trPr>
        <w:tc>
          <w:tcPr>
            <w:tcW w:w="9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4707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Model 3: Model 2+ eGFR, UACR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A997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DBB9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400AD6C" w14:textId="77777777" w:rsidR="00E955D1" w:rsidRPr="00E955D1" w:rsidRDefault="00E955D1" w:rsidP="00E955D1">
      <w:pPr>
        <w:rPr>
          <w:rFonts w:ascii="Arial" w:hAnsi="Arial" w:cs="Arial"/>
        </w:rPr>
      </w:pPr>
      <w:r w:rsidRPr="00E955D1">
        <w:rPr>
          <w:rFonts w:ascii="Arial" w:hAnsi="Arial" w:cs="Arial"/>
        </w:rPr>
        <w:br w:type="page"/>
      </w:r>
    </w:p>
    <w:p w14:paraId="590A0F54" w14:textId="77777777" w:rsidR="00E955D1" w:rsidRPr="00E955D1" w:rsidRDefault="00E955D1" w:rsidP="00E955D1">
      <w:pPr>
        <w:rPr>
          <w:rFonts w:ascii="Arial" w:hAnsi="Arial" w:cs="Arial"/>
        </w:rPr>
      </w:pPr>
    </w:p>
    <w:tbl>
      <w:tblPr>
        <w:tblW w:w="14007" w:type="dxa"/>
        <w:tblLook w:val="04A0" w:firstRow="1" w:lastRow="0" w:firstColumn="1" w:lastColumn="0" w:noHBand="0" w:noVBand="1"/>
      </w:tblPr>
      <w:tblGrid>
        <w:gridCol w:w="1451"/>
        <w:gridCol w:w="912"/>
        <w:gridCol w:w="1309"/>
        <w:gridCol w:w="917"/>
        <w:gridCol w:w="2175"/>
        <w:gridCol w:w="2158"/>
        <w:gridCol w:w="1855"/>
        <w:gridCol w:w="3230"/>
      </w:tblGrid>
      <w:tr w:rsidR="00E955D1" w:rsidRPr="00E955D1" w14:paraId="3BFA227C" w14:textId="77777777" w:rsidTr="00B65CA9">
        <w:trPr>
          <w:trHeight w:val="710"/>
        </w:trPr>
        <w:tc>
          <w:tcPr>
            <w:tcW w:w="14007" w:type="dxa"/>
            <w:gridSpan w:val="8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AF689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Supplemental Table 4. Association of measures of adiposity with incident kidney failure stratified by baseline CKD stages</w:t>
            </w: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  <w:p w14:paraId="43D0CAA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955D1" w:rsidRPr="00E955D1" w14:paraId="29623AA2" w14:textId="77777777" w:rsidTr="00B65CA9">
        <w:trPr>
          <w:trHeight w:val="710"/>
        </w:trPr>
        <w:tc>
          <w:tcPr>
            <w:tcW w:w="1451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B80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BB3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09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CCB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# Kidney failure events</w:t>
            </w:r>
          </w:p>
        </w:tc>
        <w:tc>
          <w:tcPr>
            <w:tcW w:w="9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026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rate (%/</w:t>
            </w:r>
            <w:proofErr w:type="spellStart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yr</w:t>
            </w:r>
            <w:proofErr w:type="spellEnd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7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5B0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VAI </w:t>
            </w:r>
          </w:p>
          <w:p w14:paraId="2F5AD53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(per </w:t>
            </w:r>
            <w:proofErr w:type="gramStart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doubling)*</w:t>
            </w:r>
            <w:proofErr w:type="gramEnd"/>
          </w:p>
        </w:tc>
        <w:tc>
          <w:tcPr>
            <w:tcW w:w="2158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33A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LAP                       </w:t>
            </w:r>
            <w:proofErr w:type="gramStart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per doubling)*</w:t>
            </w:r>
          </w:p>
        </w:tc>
        <w:tc>
          <w:tcPr>
            <w:tcW w:w="185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74C4D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BMI  </w:t>
            </w:r>
          </w:p>
          <w:p w14:paraId="67AFE6D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(per </w:t>
            </w:r>
            <w:proofErr w:type="gramStart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doubling)*</w:t>
            </w:r>
            <w:proofErr w:type="gramEnd"/>
          </w:p>
        </w:tc>
        <w:tc>
          <w:tcPr>
            <w:tcW w:w="323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6AB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Waist Circumference     </w:t>
            </w:r>
            <w:proofErr w:type="gramStart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per doubling)*</w:t>
            </w:r>
          </w:p>
        </w:tc>
      </w:tr>
      <w:tr w:rsidR="00E955D1" w:rsidRPr="00E955D1" w14:paraId="44B96DB7" w14:textId="77777777" w:rsidTr="00B65CA9">
        <w:trPr>
          <w:trHeight w:val="615"/>
        </w:trPr>
        <w:tc>
          <w:tcPr>
            <w:tcW w:w="145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01804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6300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CC5C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BF8E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768D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1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DD42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1948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3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C7C4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</w:tr>
      <w:tr w:rsidR="00E955D1" w:rsidRPr="00E955D1" w14:paraId="7E34784C" w14:textId="77777777" w:rsidTr="00B65CA9">
        <w:trPr>
          <w:trHeight w:val="615"/>
        </w:trPr>
        <w:tc>
          <w:tcPr>
            <w:tcW w:w="145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D3DC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Baseline eGFR </w:t>
            </w:r>
          </w:p>
        </w:tc>
        <w:tc>
          <w:tcPr>
            <w:tcW w:w="91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5240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24F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B92F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E73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EF3B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ADF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23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A332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0C30FD3B" w14:textId="77777777" w:rsidTr="00B65CA9">
        <w:trPr>
          <w:trHeight w:val="6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F239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≥ 60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3CD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23564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C10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F6BF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F43A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1.18 (0.95, 1.48)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0BB2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1.13 (0.91, 1.40)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6F1A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0.96 (0.42, 2.20)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FE3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0.82 (0.30, 2.23)</w:t>
            </w:r>
          </w:p>
        </w:tc>
      </w:tr>
      <w:tr w:rsidR="00E955D1" w:rsidRPr="00E955D1" w14:paraId="7E797DF7" w14:textId="77777777" w:rsidTr="00B65CA9">
        <w:trPr>
          <w:trHeight w:val="615"/>
        </w:trPr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7DB0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45 -- 59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A27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2561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8E9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D98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AD9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1.10 (0.82, 1.48)</w:t>
            </w:r>
          </w:p>
        </w:tc>
        <w:tc>
          <w:tcPr>
            <w:tcW w:w="2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82F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1.08 (0.80, 1.40)</w:t>
            </w:r>
          </w:p>
        </w:tc>
        <w:tc>
          <w:tcPr>
            <w:tcW w:w="1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73BA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0.77 (0.31, 1.96)</w:t>
            </w:r>
          </w:p>
        </w:tc>
        <w:tc>
          <w:tcPr>
            <w:tcW w:w="3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AEB8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0.75 (0.21, 2.60)</w:t>
            </w:r>
          </w:p>
        </w:tc>
      </w:tr>
      <w:tr w:rsidR="00E955D1" w:rsidRPr="00E955D1" w14:paraId="7D2A4B3F" w14:textId="77777777" w:rsidTr="00B65CA9">
        <w:trPr>
          <w:trHeight w:val="662"/>
        </w:trPr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2649E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&lt; 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ACCDA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19DA9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A4DC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2.57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604D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0.90 (0.77, 1.05)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54FA7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0.86 (0.75, 0.98)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8A7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0.57 (0.34, 0.93)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4E38C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0.43 (0.21, 0.88)</w:t>
            </w:r>
          </w:p>
        </w:tc>
      </w:tr>
      <w:tr w:rsidR="00E955D1" w:rsidRPr="00E955D1" w14:paraId="07E3ACE2" w14:textId="77777777" w:rsidTr="00B65CA9">
        <w:trPr>
          <w:trHeight w:val="615"/>
        </w:trPr>
        <w:tc>
          <w:tcPr>
            <w:tcW w:w="140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A479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Abbreviations: CKD, chronic kidney disease; VAI, visceral adiposity index; LAP, lipid accumulation product; BMI, body mass index; eGFR, estimated glomerular filtration rate; CHD, coronary heart disease; HTN, hypertension; DM, diabetes mellitus; UACR, urine albumin-to-creatinine ratio</w:t>
            </w:r>
          </w:p>
          <w:p w14:paraId="39D3A813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* </w:t>
            </w:r>
            <w:proofErr w:type="gramStart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adjusted</w:t>
            </w:r>
            <w:proofErr w:type="gramEnd"/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for age, sex, race, prevalent CHD, prevalent stroke, HTN, DM, smoking status, and UACR</w:t>
            </w:r>
          </w:p>
        </w:tc>
      </w:tr>
    </w:tbl>
    <w:p w14:paraId="446C149F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015FEC49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57F85BCC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6DE6928D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419110AD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75399496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3D06333B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31E83846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34C3A71A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50EE69D6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655F04F7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094E69DA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203F75D0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3D976715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745A6525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4AE73873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236D5EEF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35DFB16B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61A6315B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3FC067F2" w14:textId="77777777" w:rsidR="00E955D1" w:rsidRPr="00E955D1" w:rsidRDefault="00E955D1" w:rsidP="00E955D1">
      <w:pPr>
        <w:shd w:val="clear" w:color="auto" w:fill="FFFFFF"/>
        <w:rPr>
          <w:rFonts w:ascii="Arial" w:eastAsia="Times New Roman" w:hAnsi="Arial" w:cs="Arial"/>
          <w:color w:val="201F1E"/>
          <w:sz w:val="22"/>
          <w:szCs w:val="22"/>
        </w:rPr>
      </w:pPr>
    </w:p>
    <w:tbl>
      <w:tblPr>
        <w:tblW w:w="14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5413"/>
        <w:gridCol w:w="4502"/>
      </w:tblGrid>
      <w:tr w:rsidR="00E955D1" w:rsidRPr="00E955D1" w14:paraId="2BBD8871" w14:textId="77777777" w:rsidTr="00B65CA9">
        <w:trPr>
          <w:trHeight w:val="559"/>
        </w:trPr>
        <w:tc>
          <w:tcPr>
            <w:tcW w:w="14517" w:type="dxa"/>
            <w:gridSpan w:val="3"/>
            <w:tcBorders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07A5E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 </w:t>
            </w:r>
          </w:p>
          <w:p w14:paraId="337139F5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Supplemental Table 5. Association of triglycerides and HDL with incident CKD, progressive eGFR decline, and incident kidney failure</w:t>
            </w:r>
          </w:p>
          <w:p w14:paraId="37433E9E" w14:textId="0DB6A8AA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 </w:t>
            </w:r>
          </w:p>
          <w:p w14:paraId="29C5FE67" w14:textId="77777777" w:rsidR="00E955D1" w:rsidRPr="00E955D1" w:rsidRDefault="00E955D1" w:rsidP="00B65CA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955D1" w:rsidRPr="00E955D1" w14:paraId="78CD4300" w14:textId="77777777" w:rsidTr="00B65CA9">
        <w:trPr>
          <w:trHeight w:val="559"/>
        </w:trPr>
        <w:tc>
          <w:tcPr>
            <w:tcW w:w="460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8146B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413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A41DA5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Triglycerides (per doubling) *</w:t>
            </w:r>
          </w:p>
        </w:tc>
        <w:tc>
          <w:tcPr>
            <w:tcW w:w="4501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12157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HDL (per doubling) *</w:t>
            </w:r>
          </w:p>
        </w:tc>
      </w:tr>
      <w:tr w:rsidR="00E955D1" w:rsidRPr="00E955D1" w14:paraId="72572717" w14:textId="77777777" w:rsidTr="00B65CA9">
        <w:trPr>
          <w:trHeight w:val="527"/>
        </w:trPr>
        <w:tc>
          <w:tcPr>
            <w:tcW w:w="4602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0449E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557B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HR/OR (95% CI)</w:t>
            </w:r>
          </w:p>
        </w:tc>
        <w:tc>
          <w:tcPr>
            <w:tcW w:w="4501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2B3C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HR/OR (95% CI)</w:t>
            </w:r>
          </w:p>
        </w:tc>
      </w:tr>
      <w:tr w:rsidR="00E955D1" w:rsidRPr="00E955D1" w14:paraId="78DAE919" w14:textId="77777777" w:rsidTr="00B65CA9">
        <w:trPr>
          <w:trHeight w:val="527"/>
        </w:trPr>
        <w:tc>
          <w:tcPr>
            <w:tcW w:w="460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382E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Outcome</w:t>
            </w:r>
          </w:p>
        </w:tc>
        <w:tc>
          <w:tcPr>
            <w:tcW w:w="5413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0F6BD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501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673F3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955D1" w:rsidRPr="00E955D1" w14:paraId="6E238E21" w14:textId="77777777" w:rsidTr="00B65CA9">
        <w:trPr>
          <w:trHeight w:val="527"/>
        </w:trPr>
        <w:tc>
          <w:tcPr>
            <w:tcW w:w="4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D4A4A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Incident chronic kidney disease</w:t>
            </w:r>
          </w:p>
        </w:tc>
        <w:tc>
          <w:tcPr>
            <w:tcW w:w="5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7A311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1.18 (1.07, 1.30)</w:t>
            </w: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7A723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0.91 (0.77, 1.09)</w:t>
            </w:r>
          </w:p>
        </w:tc>
      </w:tr>
      <w:tr w:rsidR="00E955D1" w:rsidRPr="00E955D1" w14:paraId="7043AB6C" w14:textId="77777777" w:rsidTr="00B65CA9">
        <w:trPr>
          <w:trHeight w:val="559"/>
        </w:trPr>
        <w:tc>
          <w:tcPr>
            <w:tcW w:w="460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06C77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sz w:val="22"/>
                <w:szCs w:val="22"/>
              </w:rPr>
              <w:t>Progressive eGFR decline</w:t>
            </w:r>
          </w:p>
        </w:tc>
        <w:tc>
          <w:tcPr>
            <w:tcW w:w="5413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E0166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1.17 (1.07, 1.27)</w:t>
            </w:r>
          </w:p>
        </w:tc>
        <w:tc>
          <w:tcPr>
            <w:tcW w:w="4501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287CAD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0.94 (0.81, 1.10)</w:t>
            </w:r>
          </w:p>
        </w:tc>
      </w:tr>
      <w:tr w:rsidR="00E955D1" w:rsidRPr="00E955D1" w14:paraId="0ACEFEC3" w14:textId="77777777" w:rsidTr="00B65CA9">
        <w:trPr>
          <w:trHeight w:val="527"/>
        </w:trPr>
        <w:tc>
          <w:tcPr>
            <w:tcW w:w="460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43F60" w14:textId="77777777" w:rsidR="00E955D1" w:rsidRPr="00E955D1" w:rsidRDefault="00E955D1" w:rsidP="00B65CA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Incident kidney failure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D02A80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0.98 (0.84, 1.14)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B6E9B" w14:textId="77777777" w:rsidR="00E955D1" w:rsidRPr="00E955D1" w:rsidRDefault="00E955D1" w:rsidP="00B65CA9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955D1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0.78 (0.59, 1.04)</w:t>
            </w:r>
          </w:p>
        </w:tc>
      </w:tr>
      <w:tr w:rsidR="00E955D1" w:rsidRPr="00E955D1" w14:paraId="7C287F85" w14:textId="77777777" w:rsidTr="00B65CA9">
        <w:trPr>
          <w:trHeight w:val="527"/>
        </w:trPr>
        <w:tc>
          <w:tcPr>
            <w:tcW w:w="14517" w:type="dxa"/>
            <w:gridSpan w:val="3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03922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E955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Abbreviations: HDL, high-density lipoprotein cholesterol; eGFR, estimated glomerular filtration rate; CKD, chronic kidney disease; CHD, coronary heart disease; HTN, hypertension; DM, diabetes mellitus; UACR, urine albumin-to-creatinine ratio</w:t>
            </w:r>
          </w:p>
          <w:p w14:paraId="036CB355" w14:textId="77777777" w:rsidR="00E955D1" w:rsidRPr="00E955D1" w:rsidRDefault="00E955D1" w:rsidP="00B65CA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E955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* </w:t>
            </w:r>
            <w:proofErr w:type="gramStart"/>
            <w:r w:rsidRPr="00E955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adjusted</w:t>
            </w:r>
            <w:proofErr w:type="gramEnd"/>
            <w:r w:rsidRPr="00E955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for age, sex, race, prevalent CHD, prevalent stroke, HTN, DM, smoking status, UACR, &amp; eGFR</w:t>
            </w:r>
          </w:p>
        </w:tc>
      </w:tr>
    </w:tbl>
    <w:p w14:paraId="38B101A2" w14:textId="77777777" w:rsidR="00E955D1" w:rsidRPr="00E955D1" w:rsidRDefault="00E955D1" w:rsidP="00E955D1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7998887A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6BB8AE59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27057A41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182FD513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7E0DFBFC" w14:textId="77777777" w:rsidR="00E955D1" w:rsidRPr="00E955D1" w:rsidRDefault="00E955D1" w:rsidP="00E955D1">
      <w:pPr>
        <w:ind w:left="-360" w:hanging="450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24050C0B" w14:textId="77777777" w:rsidR="00BA462D" w:rsidRDefault="00BA462D" w:rsidP="00BA462D">
      <w:r>
        <w:rPr>
          <w:noProof/>
        </w:rPr>
        <w:lastRenderedPageBreak/>
        <w:drawing>
          <wp:inline distT="0" distB="0" distL="0" distR="0" wp14:anchorId="0D8F5CCB" wp14:editId="4FE786CD">
            <wp:extent cx="4572000" cy="4572000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BD96F" w14:textId="77777777" w:rsidR="00BA462D" w:rsidRDefault="00BA462D" w:rsidP="00BA462D"/>
    <w:p w14:paraId="0BC1768E" w14:textId="77777777" w:rsidR="00BA462D" w:rsidRDefault="00BA462D" w:rsidP="00BA462D"/>
    <w:p w14:paraId="17EDE98C" w14:textId="77777777" w:rsidR="00BA462D" w:rsidRDefault="00BA462D" w:rsidP="00BA462D"/>
    <w:p w14:paraId="1D257009" w14:textId="77777777" w:rsidR="00BA462D" w:rsidRDefault="00BA462D" w:rsidP="00BA462D">
      <w:pPr>
        <w:rPr>
          <w:b/>
          <w:bCs/>
        </w:rPr>
      </w:pPr>
      <w:r>
        <w:rPr>
          <w:b/>
          <w:bCs/>
        </w:rPr>
        <w:t>Supplemental Figure 1</w:t>
      </w:r>
      <w:r w:rsidRPr="00597129">
        <w:rPr>
          <w:b/>
          <w:bCs/>
        </w:rPr>
        <w:t>. Global Wald Chi-Square Score of Relative Importance of Measures of Adiposity to Incident Kidney Failure</w:t>
      </w:r>
    </w:p>
    <w:p w14:paraId="4047CA62" w14:textId="77777777" w:rsidR="00BA462D" w:rsidRDefault="00BA462D" w:rsidP="00BA462D"/>
    <w:p w14:paraId="1D2BE586" w14:textId="77777777" w:rsidR="00BA462D" w:rsidRDefault="00BA462D" w:rsidP="00BA462D">
      <w:r>
        <w:t>Abbreviations: VAI, visceral adiposity index; BMI, body mass index; LAP, lipid accumulation product</w:t>
      </w:r>
    </w:p>
    <w:p w14:paraId="381109F1" w14:textId="77777777" w:rsidR="00BA462D" w:rsidRDefault="00BA462D" w:rsidP="00BA462D"/>
    <w:p w14:paraId="00B7283D" w14:textId="77777777" w:rsidR="00BA462D" w:rsidRDefault="00BA462D" w:rsidP="00BA462D"/>
    <w:p w14:paraId="2DF74655" w14:textId="77777777" w:rsidR="00406009" w:rsidRDefault="00406009"/>
    <w:sectPr w:rsidR="00406009" w:rsidSect="00E955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D1"/>
    <w:rsid w:val="0021411C"/>
    <w:rsid w:val="00406009"/>
    <w:rsid w:val="00BA462D"/>
    <w:rsid w:val="00E86D7B"/>
    <w:rsid w:val="00E9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FE2CF"/>
  <w15:chartTrackingRefBased/>
  <w15:docId w15:val="{F68E9E90-7C46-4555-88B8-0B5F8D10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5D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5D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Bullen, Alexander L.</dc:creator>
  <cp:keywords/>
  <dc:description/>
  <cp:lastModifiedBy>Bullen, Alexander L.</cp:lastModifiedBy>
  <cp:revision>2</cp:revision>
  <dcterms:created xsi:type="dcterms:W3CDTF">2022-07-27T23:18:00Z</dcterms:created>
  <dcterms:modified xsi:type="dcterms:W3CDTF">2022-07-27T23:18:00Z</dcterms:modified>
</cp:coreProperties>
</file>