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3FE" w:rsidRPr="00072838" w:rsidRDefault="008F53FE" w:rsidP="008F53F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72838">
        <w:rPr>
          <w:rFonts w:ascii="Times New Roman" w:hAnsi="Times New Roman" w:cs="Times New Roman"/>
          <w:b/>
          <w:sz w:val="24"/>
          <w:szCs w:val="24"/>
        </w:rPr>
        <w:t>No add-on effects of unilateral and bilateral transcranial direct current stimulation on fine motor skill training outcome in chronic stroke</w:t>
      </w:r>
      <w:r>
        <w:rPr>
          <w:rFonts w:ascii="Times New Roman" w:hAnsi="Times New Roman" w:cs="Times New Roman"/>
          <w:b/>
          <w:sz w:val="24"/>
          <w:szCs w:val="24"/>
        </w:rPr>
        <w:t>. A randomized controlled trial</w:t>
      </w:r>
    </w:p>
    <w:p w:rsidR="008F53FE" w:rsidRPr="00FD67AF" w:rsidRDefault="008F53FE" w:rsidP="008F53FE">
      <w:pPr>
        <w:pStyle w:val="KeinLeerraum"/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FD67AF">
        <w:rPr>
          <w:rFonts w:ascii="Times New Roman" w:hAnsi="Times New Roman" w:cs="Times New Roman"/>
          <w:sz w:val="24"/>
        </w:rPr>
        <w:t>Benedikt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Taud </w:t>
      </w:r>
      <w:r w:rsidRPr="00FD67AF">
        <w:rPr>
          <w:rFonts w:ascii="Times New Roman" w:hAnsi="Times New Roman" w:cs="Times New Roman"/>
          <w:sz w:val="24"/>
          <w:vertAlign w:val="superscript"/>
        </w:rPr>
        <w:t>a</w:t>
      </w:r>
      <w:r w:rsidRPr="00FD67AF">
        <w:rPr>
          <w:rFonts w:ascii="Times New Roman" w:hAnsi="Times New Roman" w:cs="Times New Roman"/>
          <w:sz w:val="24"/>
        </w:rPr>
        <w:t xml:space="preserve">, Robert </w:t>
      </w:r>
      <w:proofErr w:type="spellStart"/>
      <w:r w:rsidRPr="00FD67AF">
        <w:rPr>
          <w:rFonts w:ascii="Times New Roman" w:hAnsi="Times New Roman" w:cs="Times New Roman"/>
          <w:sz w:val="24"/>
        </w:rPr>
        <w:t>Lindenberg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D67AF">
        <w:rPr>
          <w:rFonts w:ascii="Times New Roman" w:hAnsi="Times New Roman" w:cs="Times New Roman"/>
          <w:sz w:val="24"/>
          <w:vertAlign w:val="superscript"/>
        </w:rPr>
        <w:t>a,b,c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, Robert </w:t>
      </w:r>
      <w:proofErr w:type="spellStart"/>
      <w:r w:rsidRPr="00FD67AF">
        <w:rPr>
          <w:rFonts w:ascii="Times New Roman" w:hAnsi="Times New Roman" w:cs="Times New Roman"/>
          <w:sz w:val="24"/>
        </w:rPr>
        <w:t>Darkow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r w:rsidRPr="00FD67AF">
        <w:rPr>
          <w:rFonts w:ascii="Times New Roman" w:hAnsi="Times New Roman" w:cs="Times New Roman"/>
          <w:sz w:val="24"/>
          <w:vertAlign w:val="superscript"/>
        </w:rPr>
        <w:t>a</w:t>
      </w:r>
      <w:r w:rsidRPr="00FD67AF">
        <w:rPr>
          <w:rFonts w:ascii="Times New Roman" w:hAnsi="Times New Roman" w:cs="Times New Roman"/>
          <w:sz w:val="24"/>
        </w:rPr>
        <w:t xml:space="preserve">, Jasmin </w:t>
      </w:r>
      <w:proofErr w:type="spellStart"/>
      <w:r w:rsidRPr="00FD67AF">
        <w:rPr>
          <w:rFonts w:ascii="Times New Roman" w:hAnsi="Times New Roman" w:cs="Times New Roman"/>
          <w:sz w:val="24"/>
        </w:rPr>
        <w:t>Wevers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r w:rsidRPr="00FD67AF">
        <w:rPr>
          <w:rFonts w:ascii="Times New Roman" w:hAnsi="Times New Roman" w:cs="Times New Roman"/>
          <w:sz w:val="24"/>
          <w:vertAlign w:val="superscript"/>
        </w:rPr>
        <w:t>a</w:t>
      </w:r>
      <w:r w:rsidRPr="00FD67A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D67AF">
        <w:rPr>
          <w:rFonts w:ascii="Times New Roman" w:hAnsi="Times New Roman" w:cs="Times New Roman"/>
          <w:sz w:val="24"/>
        </w:rPr>
        <w:t>Dorothee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D67AF">
        <w:rPr>
          <w:rFonts w:ascii="Times New Roman" w:hAnsi="Times New Roman" w:cs="Times New Roman"/>
          <w:sz w:val="24"/>
        </w:rPr>
        <w:t>Höfflin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r w:rsidRPr="00FD67AF">
        <w:rPr>
          <w:rFonts w:ascii="Times New Roman" w:hAnsi="Times New Roman" w:cs="Times New Roman"/>
          <w:sz w:val="24"/>
          <w:vertAlign w:val="superscript"/>
        </w:rPr>
        <w:t xml:space="preserve"> a</w:t>
      </w:r>
      <w:r w:rsidRPr="00FD67AF">
        <w:rPr>
          <w:rFonts w:ascii="Times New Roman" w:hAnsi="Times New Roman" w:cs="Times New Roman"/>
          <w:sz w:val="24"/>
        </w:rPr>
        <w:t xml:space="preserve">, Ulrike </w:t>
      </w:r>
      <w:proofErr w:type="spellStart"/>
      <w:r w:rsidRPr="00FD67AF">
        <w:rPr>
          <w:rFonts w:ascii="Times New Roman" w:hAnsi="Times New Roman" w:cs="Times New Roman"/>
          <w:sz w:val="24"/>
        </w:rPr>
        <w:t>Grittner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r w:rsidRPr="00FD67AF">
        <w:rPr>
          <w:rFonts w:ascii="Times New Roman" w:hAnsi="Times New Roman" w:cs="Times New Roman"/>
          <w:sz w:val="24"/>
          <w:vertAlign w:val="superscript"/>
        </w:rPr>
        <w:t xml:space="preserve"> </w:t>
      </w:r>
      <w:proofErr w:type="spellStart"/>
      <w:r w:rsidRPr="00FD67AF">
        <w:rPr>
          <w:rFonts w:ascii="Times New Roman" w:hAnsi="Times New Roman" w:cs="Times New Roman"/>
          <w:sz w:val="24"/>
          <w:vertAlign w:val="superscript"/>
        </w:rPr>
        <w:t>b,d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, Marcus </w:t>
      </w:r>
      <w:proofErr w:type="spellStart"/>
      <w:r w:rsidRPr="00FD67AF">
        <w:rPr>
          <w:rFonts w:ascii="Times New Roman" w:hAnsi="Times New Roman" w:cs="Times New Roman"/>
          <w:sz w:val="24"/>
        </w:rPr>
        <w:t>Meinzer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D67AF">
        <w:rPr>
          <w:rFonts w:ascii="Times New Roman" w:hAnsi="Times New Roman" w:cs="Times New Roman"/>
          <w:sz w:val="24"/>
          <w:vertAlign w:val="superscript"/>
        </w:rPr>
        <w:t>a,b,e</w:t>
      </w:r>
      <w:proofErr w:type="spellEnd"/>
      <w:r w:rsidRPr="00FD67AF">
        <w:rPr>
          <w:rFonts w:ascii="Times New Roman" w:hAnsi="Times New Roman" w:cs="Times New Roman"/>
          <w:sz w:val="24"/>
          <w:vertAlign w:val="superscript"/>
        </w:rPr>
        <w:t>,*</w:t>
      </w:r>
      <w:r w:rsidRPr="00FD67AF">
        <w:rPr>
          <w:rFonts w:ascii="Times New Roman" w:hAnsi="Times New Roman" w:cs="Times New Roman"/>
          <w:sz w:val="24"/>
        </w:rPr>
        <w:t xml:space="preserve">, Agnes </w:t>
      </w:r>
      <w:proofErr w:type="spellStart"/>
      <w:r w:rsidRPr="00FD67AF">
        <w:rPr>
          <w:rFonts w:ascii="Times New Roman" w:hAnsi="Times New Roman" w:cs="Times New Roman"/>
          <w:sz w:val="24"/>
        </w:rPr>
        <w:t>Flöel</w:t>
      </w:r>
      <w:proofErr w:type="spellEnd"/>
      <w:r w:rsidRPr="00FD67AF">
        <w:rPr>
          <w:rFonts w:ascii="Times New Roman" w:hAnsi="Times New Roman" w:cs="Times New Roman"/>
          <w:sz w:val="24"/>
        </w:rPr>
        <w:t xml:space="preserve"> </w:t>
      </w:r>
      <w:r w:rsidRPr="00FD67AF">
        <w:rPr>
          <w:rFonts w:ascii="Times New Roman" w:hAnsi="Times New Roman" w:cs="Times New Roman"/>
          <w:sz w:val="24"/>
          <w:vertAlign w:val="superscript"/>
        </w:rPr>
        <w:t xml:space="preserve"> </w:t>
      </w:r>
      <w:proofErr w:type="spellStart"/>
      <w:r w:rsidRPr="00FD67AF">
        <w:rPr>
          <w:rFonts w:ascii="Times New Roman" w:hAnsi="Times New Roman" w:cs="Times New Roman"/>
          <w:sz w:val="24"/>
          <w:vertAlign w:val="superscript"/>
        </w:rPr>
        <w:t>a,b,e,f</w:t>
      </w:r>
      <w:proofErr w:type="spellEnd"/>
      <w:r w:rsidRPr="00FD67AF">
        <w:rPr>
          <w:rFonts w:ascii="Times New Roman" w:hAnsi="Times New Roman" w:cs="Times New Roman"/>
          <w:sz w:val="24"/>
          <w:vertAlign w:val="superscript"/>
        </w:rPr>
        <w:t>,*</w:t>
      </w:r>
      <w:r w:rsidRPr="00FD67AF">
        <w:rPr>
          <w:rFonts w:ascii="Times New Roman" w:hAnsi="Times New Roman" w:cs="Times New Roman"/>
          <w:sz w:val="24"/>
        </w:rPr>
        <w:t xml:space="preserve">. </w:t>
      </w:r>
    </w:p>
    <w:p w:rsidR="008F53FE" w:rsidRPr="008F53FE" w:rsidRDefault="008F53FE" w:rsidP="008F53FE">
      <w:pPr>
        <w:pStyle w:val="KeinLeerraum"/>
        <w:spacing w:line="480" w:lineRule="auto"/>
        <w:rPr>
          <w:rFonts w:ascii="Times New Roman" w:hAnsi="Times New Roman" w:cs="Times New Roman"/>
          <w:sz w:val="24"/>
        </w:rPr>
      </w:pPr>
      <w:r w:rsidRPr="00FD67AF">
        <w:rPr>
          <w:rFonts w:ascii="Times New Roman" w:hAnsi="Times New Roman" w:cs="Times New Roman"/>
          <w:sz w:val="24"/>
        </w:rPr>
        <w:t>* Contributed equally</w:t>
      </w:r>
    </w:p>
    <w:p w:rsidR="00410004" w:rsidRDefault="00410004" w:rsidP="00410004">
      <w:pPr>
        <w:pStyle w:val="berschrift1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MATERIAL</w:t>
      </w:r>
    </w:p>
    <w:p w:rsidR="00410004" w:rsidRDefault="00410004" w:rsidP="00410004"/>
    <w:p w:rsidR="00410004" w:rsidRDefault="00410004" w:rsidP="00410004">
      <w:pPr>
        <w:pStyle w:val="berschrift1"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Supplementary Results WMFT:</w:t>
      </w:r>
    </w:p>
    <w:p w:rsidR="00410004" w:rsidRDefault="00410004" w:rsidP="004100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674">
        <w:rPr>
          <w:rFonts w:ascii="Times New Roman" w:hAnsi="Times New Roman" w:cs="Times New Roman"/>
          <w:sz w:val="24"/>
          <w:szCs w:val="24"/>
        </w:rPr>
        <w:t xml:space="preserve">There was no overall significant difference </w:t>
      </w:r>
      <w:r>
        <w:rPr>
          <w:rFonts w:ascii="Times New Roman" w:hAnsi="Times New Roman" w:cs="Times New Roman"/>
          <w:sz w:val="24"/>
          <w:szCs w:val="24"/>
        </w:rPr>
        <w:t xml:space="preserve">in performance gains </w:t>
      </w:r>
      <w:r w:rsidRPr="00434674">
        <w:rPr>
          <w:rFonts w:ascii="Times New Roman" w:hAnsi="Times New Roman" w:cs="Times New Roman"/>
          <w:sz w:val="24"/>
          <w:szCs w:val="24"/>
        </w:rPr>
        <w:t xml:space="preserve">between sham and the </w:t>
      </w:r>
      <w:r>
        <w:rPr>
          <w:rFonts w:ascii="Times New Roman" w:hAnsi="Times New Roman" w:cs="Times New Roman"/>
          <w:sz w:val="24"/>
          <w:szCs w:val="24"/>
        </w:rPr>
        <w:t>active tDCS groups (reference sham: dual β=-0.12, p=0.61, R²=0.09,</w:t>
      </w:r>
      <w:r w:rsidRPr="00B936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95%-CI=0.02-0.20; anodal β=-0.18 p=0.47, R²=</w:t>
      </w:r>
      <w:r w:rsidRPr="00434674">
        <w:rPr>
          <w:rFonts w:ascii="Times New Roman" w:hAnsi="Times New Roman" w:cs="Times New Roman"/>
          <w:sz w:val="24"/>
          <w:szCs w:val="24"/>
        </w:rPr>
        <w:t>0.17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936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95%-CI=0.06-0.30</w:t>
      </w:r>
      <w:r w:rsidRPr="00434674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on the</w:t>
      </w:r>
      <w:r w:rsidRPr="00434674">
        <w:rPr>
          <w:rFonts w:ascii="Times New Roman" w:hAnsi="Times New Roman" w:cs="Times New Roman"/>
          <w:sz w:val="24"/>
          <w:szCs w:val="24"/>
        </w:rPr>
        <w:t xml:space="preserve"> WMFT.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34674">
        <w:rPr>
          <w:rFonts w:ascii="Times New Roman" w:hAnsi="Times New Roman" w:cs="Times New Roman"/>
          <w:sz w:val="24"/>
          <w:szCs w:val="24"/>
        </w:rPr>
        <w:t xml:space="preserve">here was </w:t>
      </w:r>
      <w:r>
        <w:rPr>
          <w:rFonts w:ascii="Times New Roman" w:hAnsi="Times New Roman" w:cs="Times New Roman"/>
          <w:sz w:val="24"/>
          <w:szCs w:val="24"/>
        </w:rPr>
        <w:t xml:space="preserve">no </w:t>
      </w:r>
      <w:r w:rsidRPr="00434674">
        <w:rPr>
          <w:rFonts w:ascii="Times New Roman" w:hAnsi="Times New Roman" w:cs="Times New Roman"/>
          <w:sz w:val="24"/>
          <w:szCs w:val="24"/>
        </w:rPr>
        <w:t xml:space="preserve">curvilinear improvement </w:t>
      </w:r>
      <w:r>
        <w:rPr>
          <w:rFonts w:ascii="Times New Roman" w:hAnsi="Times New Roman" w:cs="Times New Roman"/>
          <w:sz w:val="24"/>
          <w:szCs w:val="24"/>
        </w:rPr>
        <w:t>across</w:t>
      </w:r>
      <w:r w:rsidRPr="00434674">
        <w:rPr>
          <w:rFonts w:ascii="Times New Roman" w:hAnsi="Times New Roman" w:cs="Times New Roman"/>
          <w:sz w:val="24"/>
          <w:szCs w:val="24"/>
        </w:rPr>
        <w:t xml:space="preserve"> groups </w:t>
      </w:r>
      <w:r>
        <w:rPr>
          <w:rFonts w:ascii="Times New Roman" w:hAnsi="Times New Roman" w:cs="Times New Roman"/>
          <w:sz w:val="24"/>
          <w:szCs w:val="24"/>
        </w:rPr>
        <w:t>(TIME² β=0.02, p=0.20, R²=0.00,</w:t>
      </w:r>
      <w:r w:rsidRPr="00B936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95%-CI=0.00-0.05, Time β=-0.02, p=0.27, R²=0.00,</w:t>
      </w:r>
      <w:r w:rsidRPr="00B936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95%-CI=0.00-0.05) and </w:t>
      </w:r>
      <w:r w:rsidRPr="00434674">
        <w:rPr>
          <w:rFonts w:ascii="Times New Roman" w:hAnsi="Times New Roman" w:cs="Times New Roman"/>
          <w:sz w:val="24"/>
          <w:szCs w:val="24"/>
        </w:rPr>
        <w:t xml:space="preserve">no differences between the groups </w:t>
      </w:r>
      <w:r>
        <w:rPr>
          <w:rFonts w:ascii="Times New Roman" w:hAnsi="Times New Roman" w:cs="Times New Roman"/>
          <w:sz w:val="24"/>
          <w:szCs w:val="24"/>
        </w:rPr>
        <w:t>(reference sham; dual x time, β=</w:t>
      </w:r>
      <w:r w:rsidRPr="00434674">
        <w:rPr>
          <w:rFonts w:ascii="Times New Roman" w:hAnsi="Times New Roman" w:cs="Times New Roman"/>
          <w:sz w:val="24"/>
          <w:szCs w:val="24"/>
        </w:rPr>
        <w:t>-0.02, p=0.37, R²=0.00</w:t>
      </w:r>
      <w:r>
        <w:rPr>
          <w:rFonts w:ascii="Times New Roman" w:hAnsi="Times New Roman" w:cs="Times New Roman"/>
          <w:sz w:val="24"/>
          <w:szCs w:val="24"/>
        </w:rPr>
        <w:t>, 95%-CI=0.00-0.05</w:t>
      </w:r>
      <w:r w:rsidRPr="00434674">
        <w:rPr>
          <w:rFonts w:ascii="Times New Roman" w:hAnsi="Times New Roman" w:cs="Times New Roman"/>
          <w:sz w:val="24"/>
          <w:szCs w:val="24"/>
        </w:rPr>
        <w:t>; anodal x time, β=-0.02, p=0.20, R²=0.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43467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, 95%-CI=</w:t>
      </w:r>
      <w:r w:rsidRPr="00BD090A">
        <w:rPr>
          <w:rFonts w:ascii="Times New Roman" w:hAnsi="Times New Roman" w:cs="Times New Roman"/>
          <w:sz w:val="24"/>
          <w:szCs w:val="24"/>
        </w:rPr>
        <w:t>0.00-0.05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A3277B" w:rsidRPr="00A3277B">
        <w:rPr>
          <w:rFonts w:ascii="Times New Roman" w:hAnsi="Times New Roman" w:cs="Times New Roman"/>
          <w:b/>
          <w:sz w:val="24"/>
          <w:szCs w:val="24"/>
        </w:rPr>
        <w:t>Supplementary</w:t>
      </w:r>
      <w:r w:rsidR="00A3277B">
        <w:rPr>
          <w:rFonts w:ascii="Times New Roman" w:hAnsi="Times New Roman" w:cs="Times New Roman"/>
          <w:sz w:val="24"/>
          <w:szCs w:val="24"/>
        </w:rPr>
        <w:t xml:space="preserve"> </w:t>
      </w:r>
      <w:r w:rsidRPr="002052FC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410004" w:rsidRDefault="00410004" w:rsidP="00410004">
      <w:pPr>
        <w:spacing w:line="240" w:lineRule="auto"/>
        <w:rPr>
          <w:rFonts w:ascii="Times New Roman" w:eastAsia="Cambria" w:hAnsi="Times New Roman" w:cs="Times New Roman"/>
          <w:color w:val="36609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10004" w:rsidRPr="00AC3BEC" w:rsidRDefault="00410004" w:rsidP="00410004">
      <w:pPr>
        <w:pStyle w:val="berschrift1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Pr="00434674">
        <w:rPr>
          <w:rFonts w:ascii="Times New Roman" w:hAnsi="Times New Roman" w:cs="Times New Roman"/>
          <w:sz w:val="24"/>
          <w:szCs w:val="24"/>
        </w:rPr>
        <w:t xml:space="preserve">Tables </w:t>
      </w:r>
    </w:p>
    <w:p w:rsidR="00410004" w:rsidRPr="00434674" w:rsidRDefault="008F53FE" w:rsidP="004100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410004" w:rsidRPr="00434674">
        <w:rPr>
          <w:rFonts w:ascii="Times New Roman" w:hAnsi="Times New Roman" w:cs="Times New Roman"/>
          <w:b/>
          <w:sz w:val="24"/>
          <w:szCs w:val="24"/>
        </w:rPr>
        <w:t xml:space="preserve">1. Full mixed model for the </w:t>
      </w:r>
      <w:r w:rsidR="00410004">
        <w:rPr>
          <w:rFonts w:ascii="Times New Roman" w:hAnsi="Times New Roman" w:cs="Times New Roman"/>
          <w:b/>
          <w:sz w:val="24"/>
          <w:szCs w:val="24"/>
        </w:rPr>
        <w:t>fine motor skill training</w:t>
      </w:r>
      <w:r w:rsidR="00410004" w:rsidRPr="00434674">
        <w:rPr>
          <w:rFonts w:ascii="Times New Roman" w:hAnsi="Times New Roman" w:cs="Times New Roman"/>
          <w:b/>
          <w:sz w:val="24"/>
          <w:szCs w:val="24"/>
        </w:rPr>
        <w:t>.</w:t>
      </w:r>
      <w:r w:rsidR="00410004" w:rsidRPr="00434674">
        <w:rPr>
          <w:rFonts w:ascii="Times New Roman" w:hAnsi="Times New Roman" w:cs="Times New Roman"/>
          <w:b/>
          <w:noProof/>
          <w:sz w:val="24"/>
          <w:szCs w:val="24"/>
          <w:lang w:eastAsia="en-US"/>
        </w:rPr>
        <w:t xml:space="preserve"> </w:t>
      </w:r>
    </w:p>
    <w:tbl>
      <w:tblPr>
        <w:tblStyle w:val="Tabellenraster1"/>
        <w:tblW w:w="77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6"/>
        <w:gridCol w:w="1009"/>
        <w:gridCol w:w="1933"/>
        <w:gridCol w:w="1352"/>
        <w:gridCol w:w="966"/>
      </w:tblGrid>
      <w:tr w:rsidR="00410004" w:rsidRPr="00434674" w:rsidTr="008E3780">
        <w:trPr>
          <w:trHeight w:val="558"/>
        </w:trPr>
        <w:tc>
          <w:tcPr>
            <w:tcW w:w="2466" w:type="dxa"/>
            <w:tcBorders>
              <w:top w:val="single" w:sz="4" w:space="0" w:color="auto"/>
            </w:tcBorders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Fixed effects</w:t>
            </w:r>
          </w:p>
        </w:tc>
        <w:tc>
          <w:tcPr>
            <w:tcW w:w="5260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3467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E-field strength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3467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beta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US"/>
              </w:rPr>
            </w:pPr>
            <w:r w:rsidRPr="0043467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95%-CI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43467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467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R²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Intercept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9.69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0.33-0.40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004" w:rsidRPr="00434674" w:rsidTr="008E3780">
        <w:trPr>
          <w:trHeight w:val="1115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Stimulation</w:t>
            </w:r>
          </w:p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(ref: Sham)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Dual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-0.72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tabs>
                <w:tab w:val="left" w:pos="327"/>
                <w:tab w:val="center" w:pos="601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0.00-0.01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Anodal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0.00-0.02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Baseline UEFM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0.23-0.30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Training Blocks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0.02-0.06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0.00-0.02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TIME²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0.02-0.05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Interaction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Dual * TIME</w:t>
            </w:r>
          </w:p>
        </w:tc>
        <w:tc>
          <w:tcPr>
            <w:tcW w:w="1009" w:type="dxa"/>
            <w:tcBorders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933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0.00-0.01</w:t>
            </w:r>
          </w:p>
        </w:tc>
        <w:tc>
          <w:tcPr>
            <w:tcW w:w="1352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66" w:type="dxa"/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tcBorders>
              <w:bottom w:val="single" w:sz="4" w:space="0" w:color="auto"/>
            </w:tcBorders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Anodal * TIME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0.00-0.01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410004" w:rsidRPr="00434674" w:rsidTr="008E3780">
        <w:trPr>
          <w:trHeight w:val="1115"/>
        </w:trPr>
        <w:tc>
          <w:tcPr>
            <w:tcW w:w="2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Random effects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  <w:proofErr w:type="spellEnd"/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tcBorders>
              <w:top w:val="single" w:sz="4" w:space="0" w:color="auto"/>
            </w:tcBorders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933" w:type="dxa"/>
            <w:tcBorders>
              <w:top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2.96-4.74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004" w:rsidRPr="00434674" w:rsidTr="008E3780">
        <w:trPr>
          <w:trHeight w:val="558"/>
        </w:trPr>
        <w:tc>
          <w:tcPr>
            <w:tcW w:w="2466" w:type="dxa"/>
            <w:tcBorders>
              <w:bottom w:val="single" w:sz="4" w:space="0" w:color="auto"/>
            </w:tcBorders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</w:t>
            </w:r>
          </w:p>
        </w:tc>
        <w:tc>
          <w:tcPr>
            <w:tcW w:w="10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10004" w:rsidRPr="00434674" w:rsidDel="000B4B23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  <w:tc>
          <w:tcPr>
            <w:tcW w:w="1933" w:type="dxa"/>
            <w:tcBorders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3.49-3.72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bottom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0004" w:rsidRPr="00434674" w:rsidTr="008E3780">
        <w:trPr>
          <w:trHeight w:val="546"/>
        </w:trPr>
        <w:tc>
          <w:tcPr>
            <w:tcW w:w="2466" w:type="dxa"/>
            <w:tcBorders>
              <w:top w:val="single" w:sz="4" w:space="0" w:color="auto"/>
            </w:tcBorders>
            <w:vAlign w:val="center"/>
          </w:tcPr>
          <w:p w:rsidR="00410004" w:rsidRPr="00BD090A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R</w:t>
            </w:r>
            <w:r w:rsidRPr="00BD090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4674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933" w:type="dxa"/>
            <w:tcBorders>
              <w:top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:rsidR="00410004" w:rsidRPr="00434674" w:rsidRDefault="00410004" w:rsidP="008E37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0004" w:rsidRPr="00434674" w:rsidRDefault="00410004" w:rsidP="004100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0004" w:rsidRDefault="00410004" w:rsidP="0041000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10004" w:rsidRPr="00434674" w:rsidRDefault="008F53FE" w:rsidP="004100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 w:rsidR="00410004" w:rsidRPr="00434674">
        <w:rPr>
          <w:rFonts w:ascii="Times New Roman" w:hAnsi="Times New Roman" w:cs="Times New Roman"/>
          <w:b/>
          <w:sz w:val="24"/>
          <w:szCs w:val="24"/>
        </w:rPr>
        <w:t>2. Full mixed model motor function (UEFM).</w:t>
      </w:r>
    </w:p>
    <w:tbl>
      <w:tblPr>
        <w:tblStyle w:val="Tabellenraster1"/>
        <w:tblW w:w="74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972"/>
        <w:gridCol w:w="1863"/>
        <w:gridCol w:w="1304"/>
        <w:gridCol w:w="932"/>
      </w:tblGrid>
      <w:tr w:rsidR="00410004" w:rsidRPr="00BD090A" w:rsidTr="008E3780">
        <w:trPr>
          <w:trHeight w:val="557"/>
        </w:trPr>
        <w:tc>
          <w:tcPr>
            <w:tcW w:w="2377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Fixed effects</w:t>
            </w:r>
          </w:p>
        </w:tc>
        <w:tc>
          <w:tcPr>
            <w:tcW w:w="507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E-field strength</w:t>
            </w: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beta</w:t>
            </w: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95%-CI</w:t>
            </w: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R²</w:t>
            </w:r>
          </w:p>
        </w:tc>
      </w:tr>
      <w:tr w:rsidR="00410004" w:rsidRPr="00BD090A" w:rsidTr="008E3780">
        <w:trPr>
          <w:trHeight w:val="1114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Intercept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44.97</w:t>
            </w: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0.17-0.43</w:t>
            </w: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1114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Stimulation</w:t>
            </w:r>
          </w:p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(ref: Sham)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Dual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4.27</w:t>
            </w:r>
          </w:p>
        </w:tc>
        <w:tc>
          <w:tcPr>
            <w:tcW w:w="1863" w:type="dxa"/>
          </w:tcPr>
          <w:p w:rsidR="00410004" w:rsidRPr="00BD090A" w:rsidRDefault="00410004" w:rsidP="008E3780">
            <w:pPr>
              <w:tabs>
                <w:tab w:val="left" w:pos="327"/>
                <w:tab w:val="center" w:pos="601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0.01-0.28</w:t>
            </w: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Anodal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5.07</w:t>
            </w: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0.09-0.33</w:t>
            </w: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0.48</w:t>
            </w: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0.20</w:t>
            </w: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0.70</w:t>
            </w: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0.00-0.06</w:t>
            </w: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TIME²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-0.86</w:t>
            </w: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0.00-0.08</w:t>
            </w: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0.004</w:t>
            </w: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Interaction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Dual * TIME</w:t>
            </w:r>
          </w:p>
        </w:tc>
        <w:tc>
          <w:tcPr>
            <w:tcW w:w="972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</w:t>
            </w:r>
          </w:p>
        </w:tc>
        <w:tc>
          <w:tcPr>
            <w:tcW w:w="1863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0.00-0.05</w:t>
            </w:r>
          </w:p>
        </w:tc>
        <w:tc>
          <w:tcPr>
            <w:tcW w:w="1304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</w:t>
            </w:r>
          </w:p>
        </w:tc>
        <w:tc>
          <w:tcPr>
            <w:tcW w:w="93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Anodal * TIME</w:t>
            </w:r>
          </w:p>
        </w:tc>
        <w:tc>
          <w:tcPr>
            <w:tcW w:w="972" w:type="dxa"/>
            <w:tcBorders>
              <w:left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1.37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0.00-0.08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932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</w:tr>
      <w:tr w:rsidR="00410004" w:rsidRPr="00BD090A" w:rsidTr="008E3780">
        <w:trPr>
          <w:trHeight w:val="1114"/>
        </w:trPr>
        <w:tc>
          <w:tcPr>
            <w:tcW w:w="2377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Random effects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sigma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1114"/>
        </w:trPr>
        <w:tc>
          <w:tcPr>
            <w:tcW w:w="2377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17.28</w:t>
            </w:r>
          </w:p>
        </w:tc>
        <w:tc>
          <w:tcPr>
            <w:tcW w:w="1863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13.75-21.71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</w:t>
            </w:r>
          </w:p>
        </w:tc>
        <w:tc>
          <w:tcPr>
            <w:tcW w:w="972" w:type="dxa"/>
            <w:tcBorders>
              <w:left w:val="single" w:sz="4" w:space="0" w:color="auto"/>
              <w:bottom w:val="single" w:sz="4" w:space="0" w:color="auto"/>
            </w:tcBorders>
          </w:tcPr>
          <w:p w:rsidR="00410004" w:rsidRPr="00BD090A" w:rsidDel="000B4B23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1.50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1.27-1.76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57"/>
        </w:trPr>
        <w:tc>
          <w:tcPr>
            <w:tcW w:w="2377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R</w:t>
            </w:r>
            <w:r w:rsidRPr="00BD090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0.27</w:t>
            </w:r>
          </w:p>
        </w:tc>
        <w:tc>
          <w:tcPr>
            <w:tcW w:w="1863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32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410004" w:rsidRPr="00BD090A" w:rsidRDefault="00410004" w:rsidP="004100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0004" w:rsidRPr="00BD090A" w:rsidRDefault="00410004" w:rsidP="004100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0004" w:rsidRDefault="00410004" w:rsidP="0041000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10004" w:rsidRPr="00BD090A" w:rsidRDefault="008F53FE" w:rsidP="0041000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 w:rsidR="00410004" w:rsidRPr="00BD090A">
        <w:rPr>
          <w:rFonts w:ascii="Times New Roman" w:hAnsi="Times New Roman" w:cs="Times New Roman"/>
          <w:b/>
          <w:sz w:val="24"/>
          <w:szCs w:val="24"/>
        </w:rPr>
        <w:t>3. Full mixed model motor impairment (WMFT).</w:t>
      </w:r>
    </w:p>
    <w:tbl>
      <w:tblPr>
        <w:tblStyle w:val="Tabellenraster1"/>
        <w:tblW w:w="74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2"/>
        <w:gridCol w:w="966"/>
        <w:gridCol w:w="1851"/>
        <w:gridCol w:w="1295"/>
        <w:gridCol w:w="927"/>
      </w:tblGrid>
      <w:tr w:rsidR="00410004" w:rsidRPr="00BD090A" w:rsidTr="008E3780">
        <w:trPr>
          <w:trHeight w:val="560"/>
        </w:trPr>
        <w:tc>
          <w:tcPr>
            <w:tcW w:w="2362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Fixed effects</w:t>
            </w:r>
          </w:p>
        </w:tc>
        <w:tc>
          <w:tcPr>
            <w:tcW w:w="503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E-field strength</w:t>
            </w: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beta</w:t>
            </w: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95%-CI</w:t>
            </w: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R²</w:t>
            </w: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Intercept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0.74</w:t>
            </w: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0.11-0.35</w:t>
            </w: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112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Stimulation</w:t>
            </w:r>
          </w:p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(ref: Sham)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Dual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-0.12</w:t>
            </w:r>
          </w:p>
        </w:tc>
        <w:tc>
          <w:tcPr>
            <w:tcW w:w="1851" w:type="dxa"/>
          </w:tcPr>
          <w:p w:rsidR="00410004" w:rsidRPr="00BD090A" w:rsidRDefault="00410004" w:rsidP="008E3780">
            <w:pPr>
              <w:tabs>
                <w:tab w:val="left" w:pos="327"/>
                <w:tab w:val="center" w:pos="601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0.02-0.20</w:t>
            </w: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</w:t>
            </w: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Anodal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-0.18</w:t>
            </w: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0.06-0.30</w:t>
            </w: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0.47</w:t>
            </w: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</w:t>
            </w: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-0.02</w:t>
            </w: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0.00-0.05</w:t>
            </w: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0.27</w:t>
            </w: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TIME²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0.00-0.05</w:t>
            </w: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0.20</w:t>
            </w: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Interaction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Dual * TIME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-0.02</w:t>
            </w:r>
          </w:p>
        </w:tc>
        <w:tc>
          <w:tcPr>
            <w:tcW w:w="1851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0.00-0.05</w:t>
            </w:r>
          </w:p>
        </w:tc>
        <w:tc>
          <w:tcPr>
            <w:tcW w:w="1295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</w:t>
            </w:r>
          </w:p>
        </w:tc>
        <w:tc>
          <w:tcPr>
            <w:tcW w:w="927" w:type="dxa"/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Anodal * TIME</w:t>
            </w:r>
          </w:p>
        </w:tc>
        <w:tc>
          <w:tcPr>
            <w:tcW w:w="966" w:type="dxa"/>
            <w:tcBorders>
              <w:left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-0.02</w:t>
            </w:r>
          </w:p>
        </w:tc>
        <w:tc>
          <w:tcPr>
            <w:tcW w:w="1851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0.00-0.05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0.20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  <w:tr w:rsidR="00410004" w:rsidRPr="00BD090A" w:rsidTr="008E3780">
        <w:trPr>
          <w:trHeight w:val="1120"/>
        </w:trPr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Random effects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sigma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0.60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0.48-0.76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residual</w:t>
            </w:r>
          </w:p>
        </w:tc>
        <w:tc>
          <w:tcPr>
            <w:tcW w:w="966" w:type="dxa"/>
            <w:tcBorders>
              <w:left w:val="single" w:sz="4" w:space="0" w:color="auto"/>
              <w:bottom w:val="single" w:sz="4" w:space="0" w:color="auto"/>
            </w:tcBorders>
          </w:tcPr>
          <w:p w:rsidR="00410004" w:rsidRPr="00BD090A" w:rsidDel="000B4B23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0.06</w:t>
            </w:r>
          </w:p>
        </w:tc>
        <w:tc>
          <w:tcPr>
            <w:tcW w:w="1851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0.05-0.07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0004" w:rsidRPr="00BD090A" w:rsidTr="008E3780">
        <w:trPr>
          <w:trHeight w:val="560"/>
        </w:trPr>
        <w:tc>
          <w:tcPr>
            <w:tcW w:w="2362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R</w:t>
            </w:r>
            <w:r w:rsidRPr="00BD090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09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27" w:type="dxa"/>
            <w:tcBorders>
              <w:top w:val="single" w:sz="4" w:space="0" w:color="auto"/>
            </w:tcBorders>
          </w:tcPr>
          <w:p w:rsidR="00410004" w:rsidRPr="00BD090A" w:rsidRDefault="00410004" w:rsidP="008E378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410004" w:rsidRDefault="00410004" w:rsidP="00410004">
      <w:pPr>
        <w:pStyle w:val="berschrift1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10004" w:rsidRDefault="00410004" w:rsidP="00410004">
      <w:pPr>
        <w:spacing w:line="240" w:lineRule="auto"/>
      </w:pPr>
    </w:p>
    <w:p w:rsidR="00410004" w:rsidRDefault="00410004" w:rsidP="00410004">
      <w:pPr>
        <w:spacing w:line="240" w:lineRule="auto"/>
      </w:pPr>
    </w:p>
    <w:p w:rsidR="00410004" w:rsidRDefault="00410004" w:rsidP="00410004">
      <w:pPr>
        <w:spacing w:line="240" w:lineRule="auto"/>
      </w:pPr>
    </w:p>
    <w:p w:rsidR="00410004" w:rsidRDefault="00410004" w:rsidP="00410004">
      <w:pPr>
        <w:spacing w:line="240" w:lineRule="auto"/>
      </w:pPr>
    </w:p>
    <w:p w:rsidR="00410004" w:rsidRDefault="00410004" w:rsidP="00410004">
      <w:pPr>
        <w:spacing w:line="240" w:lineRule="auto"/>
      </w:pPr>
    </w:p>
    <w:p w:rsidR="00410004" w:rsidRDefault="00410004" w:rsidP="00410004">
      <w:pPr>
        <w:spacing w:line="240" w:lineRule="auto"/>
      </w:pPr>
    </w:p>
    <w:p w:rsidR="00410004" w:rsidRDefault="00410004" w:rsidP="00410004">
      <w:pPr>
        <w:spacing w:line="240" w:lineRule="auto"/>
        <w:jc w:val="both"/>
        <w:rPr>
          <w:rFonts w:ascii="Times New Roman" w:eastAsia="Cambria" w:hAnsi="Times New Roman" w:cs="Times New Roman"/>
          <w:color w:val="366091"/>
          <w:sz w:val="24"/>
          <w:szCs w:val="24"/>
        </w:rPr>
      </w:pPr>
    </w:p>
    <w:p w:rsidR="00410004" w:rsidRDefault="00410004" w:rsidP="0041000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5B0D">
        <w:rPr>
          <w:rFonts w:ascii="Times New Roman" w:eastAsia="Cambria" w:hAnsi="Times New Roman" w:cs="Times New Roman"/>
          <w:color w:val="366091"/>
          <w:sz w:val="24"/>
          <w:szCs w:val="24"/>
        </w:rPr>
        <w:lastRenderedPageBreak/>
        <w:t>Supplementary Figure</w:t>
      </w:r>
      <w:r>
        <w:rPr>
          <w:rFonts w:ascii="Times New Roman" w:eastAsia="Cambria" w:hAnsi="Times New Roman" w:cs="Times New Roman"/>
          <w:color w:val="366091"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1A38" w:rsidRDefault="00391A38" w:rsidP="0041000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65B0D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DA6123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410004" w:rsidRPr="00410004" w:rsidRDefault="00410004" w:rsidP="00410004">
      <w:pPr>
        <w:spacing w:line="240" w:lineRule="auto"/>
      </w:pPr>
      <w:r>
        <w:rPr>
          <w:noProof/>
          <w:lang w:eastAsia="en-US"/>
        </w:rPr>
        <w:drawing>
          <wp:inline distT="0" distB="0" distL="0" distR="0" wp14:anchorId="4E6AB795" wp14:editId="6F11B029">
            <wp:extent cx="5760720" cy="493776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MFT_Graph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3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61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1A38" w:rsidRPr="004F2F27">
        <w:rPr>
          <w:rFonts w:ascii="Times New Roman" w:hAnsi="Times New Roman" w:cs="Times New Roman"/>
          <w:i/>
          <w:sz w:val="24"/>
          <w:szCs w:val="24"/>
        </w:rPr>
        <w:t xml:space="preserve">The graphs depict the mean </w:t>
      </w:r>
      <w:r w:rsidR="00391A38">
        <w:rPr>
          <w:rFonts w:ascii="Times New Roman" w:hAnsi="Times New Roman" w:cs="Times New Roman"/>
          <w:i/>
          <w:sz w:val="24"/>
          <w:szCs w:val="24"/>
        </w:rPr>
        <w:t>WMFT</w:t>
      </w:r>
      <w:r w:rsidR="00391A38" w:rsidRPr="004F2F2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91A38">
        <w:rPr>
          <w:rFonts w:ascii="Times New Roman" w:hAnsi="Times New Roman" w:cs="Times New Roman"/>
          <w:i/>
          <w:sz w:val="24"/>
          <w:szCs w:val="24"/>
        </w:rPr>
        <w:t>completion time in seconds [log]</w:t>
      </w:r>
      <w:r w:rsidR="00391A38" w:rsidRPr="004F2F27">
        <w:rPr>
          <w:rFonts w:ascii="Times New Roman" w:hAnsi="Times New Roman" w:cs="Times New Roman"/>
          <w:i/>
          <w:sz w:val="24"/>
          <w:szCs w:val="24"/>
        </w:rPr>
        <w:t xml:space="preserve"> for each group across the training and follow-up period based on the linear mixed model. Vertical bars represent model based 95% confidence intervals.</w:t>
      </w:r>
    </w:p>
    <w:p w:rsidR="00410004" w:rsidRPr="00434674" w:rsidRDefault="00410004" w:rsidP="00410004">
      <w:pPr>
        <w:widowControl w:val="0"/>
        <w:autoSpaceDE w:val="0"/>
        <w:autoSpaceDN w:val="0"/>
        <w:adjustRightInd w:val="0"/>
        <w:spacing w:after="0" w:line="24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</w:p>
    <w:p w:rsidR="00FF450C" w:rsidRDefault="008B6023"/>
    <w:sectPr w:rsidR="00FF450C">
      <w:headerReference w:type="default" r:id="rId8"/>
      <w:pgSz w:w="11906" w:h="16838"/>
      <w:pgMar w:top="1417" w:right="1417" w:bottom="1134" w:left="1417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023" w:rsidRDefault="008B6023">
      <w:pPr>
        <w:spacing w:after="0" w:line="240" w:lineRule="auto"/>
      </w:pPr>
      <w:r>
        <w:separator/>
      </w:r>
    </w:p>
  </w:endnote>
  <w:endnote w:type="continuationSeparator" w:id="0">
    <w:p w:rsidR="008B6023" w:rsidRDefault="008B6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023" w:rsidRDefault="008B6023">
      <w:pPr>
        <w:spacing w:after="0" w:line="240" w:lineRule="auto"/>
      </w:pPr>
      <w:r>
        <w:separator/>
      </w:r>
    </w:p>
  </w:footnote>
  <w:footnote w:type="continuationSeparator" w:id="0">
    <w:p w:rsidR="008B6023" w:rsidRDefault="008B6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9DB" w:rsidRDefault="00410004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20"/>
        <w:szCs w:val="20"/>
      </w:rPr>
    </w:pPr>
    <w:r>
      <w:rPr>
        <w:i/>
        <w:color w:val="000000"/>
        <w:sz w:val="20"/>
        <w:szCs w:val="20"/>
      </w:rPr>
      <w:t xml:space="preserve">Taud, </w:t>
    </w:r>
    <w:proofErr w:type="spellStart"/>
    <w:r>
      <w:rPr>
        <w:i/>
        <w:color w:val="000000"/>
        <w:sz w:val="20"/>
        <w:szCs w:val="20"/>
      </w:rPr>
      <w:t>Lindenberg</w:t>
    </w:r>
    <w:proofErr w:type="spellEnd"/>
    <w:r>
      <w:rPr>
        <w:i/>
        <w:color w:val="000000"/>
        <w:sz w:val="20"/>
        <w:szCs w:val="20"/>
      </w:rPr>
      <w:t xml:space="preserve"> et al., Motor cortex stimulation after stroke</w:t>
    </w: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135603">
      <w:rPr>
        <w:noProof/>
        <w:color w:val="000000"/>
        <w:sz w:val="20"/>
        <w:szCs w:val="20"/>
      </w:rPr>
      <w:t>2</w:t>
    </w:r>
    <w:r>
      <w:rPr>
        <w:color w:val="000000"/>
        <w:sz w:val="20"/>
        <w:szCs w:val="20"/>
      </w:rPr>
      <w:fldChar w:fldCharType="end"/>
    </w:r>
  </w:p>
  <w:p w:rsidR="004219DB" w:rsidRDefault="008B602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4219DB" w:rsidRDefault="008B602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04"/>
    <w:rsid w:val="00135603"/>
    <w:rsid w:val="002D430C"/>
    <w:rsid w:val="00391A38"/>
    <w:rsid w:val="00410004"/>
    <w:rsid w:val="004714E5"/>
    <w:rsid w:val="006C5463"/>
    <w:rsid w:val="00823A57"/>
    <w:rsid w:val="008826D9"/>
    <w:rsid w:val="008B6023"/>
    <w:rsid w:val="008F53FE"/>
    <w:rsid w:val="009E7B1D"/>
    <w:rsid w:val="00A3277B"/>
    <w:rsid w:val="00B97529"/>
    <w:rsid w:val="00C06572"/>
    <w:rsid w:val="00D201CA"/>
    <w:rsid w:val="00FE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410004"/>
    <w:pPr>
      <w:spacing w:after="160" w:line="259" w:lineRule="auto"/>
    </w:pPr>
    <w:rPr>
      <w:rFonts w:ascii="Calibri" w:eastAsia="Calibri" w:hAnsi="Calibri" w:cs="Calibri"/>
      <w:lang w:eastAsia="de-DE"/>
    </w:rPr>
  </w:style>
  <w:style w:type="paragraph" w:styleId="berschrift1">
    <w:name w:val="heading 1"/>
    <w:basedOn w:val="Standard"/>
    <w:next w:val="Standard"/>
    <w:link w:val="berschrift1Zchn"/>
    <w:rsid w:val="00410004"/>
    <w:pPr>
      <w:keepNext/>
      <w:keepLines/>
      <w:spacing w:before="240" w:after="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410004"/>
    <w:rPr>
      <w:rFonts w:ascii="Cambria" w:eastAsia="Cambria" w:hAnsi="Cambria" w:cs="Cambria"/>
      <w:color w:val="366091"/>
      <w:sz w:val="32"/>
      <w:szCs w:val="32"/>
      <w:lang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410004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59"/>
    <w:rsid w:val="00410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10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10004"/>
    <w:rPr>
      <w:rFonts w:ascii="Tahoma" w:eastAsia="Calibri" w:hAnsi="Tahoma" w:cs="Tahoma"/>
      <w:sz w:val="16"/>
      <w:szCs w:val="16"/>
      <w:lang w:eastAsia="de-DE"/>
    </w:rPr>
  </w:style>
  <w:style w:type="paragraph" w:styleId="KeinLeerraum">
    <w:name w:val="No Spacing"/>
    <w:uiPriority w:val="1"/>
    <w:qFormat/>
    <w:rsid w:val="008F53FE"/>
    <w:pPr>
      <w:spacing w:after="0" w:line="240" w:lineRule="auto"/>
    </w:pPr>
    <w:rPr>
      <w:rFonts w:ascii="Calibri" w:eastAsia="Calibri" w:hAnsi="Calibri" w:cs="Calibri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410004"/>
    <w:pPr>
      <w:spacing w:after="160" w:line="259" w:lineRule="auto"/>
    </w:pPr>
    <w:rPr>
      <w:rFonts w:ascii="Calibri" w:eastAsia="Calibri" w:hAnsi="Calibri" w:cs="Calibri"/>
      <w:lang w:eastAsia="de-DE"/>
    </w:rPr>
  </w:style>
  <w:style w:type="paragraph" w:styleId="berschrift1">
    <w:name w:val="heading 1"/>
    <w:basedOn w:val="Standard"/>
    <w:next w:val="Standard"/>
    <w:link w:val="berschrift1Zchn"/>
    <w:rsid w:val="00410004"/>
    <w:pPr>
      <w:keepNext/>
      <w:keepLines/>
      <w:spacing w:before="240" w:after="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410004"/>
    <w:rPr>
      <w:rFonts w:ascii="Cambria" w:eastAsia="Cambria" w:hAnsi="Cambria" w:cs="Cambria"/>
      <w:color w:val="366091"/>
      <w:sz w:val="32"/>
      <w:szCs w:val="32"/>
      <w:lang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410004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59"/>
    <w:rsid w:val="00410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10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10004"/>
    <w:rPr>
      <w:rFonts w:ascii="Tahoma" w:eastAsia="Calibri" w:hAnsi="Tahoma" w:cs="Tahoma"/>
      <w:sz w:val="16"/>
      <w:szCs w:val="16"/>
      <w:lang w:eastAsia="de-DE"/>
    </w:rPr>
  </w:style>
  <w:style w:type="paragraph" w:styleId="KeinLeerraum">
    <w:name w:val="No Spacing"/>
    <w:uiPriority w:val="1"/>
    <w:qFormat/>
    <w:rsid w:val="008F53FE"/>
    <w:pPr>
      <w:spacing w:after="0" w:line="240" w:lineRule="auto"/>
    </w:pPr>
    <w:rPr>
      <w:rFonts w:ascii="Calibri" w:eastAsia="Calibri" w:hAnsi="Calibri" w:cs="Calibri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taudbenedikt taud</dc:creator>
  <cp:lastModifiedBy>taudbenedikt taud</cp:lastModifiedBy>
  <cp:revision>8</cp:revision>
  <cp:lastPrinted>2020-08-18T14:20:00Z</cp:lastPrinted>
  <dcterms:created xsi:type="dcterms:W3CDTF">2020-08-17T09:06:00Z</dcterms:created>
  <dcterms:modified xsi:type="dcterms:W3CDTF">2020-12-27T15:41:00Z</dcterms:modified>
</cp:coreProperties>
</file>