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5F84" w:rsidRPr="00DE691A" w:rsidRDefault="00035F84" w:rsidP="00542C7E">
      <w:pPr>
        <w:pStyle w:val="3"/>
        <w:spacing w:before="180" w:beforeAutospacing="0" w:after="180" w:afterAutospacing="0" w:line="384" w:lineRule="auto"/>
        <w:rPr>
          <w:rFonts w:ascii="Times New Roman" w:hAnsi="Times New Roman" w:cs="Times New Roman"/>
          <w:color w:val="1F1F1F"/>
          <w:sz w:val="24"/>
          <w:szCs w:val="24"/>
        </w:rPr>
      </w:pPr>
      <w:bookmarkStart w:id="0" w:name="_GoBack"/>
      <w:bookmarkEnd w:id="0"/>
      <w:r w:rsidRPr="00DE691A">
        <w:rPr>
          <w:rFonts w:ascii="Times New Roman" w:hAnsi="Times New Roman" w:cs="Times New Roman"/>
          <w:color w:val="1F1F1F"/>
          <w:sz w:val="24"/>
          <w:szCs w:val="24"/>
        </w:rPr>
        <w:t>Online Supplemental Data</w:t>
      </w:r>
    </w:p>
    <w:p w:rsidR="00035F84" w:rsidRPr="00DE691A" w:rsidRDefault="00035F84" w:rsidP="00542C7E">
      <w:pPr>
        <w:pStyle w:val="3"/>
        <w:spacing w:before="180" w:beforeAutospacing="0" w:after="180" w:afterAutospacing="0" w:line="384" w:lineRule="auto"/>
        <w:rPr>
          <w:rFonts w:ascii="Times New Roman" w:hAnsi="Times New Roman" w:cs="Times New Roman"/>
          <w:b w:val="0"/>
          <w:bCs w:val="0"/>
          <w:color w:val="1F1F1F"/>
          <w:sz w:val="24"/>
          <w:szCs w:val="24"/>
        </w:rPr>
      </w:pPr>
      <w:r w:rsidRPr="00DE691A">
        <w:rPr>
          <w:rFonts w:ascii="Times New Roman" w:hAnsi="Times New Roman" w:cs="Times New Roman"/>
          <w:b w:val="0"/>
          <w:bCs w:val="0"/>
          <w:color w:val="1F1F1F"/>
          <w:sz w:val="24"/>
          <w:szCs w:val="24"/>
        </w:rPr>
        <w:t>Preprocessing and creating templates</w:t>
      </w:r>
    </w:p>
    <w:p w:rsidR="00035F84" w:rsidRPr="00DE691A" w:rsidRDefault="00035F84" w:rsidP="003D2D95">
      <w:pPr>
        <w:pStyle w:val="a3"/>
        <w:spacing w:before="0" w:beforeAutospacing="0" w:after="240" w:afterAutospacing="0" w:line="384" w:lineRule="auto"/>
        <w:rPr>
          <w:rFonts w:ascii="Times New Roman" w:hAnsi="Times New Roman" w:cs="Times New Roman"/>
        </w:rPr>
      </w:pPr>
      <w:r w:rsidRPr="00DE691A">
        <w:rPr>
          <w:rFonts w:ascii="Times New Roman" w:hAnsi="Times New Roman" w:cs="Times New Roman"/>
        </w:rPr>
        <w:t>The neuromelanin-sensitive MRI (NM-MRI) template was used to determine the significantly affected regions of the substantia nigra pars compacta (SNpc) in patients with early-stage idiopathic Parkinson’s disease (IPD) when compared to healthy controls. The high-spatial-resolution susceptibility map-weighted imaging (SMwI) template was employed to localize these areas in each nigrosome, as SMwI provides anatomical information on nigrosomes, while NM-MRI does not. Using the nonparametric nonuniform intensity normalization algorithm, the nonuniform artifacts of all MRIs were corrected [</w:t>
      </w:r>
      <w:r w:rsidRPr="00DE691A">
        <w:rPr>
          <w:rFonts w:ascii="Times New Roman" w:hAnsi="Times New Roman" w:cs="Times New Roman"/>
          <w:noProof/>
        </w:rPr>
        <w:t>1]</w:t>
      </w:r>
      <w:r w:rsidRPr="00DE691A">
        <w:rPr>
          <w:rFonts w:ascii="Times New Roman" w:hAnsi="Times New Roman" w:cs="Times New Roman"/>
        </w:rPr>
        <w:t>. Thereafter, non-brain tissues were removed using an automated segmenting method, the Brain Extraction Tool [</w:t>
      </w:r>
      <w:r w:rsidRPr="00DE691A">
        <w:rPr>
          <w:rFonts w:ascii="Times New Roman" w:hAnsi="Times New Roman" w:cs="Times New Roman"/>
          <w:noProof/>
        </w:rPr>
        <w:t>2]</w:t>
      </w:r>
      <w:r w:rsidRPr="00DE691A">
        <w:rPr>
          <w:rFonts w:ascii="Times New Roman" w:hAnsi="Times New Roman" w:cs="Times New Roman"/>
        </w:rPr>
        <w:t xml:space="preserve">. The skull-stripped images were registered linearly to a common coordinate space using version 2.1.52–0 of the Advanced Normalization Tools (ANTs; https://www.nitrc.org/projects/ants), which provided a linear transform matrix. Both NM-MRI and SMwI were rigidly co-registered to their corresponding individual MRIs. The matrices obtained from the two above registration processes were concatenated and applied to both native NM-MRI and SMwI. </w:t>
      </w:r>
    </w:p>
    <w:p w:rsidR="00035F84" w:rsidRPr="00DE691A" w:rsidRDefault="00035F84" w:rsidP="003D2D95">
      <w:pPr>
        <w:pStyle w:val="a3"/>
        <w:spacing w:before="0" w:beforeAutospacing="0" w:after="240" w:afterAutospacing="0" w:line="384" w:lineRule="auto"/>
        <w:rPr>
          <w:rFonts w:ascii="Times New Roman" w:hAnsi="Times New Roman" w:cs="Times New Roman"/>
        </w:rPr>
      </w:pPr>
      <w:r w:rsidRPr="00DE691A">
        <w:rPr>
          <w:rFonts w:ascii="Times New Roman" w:hAnsi="Times New Roman" w:cs="Times New Roman"/>
        </w:rPr>
        <w:t>The signal intensity of the pre-processed images was normalized and averaged to create the initial target template, followed by the transformation of the new target template with the average affine transformation matrix and the average inverse warp field. These steps were iterated twenty times, and a symmetric template was built using the method of Fonov et al [</w:t>
      </w:r>
      <w:r w:rsidRPr="00DE691A">
        <w:rPr>
          <w:rFonts w:ascii="Times New Roman" w:hAnsi="Times New Roman" w:cs="Times New Roman"/>
          <w:noProof/>
        </w:rPr>
        <w:t>3]</w:t>
      </w:r>
      <w:r w:rsidRPr="00DE691A">
        <w:rPr>
          <w:rFonts w:ascii="Times New Roman" w:hAnsi="Times New Roman" w:cs="Times New Roman"/>
        </w:rPr>
        <w:t xml:space="preserve">. </w:t>
      </w:r>
    </w:p>
    <w:p w:rsidR="00035F84" w:rsidRPr="00DE691A" w:rsidRDefault="00035F84" w:rsidP="003D2D95">
      <w:pPr>
        <w:pStyle w:val="a3"/>
        <w:spacing w:before="0" w:beforeAutospacing="0" w:after="240" w:afterAutospacing="0" w:line="384" w:lineRule="auto"/>
        <w:rPr>
          <w:rFonts w:ascii="Times New Roman" w:hAnsi="Times New Roman" w:cs="Times New Roman"/>
        </w:rPr>
      </w:pPr>
      <w:r w:rsidRPr="00DE691A">
        <w:rPr>
          <w:rFonts w:ascii="Times New Roman" w:hAnsi="Times New Roman" w:cs="Times New Roman"/>
        </w:rPr>
        <w:t>Spatial normalization of all NM-MRI images was performed using the NM-MRI template to calculate the contrast ratio (CR). Two background regions (BG) of interest (each 3.5</w:t>
      </w:r>
      <w:r w:rsidRPr="00DE691A">
        <w:rPr>
          <w:rFonts w:ascii="Times New Roman" w:eastAsia="MS Gothic" w:hAnsi="Times New Roman" w:cs="Times New Roman"/>
        </w:rPr>
        <w:t>-</w:t>
      </w:r>
      <w:r w:rsidRPr="00DE691A">
        <w:rPr>
          <w:rFonts w:ascii="Times New Roman" w:hAnsi="Times New Roman" w:cs="Times New Roman"/>
        </w:rPr>
        <w:t>mm sphere) were drawn on each side of the cerebral peduncles on the NM-MRI template. The NM-MRI CR for each voxel (V) was calculated as the relative change in NM-MRI signal intensity (SI) with respect to the BG.</w:t>
      </w:r>
    </w:p>
    <w:p w:rsidR="00035F84" w:rsidRPr="00DE691A" w:rsidRDefault="006015C5" w:rsidP="003D2D95">
      <w:pPr>
        <w:wordWrap/>
        <w:spacing w:line="384" w:lineRule="auto"/>
        <w:jc w:val="left"/>
        <w:rPr>
          <w:rFonts w:ascii="Times New Roman" w:hAnsi="Times New Roman" w:cs="Times New Roman"/>
          <w:sz w:val="24"/>
          <w:szCs w:val="24"/>
        </w:rPr>
      </w:pPr>
      <m:oMathPara>
        <m:oMath>
          <m:sSub>
            <m:sSubPr>
              <m:ctrlPr>
                <w:rPr>
                  <w:rFonts w:ascii="Cambria Math" w:hAnsi="Cambria Math" w:cs="Times New Roman"/>
                  <w:sz w:val="24"/>
                  <w:szCs w:val="24"/>
                </w:rPr>
              </m:ctrlPr>
            </m:sSubPr>
            <m:e>
              <m:r>
                <m:rPr>
                  <m:sty m:val="p"/>
                </m:rPr>
                <w:rPr>
                  <w:rFonts w:ascii="Cambria Math" w:hAnsi="Cambria Math" w:cs="Times New Roman"/>
                  <w:sz w:val="24"/>
                  <w:szCs w:val="24"/>
                </w:rPr>
                <m:t>CR</m:t>
              </m:r>
            </m:e>
            <m:sub>
              <m:r>
                <m:rPr>
                  <m:sty m:val="p"/>
                </m:rPr>
                <w:rPr>
                  <w:rFonts w:ascii="Cambria Math" w:hAnsi="Cambria Math" w:cs="Times New Roman"/>
                  <w:sz w:val="24"/>
                  <w:szCs w:val="24"/>
                </w:rPr>
                <m:t>v</m:t>
              </m:r>
            </m:sub>
          </m:sSub>
          <m:r>
            <w:rPr>
              <w:rFonts w:ascii="Cambria Math" w:hAnsi="Cambria Math" w:cs="Times New Roman"/>
              <w:sz w:val="24"/>
              <w:szCs w:val="24"/>
            </w:rPr>
            <m:t>=</m:t>
          </m:r>
          <m:f>
            <m:fPr>
              <m:ctrlPr>
                <w:rPr>
                  <w:rFonts w:ascii="Cambria Math" w:hAnsi="Cambria Math" w:cs="Times New Roman"/>
                  <w:sz w:val="24"/>
                  <w:szCs w:val="24"/>
                </w:rPr>
              </m:ctrlPr>
            </m:fPr>
            <m:num>
              <m:d>
                <m:dPr>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SI</m:t>
                      </m:r>
                    </m:e>
                    <m:sub>
                      <m:r>
                        <m:rPr>
                          <m:sty m:val="p"/>
                        </m:rPr>
                        <w:rPr>
                          <w:rFonts w:ascii="Cambria Math" w:hAnsi="Cambria Math" w:cs="Times New Roman"/>
                          <w:sz w:val="24"/>
                          <w:szCs w:val="24"/>
                        </w:rPr>
                        <m:t>v</m:t>
                      </m:r>
                    </m:sub>
                  </m:sSub>
                  <m:r>
                    <m:rPr>
                      <m:sty m:val="p"/>
                    </m:rPr>
                    <w:rPr>
                      <w:rFonts w:ascii="Cambria Math" w:hAnsi="Cambria Math" w:cs="Times New Roman"/>
                      <w:sz w:val="24"/>
                      <w:szCs w:val="24"/>
                    </w:rPr>
                    <m:t>-S</m:t>
                  </m:r>
                  <m:sSub>
                    <m:sSubPr>
                      <m:ctrlPr>
                        <w:rPr>
                          <w:rFonts w:ascii="Cambria Math" w:hAnsi="Cambria Math" w:cs="Times New Roman"/>
                          <w:sz w:val="24"/>
                          <w:szCs w:val="24"/>
                        </w:rPr>
                      </m:ctrlPr>
                    </m:sSubPr>
                    <m:e>
                      <m:r>
                        <m:rPr>
                          <m:sty m:val="p"/>
                        </m:rPr>
                        <w:rPr>
                          <w:rFonts w:ascii="Cambria Math" w:hAnsi="Cambria Math" w:cs="Times New Roman"/>
                          <w:sz w:val="24"/>
                          <w:szCs w:val="24"/>
                        </w:rPr>
                        <m:t>I</m:t>
                      </m:r>
                    </m:e>
                    <m:sub>
                      <m:r>
                        <m:rPr>
                          <m:sty m:val="p"/>
                        </m:rPr>
                        <w:rPr>
                          <w:rFonts w:ascii="Cambria Math" w:hAnsi="Cambria Math" w:cs="Times New Roman"/>
                          <w:sz w:val="24"/>
                          <w:szCs w:val="24"/>
                        </w:rPr>
                        <m:t>BG</m:t>
                      </m:r>
                    </m:sub>
                  </m:sSub>
                </m:e>
              </m:d>
            </m:num>
            <m:den>
              <m:r>
                <m:rPr>
                  <m:sty m:val="p"/>
                </m:rPr>
                <w:rPr>
                  <w:rFonts w:ascii="Cambria Math" w:hAnsi="Cambria Math" w:cs="Times New Roman"/>
                  <w:sz w:val="24"/>
                  <w:szCs w:val="24"/>
                </w:rPr>
                <m:t>S</m:t>
              </m:r>
              <m:sSub>
                <m:sSubPr>
                  <m:ctrlPr>
                    <w:rPr>
                      <w:rFonts w:ascii="Cambria Math" w:hAnsi="Cambria Math" w:cs="Times New Roman"/>
                      <w:sz w:val="24"/>
                      <w:szCs w:val="24"/>
                    </w:rPr>
                  </m:ctrlPr>
                </m:sSubPr>
                <m:e>
                  <m:r>
                    <m:rPr>
                      <m:sty m:val="p"/>
                    </m:rPr>
                    <w:rPr>
                      <w:rFonts w:ascii="Cambria Math" w:hAnsi="Cambria Math" w:cs="Times New Roman"/>
                      <w:sz w:val="24"/>
                      <w:szCs w:val="24"/>
                    </w:rPr>
                    <m:t>I</m:t>
                  </m:r>
                </m:e>
                <m:sub>
                  <m:r>
                    <m:rPr>
                      <m:sty m:val="p"/>
                    </m:rPr>
                    <w:rPr>
                      <w:rFonts w:ascii="Cambria Math" w:hAnsi="Cambria Math" w:cs="Times New Roman"/>
                      <w:sz w:val="24"/>
                      <w:szCs w:val="24"/>
                    </w:rPr>
                    <m:t>BG</m:t>
                  </m:r>
                </m:sub>
              </m:sSub>
            </m:den>
          </m:f>
          <m:r>
            <w:rPr>
              <w:rFonts w:ascii="Cambria Math" w:hAnsi="Cambria Math" w:cs="Times New Roman"/>
              <w:sz w:val="24"/>
              <w:szCs w:val="24"/>
            </w:rPr>
            <m:t xml:space="preserve"> </m:t>
          </m:r>
        </m:oMath>
      </m:oMathPara>
    </w:p>
    <w:p w:rsidR="00035F84" w:rsidRPr="00DE691A" w:rsidRDefault="00035F84" w:rsidP="003D2D95">
      <w:pPr>
        <w:wordWrap/>
        <w:spacing w:line="384" w:lineRule="auto"/>
        <w:jc w:val="left"/>
        <w:rPr>
          <w:rFonts w:ascii="Times New Roman" w:hAnsi="Times New Roman" w:cs="Times New Roman"/>
          <w:sz w:val="24"/>
          <w:szCs w:val="24"/>
        </w:rPr>
      </w:pPr>
      <w:r w:rsidRPr="00DE691A">
        <w:rPr>
          <w:rFonts w:ascii="Times New Roman" w:hAnsi="Times New Roman" w:cs="Times New Roman"/>
          <w:sz w:val="24"/>
          <w:szCs w:val="24"/>
        </w:rPr>
        <w:lastRenderedPageBreak/>
        <w:t>Voxelwise analysis started with spatial normalization of all NM-MRI data from patients with IPD to the 0.5</w:t>
      </w:r>
      <w:r w:rsidRPr="00DE691A">
        <w:rPr>
          <w:rFonts w:ascii="Times New Roman" w:eastAsia="MS Gothic" w:hAnsi="Times New Roman" w:cs="Times New Roman"/>
          <w:sz w:val="24"/>
          <w:szCs w:val="24"/>
        </w:rPr>
        <w:t> </w:t>
      </w:r>
      <w:r w:rsidRPr="00DE691A">
        <w:rPr>
          <w:rFonts w:ascii="Times New Roman" w:hAnsi="Times New Roman" w:cs="Times New Roman"/>
          <w:sz w:val="24"/>
          <w:szCs w:val="24"/>
        </w:rPr>
        <w:t>mm isovoxel resampled NM-MRI template with a skull mask. Spatial smoothing of the images with a 1.5</w:t>
      </w:r>
      <w:r w:rsidRPr="00DE691A">
        <w:rPr>
          <w:rFonts w:ascii="Times New Roman" w:eastAsia="MS Gothic" w:hAnsi="Times New Roman" w:cs="Times New Roman"/>
          <w:sz w:val="24"/>
          <w:szCs w:val="24"/>
        </w:rPr>
        <w:t>-</w:t>
      </w:r>
      <w:r w:rsidRPr="00DE691A">
        <w:rPr>
          <w:rFonts w:ascii="Times New Roman" w:hAnsi="Times New Roman" w:cs="Times New Roman"/>
          <w:sz w:val="24"/>
          <w:szCs w:val="24"/>
        </w:rPr>
        <w:t>mm full-width-at-half-maximum Gaussian kernel was applied. Sequentially, an inclusive mask of the SNpc was created by manual tracing on the NM-MRI template. Permutation-based non-parametric tests (10,000 permutations) were conducted using the Randomize tool in the FMRIB Software Library (FSL) to assess the spatial differences between healthy subjects and patients with IPD. Threshold-free cluster enhancement (TFCE) in FSL was employed to find clusters in the data (</w:t>
      </w:r>
      <w:r w:rsidRPr="00DE691A">
        <w:rPr>
          <w:rFonts w:ascii="Times New Roman" w:hAnsi="Times New Roman" w:cs="Times New Roman"/>
          <w:i/>
          <w:iCs/>
          <w:sz w:val="24"/>
          <w:szCs w:val="24"/>
        </w:rPr>
        <w:t>P</w:t>
      </w:r>
      <w:r w:rsidRPr="00DE691A">
        <w:rPr>
          <w:rFonts w:ascii="Times New Roman" w:eastAsia="MS Gothic" w:hAnsi="Times New Roman" w:cs="Times New Roman"/>
          <w:sz w:val="24"/>
          <w:szCs w:val="24"/>
        </w:rPr>
        <w:t> </w:t>
      </w:r>
      <w:r w:rsidRPr="00DE691A">
        <w:rPr>
          <w:rFonts w:ascii="Times New Roman" w:hAnsi="Times New Roman" w:cs="Times New Roman"/>
          <w:sz w:val="24"/>
          <w:szCs w:val="24"/>
        </w:rPr>
        <w:t>&lt;</w:t>
      </w:r>
      <w:r w:rsidRPr="00DE691A">
        <w:rPr>
          <w:rFonts w:ascii="Times New Roman" w:eastAsia="MS Gothic" w:hAnsi="Times New Roman" w:cs="Times New Roman"/>
          <w:sz w:val="24"/>
          <w:szCs w:val="24"/>
        </w:rPr>
        <w:t> 0</w:t>
      </w:r>
      <w:r w:rsidRPr="00DE691A">
        <w:rPr>
          <w:rFonts w:ascii="Times New Roman" w:hAnsi="Times New Roman" w:cs="Times New Roman"/>
          <w:sz w:val="24"/>
          <w:szCs w:val="24"/>
        </w:rPr>
        <w:t xml:space="preserve">.05, TFCE-corrected). Postprocessing of SMwI data from patients with IPD was implemented in a similar manner. </w:t>
      </w:r>
    </w:p>
    <w:p w:rsidR="00035F84" w:rsidRPr="00DE691A" w:rsidRDefault="00035F84" w:rsidP="001A3F25">
      <w:pPr>
        <w:widowControl/>
        <w:wordWrap/>
        <w:autoSpaceDE/>
        <w:autoSpaceDN/>
        <w:rPr>
          <w:rFonts w:ascii="Times New Roman" w:hAnsi="Times New Roman" w:cs="Times New Roman"/>
          <w:sz w:val="24"/>
          <w:szCs w:val="24"/>
        </w:rPr>
      </w:pPr>
      <w:r w:rsidRPr="00DE691A">
        <w:rPr>
          <w:rFonts w:ascii="Times New Roman" w:hAnsi="Times New Roman" w:cs="Times New Roman"/>
          <w:sz w:val="24"/>
          <w:szCs w:val="24"/>
        </w:rPr>
        <w:t>References</w:t>
      </w:r>
    </w:p>
    <w:p w:rsidR="00035F84" w:rsidRPr="00DE691A" w:rsidRDefault="00035F84" w:rsidP="00B52839">
      <w:pPr>
        <w:pStyle w:val="EndNoteBibliography"/>
        <w:spacing w:after="0"/>
        <w:ind w:left="720" w:hanging="720"/>
        <w:rPr>
          <w:rFonts w:ascii="Times New Roman" w:hAnsi="Times New Roman" w:cs="Times New Roman"/>
        </w:rPr>
      </w:pPr>
      <w:r w:rsidRPr="00DE691A">
        <w:rPr>
          <w:rFonts w:ascii="Times New Roman" w:hAnsi="Times New Roman" w:cs="Times New Roman"/>
        </w:rPr>
        <w:t>1.</w:t>
      </w:r>
      <w:r w:rsidRPr="00DE691A">
        <w:rPr>
          <w:rFonts w:ascii="Times New Roman" w:hAnsi="Times New Roman" w:cs="Times New Roman"/>
        </w:rPr>
        <w:tab/>
        <w:t>Sled JG, Zijdenbos AP, Evans AC (1998) A nonparametric method for automatic correction of intensity nonuniformity in mri data. IEEE Trans Med Imaging 17:87-97 DOI: 10.1109/42.668698.</w:t>
      </w:r>
    </w:p>
    <w:p w:rsidR="00035F84" w:rsidRPr="00DE691A" w:rsidRDefault="00035F84" w:rsidP="00B52839">
      <w:pPr>
        <w:pStyle w:val="EndNoteBibliography"/>
        <w:spacing w:after="0"/>
        <w:ind w:left="720" w:hanging="720"/>
        <w:rPr>
          <w:rFonts w:ascii="Times New Roman" w:hAnsi="Times New Roman" w:cs="Times New Roman"/>
        </w:rPr>
      </w:pPr>
      <w:r w:rsidRPr="00DE691A">
        <w:rPr>
          <w:rFonts w:ascii="Times New Roman" w:hAnsi="Times New Roman" w:cs="Times New Roman"/>
        </w:rPr>
        <w:t>2.</w:t>
      </w:r>
      <w:r w:rsidRPr="00DE691A">
        <w:rPr>
          <w:rFonts w:ascii="Times New Roman" w:hAnsi="Times New Roman" w:cs="Times New Roman"/>
        </w:rPr>
        <w:tab/>
        <w:t>Smith SM (2002) Fast robust automated brain extraction. Hum Brain Mapp 17:143-155 DOI: 10.1002/hbm.10062.</w:t>
      </w:r>
    </w:p>
    <w:p w:rsidR="00035F84" w:rsidRPr="00DE691A" w:rsidRDefault="00035F84" w:rsidP="00B52839">
      <w:pPr>
        <w:pStyle w:val="EndNoteBibliography"/>
        <w:ind w:left="720" w:hanging="720"/>
        <w:rPr>
          <w:rFonts w:ascii="Times New Roman" w:hAnsi="Times New Roman" w:cs="Times New Roman"/>
        </w:rPr>
      </w:pPr>
      <w:r w:rsidRPr="00DE691A">
        <w:rPr>
          <w:rFonts w:ascii="Times New Roman" w:hAnsi="Times New Roman" w:cs="Times New Roman"/>
        </w:rPr>
        <w:t>3.</w:t>
      </w:r>
      <w:r w:rsidRPr="00DE691A">
        <w:rPr>
          <w:rFonts w:ascii="Times New Roman" w:hAnsi="Times New Roman" w:cs="Times New Roman"/>
        </w:rPr>
        <w:tab/>
        <w:t>Fonov V, Evans AC, Botteron K, Almli CR, McKinstry RC, Collins DL, Brain Development Cooperative G (2011) Unbiased average age-appropriate atlases for pediatric studies. Neuroimage 54:313-327 DOI: 10.1016/j.neuroimage.2010.07.033.</w:t>
      </w:r>
    </w:p>
    <w:p w:rsidR="00035F84" w:rsidRPr="00DE691A" w:rsidRDefault="00035F84" w:rsidP="001A3F25">
      <w:pPr>
        <w:wordWrap/>
        <w:spacing w:line="240" w:lineRule="auto"/>
        <w:jc w:val="left"/>
        <w:rPr>
          <w:rFonts w:ascii="Times New Roman" w:hAnsi="Times New Roman" w:cs="Times New Roman"/>
          <w:sz w:val="24"/>
          <w:szCs w:val="24"/>
        </w:rPr>
      </w:pPr>
    </w:p>
    <w:p w:rsidR="00035F84" w:rsidRPr="00DE691A" w:rsidRDefault="00035F84">
      <w:pPr>
        <w:widowControl/>
        <w:wordWrap/>
        <w:autoSpaceDE/>
        <w:autoSpaceDN/>
        <w:rPr>
          <w:rFonts w:ascii="Times New Roman" w:hAnsi="Times New Roman" w:cs="Times New Roman"/>
          <w:sz w:val="24"/>
          <w:szCs w:val="24"/>
        </w:rPr>
      </w:pPr>
      <w:r w:rsidRPr="00DE691A">
        <w:rPr>
          <w:rFonts w:ascii="Times New Roman" w:hAnsi="Times New Roman" w:cs="Times New Roman"/>
          <w:sz w:val="24"/>
          <w:szCs w:val="24"/>
        </w:rPr>
        <w:br w:type="page"/>
      </w:r>
    </w:p>
    <w:p w:rsidR="00035F84" w:rsidRPr="00DE691A" w:rsidRDefault="00035F84" w:rsidP="001A3F25">
      <w:pPr>
        <w:wordWrap/>
        <w:spacing w:line="240" w:lineRule="auto"/>
        <w:jc w:val="left"/>
        <w:rPr>
          <w:rFonts w:ascii="Times New Roman" w:hAnsi="Times New Roman" w:cs="Times New Roman"/>
          <w:sz w:val="24"/>
          <w:szCs w:val="24"/>
        </w:rPr>
      </w:pPr>
      <w:r w:rsidRPr="00DE691A">
        <w:rPr>
          <w:rFonts w:ascii="Times New Roman" w:hAnsi="Times New Roman" w:cs="Times New Roman"/>
          <w:sz w:val="24"/>
          <w:szCs w:val="24"/>
        </w:rPr>
        <w:lastRenderedPageBreak/>
        <w:t>Table</w:t>
      </w:r>
    </w:p>
    <w:p w:rsidR="00035F84" w:rsidRPr="00DE691A" w:rsidRDefault="00035F84" w:rsidP="001A3F25">
      <w:pPr>
        <w:wordWrap/>
        <w:spacing w:line="240" w:lineRule="auto"/>
        <w:jc w:val="left"/>
        <w:rPr>
          <w:rFonts w:ascii="Times New Roman" w:hAnsi="Times New Roman" w:cs="Times New Roman"/>
          <w:sz w:val="36"/>
          <w:szCs w:val="36"/>
        </w:rPr>
      </w:pPr>
      <w:r w:rsidRPr="00DE691A">
        <w:rPr>
          <w:rFonts w:ascii="Times New Roman" w:hAnsi="Times New Roman" w:cs="Times New Roman"/>
          <w:sz w:val="24"/>
          <w:szCs w:val="24"/>
        </w:rPr>
        <w:t>MRI parameters</w:t>
      </w:r>
    </w:p>
    <w:tbl>
      <w:tblPr>
        <w:tblStyle w:val="a4"/>
        <w:tblW w:w="4994"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3"/>
        <w:gridCol w:w="2254"/>
        <w:gridCol w:w="2254"/>
        <w:gridCol w:w="2254"/>
      </w:tblGrid>
      <w:tr w:rsidR="00035F84" w:rsidRPr="00DE691A" w:rsidTr="0040762F">
        <w:tc>
          <w:tcPr>
            <w:tcW w:w="1250" w:type="pct"/>
            <w:tcBorders>
              <w:top w:val="single" w:sz="18" w:space="0" w:color="auto"/>
              <w:bottom w:val="single" w:sz="18" w:space="0" w:color="auto"/>
            </w:tcBorders>
            <w:vAlign w:val="center"/>
          </w:tcPr>
          <w:p w:rsidR="00035F84" w:rsidRPr="00DE691A" w:rsidRDefault="00035F84" w:rsidP="0040762F">
            <w:pPr>
              <w:pStyle w:val="a3"/>
              <w:spacing w:before="0" w:beforeAutospacing="0" w:after="240" w:afterAutospacing="0"/>
              <w:rPr>
                <w:rFonts w:ascii="Times New Roman" w:hAnsi="Times New Roman" w:cs="Times New Roman"/>
                <w:sz w:val="20"/>
                <w:szCs w:val="20"/>
              </w:rPr>
            </w:pPr>
            <w:r w:rsidRPr="00DE691A">
              <w:rPr>
                <w:rFonts w:ascii="Times New Roman" w:hAnsi="Times New Roman" w:cs="Times New Roman"/>
                <w:sz w:val="20"/>
                <w:szCs w:val="20"/>
              </w:rPr>
              <w:t>Parameters</w:t>
            </w:r>
          </w:p>
        </w:tc>
        <w:tc>
          <w:tcPr>
            <w:tcW w:w="1250" w:type="pct"/>
            <w:tcBorders>
              <w:top w:val="single" w:sz="18" w:space="0" w:color="auto"/>
              <w:bottom w:val="single" w:sz="18" w:space="0" w:color="auto"/>
            </w:tcBorders>
            <w:vAlign w:val="center"/>
          </w:tcPr>
          <w:p w:rsidR="00035F84" w:rsidRPr="00DE691A" w:rsidRDefault="00035F84" w:rsidP="0040762F">
            <w:pPr>
              <w:pStyle w:val="a3"/>
              <w:spacing w:before="0" w:beforeAutospacing="0" w:after="240" w:afterAutospacing="0"/>
              <w:jc w:val="center"/>
              <w:rPr>
                <w:rFonts w:ascii="Times New Roman" w:hAnsi="Times New Roman" w:cs="Times New Roman"/>
                <w:sz w:val="20"/>
                <w:szCs w:val="20"/>
              </w:rPr>
            </w:pPr>
            <w:r w:rsidRPr="00DE691A">
              <w:rPr>
                <w:rFonts w:ascii="Times New Roman" w:hAnsi="Times New Roman" w:cs="Times New Roman"/>
                <w:sz w:val="20"/>
                <w:szCs w:val="20"/>
              </w:rPr>
              <w:t>MP-RAGE</w:t>
            </w:r>
          </w:p>
        </w:tc>
        <w:tc>
          <w:tcPr>
            <w:tcW w:w="1250" w:type="pct"/>
            <w:tcBorders>
              <w:top w:val="single" w:sz="18" w:space="0" w:color="auto"/>
              <w:bottom w:val="single" w:sz="18" w:space="0" w:color="auto"/>
            </w:tcBorders>
            <w:vAlign w:val="center"/>
          </w:tcPr>
          <w:p w:rsidR="00035F84" w:rsidRPr="00DE691A" w:rsidRDefault="00035F84" w:rsidP="0040762F">
            <w:pPr>
              <w:pStyle w:val="a3"/>
              <w:spacing w:before="0" w:beforeAutospacing="0" w:after="240" w:afterAutospacing="0"/>
              <w:jc w:val="center"/>
              <w:rPr>
                <w:rFonts w:ascii="Times New Roman" w:hAnsi="Times New Roman" w:cs="Times New Roman"/>
                <w:sz w:val="20"/>
                <w:szCs w:val="20"/>
              </w:rPr>
            </w:pPr>
            <w:r w:rsidRPr="00DE691A">
              <w:rPr>
                <w:rFonts w:ascii="Times New Roman" w:hAnsi="Times New Roman" w:cs="Times New Roman"/>
                <w:sz w:val="20"/>
                <w:szCs w:val="20"/>
              </w:rPr>
              <w:t>3D multi-echo GRE</w:t>
            </w:r>
          </w:p>
        </w:tc>
        <w:tc>
          <w:tcPr>
            <w:tcW w:w="1250" w:type="pct"/>
            <w:tcBorders>
              <w:top w:val="single" w:sz="18" w:space="0" w:color="auto"/>
              <w:bottom w:val="single" w:sz="18" w:space="0" w:color="auto"/>
            </w:tcBorders>
            <w:vAlign w:val="center"/>
          </w:tcPr>
          <w:p w:rsidR="00035F84" w:rsidRPr="00DE691A" w:rsidRDefault="00035F84" w:rsidP="0040762F">
            <w:pPr>
              <w:pStyle w:val="a3"/>
              <w:spacing w:before="0" w:beforeAutospacing="0" w:after="240" w:afterAutospacing="0"/>
              <w:jc w:val="center"/>
              <w:rPr>
                <w:rFonts w:ascii="Times New Roman" w:hAnsi="Times New Roman" w:cs="Times New Roman"/>
                <w:sz w:val="20"/>
                <w:szCs w:val="20"/>
              </w:rPr>
            </w:pPr>
            <w:r w:rsidRPr="00DE691A">
              <w:rPr>
                <w:rFonts w:ascii="Times New Roman" w:hAnsi="Times New Roman" w:cs="Times New Roman"/>
                <w:sz w:val="20"/>
                <w:szCs w:val="20"/>
              </w:rPr>
              <w:t>3D SPACE with DANTE</w:t>
            </w:r>
          </w:p>
        </w:tc>
      </w:tr>
      <w:tr w:rsidR="00035F84" w:rsidRPr="00DE691A" w:rsidTr="0040762F">
        <w:tc>
          <w:tcPr>
            <w:tcW w:w="1250" w:type="pct"/>
            <w:tcBorders>
              <w:top w:val="single" w:sz="18" w:space="0" w:color="auto"/>
            </w:tcBorders>
            <w:vAlign w:val="center"/>
          </w:tcPr>
          <w:p w:rsidR="00035F84" w:rsidRPr="00DE691A" w:rsidRDefault="00035F84" w:rsidP="0040762F">
            <w:pPr>
              <w:pStyle w:val="a3"/>
              <w:spacing w:before="0" w:beforeAutospacing="0" w:after="240" w:afterAutospacing="0"/>
              <w:rPr>
                <w:rFonts w:ascii="Times New Roman" w:hAnsi="Times New Roman" w:cs="Times New Roman"/>
                <w:sz w:val="20"/>
                <w:szCs w:val="20"/>
              </w:rPr>
            </w:pPr>
            <w:r w:rsidRPr="00DE691A">
              <w:rPr>
                <w:rFonts w:ascii="Times New Roman" w:hAnsi="Times New Roman" w:cs="Times New Roman"/>
                <w:sz w:val="20"/>
                <w:szCs w:val="20"/>
              </w:rPr>
              <w:t>Repetition time</w:t>
            </w:r>
          </w:p>
        </w:tc>
        <w:tc>
          <w:tcPr>
            <w:tcW w:w="1250" w:type="pct"/>
            <w:tcBorders>
              <w:top w:val="single" w:sz="18" w:space="0" w:color="auto"/>
            </w:tcBorders>
            <w:vAlign w:val="center"/>
          </w:tcPr>
          <w:p w:rsidR="00035F84" w:rsidRPr="00DE691A" w:rsidRDefault="00035F84" w:rsidP="0040762F">
            <w:pPr>
              <w:pStyle w:val="a3"/>
              <w:spacing w:before="0" w:beforeAutospacing="0" w:after="240" w:afterAutospacing="0"/>
              <w:jc w:val="center"/>
              <w:rPr>
                <w:rFonts w:ascii="Times New Roman" w:hAnsi="Times New Roman" w:cs="Times New Roman"/>
                <w:sz w:val="20"/>
                <w:szCs w:val="20"/>
              </w:rPr>
            </w:pPr>
            <w:r w:rsidRPr="00DE691A">
              <w:rPr>
                <w:rFonts w:ascii="Times New Roman" w:hAnsi="Times New Roman" w:cs="Times New Roman"/>
                <w:sz w:val="20"/>
                <w:szCs w:val="20"/>
              </w:rPr>
              <w:t>1800 ms</w:t>
            </w:r>
          </w:p>
        </w:tc>
        <w:tc>
          <w:tcPr>
            <w:tcW w:w="1250" w:type="pct"/>
            <w:tcBorders>
              <w:top w:val="single" w:sz="18" w:space="0" w:color="auto"/>
            </w:tcBorders>
            <w:vAlign w:val="center"/>
          </w:tcPr>
          <w:p w:rsidR="00035F84" w:rsidRPr="00DE691A" w:rsidRDefault="00035F84" w:rsidP="0040762F">
            <w:pPr>
              <w:pStyle w:val="a3"/>
              <w:spacing w:before="0" w:beforeAutospacing="0" w:after="240" w:afterAutospacing="0"/>
              <w:jc w:val="center"/>
              <w:rPr>
                <w:rFonts w:ascii="Times New Roman" w:hAnsi="Times New Roman" w:cs="Times New Roman"/>
                <w:sz w:val="20"/>
                <w:szCs w:val="20"/>
              </w:rPr>
            </w:pPr>
            <w:r w:rsidRPr="00DE691A">
              <w:rPr>
                <w:rFonts w:ascii="Times New Roman" w:hAnsi="Times New Roman" w:cs="Times New Roman"/>
                <w:sz w:val="20"/>
                <w:szCs w:val="20"/>
              </w:rPr>
              <w:t>48 ms</w:t>
            </w:r>
          </w:p>
        </w:tc>
        <w:tc>
          <w:tcPr>
            <w:tcW w:w="1250" w:type="pct"/>
            <w:tcBorders>
              <w:top w:val="single" w:sz="18" w:space="0" w:color="auto"/>
            </w:tcBorders>
            <w:vAlign w:val="center"/>
          </w:tcPr>
          <w:p w:rsidR="00035F84" w:rsidRPr="00DE691A" w:rsidRDefault="00035F84" w:rsidP="0040762F">
            <w:pPr>
              <w:pStyle w:val="a3"/>
              <w:spacing w:before="0" w:beforeAutospacing="0" w:after="240" w:afterAutospacing="0"/>
              <w:jc w:val="center"/>
              <w:rPr>
                <w:rFonts w:ascii="Times New Roman" w:hAnsi="Times New Roman" w:cs="Times New Roman"/>
                <w:sz w:val="20"/>
                <w:szCs w:val="20"/>
              </w:rPr>
            </w:pPr>
            <w:r w:rsidRPr="00DE691A">
              <w:rPr>
                <w:rFonts w:ascii="Times New Roman" w:hAnsi="Times New Roman" w:cs="Times New Roman"/>
                <w:sz w:val="20"/>
                <w:szCs w:val="20"/>
              </w:rPr>
              <w:t>900 ms</w:t>
            </w:r>
          </w:p>
        </w:tc>
      </w:tr>
      <w:tr w:rsidR="00035F84" w:rsidRPr="00DE691A" w:rsidTr="0040762F">
        <w:tc>
          <w:tcPr>
            <w:tcW w:w="1250" w:type="pct"/>
            <w:vAlign w:val="center"/>
          </w:tcPr>
          <w:p w:rsidR="00035F84" w:rsidRPr="00DE691A" w:rsidRDefault="00035F84" w:rsidP="0040762F">
            <w:pPr>
              <w:pStyle w:val="a3"/>
              <w:spacing w:before="0" w:beforeAutospacing="0" w:after="240" w:afterAutospacing="0"/>
              <w:rPr>
                <w:rFonts w:ascii="Times New Roman" w:hAnsi="Times New Roman" w:cs="Times New Roman"/>
                <w:sz w:val="20"/>
                <w:szCs w:val="20"/>
              </w:rPr>
            </w:pPr>
            <w:r w:rsidRPr="00DE691A">
              <w:rPr>
                <w:rFonts w:ascii="Times New Roman" w:hAnsi="Times New Roman" w:cs="Times New Roman"/>
                <w:sz w:val="20"/>
                <w:szCs w:val="20"/>
              </w:rPr>
              <w:t>Echo time</w:t>
            </w:r>
          </w:p>
        </w:tc>
        <w:tc>
          <w:tcPr>
            <w:tcW w:w="1250" w:type="pct"/>
            <w:vAlign w:val="center"/>
          </w:tcPr>
          <w:p w:rsidR="00035F84" w:rsidRPr="00DE691A" w:rsidRDefault="00035F84" w:rsidP="0040762F">
            <w:pPr>
              <w:pStyle w:val="a3"/>
              <w:spacing w:before="0" w:beforeAutospacing="0" w:after="240" w:afterAutospacing="0"/>
              <w:jc w:val="center"/>
              <w:rPr>
                <w:rFonts w:ascii="Times New Roman" w:hAnsi="Times New Roman" w:cs="Times New Roman"/>
                <w:sz w:val="20"/>
                <w:szCs w:val="20"/>
              </w:rPr>
            </w:pPr>
            <w:r w:rsidRPr="00DE691A">
              <w:rPr>
                <w:rFonts w:ascii="Times New Roman" w:hAnsi="Times New Roman" w:cs="Times New Roman"/>
                <w:sz w:val="20"/>
                <w:szCs w:val="20"/>
              </w:rPr>
              <w:t>3 ms</w:t>
            </w:r>
          </w:p>
        </w:tc>
        <w:tc>
          <w:tcPr>
            <w:tcW w:w="1250" w:type="pct"/>
            <w:vAlign w:val="center"/>
          </w:tcPr>
          <w:p w:rsidR="00035F84" w:rsidRPr="00DE691A" w:rsidRDefault="00035F84" w:rsidP="0040762F">
            <w:pPr>
              <w:pStyle w:val="a3"/>
              <w:spacing w:before="0" w:beforeAutospacing="0" w:after="240" w:afterAutospacing="0"/>
              <w:jc w:val="center"/>
              <w:rPr>
                <w:rFonts w:ascii="Times New Roman" w:hAnsi="Times New Roman" w:cs="Times New Roman"/>
                <w:sz w:val="20"/>
                <w:szCs w:val="20"/>
              </w:rPr>
            </w:pPr>
            <w:r w:rsidRPr="00DE691A">
              <w:rPr>
                <w:rFonts w:ascii="Times New Roman" w:hAnsi="Times New Roman" w:cs="Times New Roman"/>
                <w:sz w:val="20"/>
                <w:szCs w:val="20"/>
              </w:rPr>
              <w:t>14.38 ms (minimum)</w:t>
            </w:r>
          </w:p>
        </w:tc>
        <w:tc>
          <w:tcPr>
            <w:tcW w:w="1250" w:type="pct"/>
            <w:vAlign w:val="center"/>
          </w:tcPr>
          <w:p w:rsidR="00035F84" w:rsidRPr="00DE691A" w:rsidRDefault="00035F84" w:rsidP="0040762F">
            <w:pPr>
              <w:pStyle w:val="a3"/>
              <w:spacing w:before="0" w:beforeAutospacing="0" w:after="240" w:afterAutospacing="0"/>
              <w:jc w:val="center"/>
              <w:rPr>
                <w:rFonts w:ascii="Times New Roman" w:hAnsi="Times New Roman" w:cs="Times New Roman"/>
                <w:sz w:val="20"/>
                <w:szCs w:val="20"/>
              </w:rPr>
            </w:pPr>
            <w:r w:rsidRPr="00DE691A">
              <w:rPr>
                <w:rFonts w:ascii="Times New Roman" w:hAnsi="Times New Roman" w:cs="Times New Roman"/>
                <w:sz w:val="20"/>
                <w:szCs w:val="20"/>
              </w:rPr>
              <w:t>4.8 ms</w:t>
            </w:r>
          </w:p>
        </w:tc>
      </w:tr>
      <w:tr w:rsidR="00035F84" w:rsidRPr="00DE691A" w:rsidTr="0040762F">
        <w:tc>
          <w:tcPr>
            <w:tcW w:w="1250" w:type="pct"/>
            <w:vAlign w:val="center"/>
          </w:tcPr>
          <w:p w:rsidR="00035F84" w:rsidRPr="00DE691A" w:rsidRDefault="00035F84" w:rsidP="0040762F">
            <w:pPr>
              <w:pStyle w:val="a3"/>
              <w:spacing w:before="0" w:beforeAutospacing="0" w:after="240" w:afterAutospacing="0"/>
              <w:rPr>
                <w:rFonts w:ascii="Times New Roman" w:hAnsi="Times New Roman" w:cs="Times New Roman"/>
                <w:sz w:val="20"/>
                <w:szCs w:val="20"/>
              </w:rPr>
            </w:pPr>
            <w:r w:rsidRPr="00DE691A">
              <w:rPr>
                <w:rFonts w:ascii="Times New Roman" w:hAnsi="Times New Roman" w:cs="Times New Roman"/>
                <w:sz w:val="20"/>
                <w:szCs w:val="20"/>
              </w:rPr>
              <w:t>Inversion time</w:t>
            </w:r>
          </w:p>
        </w:tc>
        <w:tc>
          <w:tcPr>
            <w:tcW w:w="1250" w:type="pct"/>
            <w:vAlign w:val="center"/>
          </w:tcPr>
          <w:p w:rsidR="00035F84" w:rsidRPr="00DE691A" w:rsidRDefault="00035F84" w:rsidP="0040762F">
            <w:pPr>
              <w:pStyle w:val="a3"/>
              <w:spacing w:before="0" w:beforeAutospacing="0" w:after="240" w:afterAutospacing="0"/>
              <w:jc w:val="center"/>
              <w:rPr>
                <w:rFonts w:ascii="Times New Roman" w:hAnsi="Times New Roman" w:cs="Times New Roman"/>
                <w:sz w:val="20"/>
                <w:szCs w:val="20"/>
              </w:rPr>
            </w:pPr>
            <w:r w:rsidRPr="00DE691A">
              <w:rPr>
                <w:rFonts w:ascii="Times New Roman" w:hAnsi="Times New Roman" w:cs="Times New Roman"/>
                <w:sz w:val="20"/>
                <w:szCs w:val="20"/>
              </w:rPr>
              <w:t>920 ms</w:t>
            </w:r>
          </w:p>
        </w:tc>
        <w:tc>
          <w:tcPr>
            <w:tcW w:w="1250" w:type="pct"/>
            <w:vAlign w:val="center"/>
          </w:tcPr>
          <w:p w:rsidR="00035F84" w:rsidRPr="00DE691A" w:rsidRDefault="00035F84" w:rsidP="0040762F">
            <w:pPr>
              <w:pStyle w:val="a3"/>
              <w:spacing w:before="0" w:beforeAutospacing="0" w:after="240" w:afterAutospacing="0"/>
              <w:jc w:val="center"/>
              <w:rPr>
                <w:rFonts w:ascii="Times New Roman" w:hAnsi="Times New Roman" w:cs="Times New Roman"/>
                <w:sz w:val="20"/>
                <w:szCs w:val="20"/>
              </w:rPr>
            </w:pPr>
          </w:p>
        </w:tc>
        <w:tc>
          <w:tcPr>
            <w:tcW w:w="1250" w:type="pct"/>
            <w:vAlign w:val="center"/>
          </w:tcPr>
          <w:p w:rsidR="00035F84" w:rsidRPr="00DE691A" w:rsidRDefault="00035F84" w:rsidP="0040762F">
            <w:pPr>
              <w:pStyle w:val="a3"/>
              <w:spacing w:before="0" w:beforeAutospacing="0" w:after="240" w:afterAutospacing="0"/>
              <w:jc w:val="center"/>
              <w:rPr>
                <w:rFonts w:ascii="Times New Roman" w:hAnsi="Times New Roman" w:cs="Times New Roman"/>
                <w:sz w:val="20"/>
                <w:szCs w:val="20"/>
              </w:rPr>
            </w:pPr>
          </w:p>
        </w:tc>
      </w:tr>
      <w:tr w:rsidR="00035F84" w:rsidRPr="00DE691A" w:rsidTr="0040762F">
        <w:tc>
          <w:tcPr>
            <w:tcW w:w="1250" w:type="pct"/>
            <w:vAlign w:val="center"/>
          </w:tcPr>
          <w:p w:rsidR="00035F84" w:rsidRPr="00DE691A" w:rsidRDefault="00035F84" w:rsidP="0040762F">
            <w:pPr>
              <w:pStyle w:val="a3"/>
              <w:spacing w:before="0" w:beforeAutospacing="0" w:after="240" w:afterAutospacing="0"/>
              <w:rPr>
                <w:rFonts w:ascii="Times New Roman" w:hAnsi="Times New Roman" w:cs="Times New Roman"/>
                <w:sz w:val="20"/>
                <w:szCs w:val="20"/>
              </w:rPr>
            </w:pPr>
            <w:r w:rsidRPr="00DE691A">
              <w:rPr>
                <w:rFonts w:ascii="Times New Roman" w:hAnsi="Times New Roman" w:cs="Times New Roman"/>
                <w:sz w:val="20"/>
                <w:szCs w:val="20"/>
              </w:rPr>
              <w:t>Echo train length</w:t>
            </w:r>
          </w:p>
        </w:tc>
        <w:tc>
          <w:tcPr>
            <w:tcW w:w="1250" w:type="pct"/>
            <w:vAlign w:val="center"/>
          </w:tcPr>
          <w:p w:rsidR="00035F84" w:rsidRPr="00DE691A" w:rsidRDefault="00035F84" w:rsidP="0040762F">
            <w:pPr>
              <w:pStyle w:val="a3"/>
              <w:spacing w:before="0" w:beforeAutospacing="0" w:after="240" w:afterAutospacing="0"/>
              <w:jc w:val="center"/>
              <w:rPr>
                <w:rFonts w:ascii="Times New Roman" w:hAnsi="Times New Roman" w:cs="Times New Roman"/>
                <w:sz w:val="20"/>
                <w:szCs w:val="20"/>
              </w:rPr>
            </w:pPr>
          </w:p>
        </w:tc>
        <w:tc>
          <w:tcPr>
            <w:tcW w:w="1250" w:type="pct"/>
            <w:vAlign w:val="center"/>
          </w:tcPr>
          <w:p w:rsidR="00035F84" w:rsidRPr="00DE691A" w:rsidRDefault="00035F84" w:rsidP="0040762F">
            <w:pPr>
              <w:pStyle w:val="a3"/>
              <w:spacing w:before="0" w:beforeAutospacing="0" w:after="240" w:afterAutospacing="0"/>
              <w:jc w:val="center"/>
              <w:rPr>
                <w:rFonts w:ascii="Times New Roman" w:hAnsi="Times New Roman" w:cs="Times New Roman"/>
                <w:sz w:val="20"/>
                <w:szCs w:val="20"/>
              </w:rPr>
            </w:pPr>
            <w:r w:rsidRPr="00DE691A">
              <w:rPr>
                <w:rFonts w:ascii="Times New Roman" w:hAnsi="Times New Roman" w:cs="Times New Roman"/>
                <w:sz w:val="20"/>
                <w:szCs w:val="20"/>
              </w:rPr>
              <w:t>3</w:t>
            </w:r>
          </w:p>
        </w:tc>
        <w:tc>
          <w:tcPr>
            <w:tcW w:w="1250" w:type="pct"/>
            <w:vAlign w:val="center"/>
          </w:tcPr>
          <w:p w:rsidR="00035F84" w:rsidRPr="00DE691A" w:rsidRDefault="00035F84" w:rsidP="0040762F">
            <w:pPr>
              <w:pStyle w:val="a3"/>
              <w:spacing w:before="0" w:beforeAutospacing="0" w:after="240" w:afterAutospacing="0"/>
              <w:jc w:val="center"/>
              <w:rPr>
                <w:rFonts w:ascii="Times New Roman" w:hAnsi="Times New Roman" w:cs="Times New Roman"/>
                <w:sz w:val="20"/>
                <w:szCs w:val="20"/>
              </w:rPr>
            </w:pPr>
          </w:p>
        </w:tc>
      </w:tr>
      <w:tr w:rsidR="00035F84" w:rsidRPr="00DE691A" w:rsidTr="0040762F">
        <w:tc>
          <w:tcPr>
            <w:tcW w:w="1250" w:type="pct"/>
            <w:vAlign w:val="center"/>
          </w:tcPr>
          <w:p w:rsidR="00035F84" w:rsidRPr="00DE691A" w:rsidRDefault="00035F84" w:rsidP="0040762F">
            <w:pPr>
              <w:pStyle w:val="a3"/>
              <w:spacing w:before="0" w:beforeAutospacing="0" w:after="240" w:afterAutospacing="0"/>
              <w:rPr>
                <w:rFonts w:ascii="Times New Roman" w:hAnsi="Times New Roman" w:cs="Times New Roman"/>
                <w:sz w:val="20"/>
                <w:szCs w:val="20"/>
              </w:rPr>
            </w:pPr>
            <w:r w:rsidRPr="00DE691A">
              <w:rPr>
                <w:rFonts w:ascii="Times New Roman" w:hAnsi="Times New Roman" w:cs="Times New Roman"/>
                <w:sz w:val="20"/>
                <w:szCs w:val="20"/>
              </w:rPr>
              <w:t>Echo train duration</w:t>
            </w:r>
          </w:p>
        </w:tc>
        <w:tc>
          <w:tcPr>
            <w:tcW w:w="1250" w:type="pct"/>
            <w:vAlign w:val="center"/>
          </w:tcPr>
          <w:p w:rsidR="00035F84" w:rsidRPr="00DE691A" w:rsidRDefault="00035F84" w:rsidP="0040762F">
            <w:pPr>
              <w:pStyle w:val="a3"/>
              <w:spacing w:before="0" w:beforeAutospacing="0" w:after="240" w:afterAutospacing="0"/>
              <w:jc w:val="center"/>
              <w:rPr>
                <w:rFonts w:ascii="Times New Roman" w:hAnsi="Times New Roman" w:cs="Times New Roman"/>
                <w:sz w:val="20"/>
                <w:szCs w:val="20"/>
              </w:rPr>
            </w:pPr>
          </w:p>
        </w:tc>
        <w:tc>
          <w:tcPr>
            <w:tcW w:w="1250" w:type="pct"/>
            <w:vAlign w:val="center"/>
          </w:tcPr>
          <w:p w:rsidR="00035F84" w:rsidRPr="00DE691A" w:rsidRDefault="00035F84" w:rsidP="0040762F">
            <w:pPr>
              <w:pStyle w:val="a3"/>
              <w:spacing w:before="0" w:beforeAutospacing="0" w:after="240" w:afterAutospacing="0"/>
              <w:jc w:val="center"/>
              <w:rPr>
                <w:rFonts w:ascii="Times New Roman" w:hAnsi="Times New Roman" w:cs="Times New Roman"/>
                <w:sz w:val="20"/>
                <w:szCs w:val="20"/>
              </w:rPr>
            </w:pPr>
          </w:p>
        </w:tc>
        <w:tc>
          <w:tcPr>
            <w:tcW w:w="1250" w:type="pct"/>
            <w:vAlign w:val="center"/>
          </w:tcPr>
          <w:p w:rsidR="00035F84" w:rsidRPr="00DE691A" w:rsidRDefault="00035F84" w:rsidP="0040762F">
            <w:pPr>
              <w:pStyle w:val="a3"/>
              <w:spacing w:before="0" w:beforeAutospacing="0" w:after="240" w:afterAutospacing="0"/>
              <w:jc w:val="center"/>
              <w:rPr>
                <w:rFonts w:ascii="Times New Roman" w:hAnsi="Times New Roman" w:cs="Times New Roman"/>
                <w:sz w:val="20"/>
                <w:szCs w:val="20"/>
              </w:rPr>
            </w:pPr>
            <w:r w:rsidRPr="00DE691A">
              <w:rPr>
                <w:rFonts w:ascii="Times New Roman" w:hAnsi="Times New Roman" w:cs="Times New Roman"/>
                <w:sz w:val="20"/>
                <w:szCs w:val="20"/>
              </w:rPr>
              <w:t>338 ms</w:t>
            </w:r>
          </w:p>
        </w:tc>
      </w:tr>
      <w:tr w:rsidR="00035F84" w:rsidRPr="00DE691A" w:rsidTr="0040762F">
        <w:tc>
          <w:tcPr>
            <w:tcW w:w="1250" w:type="pct"/>
            <w:vAlign w:val="center"/>
          </w:tcPr>
          <w:p w:rsidR="00035F84" w:rsidRPr="00DE691A" w:rsidRDefault="00035F84" w:rsidP="0040762F">
            <w:pPr>
              <w:pStyle w:val="a3"/>
              <w:spacing w:before="0" w:beforeAutospacing="0" w:after="240" w:afterAutospacing="0"/>
              <w:rPr>
                <w:rFonts w:ascii="Times New Roman" w:hAnsi="Times New Roman" w:cs="Times New Roman"/>
                <w:sz w:val="20"/>
                <w:szCs w:val="20"/>
              </w:rPr>
            </w:pPr>
            <w:r w:rsidRPr="00DE691A">
              <w:rPr>
                <w:rFonts w:ascii="Times New Roman" w:hAnsi="Times New Roman" w:cs="Times New Roman"/>
                <w:sz w:val="20"/>
                <w:szCs w:val="20"/>
              </w:rPr>
              <w:t>Echo spacing</w:t>
            </w:r>
          </w:p>
        </w:tc>
        <w:tc>
          <w:tcPr>
            <w:tcW w:w="1250" w:type="pct"/>
            <w:vAlign w:val="center"/>
          </w:tcPr>
          <w:p w:rsidR="00035F84" w:rsidRPr="00DE691A" w:rsidRDefault="00035F84" w:rsidP="0040762F">
            <w:pPr>
              <w:pStyle w:val="a3"/>
              <w:spacing w:before="0" w:beforeAutospacing="0" w:after="240" w:afterAutospacing="0"/>
              <w:jc w:val="center"/>
              <w:rPr>
                <w:rFonts w:ascii="Times New Roman" w:hAnsi="Times New Roman" w:cs="Times New Roman"/>
                <w:sz w:val="20"/>
                <w:szCs w:val="20"/>
              </w:rPr>
            </w:pPr>
          </w:p>
        </w:tc>
        <w:tc>
          <w:tcPr>
            <w:tcW w:w="1250" w:type="pct"/>
            <w:vAlign w:val="center"/>
          </w:tcPr>
          <w:p w:rsidR="00035F84" w:rsidRPr="00DE691A" w:rsidRDefault="00035F84" w:rsidP="0040762F">
            <w:pPr>
              <w:pStyle w:val="a3"/>
              <w:spacing w:before="0" w:beforeAutospacing="0" w:after="240" w:afterAutospacing="0"/>
              <w:jc w:val="center"/>
              <w:rPr>
                <w:rFonts w:ascii="Times New Roman" w:hAnsi="Times New Roman" w:cs="Times New Roman"/>
                <w:sz w:val="20"/>
                <w:szCs w:val="20"/>
              </w:rPr>
            </w:pPr>
            <w:r w:rsidRPr="00DE691A">
              <w:rPr>
                <w:rFonts w:ascii="Times New Roman" w:hAnsi="Times New Roman" w:cs="Times New Roman"/>
                <w:sz w:val="20"/>
                <w:szCs w:val="20"/>
              </w:rPr>
              <w:t>12.3 ms</w:t>
            </w:r>
          </w:p>
        </w:tc>
        <w:tc>
          <w:tcPr>
            <w:tcW w:w="1250" w:type="pct"/>
            <w:vAlign w:val="center"/>
          </w:tcPr>
          <w:p w:rsidR="00035F84" w:rsidRPr="00DE691A" w:rsidRDefault="00035F84" w:rsidP="0040762F">
            <w:pPr>
              <w:pStyle w:val="a3"/>
              <w:spacing w:before="0" w:beforeAutospacing="0" w:after="240" w:afterAutospacing="0"/>
              <w:jc w:val="center"/>
              <w:rPr>
                <w:rFonts w:ascii="Times New Roman" w:hAnsi="Times New Roman" w:cs="Times New Roman"/>
                <w:sz w:val="20"/>
                <w:szCs w:val="20"/>
              </w:rPr>
            </w:pPr>
            <w:r w:rsidRPr="00DE691A">
              <w:rPr>
                <w:rFonts w:ascii="Times New Roman" w:hAnsi="Times New Roman" w:cs="Times New Roman"/>
                <w:sz w:val="20"/>
                <w:szCs w:val="20"/>
              </w:rPr>
              <w:t>4.76 ms</w:t>
            </w:r>
          </w:p>
        </w:tc>
      </w:tr>
      <w:tr w:rsidR="00035F84" w:rsidRPr="00DE691A" w:rsidTr="0040762F">
        <w:tc>
          <w:tcPr>
            <w:tcW w:w="1250" w:type="pct"/>
            <w:vAlign w:val="center"/>
          </w:tcPr>
          <w:p w:rsidR="00035F84" w:rsidRPr="00DE691A" w:rsidRDefault="00035F84" w:rsidP="0040762F">
            <w:pPr>
              <w:pStyle w:val="a3"/>
              <w:spacing w:before="0" w:beforeAutospacing="0" w:after="240" w:afterAutospacing="0"/>
              <w:rPr>
                <w:rFonts w:ascii="Times New Roman" w:hAnsi="Times New Roman" w:cs="Times New Roman"/>
                <w:sz w:val="20"/>
                <w:szCs w:val="20"/>
              </w:rPr>
            </w:pPr>
            <w:r w:rsidRPr="00DE691A">
              <w:rPr>
                <w:rFonts w:ascii="Times New Roman" w:hAnsi="Times New Roman" w:cs="Times New Roman"/>
                <w:sz w:val="20"/>
                <w:szCs w:val="20"/>
              </w:rPr>
              <w:t>Matrix</w:t>
            </w:r>
          </w:p>
        </w:tc>
        <w:tc>
          <w:tcPr>
            <w:tcW w:w="1250" w:type="pct"/>
            <w:vAlign w:val="center"/>
          </w:tcPr>
          <w:p w:rsidR="00035F84" w:rsidRPr="00DE691A" w:rsidRDefault="00035F84" w:rsidP="0040762F">
            <w:pPr>
              <w:pStyle w:val="a3"/>
              <w:spacing w:before="0" w:beforeAutospacing="0" w:after="240" w:afterAutospacing="0"/>
              <w:jc w:val="center"/>
              <w:rPr>
                <w:rFonts w:ascii="Times New Roman" w:hAnsi="Times New Roman" w:cs="Times New Roman"/>
                <w:sz w:val="20"/>
                <w:szCs w:val="20"/>
              </w:rPr>
            </w:pPr>
            <w:r w:rsidRPr="00DE691A">
              <w:rPr>
                <w:rFonts w:ascii="Times New Roman" w:hAnsi="Times New Roman" w:cs="Times New Roman"/>
                <w:sz w:val="20"/>
                <w:szCs w:val="20"/>
              </w:rPr>
              <w:t>256 × 256</w:t>
            </w:r>
          </w:p>
        </w:tc>
        <w:tc>
          <w:tcPr>
            <w:tcW w:w="1250" w:type="pct"/>
            <w:vAlign w:val="center"/>
          </w:tcPr>
          <w:p w:rsidR="00035F84" w:rsidRPr="00DE691A" w:rsidRDefault="00035F84" w:rsidP="0040762F">
            <w:pPr>
              <w:pStyle w:val="a3"/>
              <w:spacing w:before="0" w:beforeAutospacing="0" w:after="240" w:afterAutospacing="0"/>
              <w:jc w:val="center"/>
              <w:rPr>
                <w:rFonts w:ascii="Times New Roman" w:hAnsi="Times New Roman" w:cs="Times New Roman"/>
                <w:sz w:val="20"/>
                <w:szCs w:val="20"/>
              </w:rPr>
            </w:pPr>
            <w:r w:rsidRPr="00DE691A">
              <w:rPr>
                <w:rFonts w:ascii="Times New Roman" w:hAnsi="Times New Roman" w:cs="Times New Roman"/>
                <w:sz w:val="20"/>
                <w:szCs w:val="20"/>
              </w:rPr>
              <w:t>384 × 384</w:t>
            </w:r>
          </w:p>
        </w:tc>
        <w:tc>
          <w:tcPr>
            <w:tcW w:w="1250" w:type="pct"/>
            <w:vAlign w:val="center"/>
          </w:tcPr>
          <w:p w:rsidR="00035F84" w:rsidRPr="00DE691A" w:rsidRDefault="00035F84" w:rsidP="0040762F">
            <w:pPr>
              <w:pStyle w:val="a3"/>
              <w:spacing w:before="0" w:beforeAutospacing="0" w:after="240" w:afterAutospacing="0"/>
              <w:jc w:val="center"/>
              <w:rPr>
                <w:rFonts w:ascii="Times New Roman" w:hAnsi="Times New Roman" w:cs="Times New Roman"/>
                <w:sz w:val="20"/>
                <w:szCs w:val="20"/>
              </w:rPr>
            </w:pPr>
            <w:r w:rsidRPr="00DE691A">
              <w:rPr>
                <w:rFonts w:ascii="Times New Roman" w:hAnsi="Times New Roman" w:cs="Times New Roman"/>
                <w:sz w:val="20"/>
                <w:szCs w:val="20"/>
              </w:rPr>
              <w:t>288 × 288</w:t>
            </w:r>
          </w:p>
        </w:tc>
      </w:tr>
      <w:tr w:rsidR="00035F84" w:rsidRPr="00DE691A" w:rsidTr="0040762F">
        <w:tc>
          <w:tcPr>
            <w:tcW w:w="1250" w:type="pct"/>
            <w:vAlign w:val="center"/>
          </w:tcPr>
          <w:p w:rsidR="00035F84" w:rsidRPr="00DE691A" w:rsidRDefault="00035F84" w:rsidP="0040762F">
            <w:pPr>
              <w:pStyle w:val="a3"/>
              <w:spacing w:before="0" w:beforeAutospacing="0" w:after="240" w:afterAutospacing="0"/>
              <w:rPr>
                <w:rFonts w:ascii="Times New Roman" w:hAnsi="Times New Roman" w:cs="Times New Roman"/>
                <w:sz w:val="20"/>
                <w:szCs w:val="20"/>
              </w:rPr>
            </w:pPr>
            <w:r w:rsidRPr="00DE691A">
              <w:rPr>
                <w:rFonts w:ascii="Times New Roman" w:hAnsi="Times New Roman" w:cs="Times New Roman"/>
                <w:sz w:val="20"/>
                <w:szCs w:val="20"/>
              </w:rPr>
              <w:t>Field of view</w:t>
            </w:r>
          </w:p>
        </w:tc>
        <w:tc>
          <w:tcPr>
            <w:tcW w:w="1250" w:type="pct"/>
            <w:vAlign w:val="center"/>
          </w:tcPr>
          <w:p w:rsidR="00035F84" w:rsidRPr="00DE691A" w:rsidRDefault="00035F84" w:rsidP="0040762F">
            <w:pPr>
              <w:pStyle w:val="a3"/>
              <w:spacing w:before="0" w:beforeAutospacing="0" w:after="240" w:afterAutospacing="0"/>
              <w:jc w:val="center"/>
              <w:rPr>
                <w:rFonts w:ascii="Times New Roman" w:hAnsi="Times New Roman" w:cs="Times New Roman"/>
                <w:sz w:val="20"/>
                <w:szCs w:val="20"/>
              </w:rPr>
            </w:pPr>
            <w:r w:rsidRPr="00DE691A">
              <w:rPr>
                <w:rFonts w:ascii="Times New Roman" w:hAnsi="Times New Roman" w:cs="Times New Roman"/>
                <w:sz w:val="20"/>
                <w:szCs w:val="20"/>
              </w:rPr>
              <w:t>250 × 250</w:t>
            </w:r>
          </w:p>
        </w:tc>
        <w:tc>
          <w:tcPr>
            <w:tcW w:w="1250" w:type="pct"/>
            <w:vAlign w:val="center"/>
          </w:tcPr>
          <w:p w:rsidR="00035F84" w:rsidRPr="00DE691A" w:rsidRDefault="00035F84" w:rsidP="0040762F">
            <w:pPr>
              <w:pStyle w:val="a3"/>
              <w:spacing w:before="0" w:beforeAutospacing="0" w:after="240" w:afterAutospacing="0"/>
              <w:jc w:val="center"/>
              <w:rPr>
                <w:rFonts w:ascii="Times New Roman" w:hAnsi="Times New Roman" w:cs="Times New Roman"/>
                <w:sz w:val="20"/>
                <w:szCs w:val="20"/>
              </w:rPr>
            </w:pPr>
            <w:r w:rsidRPr="00DE691A">
              <w:rPr>
                <w:rFonts w:ascii="Times New Roman" w:hAnsi="Times New Roman" w:cs="Times New Roman"/>
                <w:sz w:val="20"/>
                <w:szCs w:val="20"/>
              </w:rPr>
              <w:t>192 × 192 (100% phase resolution)</w:t>
            </w:r>
          </w:p>
        </w:tc>
        <w:tc>
          <w:tcPr>
            <w:tcW w:w="1250" w:type="pct"/>
            <w:vAlign w:val="center"/>
          </w:tcPr>
          <w:p w:rsidR="00035F84" w:rsidRPr="00DE691A" w:rsidRDefault="00035F84" w:rsidP="0040762F">
            <w:pPr>
              <w:pStyle w:val="a3"/>
              <w:spacing w:before="0" w:beforeAutospacing="0" w:after="240" w:afterAutospacing="0"/>
              <w:jc w:val="center"/>
              <w:rPr>
                <w:rFonts w:ascii="Times New Roman" w:hAnsi="Times New Roman" w:cs="Times New Roman"/>
                <w:sz w:val="20"/>
                <w:szCs w:val="20"/>
              </w:rPr>
            </w:pPr>
            <w:r w:rsidRPr="00DE691A">
              <w:rPr>
                <w:rFonts w:ascii="Times New Roman" w:hAnsi="Times New Roman" w:cs="Times New Roman"/>
                <w:sz w:val="20"/>
                <w:szCs w:val="20"/>
              </w:rPr>
              <w:t>230 × 230</w:t>
            </w:r>
          </w:p>
        </w:tc>
      </w:tr>
      <w:tr w:rsidR="00035F84" w:rsidRPr="00DE691A" w:rsidTr="0040762F">
        <w:tc>
          <w:tcPr>
            <w:tcW w:w="1250" w:type="pct"/>
            <w:vAlign w:val="center"/>
          </w:tcPr>
          <w:p w:rsidR="00035F84" w:rsidRPr="00DE691A" w:rsidRDefault="00035F84" w:rsidP="0040762F">
            <w:pPr>
              <w:pStyle w:val="a3"/>
              <w:spacing w:before="0" w:beforeAutospacing="0" w:after="240" w:afterAutospacing="0"/>
              <w:rPr>
                <w:rFonts w:ascii="Times New Roman" w:hAnsi="Times New Roman" w:cs="Times New Roman"/>
                <w:sz w:val="20"/>
                <w:szCs w:val="20"/>
              </w:rPr>
            </w:pPr>
            <w:r w:rsidRPr="00DE691A">
              <w:rPr>
                <w:rFonts w:ascii="Times New Roman" w:hAnsi="Times New Roman" w:cs="Times New Roman"/>
                <w:sz w:val="20"/>
                <w:szCs w:val="20"/>
              </w:rPr>
              <w:t>Slice thickness</w:t>
            </w:r>
          </w:p>
        </w:tc>
        <w:tc>
          <w:tcPr>
            <w:tcW w:w="1250" w:type="pct"/>
            <w:vAlign w:val="center"/>
          </w:tcPr>
          <w:p w:rsidR="00035F84" w:rsidRPr="00DE691A" w:rsidRDefault="00035F84" w:rsidP="0040762F">
            <w:pPr>
              <w:pStyle w:val="a3"/>
              <w:spacing w:before="0" w:beforeAutospacing="0" w:after="240" w:afterAutospacing="0"/>
              <w:jc w:val="center"/>
              <w:rPr>
                <w:rFonts w:ascii="Times New Roman" w:hAnsi="Times New Roman" w:cs="Times New Roman"/>
                <w:sz w:val="20"/>
                <w:szCs w:val="20"/>
              </w:rPr>
            </w:pPr>
          </w:p>
        </w:tc>
        <w:tc>
          <w:tcPr>
            <w:tcW w:w="1250" w:type="pct"/>
            <w:vAlign w:val="center"/>
          </w:tcPr>
          <w:p w:rsidR="00035F84" w:rsidRPr="00DE691A" w:rsidRDefault="00035F84" w:rsidP="0040762F">
            <w:pPr>
              <w:pStyle w:val="a3"/>
              <w:spacing w:before="0" w:beforeAutospacing="0" w:after="240" w:afterAutospacing="0"/>
              <w:jc w:val="center"/>
              <w:rPr>
                <w:rFonts w:ascii="Times New Roman" w:hAnsi="Times New Roman" w:cs="Times New Roman"/>
                <w:sz w:val="20"/>
                <w:szCs w:val="20"/>
              </w:rPr>
            </w:pPr>
            <w:r w:rsidRPr="00DE691A">
              <w:rPr>
                <w:rFonts w:ascii="Times New Roman" w:hAnsi="Times New Roman" w:cs="Times New Roman"/>
                <w:sz w:val="20"/>
                <w:szCs w:val="20"/>
              </w:rPr>
              <w:t>1 mm</w:t>
            </w:r>
          </w:p>
        </w:tc>
        <w:tc>
          <w:tcPr>
            <w:tcW w:w="1250" w:type="pct"/>
            <w:vAlign w:val="center"/>
          </w:tcPr>
          <w:p w:rsidR="00035F84" w:rsidRPr="00DE691A" w:rsidRDefault="00035F84" w:rsidP="0040762F">
            <w:pPr>
              <w:pStyle w:val="a3"/>
              <w:spacing w:before="0" w:beforeAutospacing="0" w:after="240" w:afterAutospacing="0"/>
              <w:jc w:val="center"/>
              <w:rPr>
                <w:rFonts w:ascii="Times New Roman" w:hAnsi="Times New Roman" w:cs="Times New Roman"/>
                <w:sz w:val="20"/>
                <w:szCs w:val="20"/>
              </w:rPr>
            </w:pPr>
            <w:r w:rsidRPr="00DE691A">
              <w:rPr>
                <w:rFonts w:ascii="Times New Roman" w:hAnsi="Times New Roman" w:cs="Times New Roman"/>
                <w:sz w:val="20"/>
                <w:szCs w:val="20"/>
              </w:rPr>
              <w:t>0.8 mm</w:t>
            </w:r>
          </w:p>
        </w:tc>
      </w:tr>
      <w:tr w:rsidR="00035F84" w:rsidRPr="00DE691A" w:rsidTr="0040762F">
        <w:tc>
          <w:tcPr>
            <w:tcW w:w="1250" w:type="pct"/>
            <w:vAlign w:val="center"/>
          </w:tcPr>
          <w:p w:rsidR="00035F84" w:rsidRPr="00DE691A" w:rsidRDefault="00035F84" w:rsidP="0040762F">
            <w:pPr>
              <w:pStyle w:val="a3"/>
              <w:spacing w:before="0" w:beforeAutospacing="0" w:after="240" w:afterAutospacing="0"/>
              <w:rPr>
                <w:rFonts w:ascii="Times New Roman" w:hAnsi="Times New Roman" w:cs="Times New Roman"/>
                <w:sz w:val="20"/>
                <w:szCs w:val="20"/>
              </w:rPr>
            </w:pPr>
            <w:r w:rsidRPr="00DE691A">
              <w:rPr>
                <w:rFonts w:ascii="Times New Roman" w:hAnsi="Times New Roman" w:cs="Times New Roman"/>
                <w:sz w:val="20"/>
                <w:szCs w:val="20"/>
              </w:rPr>
              <w:t>Slice number</w:t>
            </w:r>
          </w:p>
        </w:tc>
        <w:tc>
          <w:tcPr>
            <w:tcW w:w="1250" w:type="pct"/>
            <w:vAlign w:val="center"/>
          </w:tcPr>
          <w:p w:rsidR="00035F84" w:rsidRPr="00DE691A" w:rsidRDefault="00035F84" w:rsidP="0040762F">
            <w:pPr>
              <w:pStyle w:val="a3"/>
              <w:spacing w:before="0" w:beforeAutospacing="0" w:after="240" w:afterAutospacing="0"/>
              <w:jc w:val="center"/>
              <w:rPr>
                <w:rFonts w:ascii="Times New Roman" w:hAnsi="Times New Roman" w:cs="Times New Roman"/>
                <w:sz w:val="20"/>
                <w:szCs w:val="20"/>
              </w:rPr>
            </w:pPr>
          </w:p>
        </w:tc>
        <w:tc>
          <w:tcPr>
            <w:tcW w:w="1250" w:type="pct"/>
            <w:vAlign w:val="center"/>
          </w:tcPr>
          <w:p w:rsidR="00035F84" w:rsidRPr="00DE691A" w:rsidRDefault="00035F84" w:rsidP="0040762F">
            <w:pPr>
              <w:pStyle w:val="a3"/>
              <w:spacing w:before="0" w:beforeAutospacing="0" w:after="240" w:afterAutospacing="0"/>
              <w:jc w:val="center"/>
              <w:rPr>
                <w:rFonts w:ascii="Times New Roman" w:hAnsi="Times New Roman" w:cs="Times New Roman"/>
                <w:sz w:val="20"/>
                <w:szCs w:val="20"/>
              </w:rPr>
            </w:pPr>
            <w:r w:rsidRPr="00DE691A">
              <w:rPr>
                <w:rFonts w:ascii="Times New Roman" w:hAnsi="Times New Roman" w:cs="Times New Roman"/>
                <w:sz w:val="20"/>
                <w:szCs w:val="20"/>
              </w:rPr>
              <w:t>32</w:t>
            </w:r>
          </w:p>
        </w:tc>
        <w:tc>
          <w:tcPr>
            <w:tcW w:w="1250" w:type="pct"/>
            <w:vAlign w:val="center"/>
          </w:tcPr>
          <w:p w:rsidR="00035F84" w:rsidRPr="00DE691A" w:rsidRDefault="00035F84" w:rsidP="0040762F">
            <w:pPr>
              <w:pStyle w:val="a3"/>
              <w:spacing w:before="0" w:beforeAutospacing="0" w:after="240" w:afterAutospacing="0"/>
              <w:jc w:val="center"/>
              <w:rPr>
                <w:rFonts w:ascii="Times New Roman" w:hAnsi="Times New Roman" w:cs="Times New Roman"/>
                <w:sz w:val="20"/>
                <w:szCs w:val="20"/>
              </w:rPr>
            </w:pPr>
            <w:r w:rsidRPr="00DE691A">
              <w:rPr>
                <w:rFonts w:ascii="Times New Roman" w:hAnsi="Times New Roman" w:cs="Times New Roman"/>
                <w:sz w:val="20"/>
                <w:szCs w:val="20"/>
              </w:rPr>
              <w:t>208</w:t>
            </w:r>
          </w:p>
        </w:tc>
      </w:tr>
      <w:tr w:rsidR="00035F84" w:rsidRPr="00DE691A" w:rsidTr="0040762F">
        <w:tc>
          <w:tcPr>
            <w:tcW w:w="1250" w:type="pct"/>
            <w:vAlign w:val="center"/>
          </w:tcPr>
          <w:p w:rsidR="00035F84" w:rsidRPr="00DE691A" w:rsidRDefault="00035F84" w:rsidP="0040762F">
            <w:pPr>
              <w:pStyle w:val="a3"/>
              <w:spacing w:before="0" w:beforeAutospacing="0" w:after="240" w:afterAutospacing="0"/>
              <w:rPr>
                <w:rFonts w:ascii="Times New Roman" w:hAnsi="Times New Roman" w:cs="Times New Roman"/>
                <w:sz w:val="20"/>
                <w:szCs w:val="20"/>
              </w:rPr>
            </w:pPr>
            <w:r w:rsidRPr="00DE691A">
              <w:rPr>
                <w:rFonts w:ascii="Times New Roman" w:hAnsi="Times New Roman" w:cs="Times New Roman"/>
                <w:sz w:val="20"/>
                <w:szCs w:val="20"/>
              </w:rPr>
              <w:t>Acceleration factor</w:t>
            </w:r>
          </w:p>
        </w:tc>
        <w:tc>
          <w:tcPr>
            <w:tcW w:w="1250" w:type="pct"/>
            <w:vAlign w:val="center"/>
          </w:tcPr>
          <w:p w:rsidR="00035F84" w:rsidRPr="00DE691A" w:rsidRDefault="00035F84" w:rsidP="0040762F">
            <w:pPr>
              <w:pStyle w:val="a3"/>
              <w:spacing w:before="0" w:beforeAutospacing="0" w:after="240" w:afterAutospacing="0"/>
              <w:jc w:val="center"/>
              <w:rPr>
                <w:rFonts w:ascii="Times New Roman" w:hAnsi="Times New Roman" w:cs="Times New Roman"/>
                <w:sz w:val="20"/>
                <w:szCs w:val="20"/>
              </w:rPr>
            </w:pPr>
            <w:r w:rsidRPr="00DE691A">
              <w:rPr>
                <w:rFonts w:ascii="Times New Roman" w:hAnsi="Times New Roman" w:cs="Times New Roman"/>
                <w:sz w:val="20"/>
                <w:szCs w:val="20"/>
              </w:rPr>
              <w:t>2*</w:t>
            </w:r>
          </w:p>
        </w:tc>
        <w:tc>
          <w:tcPr>
            <w:tcW w:w="1250" w:type="pct"/>
            <w:vAlign w:val="center"/>
          </w:tcPr>
          <w:p w:rsidR="00035F84" w:rsidRPr="00DE691A" w:rsidRDefault="00035F84" w:rsidP="0040762F">
            <w:pPr>
              <w:pStyle w:val="a3"/>
              <w:spacing w:before="0" w:beforeAutospacing="0" w:after="240" w:afterAutospacing="0"/>
              <w:jc w:val="center"/>
              <w:rPr>
                <w:rFonts w:ascii="Times New Roman" w:hAnsi="Times New Roman" w:cs="Times New Roman"/>
                <w:sz w:val="20"/>
                <w:szCs w:val="20"/>
              </w:rPr>
            </w:pPr>
            <w:r w:rsidRPr="00DE691A">
              <w:rPr>
                <w:rFonts w:ascii="Times New Roman" w:hAnsi="Times New Roman" w:cs="Times New Roman"/>
                <w:sz w:val="20"/>
                <w:szCs w:val="20"/>
              </w:rPr>
              <w:t>2*</w:t>
            </w:r>
          </w:p>
        </w:tc>
        <w:tc>
          <w:tcPr>
            <w:tcW w:w="1250" w:type="pct"/>
            <w:vAlign w:val="center"/>
          </w:tcPr>
          <w:p w:rsidR="00035F84" w:rsidRPr="00DE691A" w:rsidRDefault="00035F84" w:rsidP="0040762F">
            <w:pPr>
              <w:pStyle w:val="a3"/>
              <w:spacing w:before="0" w:beforeAutospacing="0" w:after="240" w:afterAutospacing="0"/>
              <w:jc w:val="center"/>
              <w:rPr>
                <w:rFonts w:ascii="Times New Roman" w:hAnsi="Times New Roman" w:cs="Times New Roman"/>
                <w:sz w:val="20"/>
                <w:szCs w:val="20"/>
              </w:rPr>
            </w:pPr>
            <w:r w:rsidRPr="00DE691A">
              <w:rPr>
                <w:rFonts w:ascii="Times New Roman" w:hAnsi="Times New Roman" w:cs="Times New Roman"/>
                <w:sz w:val="20"/>
                <w:szCs w:val="20"/>
              </w:rPr>
              <w:t>2</w:t>
            </w:r>
            <w:r w:rsidRPr="00DE691A">
              <w:rPr>
                <w:rFonts w:ascii="Times New Roman" w:hAnsi="Times New Roman" w:cs="Times New Roman"/>
                <w:sz w:val="20"/>
                <w:szCs w:val="20"/>
                <w:vertAlign w:val="superscript"/>
              </w:rPr>
              <w:t>†</w:t>
            </w:r>
          </w:p>
        </w:tc>
      </w:tr>
      <w:tr w:rsidR="00035F84" w:rsidRPr="00DE691A" w:rsidTr="0040762F">
        <w:tc>
          <w:tcPr>
            <w:tcW w:w="1250" w:type="pct"/>
            <w:tcBorders>
              <w:left w:val="nil"/>
              <w:bottom w:val="single" w:sz="18" w:space="0" w:color="auto"/>
            </w:tcBorders>
            <w:vAlign w:val="center"/>
          </w:tcPr>
          <w:p w:rsidR="00035F84" w:rsidRPr="00DE691A" w:rsidRDefault="00035F84" w:rsidP="0040762F">
            <w:pPr>
              <w:pStyle w:val="a3"/>
              <w:spacing w:before="0" w:beforeAutospacing="0" w:after="240" w:afterAutospacing="0"/>
              <w:rPr>
                <w:rFonts w:ascii="Times New Roman" w:hAnsi="Times New Roman" w:cs="Times New Roman"/>
                <w:sz w:val="20"/>
                <w:szCs w:val="20"/>
              </w:rPr>
            </w:pPr>
            <w:r w:rsidRPr="00DE691A">
              <w:rPr>
                <w:rFonts w:ascii="Times New Roman" w:hAnsi="Times New Roman" w:cs="Times New Roman"/>
                <w:sz w:val="20"/>
                <w:szCs w:val="20"/>
              </w:rPr>
              <w:t>Acquisition time</w:t>
            </w:r>
          </w:p>
        </w:tc>
        <w:tc>
          <w:tcPr>
            <w:tcW w:w="1250" w:type="pct"/>
            <w:tcBorders>
              <w:bottom w:val="single" w:sz="18" w:space="0" w:color="auto"/>
            </w:tcBorders>
            <w:vAlign w:val="center"/>
          </w:tcPr>
          <w:p w:rsidR="00035F84" w:rsidRPr="00DE691A" w:rsidRDefault="00035F84" w:rsidP="0040762F">
            <w:pPr>
              <w:pStyle w:val="a3"/>
              <w:spacing w:before="0" w:beforeAutospacing="0" w:after="240" w:afterAutospacing="0"/>
              <w:jc w:val="center"/>
              <w:rPr>
                <w:rFonts w:ascii="Times New Roman" w:hAnsi="Times New Roman" w:cs="Times New Roman"/>
                <w:sz w:val="20"/>
                <w:szCs w:val="20"/>
              </w:rPr>
            </w:pPr>
            <w:r w:rsidRPr="00DE691A">
              <w:rPr>
                <w:rFonts w:ascii="Times New Roman" w:hAnsi="Times New Roman" w:cs="Times New Roman"/>
                <w:sz w:val="20"/>
                <w:szCs w:val="20"/>
              </w:rPr>
              <w:t>3 min 35 s</w:t>
            </w:r>
          </w:p>
        </w:tc>
        <w:tc>
          <w:tcPr>
            <w:tcW w:w="1250" w:type="pct"/>
            <w:tcBorders>
              <w:bottom w:val="single" w:sz="18" w:space="0" w:color="auto"/>
            </w:tcBorders>
            <w:vAlign w:val="center"/>
          </w:tcPr>
          <w:p w:rsidR="00035F84" w:rsidRPr="00DE691A" w:rsidRDefault="00035F84" w:rsidP="0040762F">
            <w:pPr>
              <w:pStyle w:val="a3"/>
              <w:spacing w:before="0" w:beforeAutospacing="0" w:after="240" w:afterAutospacing="0"/>
              <w:jc w:val="center"/>
              <w:rPr>
                <w:rFonts w:ascii="Times New Roman" w:hAnsi="Times New Roman" w:cs="Times New Roman"/>
                <w:sz w:val="20"/>
                <w:szCs w:val="20"/>
              </w:rPr>
            </w:pPr>
            <w:r w:rsidRPr="00DE691A">
              <w:rPr>
                <w:rFonts w:ascii="Times New Roman" w:hAnsi="Times New Roman" w:cs="Times New Roman"/>
                <w:sz w:val="20"/>
                <w:szCs w:val="20"/>
              </w:rPr>
              <w:t>4 min 46 s</w:t>
            </w:r>
          </w:p>
        </w:tc>
        <w:tc>
          <w:tcPr>
            <w:tcW w:w="1250" w:type="pct"/>
            <w:tcBorders>
              <w:bottom w:val="single" w:sz="18" w:space="0" w:color="auto"/>
            </w:tcBorders>
            <w:vAlign w:val="center"/>
          </w:tcPr>
          <w:p w:rsidR="00035F84" w:rsidRPr="00DE691A" w:rsidRDefault="00035F84" w:rsidP="0040762F">
            <w:pPr>
              <w:pStyle w:val="a3"/>
              <w:spacing w:before="0" w:beforeAutospacing="0" w:after="240" w:afterAutospacing="0"/>
              <w:jc w:val="center"/>
              <w:rPr>
                <w:rFonts w:ascii="Times New Roman" w:hAnsi="Times New Roman" w:cs="Times New Roman"/>
                <w:sz w:val="20"/>
                <w:szCs w:val="20"/>
              </w:rPr>
            </w:pPr>
            <w:r w:rsidRPr="00DE691A">
              <w:rPr>
                <w:rFonts w:ascii="Times New Roman" w:hAnsi="Times New Roman" w:cs="Times New Roman"/>
                <w:sz w:val="20"/>
                <w:szCs w:val="20"/>
              </w:rPr>
              <w:t>5 min 12 s</w:t>
            </w:r>
          </w:p>
        </w:tc>
      </w:tr>
    </w:tbl>
    <w:p w:rsidR="00035F84" w:rsidRPr="00DE691A" w:rsidRDefault="00035F84" w:rsidP="001A3F25">
      <w:pPr>
        <w:pStyle w:val="a3"/>
        <w:spacing w:before="0" w:beforeAutospacing="0" w:after="240" w:afterAutospacing="0" w:line="360" w:lineRule="auto"/>
        <w:rPr>
          <w:rFonts w:ascii="Times New Roman" w:hAnsi="Times New Roman" w:cs="Times New Roman"/>
          <w:sz w:val="20"/>
          <w:szCs w:val="20"/>
        </w:rPr>
      </w:pPr>
      <w:r w:rsidRPr="00DE691A">
        <w:rPr>
          <w:rFonts w:ascii="Times New Roman" w:hAnsi="Times New Roman" w:cs="Times New Roman"/>
          <w:sz w:val="20"/>
          <w:szCs w:val="20"/>
        </w:rPr>
        <w:t xml:space="preserve">Note. MP-RAGE (magnetization-prepared rapid gradient-echo); GRE, gradient-recalled echo; SPACE (sampling perfection with application optimized contrast using different flip-angle evolution); DANTE (delay alternating with nutation for tailored excitation); *GRAPPA (generalized autocalibrating partial parallel acquisition); </w:t>
      </w:r>
      <w:r w:rsidRPr="00DE691A">
        <w:rPr>
          <w:rFonts w:ascii="Times New Roman" w:hAnsi="Times New Roman" w:cs="Times New Roman"/>
          <w:sz w:val="20"/>
          <w:szCs w:val="20"/>
          <w:vertAlign w:val="superscript"/>
        </w:rPr>
        <w:t>†</w:t>
      </w:r>
      <w:r w:rsidRPr="00DE691A">
        <w:rPr>
          <w:rFonts w:ascii="Times New Roman" w:hAnsi="Times New Roman" w:cs="Times New Roman"/>
          <w:sz w:val="20"/>
          <w:szCs w:val="20"/>
        </w:rPr>
        <w:t>CAIPIRINHA (controlled aliasing in parallel imaging results in higher acceleration)</w:t>
      </w:r>
    </w:p>
    <w:p w:rsidR="00035F84" w:rsidRPr="00DE691A" w:rsidRDefault="00035F84">
      <w:pPr>
        <w:rPr>
          <w:rFonts w:ascii="Times New Roman" w:hAnsi="Times New Roman" w:cs="Times New Roman"/>
          <w:sz w:val="24"/>
          <w:szCs w:val="24"/>
        </w:rPr>
      </w:pPr>
    </w:p>
    <w:p w:rsidR="000C4402" w:rsidRPr="00DE691A" w:rsidRDefault="000C4402">
      <w:pPr>
        <w:rPr>
          <w:rFonts w:ascii="Times New Roman" w:hAnsi="Times New Roman" w:cs="Times New Roman"/>
        </w:rPr>
      </w:pPr>
    </w:p>
    <w:sectPr w:rsidR="000C4402" w:rsidRPr="00DE691A" w:rsidSect="008505CE">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035F84"/>
    <w:rsid w:val="00035F84"/>
    <w:rsid w:val="000C4402"/>
    <w:rsid w:val="006015C5"/>
    <w:rsid w:val="00A96B17"/>
    <w:rsid w:val="00DE691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BE0D46-9520-4D86-B74C-578F81BD0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5F84"/>
    <w:pPr>
      <w:widowControl w:val="0"/>
      <w:wordWrap w:val="0"/>
      <w:autoSpaceDE w:val="0"/>
      <w:autoSpaceDN w:val="0"/>
    </w:pPr>
  </w:style>
  <w:style w:type="paragraph" w:styleId="3">
    <w:name w:val="heading 3"/>
    <w:basedOn w:val="a"/>
    <w:link w:val="3Char"/>
    <w:uiPriority w:val="9"/>
    <w:qFormat/>
    <w:rsid w:val="00035F84"/>
    <w:pPr>
      <w:widowControl/>
      <w:wordWrap/>
      <w:autoSpaceDE/>
      <w:autoSpaceDN/>
      <w:spacing w:before="100" w:beforeAutospacing="1" w:after="100" w:afterAutospacing="1" w:line="240" w:lineRule="auto"/>
      <w:jc w:val="left"/>
      <w:outlineLvl w:val="2"/>
    </w:pPr>
    <w:rPr>
      <w:rFonts w:ascii="굴림" w:eastAsia="굴림" w:hAnsi="굴림" w:cs="굴림"/>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제목 3 Char"/>
    <w:basedOn w:val="a0"/>
    <w:link w:val="3"/>
    <w:uiPriority w:val="9"/>
    <w:rsid w:val="00035F84"/>
    <w:rPr>
      <w:rFonts w:ascii="굴림" w:eastAsia="굴림" w:hAnsi="굴림" w:cs="굴림"/>
      <w:b/>
      <w:bCs/>
      <w:kern w:val="0"/>
      <w:sz w:val="27"/>
      <w:szCs w:val="27"/>
    </w:rPr>
  </w:style>
  <w:style w:type="paragraph" w:styleId="a3">
    <w:name w:val="Normal (Web)"/>
    <w:basedOn w:val="a"/>
    <w:link w:val="Char"/>
    <w:uiPriority w:val="99"/>
    <w:unhideWhenUsed/>
    <w:rsid w:val="00035F84"/>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EndNoteBibliographyTitle">
    <w:name w:val="EndNote Bibliography Title"/>
    <w:basedOn w:val="a"/>
    <w:link w:val="EndNoteBibliographyTitleChar"/>
    <w:rsid w:val="00035F84"/>
    <w:pPr>
      <w:spacing w:after="0"/>
      <w:jc w:val="center"/>
    </w:pPr>
    <w:rPr>
      <w:rFonts w:ascii="맑은 고딕" w:eastAsia="맑은 고딕" w:hAnsi="맑은 고딕" w:cs="굴림"/>
      <w:noProof/>
      <w:kern w:val="0"/>
      <w:sz w:val="24"/>
      <w:szCs w:val="24"/>
    </w:rPr>
  </w:style>
  <w:style w:type="character" w:customStyle="1" w:styleId="Char">
    <w:name w:val="일반 (웹) Char"/>
    <w:basedOn w:val="a0"/>
    <w:link w:val="a3"/>
    <w:uiPriority w:val="99"/>
    <w:rsid w:val="00035F84"/>
    <w:rPr>
      <w:rFonts w:ascii="굴림" w:eastAsia="굴림" w:hAnsi="굴림" w:cs="굴림"/>
      <w:kern w:val="0"/>
      <w:sz w:val="24"/>
      <w:szCs w:val="24"/>
    </w:rPr>
  </w:style>
  <w:style w:type="character" w:customStyle="1" w:styleId="EndNoteBibliographyTitleChar">
    <w:name w:val="EndNote Bibliography Title Char"/>
    <w:basedOn w:val="Char"/>
    <w:link w:val="EndNoteBibliographyTitle"/>
    <w:rsid w:val="00035F84"/>
    <w:rPr>
      <w:rFonts w:ascii="맑은 고딕" w:eastAsia="맑은 고딕" w:hAnsi="맑은 고딕" w:cs="굴림"/>
      <w:noProof/>
      <w:kern w:val="0"/>
      <w:sz w:val="24"/>
      <w:szCs w:val="24"/>
    </w:rPr>
  </w:style>
  <w:style w:type="paragraph" w:customStyle="1" w:styleId="EndNoteBibliography">
    <w:name w:val="EndNote Bibliography"/>
    <w:basedOn w:val="a"/>
    <w:link w:val="EndNoteBibliographyChar"/>
    <w:rsid w:val="00035F84"/>
    <w:pPr>
      <w:spacing w:line="240" w:lineRule="auto"/>
    </w:pPr>
    <w:rPr>
      <w:rFonts w:ascii="맑은 고딕" w:eastAsia="맑은 고딕" w:hAnsi="맑은 고딕" w:cs="굴림"/>
      <w:noProof/>
      <w:kern w:val="0"/>
      <w:sz w:val="24"/>
      <w:szCs w:val="24"/>
    </w:rPr>
  </w:style>
  <w:style w:type="character" w:customStyle="1" w:styleId="EndNoteBibliographyChar">
    <w:name w:val="EndNote Bibliography Char"/>
    <w:basedOn w:val="Char"/>
    <w:link w:val="EndNoteBibliography"/>
    <w:rsid w:val="00035F84"/>
    <w:rPr>
      <w:rFonts w:ascii="맑은 고딕" w:eastAsia="맑은 고딕" w:hAnsi="맑은 고딕" w:cs="굴림"/>
      <w:noProof/>
      <w:kern w:val="0"/>
      <w:sz w:val="24"/>
      <w:szCs w:val="24"/>
    </w:rPr>
  </w:style>
  <w:style w:type="table" w:styleId="a4">
    <w:name w:val="Table Grid"/>
    <w:basedOn w:val="a1"/>
    <w:uiPriority w:val="39"/>
    <w:rsid w:val="00035F84"/>
    <w:pPr>
      <w:spacing w:after="0" w:line="240" w:lineRule="auto"/>
      <w:jc w:val="left"/>
    </w:pPr>
    <w:rPr>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Char0"/>
    <w:uiPriority w:val="99"/>
    <w:unhideWhenUsed/>
    <w:rsid w:val="00035F84"/>
    <w:pPr>
      <w:tabs>
        <w:tab w:val="center" w:pos="4513"/>
        <w:tab w:val="right" w:pos="9026"/>
      </w:tabs>
      <w:snapToGrid w:val="0"/>
    </w:pPr>
  </w:style>
  <w:style w:type="character" w:customStyle="1" w:styleId="Char0">
    <w:name w:val="머리글 Char"/>
    <w:basedOn w:val="a0"/>
    <w:link w:val="a5"/>
    <w:uiPriority w:val="99"/>
    <w:rsid w:val="00035F84"/>
  </w:style>
  <w:style w:type="paragraph" w:styleId="a6">
    <w:name w:val="footer"/>
    <w:basedOn w:val="a"/>
    <w:link w:val="Char1"/>
    <w:uiPriority w:val="99"/>
    <w:unhideWhenUsed/>
    <w:rsid w:val="00035F84"/>
    <w:pPr>
      <w:tabs>
        <w:tab w:val="center" w:pos="4513"/>
        <w:tab w:val="right" w:pos="9026"/>
      </w:tabs>
      <w:snapToGrid w:val="0"/>
    </w:pPr>
  </w:style>
  <w:style w:type="character" w:customStyle="1" w:styleId="Char1">
    <w:name w:val="바닥글 Char"/>
    <w:basedOn w:val="a0"/>
    <w:link w:val="a6"/>
    <w:uiPriority w:val="99"/>
    <w:rsid w:val="00035F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634</Words>
  <Characters>3614</Characters>
  <Application>Microsoft Office Word</Application>
  <DocSecurity>0</DocSecurity>
  <Lines>30</Lines>
  <Paragraphs>8</Paragraphs>
  <ScaleCrop>false</ScaleCrop>
  <Company>Microsoft</Company>
  <LinksUpToDate>false</LinksUpToDate>
  <CharactersWithSpaces>4240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SEONG</dc:creator>
  <cp:keywords/>
  <dc:description/>
  <cp:lastModifiedBy>SEONG</cp:lastModifiedBy>
  <cp:revision>2</cp:revision>
  <dcterms:created xsi:type="dcterms:W3CDTF">2022-07-27T07:49:00Z</dcterms:created>
  <dcterms:modified xsi:type="dcterms:W3CDTF">2022-07-27T07:49:00Z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SCPROP_SA">
    <vt:lpwstr>C:\Users\SEONG\Documents\내 논문\PD\Submission\Supplemental data_table_neuroradiol_endnote removed.docx</vt:lpwstr>
  </property>
</Properties>
</file>