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F943BB" w14:textId="77777777" w:rsidR="00902114" w:rsidRPr="007163EC" w:rsidRDefault="009708B9" w:rsidP="00717B8A">
      <w:pPr>
        <w:rPr>
          <w:b/>
          <w:lang w:val="en-GB"/>
        </w:rPr>
      </w:pPr>
      <w:r w:rsidRPr="007163EC">
        <w:rPr>
          <w:b/>
          <w:lang w:val="en-GB"/>
        </w:rPr>
        <w:t>Structured Protocol:</w:t>
      </w:r>
    </w:p>
    <w:p w14:paraId="29A83401" w14:textId="77777777" w:rsidR="00F31585" w:rsidRPr="007163EC" w:rsidRDefault="00F31585" w:rsidP="00717B8A">
      <w:pPr>
        <w:rPr>
          <w:b/>
          <w:lang w:val="en-GB"/>
        </w:rPr>
      </w:pPr>
    </w:p>
    <w:p w14:paraId="34DFC063" w14:textId="77777777" w:rsidR="00C21AD8" w:rsidRPr="007163EC" w:rsidRDefault="00C21AD8" w:rsidP="00717B8A">
      <w:pPr>
        <w:rPr>
          <w:lang w:val="en-GB"/>
        </w:rPr>
      </w:pPr>
      <w:r w:rsidRPr="007163EC">
        <w:rPr>
          <w:lang w:val="en-GB"/>
        </w:rPr>
        <w:t xml:space="preserve">Version number: </w:t>
      </w:r>
      <w:r w:rsidR="00E66A8F" w:rsidRPr="007163EC">
        <w:rPr>
          <w:lang w:val="en-GB"/>
        </w:rPr>
        <w:t>03</w:t>
      </w:r>
    </w:p>
    <w:p w14:paraId="06E46E62" w14:textId="77777777" w:rsidR="00747D51" w:rsidRPr="007163EC" w:rsidRDefault="00C21AD8" w:rsidP="00717B8A">
      <w:pPr>
        <w:rPr>
          <w:lang w:eastAsia="zh-CN"/>
        </w:rPr>
      </w:pPr>
      <w:r w:rsidRPr="007163EC">
        <w:rPr>
          <w:lang w:val="en-GB"/>
        </w:rPr>
        <w:t xml:space="preserve">Date: </w:t>
      </w:r>
      <w:r w:rsidR="007A20E8" w:rsidRPr="007163EC">
        <w:rPr>
          <w:lang w:val="en-GB"/>
        </w:rPr>
        <w:t>1</w:t>
      </w:r>
      <w:r w:rsidRPr="007163EC">
        <w:rPr>
          <w:lang w:val="en-GB"/>
        </w:rPr>
        <w:t xml:space="preserve"> </w:t>
      </w:r>
      <w:r w:rsidR="004F56CA">
        <w:rPr>
          <w:lang w:val="en-GB" w:eastAsia="zh-CN"/>
        </w:rPr>
        <w:t>January</w:t>
      </w:r>
      <w:r w:rsidR="00E66A8F" w:rsidRPr="007163EC">
        <w:rPr>
          <w:lang w:eastAsia="zh-CN"/>
        </w:rPr>
        <w:t xml:space="preserve"> </w:t>
      </w:r>
      <w:r w:rsidRPr="007163EC">
        <w:rPr>
          <w:lang w:val="en-GB"/>
        </w:rPr>
        <w:t>201</w:t>
      </w:r>
      <w:r w:rsidR="004F56CA">
        <w:rPr>
          <w:lang w:val="en-GB"/>
        </w:rPr>
        <w:t>7</w:t>
      </w:r>
    </w:p>
    <w:p w14:paraId="046B65F8" w14:textId="77777777" w:rsidR="00F31585" w:rsidRPr="007163EC" w:rsidRDefault="00F31585" w:rsidP="00717B8A">
      <w:pPr>
        <w:rPr>
          <w:lang w:val="en-GB"/>
        </w:rPr>
      </w:pPr>
    </w:p>
    <w:p w14:paraId="27338FB2" w14:textId="77777777" w:rsidR="00902114" w:rsidRPr="007163EC" w:rsidRDefault="00902114" w:rsidP="00717B8A">
      <w:pPr>
        <w:rPr>
          <w:b/>
          <w:lang w:val="en-GB"/>
        </w:rPr>
      </w:pPr>
      <w:r w:rsidRPr="007163EC">
        <w:rPr>
          <w:b/>
          <w:lang w:val="en-GB"/>
        </w:rPr>
        <w:t xml:space="preserve">Title of </w:t>
      </w:r>
      <w:r w:rsidR="00717B8A" w:rsidRPr="007163EC">
        <w:rPr>
          <w:b/>
          <w:lang w:val="en-GB"/>
        </w:rPr>
        <w:t>p</w:t>
      </w:r>
      <w:r w:rsidRPr="007163EC">
        <w:rPr>
          <w:b/>
          <w:lang w:val="en-GB"/>
        </w:rPr>
        <w:t>roject</w:t>
      </w:r>
    </w:p>
    <w:p w14:paraId="001C66C6" w14:textId="77777777" w:rsidR="00D516DB" w:rsidRPr="007163EC" w:rsidRDefault="00D516DB" w:rsidP="00717B8A">
      <w:pPr>
        <w:rPr>
          <w:b/>
          <w:lang w:val="en-GB"/>
        </w:rPr>
      </w:pPr>
    </w:p>
    <w:p w14:paraId="5C9F7BDD" w14:textId="77777777" w:rsidR="00851FE8" w:rsidRPr="007163EC" w:rsidRDefault="004224B4" w:rsidP="00717B8A">
      <w:r>
        <w:rPr>
          <w:lang w:eastAsia="zh-CN"/>
        </w:rPr>
        <w:t>The original title registered on the Clinicaltrials.gov website was “</w:t>
      </w:r>
      <w:r w:rsidRPr="004224B4">
        <w:rPr>
          <w:lang w:eastAsia="zh-CN"/>
        </w:rPr>
        <w:t xml:space="preserve">Impact of Cataract Surgery to Socioeconomic Status in Rural Area of Southern China: A </w:t>
      </w:r>
      <w:proofErr w:type="spellStart"/>
      <w:r w:rsidRPr="004224B4">
        <w:rPr>
          <w:lang w:eastAsia="zh-CN"/>
        </w:rPr>
        <w:t>Randomised</w:t>
      </w:r>
      <w:proofErr w:type="spellEnd"/>
      <w:r w:rsidRPr="004224B4">
        <w:rPr>
          <w:lang w:eastAsia="zh-CN"/>
        </w:rPr>
        <w:t xml:space="preserve"> Controlled Trial</w:t>
      </w:r>
      <w:r>
        <w:rPr>
          <w:lang w:eastAsia="zh-CN"/>
        </w:rPr>
        <w:t xml:space="preserve"> (ICSSES)”, which has been changed</w:t>
      </w:r>
      <w:r w:rsidR="00D96651">
        <w:rPr>
          <w:lang w:eastAsia="zh-CN"/>
        </w:rPr>
        <w:t xml:space="preserve"> now</w:t>
      </w:r>
      <w:r>
        <w:rPr>
          <w:lang w:eastAsia="zh-CN"/>
        </w:rPr>
        <w:t xml:space="preserve"> to “</w:t>
      </w:r>
      <w:proofErr w:type="spellStart"/>
      <w:r w:rsidRPr="004224B4">
        <w:rPr>
          <w:lang w:eastAsia="zh-CN"/>
        </w:rPr>
        <w:t>SUrgery</w:t>
      </w:r>
      <w:proofErr w:type="spellEnd"/>
      <w:r w:rsidRPr="004224B4">
        <w:rPr>
          <w:lang w:eastAsia="zh-CN"/>
        </w:rPr>
        <w:t xml:space="preserve"> for Cataract Creates Economic and Social Solutions </w:t>
      </w:r>
      <w:r>
        <w:rPr>
          <w:lang w:eastAsia="zh-CN"/>
        </w:rPr>
        <w:t>(</w:t>
      </w:r>
      <w:r w:rsidR="00E66A8F" w:rsidRPr="007163EC">
        <w:rPr>
          <w:lang w:eastAsia="zh-CN"/>
        </w:rPr>
        <w:t>SUCCESS</w:t>
      </w:r>
      <w:r>
        <w:rPr>
          <w:lang w:eastAsia="zh-CN"/>
        </w:rPr>
        <w:t>)”</w:t>
      </w:r>
      <w:r>
        <w:t>.</w:t>
      </w:r>
    </w:p>
    <w:p w14:paraId="6D5FC77E" w14:textId="77777777" w:rsidR="0012490D" w:rsidRPr="007163EC" w:rsidRDefault="0012490D" w:rsidP="00717B8A">
      <w:pPr>
        <w:rPr>
          <w:lang w:val="en-GB"/>
        </w:rPr>
      </w:pPr>
    </w:p>
    <w:p w14:paraId="0E751ED1" w14:textId="77777777" w:rsidR="0012490D" w:rsidRPr="00D1153E" w:rsidRDefault="007A74C7" w:rsidP="00717B8A">
      <w:pPr>
        <w:rPr>
          <w:lang w:eastAsia="zh-CN"/>
        </w:rPr>
      </w:pPr>
      <w:r w:rsidRPr="007163EC">
        <w:rPr>
          <w:b/>
        </w:rPr>
        <w:t>Funding</w:t>
      </w:r>
      <w:r w:rsidR="0012490D" w:rsidRPr="007163EC">
        <w:rPr>
          <w:b/>
        </w:rPr>
        <w:t>:</w:t>
      </w:r>
      <w:r w:rsidR="00271F0E" w:rsidRPr="007163EC">
        <w:rPr>
          <w:b/>
        </w:rPr>
        <w:t xml:space="preserve"> </w:t>
      </w:r>
      <w:r w:rsidR="00271F0E" w:rsidRPr="007163EC">
        <w:t xml:space="preserve">Primary funding provided by </w:t>
      </w:r>
      <w:r w:rsidR="002D4FA9">
        <w:t xml:space="preserve">the </w:t>
      </w:r>
      <w:r w:rsidR="002D4FA9" w:rsidRPr="002D4FA9">
        <w:t>Natural Science Foundation of China (82070941 and 82070940); Guangdong Construction Project of High-Level Hospitals (303020102)</w:t>
      </w:r>
      <w:r w:rsidR="002D4FA9">
        <w:rPr>
          <w:lang w:eastAsia="zh-CN"/>
        </w:rPr>
        <w:t>.</w:t>
      </w:r>
    </w:p>
    <w:p w14:paraId="3E2BFD16" w14:textId="77777777" w:rsidR="00902114" w:rsidRPr="007163EC" w:rsidRDefault="00902114" w:rsidP="00717B8A">
      <w:pPr>
        <w:rPr>
          <w:lang w:val="en-GB"/>
        </w:rPr>
      </w:pPr>
    </w:p>
    <w:p w14:paraId="38990192" w14:textId="77777777" w:rsidR="00717B8A" w:rsidRPr="007163EC" w:rsidRDefault="00717B8A" w:rsidP="00717B8A">
      <w:pPr>
        <w:pStyle w:val="Para3"/>
        <w:numPr>
          <w:ilvl w:val="0"/>
          <w:numId w:val="0"/>
        </w:numPr>
        <w:spacing w:after="0"/>
        <w:jc w:val="left"/>
        <w:rPr>
          <w:rFonts w:ascii="Times New Roman" w:hAnsi="Times New Roman"/>
          <w:sz w:val="24"/>
          <w:szCs w:val="24"/>
        </w:rPr>
      </w:pPr>
      <w:r w:rsidRPr="007163EC">
        <w:rPr>
          <w:rFonts w:ascii="Times New Roman" w:hAnsi="Times New Roman"/>
          <w:b/>
          <w:sz w:val="24"/>
          <w:szCs w:val="24"/>
        </w:rPr>
        <w:t>Aims and objectives</w:t>
      </w:r>
    </w:p>
    <w:p w14:paraId="60DE09F1" w14:textId="77777777" w:rsidR="008E724F" w:rsidRPr="007163EC" w:rsidRDefault="008E724F" w:rsidP="008E724F">
      <w:pPr>
        <w:pStyle w:val="Para3"/>
        <w:numPr>
          <w:ilvl w:val="0"/>
          <w:numId w:val="0"/>
        </w:numPr>
        <w:spacing w:after="0"/>
        <w:ind w:left="851" w:hanging="567"/>
        <w:jc w:val="left"/>
        <w:rPr>
          <w:rFonts w:ascii="Times New Roman" w:hAnsi="Times New Roman"/>
          <w:sz w:val="24"/>
          <w:szCs w:val="24"/>
        </w:rPr>
      </w:pPr>
    </w:p>
    <w:p w14:paraId="41303C77" w14:textId="77777777" w:rsidR="00E66A8F" w:rsidRPr="007163EC" w:rsidRDefault="008E724F" w:rsidP="008E724F">
      <w:pPr>
        <w:spacing w:line="276" w:lineRule="auto"/>
      </w:pPr>
      <w:r w:rsidRPr="007163EC">
        <w:rPr>
          <w:b/>
        </w:rPr>
        <w:t>Study aim</w:t>
      </w:r>
      <w:r w:rsidRPr="007163EC">
        <w:t xml:space="preserve">: </w:t>
      </w:r>
      <w:r w:rsidR="00D96651">
        <w:rPr>
          <w:lang w:eastAsia="zh-CN"/>
        </w:rPr>
        <w:t>T</w:t>
      </w:r>
      <w:r w:rsidR="00E66A8F" w:rsidRPr="007163EC">
        <w:rPr>
          <w:lang w:eastAsia="zh-CN"/>
        </w:rPr>
        <w:t>o investigate the effect of timely cataract surgery (within four weeks from diagnosis</w:t>
      </w:r>
      <w:r w:rsidR="00D134CB" w:rsidRPr="007163EC">
        <w:rPr>
          <w:lang w:eastAsia="zh-CN"/>
        </w:rPr>
        <w:t>; intervention group</w:t>
      </w:r>
      <w:r w:rsidR="00E66A8F" w:rsidRPr="007163EC">
        <w:rPr>
          <w:lang w:eastAsia="zh-CN"/>
        </w:rPr>
        <w:t xml:space="preserve">) on </w:t>
      </w:r>
      <w:r w:rsidR="002D4FA9">
        <w:rPr>
          <w:lang w:eastAsia="zh-CN"/>
        </w:rPr>
        <w:t xml:space="preserve">personal income </w:t>
      </w:r>
      <w:r w:rsidR="00E66A8F" w:rsidRPr="007163EC">
        <w:rPr>
          <w:lang w:eastAsia="zh-CN"/>
        </w:rPr>
        <w:t>as well as health and vision-related quality of life of cataract patients, as compared to delayed cataract surgery (one year later</w:t>
      </w:r>
      <w:r w:rsidR="00D134CB" w:rsidRPr="007163EC">
        <w:rPr>
          <w:lang w:eastAsia="zh-CN"/>
        </w:rPr>
        <w:t>; control group</w:t>
      </w:r>
      <w:r w:rsidR="00E66A8F" w:rsidRPr="007163EC">
        <w:rPr>
          <w:lang w:eastAsia="zh-CN"/>
        </w:rPr>
        <w:t xml:space="preserve">) in </w:t>
      </w:r>
      <w:r w:rsidR="00D96651">
        <w:rPr>
          <w:lang w:eastAsia="zh-CN"/>
        </w:rPr>
        <w:t xml:space="preserve">a </w:t>
      </w:r>
      <w:r w:rsidR="00E66A8F" w:rsidRPr="007163EC">
        <w:rPr>
          <w:lang w:eastAsia="zh-CN"/>
        </w:rPr>
        <w:t>rural area of China.</w:t>
      </w:r>
    </w:p>
    <w:p w14:paraId="728C79DE" w14:textId="77777777" w:rsidR="00F678D1" w:rsidRPr="007163EC" w:rsidRDefault="00F678D1" w:rsidP="008E724F">
      <w:pPr>
        <w:spacing w:line="276" w:lineRule="auto"/>
      </w:pPr>
    </w:p>
    <w:p w14:paraId="122C3549" w14:textId="77777777" w:rsidR="00F678D1" w:rsidRPr="007163EC" w:rsidRDefault="00F678D1" w:rsidP="008E724F">
      <w:pPr>
        <w:spacing w:line="276" w:lineRule="auto"/>
        <w:rPr>
          <w:b/>
        </w:rPr>
      </w:pPr>
      <w:r w:rsidRPr="007163EC">
        <w:rPr>
          <w:b/>
        </w:rPr>
        <w:t>Outcomes:</w:t>
      </w:r>
    </w:p>
    <w:p w14:paraId="4504D9E8" w14:textId="5609E803" w:rsidR="00E66A8F" w:rsidRPr="007163EC" w:rsidRDefault="00137B56" w:rsidP="00137B56">
      <w:r w:rsidRPr="007163EC">
        <w:rPr>
          <w:b/>
        </w:rPr>
        <w:t>Primary outcome:</w:t>
      </w:r>
      <w:r w:rsidRPr="007163EC">
        <w:t xml:space="preserve"> </w:t>
      </w:r>
      <w:r w:rsidR="00D96651">
        <w:t>C</w:t>
      </w:r>
      <w:r w:rsidR="00B915BC" w:rsidRPr="007163EC">
        <w:t xml:space="preserve">hange in </w:t>
      </w:r>
      <w:r w:rsidR="008B0B01" w:rsidRPr="007163EC">
        <w:t>a</w:t>
      </w:r>
      <w:r w:rsidR="00E66A8F" w:rsidRPr="007163EC">
        <w:t>nnual personal income from work</w:t>
      </w:r>
      <w:r w:rsidR="005B327A" w:rsidRPr="007163EC">
        <w:t xml:space="preserve"> </w:t>
      </w:r>
      <w:r w:rsidR="005B327A" w:rsidRPr="007163EC">
        <w:rPr>
          <w:lang w:eastAsia="zh-CN"/>
        </w:rPr>
        <w:t xml:space="preserve">between baseline and </w:t>
      </w:r>
      <w:r w:rsidR="00B72FA4">
        <w:rPr>
          <w:lang w:eastAsia="zh-CN"/>
        </w:rPr>
        <w:t>one year</w:t>
      </w:r>
      <w:r w:rsidR="005B327A" w:rsidRPr="007163EC">
        <w:rPr>
          <w:lang w:eastAsia="zh-CN"/>
        </w:rPr>
        <w:t xml:space="preserve"> later (the study period)</w:t>
      </w:r>
      <w:r w:rsidR="005B327A" w:rsidRPr="007163EC">
        <w:t>. The annual personal income from work</w:t>
      </w:r>
      <w:r w:rsidR="00E66A8F" w:rsidRPr="007163EC">
        <w:t xml:space="preserve"> consists of both direct and indirect income from work and </w:t>
      </w:r>
      <w:r w:rsidR="00B72FA4">
        <w:t xml:space="preserve">is </w:t>
      </w:r>
      <w:r w:rsidR="00E66A8F" w:rsidRPr="007163EC">
        <w:t xml:space="preserve">measured in </w:t>
      </w:r>
      <w:r w:rsidR="001D4D3C">
        <w:t>USD</w:t>
      </w:r>
      <w:r w:rsidR="00E66A8F" w:rsidRPr="007163EC">
        <w:t xml:space="preserve">. </w:t>
      </w:r>
      <w:r w:rsidR="001412F0">
        <w:t>The direct income was based on self-report through questionnaire interview</w:t>
      </w:r>
      <w:r w:rsidR="00D96651">
        <w:t>s</w:t>
      </w:r>
      <w:r w:rsidR="001412F0">
        <w:t xml:space="preserve">. </w:t>
      </w:r>
      <w:r w:rsidR="00E66A8F" w:rsidRPr="007163EC">
        <w:t xml:space="preserve">The indirect income from work </w:t>
      </w:r>
      <w:r w:rsidR="00D96651">
        <w:t>reflects</w:t>
      </w:r>
      <w:r w:rsidR="008B0B01" w:rsidRPr="007163EC">
        <w:t xml:space="preserve"> unpaid work and </w:t>
      </w:r>
      <w:r w:rsidR="00B72FA4">
        <w:t>is calculated</w:t>
      </w:r>
      <w:r w:rsidR="008B0B01" w:rsidRPr="007163EC">
        <w:t xml:space="preserve"> as follows: unpaid work time (hours) x </w:t>
      </w:r>
      <w:r w:rsidR="00F00D59" w:rsidRPr="00F00D59">
        <w:t>the mi</w:t>
      </w:r>
      <w:r w:rsidR="00F00D59">
        <w:t>nim</w:t>
      </w:r>
      <w:r w:rsidR="00F00D59" w:rsidRPr="00F00D59">
        <w:t xml:space="preserve">um hourly income in </w:t>
      </w:r>
      <w:proofErr w:type="spellStart"/>
      <w:r w:rsidR="00C34B1D">
        <w:t>Huidong</w:t>
      </w:r>
      <w:proofErr w:type="spellEnd"/>
      <w:r w:rsidR="00C34B1D">
        <w:t xml:space="preserve"> County</w:t>
      </w:r>
      <w:r w:rsidR="00C569E2">
        <w:rPr>
          <w:lang w:eastAsia="zh-CN"/>
        </w:rPr>
        <w:t>, Guangdong Province, China</w:t>
      </w:r>
      <w:r w:rsidR="00F00D59" w:rsidRPr="00F00D59">
        <w:t xml:space="preserve"> in 2017</w:t>
      </w:r>
      <w:r w:rsidR="008B0B01" w:rsidRPr="007163EC">
        <w:t>.</w:t>
      </w:r>
      <w:r w:rsidR="00383406">
        <w:fldChar w:fldCharType="begin"/>
      </w:r>
      <w:r w:rsidR="00383406">
        <w:instrText xml:space="preserve"> ADDIN EN.CITE &lt;EndNote&gt;&lt;Cite&gt;&lt;RecNum&gt;122&lt;/RecNum&gt;&lt;DisplayText&gt;&lt;style face="superscript"&gt;1&lt;/style&gt;&lt;/DisplayText&gt;&lt;record&gt;&lt;rec-number&gt;122&lt;/rec-number&gt;&lt;foreign-keys&gt;&lt;key app="EN" db-id="sawd02ept0azrpe9s2rpxxz3995rzevs2f2r" timestamp="1624003188"&gt;122&lt;/key&gt;&lt;/foreign-keys&gt;&lt;ref-type name="Journal Article"&gt;17&lt;/ref-type&gt;&lt;contributors&gt;&lt;/contributors&gt;&lt;titles&gt;&lt;title&gt;&lt;style face="normal" font="default" size="100%"&gt;Ministry of Human Resources and Social Security of the People Republic of China. The regional hourly minimum wage standard in China (2017). Available at &lt;/style&gt;&lt;style face="underline" font="default" size="100%"&gt;http://www.mohrss.gov.cn/ldgxs/LDGXqiyegongzi/LDGXzuidigongzibiaozhun/201803/t20180329_290982.html&lt;/style&gt;&lt;style face="normal" font="default" size="100%"&gt;. Accessed March 1, 2021.&lt;/style&gt;&lt;/title&gt;&lt;/titles&gt;&lt;dates&gt;&lt;/dates&gt;&lt;urls&gt;&lt;/urls&gt;&lt;/record&gt;&lt;/Cite&gt;&lt;/EndNote&gt;</w:instrText>
      </w:r>
      <w:r w:rsidR="00383406">
        <w:fldChar w:fldCharType="separate"/>
      </w:r>
      <w:r w:rsidR="00383406" w:rsidRPr="00383406">
        <w:rPr>
          <w:noProof/>
          <w:vertAlign w:val="superscript"/>
        </w:rPr>
        <w:t>1</w:t>
      </w:r>
      <w:r w:rsidR="00383406">
        <w:fldChar w:fldCharType="end"/>
      </w:r>
    </w:p>
    <w:p w14:paraId="66286F72" w14:textId="77777777" w:rsidR="009708B9" w:rsidRPr="007163EC" w:rsidRDefault="009708B9" w:rsidP="00137B56"/>
    <w:p w14:paraId="38486445" w14:textId="77777777" w:rsidR="006228AE" w:rsidRPr="007163EC" w:rsidRDefault="00137B56" w:rsidP="008B0B01">
      <w:pPr>
        <w:rPr>
          <w:lang w:eastAsia="zh-CN"/>
        </w:rPr>
      </w:pPr>
      <w:r w:rsidRPr="007163EC">
        <w:rPr>
          <w:b/>
        </w:rPr>
        <w:t>Secondary outcomes:</w:t>
      </w:r>
      <w:r w:rsidRPr="007163EC">
        <w:t xml:space="preserve"> </w:t>
      </w:r>
    </w:p>
    <w:p w14:paraId="4C3B8E92" w14:textId="7C0C51A7" w:rsidR="006228AE" w:rsidRPr="007163EC" w:rsidRDefault="008B0B01" w:rsidP="008B0B01">
      <w:r w:rsidRPr="007163EC">
        <w:t xml:space="preserve">(1) </w:t>
      </w:r>
      <w:r w:rsidR="005B327A" w:rsidRPr="007163EC">
        <w:rPr>
          <w:lang w:eastAsia="zh-CN"/>
        </w:rPr>
        <w:t>Change in h</w:t>
      </w:r>
      <w:r w:rsidRPr="007163EC">
        <w:t>ealth-related quality of life</w:t>
      </w:r>
      <w:r w:rsidR="005C5DF9" w:rsidRPr="007163EC">
        <w:t xml:space="preserve"> (QoL)</w:t>
      </w:r>
      <w:r w:rsidRPr="007163EC">
        <w:t xml:space="preserve"> score</w:t>
      </w:r>
      <w:r w:rsidR="005B327A" w:rsidRPr="007163EC">
        <w:t xml:space="preserve"> </w:t>
      </w:r>
      <w:r w:rsidR="005B327A" w:rsidRPr="007163EC">
        <w:rPr>
          <w:lang w:eastAsia="zh-CN"/>
        </w:rPr>
        <w:t xml:space="preserve">between baseline and </w:t>
      </w:r>
      <w:r w:rsidR="00B72FA4">
        <w:rPr>
          <w:lang w:eastAsia="zh-CN"/>
        </w:rPr>
        <w:t>one year</w:t>
      </w:r>
      <w:r w:rsidR="005B327A" w:rsidRPr="007163EC">
        <w:rPr>
          <w:lang w:eastAsia="zh-CN"/>
        </w:rPr>
        <w:t xml:space="preserve"> later</w:t>
      </w:r>
      <w:r w:rsidR="005B327A" w:rsidRPr="007163EC">
        <w:t>.</w:t>
      </w:r>
      <w:r w:rsidRPr="007163EC">
        <w:t xml:space="preserve"> </w:t>
      </w:r>
      <w:r w:rsidR="005B327A" w:rsidRPr="007163EC">
        <w:t>The health-related QoL</w:t>
      </w:r>
      <w:r w:rsidRPr="007163EC">
        <w:t xml:space="preserve"> is </w:t>
      </w:r>
      <w:r w:rsidR="006228AE" w:rsidRPr="007163EC">
        <w:t>assessed</w:t>
      </w:r>
      <w:r w:rsidRPr="007163EC">
        <w:t xml:space="preserve"> using the European QoL questionnaire (EQ-5D-5L)</w:t>
      </w:r>
      <w:r w:rsidR="006228AE" w:rsidRPr="007163EC">
        <w:t xml:space="preserve"> and self-rated health score</w:t>
      </w:r>
      <w:r w:rsidRPr="007163EC">
        <w:t xml:space="preserve">. The EQ-5D-5L has five dimensions (mobility, self-care, usual activities, pain/discomfort, and anxiety/depression), and </w:t>
      </w:r>
      <w:r w:rsidR="006228AE" w:rsidRPr="007163EC">
        <w:t>for each dimension, participants are asked to mark between 1: “no problems” to 5: “unable to/extreme</w:t>
      </w:r>
      <w:r w:rsidR="005B327A" w:rsidRPr="007163EC">
        <w:t xml:space="preserve"> </w:t>
      </w:r>
      <w:r w:rsidR="006228AE" w:rsidRPr="007163EC">
        <w:t>problems”. T</w:t>
      </w:r>
      <w:r w:rsidRPr="007163EC">
        <w:t xml:space="preserve">he total score of five dimensions </w:t>
      </w:r>
      <w:r w:rsidR="00B915BC" w:rsidRPr="007163EC">
        <w:t>is</w:t>
      </w:r>
      <w:r w:rsidRPr="007163EC">
        <w:t xml:space="preserve"> used for analysis </w:t>
      </w:r>
      <w:r w:rsidR="005C5DF9" w:rsidRPr="007163EC">
        <w:t>withing</w:t>
      </w:r>
      <w:r w:rsidRPr="007163EC">
        <w:t xml:space="preserve"> </w:t>
      </w:r>
      <w:r w:rsidR="00B72FA4">
        <w:t xml:space="preserve">the </w:t>
      </w:r>
      <w:r w:rsidRPr="007163EC">
        <w:t xml:space="preserve">lower score </w:t>
      </w:r>
      <w:r w:rsidR="005C5DF9" w:rsidRPr="007163EC">
        <w:t>representing</w:t>
      </w:r>
      <w:r w:rsidRPr="007163EC">
        <w:t xml:space="preserve"> better QoL</w:t>
      </w:r>
      <w:r w:rsidR="006228AE" w:rsidRPr="007163EC">
        <w:t>.</w:t>
      </w:r>
      <w:r w:rsidR="009F00AF" w:rsidRPr="007163EC">
        <w:t xml:space="preserve"> </w:t>
      </w:r>
      <w:r w:rsidR="006228AE" w:rsidRPr="007163EC">
        <w:t xml:space="preserve">The self-rated health score is </w:t>
      </w:r>
      <w:r w:rsidR="009F00AF" w:rsidRPr="007163EC">
        <w:t xml:space="preserve">assessed using a visual </w:t>
      </w:r>
      <w:r w:rsidR="00B72FA4">
        <w:t>analog</w:t>
      </w:r>
      <w:r w:rsidR="009F00AF" w:rsidRPr="007163EC">
        <w:t xml:space="preserve"> scale</w:t>
      </w:r>
      <w:r w:rsidR="006228AE" w:rsidRPr="007163EC">
        <w:t xml:space="preserve"> (VAS)</w:t>
      </w:r>
      <w:r w:rsidR="009F00AF" w:rsidRPr="007163EC">
        <w:t xml:space="preserve">, with scores ranging from 0 (representing worst imaginable health state) to 100 (best imaginable health state); </w:t>
      </w:r>
    </w:p>
    <w:p w14:paraId="23D95946" w14:textId="77777777" w:rsidR="006228AE" w:rsidRPr="007163EC" w:rsidRDefault="006228AE" w:rsidP="008B0B01"/>
    <w:p w14:paraId="64428AEC" w14:textId="495F0F9C" w:rsidR="00137B56" w:rsidRPr="007163EC" w:rsidRDefault="009F00AF" w:rsidP="00B915BC">
      <w:pPr>
        <w:rPr>
          <w:lang w:eastAsia="zh-CN"/>
        </w:rPr>
      </w:pPr>
      <w:r w:rsidRPr="007163EC">
        <w:t>(</w:t>
      </w:r>
      <w:r w:rsidR="006228AE" w:rsidRPr="007163EC">
        <w:t>2</w:t>
      </w:r>
      <w:r w:rsidRPr="007163EC">
        <w:t>)</w:t>
      </w:r>
      <w:r w:rsidR="005C5DF9" w:rsidRPr="007163EC">
        <w:t xml:space="preserve"> </w:t>
      </w:r>
      <w:r w:rsidR="005B327A" w:rsidRPr="007163EC">
        <w:t>Change in v</w:t>
      </w:r>
      <w:r w:rsidR="005C5DF9" w:rsidRPr="007163EC">
        <w:t>ision-related QoL</w:t>
      </w:r>
      <w:r w:rsidR="005B327A" w:rsidRPr="007163EC">
        <w:t xml:space="preserve"> </w:t>
      </w:r>
      <w:r w:rsidR="005B327A" w:rsidRPr="007163EC">
        <w:rPr>
          <w:lang w:eastAsia="zh-CN"/>
        </w:rPr>
        <w:t xml:space="preserve">between baseline and </w:t>
      </w:r>
      <w:r w:rsidR="00B72FA4">
        <w:rPr>
          <w:lang w:eastAsia="zh-CN"/>
        </w:rPr>
        <w:t>one year</w:t>
      </w:r>
      <w:r w:rsidR="005B327A" w:rsidRPr="007163EC">
        <w:rPr>
          <w:lang w:eastAsia="zh-CN"/>
        </w:rPr>
        <w:t xml:space="preserve"> later</w:t>
      </w:r>
      <w:r w:rsidR="005B327A" w:rsidRPr="007163EC">
        <w:t>. The vision-related QoL is</w:t>
      </w:r>
      <w:r w:rsidR="005C5DF9" w:rsidRPr="007163EC">
        <w:t xml:space="preserve"> measured using the Catquest-9SF questionnaire</w:t>
      </w:r>
      <w:r w:rsidR="005B327A" w:rsidRPr="007163EC">
        <w:rPr>
          <w:lang w:eastAsia="zh-CN"/>
        </w:rPr>
        <w:t>, which</w:t>
      </w:r>
      <w:r w:rsidR="00B915BC" w:rsidRPr="007163EC">
        <w:rPr>
          <w:lang w:eastAsia="zh-CN"/>
        </w:rPr>
        <w:t xml:space="preserve"> comprises </w:t>
      </w:r>
      <w:r w:rsidR="00B72FA4">
        <w:rPr>
          <w:lang w:eastAsia="zh-CN"/>
        </w:rPr>
        <w:t>seven</w:t>
      </w:r>
      <w:r w:rsidR="00B915BC" w:rsidRPr="007163EC">
        <w:rPr>
          <w:lang w:eastAsia="zh-CN"/>
        </w:rPr>
        <w:t xml:space="preserve"> questions for performing daily-life activities and </w:t>
      </w:r>
      <w:r w:rsidR="00B72FA4">
        <w:rPr>
          <w:lang w:eastAsia="zh-CN"/>
        </w:rPr>
        <w:t>two</w:t>
      </w:r>
      <w:r w:rsidR="00B915BC" w:rsidRPr="007163EC">
        <w:rPr>
          <w:lang w:eastAsia="zh-CN"/>
        </w:rPr>
        <w:t xml:space="preserve"> global questions about difficulties in general and satisfaction with vision (1= very great difficulty; 2= great difficulty; 3= some difficulty; 4= no difficulty).</w:t>
      </w:r>
      <w:r w:rsidR="00D134CB" w:rsidRPr="007163EC">
        <w:rPr>
          <w:lang w:eastAsia="zh-CN"/>
        </w:rPr>
        <w:t xml:space="preserve"> Higher scores indicate better vision-related QoL.</w:t>
      </w:r>
    </w:p>
    <w:p w14:paraId="67D87E49" w14:textId="77777777" w:rsidR="00137B56" w:rsidRPr="007163EC" w:rsidRDefault="00137B56" w:rsidP="00137B56"/>
    <w:p w14:paraId="7771AEB4" w14:textId="77777777" w:rsidR="00AA0018" w:rsidRPr="007163EC" w:rsidRDefault="00137B56" w:rsidP="00D134CB">
      <w:r w:rsidRPr="007163EC">
        <w:rPr>
          <w:b/>
        </w:rPr>
        <w:lastRenderedPageBreak/>
        <w:t>Study hypothesis:</w:t>
      </w:r>
      <w:r w:rsidRPr="007163EC">
        <w:t xml:space="preserve"> </w:t>
      </w:r>
    </w:p>
    <w:p w14:paraId="5F4816B7" w14:textId="77777777" w:rsidR="00AA0018" w:rsidRPr="007163EC" w:rsidRDefault="00137B56" w:rsidP="00D134CB">
      <w:r w:rsidRPr="007163EC">
        <w:rPr>
          <w:i/>
        </w:rPr>
        <w:t>Primary</w:t>
      </w:r>
      <w:r w:rsidRPr="007163EC">
        <w:t>:</w:t>
      </w:r>
      <w:r w:rsidR="00D134CB" w:rsidRPr="007163EC">
        <w:t xml:space="preserve"> Participants who receive timely cataract surgery (the intervention group) will </w:t>
      </w:r>
      <w:r w:rsidR="00AA0018" w:rsidRPr="007163EC">
        <w:t xml:space="preserve">have </w:t>
      </w:r>
      <w:r w:rsidR="005B327A" w:rsidRPr="007163EC">
        <w:t>larger</w:t>
      </w:r>
      <w:r w:rsidR="00D134CB" w:rsidRPr="007163EC">
        <w:t xml:space="preserve"> </w:t>
      </w:r>
      <w:r w:rsidR="005B327A" w:rsidRPr="007163EC">
        <w:t xml:space="preserve">increase in </w:t>
      </w:r>
      <w:r w:rsidR="00D134CB" w:rsidRPr="007163EC">
        <w:t>annual personal income from work</w:t>
      </w:r>
      <w:r w:rsidR="005B327A" w:rsidRPr="007163EC">
        <w:t xml:space="preserve"> during the study period</w:t>
      </w:r>
      <w:r w:rsidR="00D134CB" w:rsidRPr="007163EC">
        <w:t xml:space="preserve"> than participants who receive delayed cataract surgery (the control group) with a difference of 7.5%</w:t>
      </w:r>
      <w:r w:rsidRPr="007163EC">
        <w:t xml:space="preserve">. </w:t>
      </w:r>
    </w:p>
    <w:p w14:paraId="6B9C56E6" w14:textId="77777777" w:rsidR="008E724F" w:rsidRPr="007163EC" w:rsidRDefault="00137B56" w:rsidP="00D134CB">
      <w:r w:rsidRPr="007163EC">
        <w:rPr>
          <w:i/>
        </w:rPr>
        <w:t>Secondary</w:t>
      </w:r>
      <w:r w:rsidRPr="007163EC">
        <w:t xml:space="preserve">: </w:t>
      </w:r>
      <w:r w:rsidR="00D134CB" w:rsidRPr="007163EC">
        <w:t xml:space="preserve">Participants who receive timely cataract surgery (the intervention group) will have significantly </w:t>
      </w:r>
      <w:r w:rsidR="005B327A" w:rsidRPr="007163EC">
        <w:t>large</w:t>
      </w:r>
      <w:r w:rsidR="00AA0018" w:rsidRPr="007163EC">
        <w:t>r</w:t>
      </w:r>
      <w:r w:rsidR="005B327A" w:rsidRPr="007163EC">
        <w:t xml:space="preserve"> improvement in</w:t>
      </w:r>
      <w:r w:rsidR="00D134CB" w:rsidRPr="007163EC">
        <w:t xml:space="preserve"> health- and vision-related QoL </w:t>
      </w:r>
      <w:r w:rsidR="005B327A" w:rsidRPr="007163EC">
        <w:t xml:space="preserve">during the study period </w:t>
      </w:r>
      <w:r w:rsidR="00D134CB" w:rsidRPr="007163EC">
        <w:t>than participants who receive delayed cataract surgery.</w:t>
      </w:r>
    </w:p>
    <w:p w14:paraId="67BEAF63" w14:textId="77777777" w:rsidR="00717B8A" w:rsidRDefault="00717B8A" w:rsidP="00717B8A">
      <w:pPr>
        <w:pStyle w:val="Para3"/>
        <w:numPr>
          <w:ilvl w:val="0"/>
          <w:numId w:val="0"/>
        </w:numPr>
        <w:spacing w:after="0"/>
        <w:ind w:left="360"/>
        <w:jc w:val="left"/>
        <w:rPr>
          <w:rFonts w:ascii="Times New Roman" w:hAnsi="Times New Roman"/>
          <w:sz w:val="24"/>
          <w:szCs w:val="24"/>
        </w:rPr>
      </w:pPr>
    </w:p>
    <w:p w14:paraId="195B504B" w14:textId="77777777" w:rsidR="00E355C6" w:rsidRPr="007163EC" w:rsidRDefault="00E355C6" w:rsidP="00717B8A">
      <w:pPr>
        <w:pStyle w:val="Para3"/>
        <w:numPr>
          <w:ilvl w:val="0"/>
          <w:numId w:val="0"/>
        </w:numPr>
        <w:spacing w:after="0"/>
        <w:ind w:left="360"/>
        <w:jc w:val="left"/>
        <w:rPr>
          <w:rFonts w:ascii="Times New Roman" w:hAnsi="Times New Roman"/>
          <w:sz w:val="24"/>
          <w:szCs w:val="24"/>
        </w:rPr>
      </w:pPr>
    </w:p>
    <w:p w14:paraId="5F24133A" w14:textId="77777777" w:rsidR="00902114" w:rsidRPr="007163EC" w:rsidRDefault="00902114" w:rsidP="00FA5950">
      <w:pPr>
        <w:pStyle w:val="Para3"/>
        <w:numPr>
          <w:ilvl w:val="0"/>
          <w:numId w:val="0"/>
        </w:numPr>
        <w:spacing w:after="0"/>
        <w:jc w:val="left"/>
        <w:rPr>
          <w:rFonts w:ascii="Times New Roman" w:hAnsi="Times New Roman"/>
          <w:sz w:val="24"/>
          <w:szCs w:val="24"/>
        </w:rPr>
      </w:pPr>
      <w:r w:rsidRPr="007163EC">
        <w:rPr>
          <w:rFonts w:ascii="Times New Roman" w:hAnsi="Times New Roman"/>
          <w:b/>
          <w:sz w:val="24"/>
          <w:szCs w:val="24"/>
        </w:rPr>
        <w:t>Background</w:t>
      </w:r>
    </w:p>
    <w:p w14:paraId="06028AF0" w14:textId="77777777" w:rsidR="00377477" w:rsidRPr="007163EC" w:rsidRDefault="00377477" w:rsidP="00377477">
      <w:pPr>
        <w:spacing w:line="276" w:lineRule="auto"/>
        <w:rPr>
          <w:i/>
        </w:rPr>
      </w:pPr>
    </w:p>
    <w:p w14:paraId="2A98DE20" w14:textId="77777777" w:rsidR="004859F6" w:rsidRPr="007163EC" w:rsidRDefault="00AA0018" w:rsidP="00377477">
      <w:pPr>
        <w:spacing w:line="276" w:lineRule="auto"/>
        <w:rPr>
          <w:bCs/>
        </w:rPr>
      </w:pPr>
      <w:r w:rsidRPr="007163EC">
        <w:rPr>
          <w:bCs/>
        </w:rPr>
        <w:t>Cataract is the leading cause of blindness worldwide</w:t>
      </w:r>
      <w:r w:rsidR="004859F6" w:rsidRPr="007163EC">
        <w:rPr>
          <w:bCs/>
        </w:rPr>
        <w:t>,</w:t>
      </w:r>
      <w:r w:rsidR="004220F3" w:rsidRPr="007163EC">
        <w:rPr>
          <w:bCs/>
        </w:rPr>
        <w:fldChar w:fldCharType="begin">
          <w:fldData xml:space="preserve">PEVuZE5vdGU+PENpdGU+PEF1dGhvcj5CbGluZG5lc3M8L0F1dGhvcj48WWVhcj4yMDIxPC9ZZWFy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</w:fldData>
        </w:fldChar>
      </w:r>
      <w:r w:rsidR="00383406">
        <w:rPr>
          <w:bCs/>
        </w:rPr>
        <w:instrText xml:space="preserve"> ADDIN EN.CITE </w:instrText>
      </w:r>
      <w:r w:rsidR="00383406">
        <w:rPr>
          <w:bCs/>
        </w:rPr>
        <w:fldChar w:fldCharType="begin">
          <w:fldData xml:space="preserve">PEVuZE5vdGU+PENpdGU+PEF1dGhvcj5CbGluZG5lc3M8L0F1dGhvcj48WWVhcj4yMDIxPC9ZZWFy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</w:fldData>
        </w:fldChar>
      </w:r>
      <w:r w:rsidR="00383406">
        <w:rPr>
          <w:bCs/>
        </w:rPr>
        <w:instrText xml:space="preserve"> ADDIN EN.CITE.DATA </w:instrText>
      </w:r>
      <w:r w:rsidR="00383406">
        <w:rPr>
          <w:bCs/>
        </w:rPr>
      </w:r>
      <w:r w:rsidR="00383406">
        <w:rPr>
          <w:bCs/>
        </w:rPr>
        <w:fldChar w:fldCharType="end"/>
      </w:r>
      <w:r w:rsidR="004220F3" w:rsidRPr="007163EC">
        <w:rPr>
          <w:bCs/>
        </w:rPr>
      </w:r>
      <w:r w:rsidR="004220F3" w:rsidRPr="007163EC">
        <w:rPr>
          <w:bCs/>
        </w:rPr>
        <w:fldChar w:fldCharType="separate"/>
      </w:r>
      <w:r w:rsidR="00383406" w:rsidRPr="00383406">
        <w:rPr>
          <w:bCs/>
          <w:noProof/>
          <w:vertAlign w:val="superscript"/>
        </w:rPr>
        <w:t>2</w:t>
      </w:r>
      <w:r w:rsidR="004220F3" w:rsidRPr="007163EC">
        <w:rPr>
          <w:bCs/>
        </w:rPr>
        <w:fldChar w:fldCharType="end"/>
      </w:r>
      <w:r w:rsidRPr="007163EC">
        <w:rPr>
          <w:bCs/>
        </w:rPr>
        <w:t xml:space="preserve"> </w:t>
      </w:r>
      <w:r w:rsidR="004859F6" w:rsidRPr="007163EC">
        <w:rPr>
          <w:bCs/>
        </w:rPr>
        <w:t>resulting in not only reduced vision, but also</w:t>
      </w:r>
      <w:r w:rsidRPr="007163EC">
        <w:rPr>
          <w:bCs/>
        </w:rPr>
        <w:t xml:space="preserve"> significant productivity loss and reduced personal QoL</w:t>
      </w:r>
      <w:r w:rsidR="004859F6" w:rsidRPr="007163EC">
        <w:rPr>
          <w:bCs/>
        </w:rPr>
        <w:t>.</w:t>
      </w:r>
      <w:r w:rsidR="004859F6" w:rsidRPr="007163EC">
        <w:rPr>
          <w:bCs/>
        </w:rPr>
        <w:fldChar w:fldCharType="begin">
          <w:fldData xml:space="preserve">PEVuZE5vdGU+PENpdGU+PEF1dGhvcj5LYXR0YTwvQXV0aG9yPjxZZWFyPjIwMTg8L1llYXI+PFJl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</w:fldData>
        </w:fldChar>
      </w:r>
      <w:r w:rsidR="00383406">
        <w:rPr>
          <w:bCs/>
        </w:rPr>
        <w:instrText xml:space="preserve"> ADDIN EN.CITE </w:instrText>
      </w:r>
      <w:r w:rsidR="00383406">
        <w:rPr>
          <w:bCs/>
        </w:rPr>
        <w:fldChar w:fldCharType="begin">
          <w:fldData xml:space="preserve">PEVuZE5vdGU+PENpdGU+PEF1dGhvcj5LYXR0YTwvQXV0aG9yPjxZZWFyPjIwMTg8L1llYXI+PFJl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</w:fldData>
        </w:fldChar>
      </w:r>
      <w:r w:rsidR="00383406">
        <w:rPr>
          <w:bCs/>
        </w:rPr>
        <w:instrText xml:space="preserve"> ADDIN EN.CITE.DATA </w:instrText>
      </w:r>
      <w:r w:rsidR="00383406">
        <w:rPr>
          <w:bCs/>
        </w:rPr>
      </w:r>
      <w:r w:rsidR="00383406">
        <w:rPr>
          <w:bCs/>
        </w:rPr>
        <w:fldChar w:fldCharType="end"/>
      </w:r>
      <w:r w:rsidR="004859F6" w:rsidRPr="007163EC">
        <w:rPr>
          <w:bCs/>
        </w:rPr>
      </w:r>
      <w:r w:rsidR="004859F6" w:rsidRPr="007163EC">
        <w:rPr>
          <w:bCs/>
        </w:rPr>
        <w:fldChar w:fldCharType="separate"/>
      </w:r>
      <w:r w:rsidR="00383406" w:rsidRPr="00383406">
        <w:rPr>
          <w:bCs/>
          <w:noProof/>
          <w:vertAlign w:val="superscript"/>
        </w:rPr>
        <w:t>3, 4</w:t>
      </w:r>
      <w:r w:rsidR="004859F6" w:rsidRPr="007163EC">
        <w:rPr>
          <w:bCs/>
        </w:rPr>
        <w:fldChar w:fldCharType="end"/>
      </w:r>
      <w:r w:rsidRPr="007163EC">
        <w:rPr>
          <w:bCs/>
        </w:rPr>
        <w:t xml:space="preserve"> </w:t>
      </w:r>
      <w:r w:rsidR="004859F6" w:rsidRPr="007163EC">
        <w:rPr>
          <w:bCs/>
        </w:rPr>
        <w:t xml:space="preserve">Cataract-related </w:t>
      </w:r>
      <w:r w:rsidR="00ED319E" w:rsidRPr="007163EC">
        <w:rPr>
          <w:bCs/>
        </w:rPr>
        <w:t>visual impairment</w:t>
      </w:r>
      <w:r w:rsidR="00F72E3F" w:rsidRPr="007163EC">
        <w:rPr>
          <w:bCs/>
        </w:rPr>
        <w:t xml:space="preserve"> (VI)</w:t>
      </w:r>
      <w:r w:rsidR="004859F6" w:rsidRPr="007163EC">
        <w:rPr>
          <w:bCs/>
        </w:rPr>
        <w:t xml:space="preserve"> can be effectively corrected by surgical intervention, and the demand for cataract surgery has been expanding due to the ageing populations and increased life expectancy</w:t>
      </w:r>
      <w:r w:rsidR="00ED319E" w:rsidRPr="007163EC">
        <w:rPr>
          <w:bCs/>
        </w:rPr>
        <w:t xml:space="preserve"> globally</w:t>
      </w:r>
      <w:r w:rsidR="004859F6" w:rsidRPr="007163EC">
        <w:rPr>
          <w:bCs/>
        </w:rPr>
        <w:t>.</w:t>
      </w:r>
      <w:r w:rsidR="004859F6" w:rsidRPr="007163EC">
        <w:rPr>
          <w:bCs/>
        </w:rPr>
        <w:fldChar w:fldCharType="begin">
          <w:fldData xml:space="preserve">PEVuZE5vdGU+PENpdGU+PEF1dGhvcj5ZYW48L0F1dGhvcj48WWVhcj4yMDE5PC9ZZWFyPjxSZWNO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</w:fldData>
        </w:fldChar>
      </w:r>
      <w:r w:rsidR="00383406">
        <w:rPr>
          <w:bCs/>
        </w:rPr>
        <w:instrText xml:space="preserve"> ADDIN EN.CITE </w:instrText>
      </w:r>
      <w:r w:rsidR="00383406">
        <w:rPr>
          <w:bCs/>
        </w:rPr>
        <w:fldChar w:fldCharType="begin">
          <w:fldData xml:space="preserve">PEVuZE5vdGU+PENpdGU+PEF1dGhvcj5ZYW48L0F1dGhvcj48WWVhcj4yMDE5PC9ZZWFyPjxSZWNO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</w:fldData>
        </w:fldChar>
      </w:r>
      <w:r w:rsidR="00383406">
        <w:rPr>
          <w:bCs/>
        </w:rPr>
        <w:instrText xml:space="preserve"> ADDIN EN.CITE.DATA </w:instrText>
      </w:r>
      <w:r w:rsidR="00383406">
        <w:rPr>
          <w:bCs/>
        </w:rPr>
      </w:r>
      <w:r w:rsidR="00383406">
        <w:rPr>
          <w:bCs/>
        </w:rPr>
        <w:fldChar w:fldCharType="end"/>
      </w:r>
      <w:r w:rsidR="004859F6" w:rsidRPr="007163EC">
        <w:rPr>
          <w:bCs/>
        </w:rPr>
      </w:r>
      <w:r w:rsidR="004859F6" w:rsidRPr="007163EC">
        <w:rPr>
          <w:bCs/>
        </w:rPr>
        <w:fldChar w:fldCharType="separate"/>
      </w:r>
      <w:r w:rsidR="00383406" w:rsidRPr="00383406">
        <w:rPr>
          <w:bCs/>
          <w:noProof/>
          <w:vertAlign w:val="superscript"/>
        </w:rPr>
        <w:t>5</w:t>
      </w:r>
      <w:r w:rsidR="004859F6" w:rsidRPr="007163EC">
        <w:rPr>
          <w:bCs/>
        </w:rPr>
        <w:fldChar w:fldCharType="end"/>
      </w:r>
      <w:r w:rsidR="004859F6" w:rsidRPr="007163EC">
        <w:rPr>
          <w:bCs/>
        </w:rPr>
        <w:t xml:space="preserve"> Despite that</w:t>
      </w:r>
      <w:r w:rsidRPr="007163EC">
        <w:rPr>
          <w:bCs/>
        </w:rPr>
        <w:t xml:space="preserve"> the cataract surgical rate and eff</w:t>
      </w:r>
      <w:r w:rsidR="004859F6" w:rsidRPr="007163EC">
        <w:rPr>
          <w:bCs/>
        </w:rPr>
        <w:t>icacy</w:t>
      </w:r>
      <w:r w:rsidRPr="007163EC">
        <w:rPr>
          <w:bCs/>
        </w:rPr>
        <w:t xml:space="preserve"> keep increasing in recent decades, </w:t>
      </w:r>
      <w:r w:rsidR="004859F6" w:rsidRPr="007163EC">
        <w:rPr>
          <w:bCs/>
        </w:rPr>
        <w:t xml:space="preserve">many patients </w:t>
      </w:r>
      <w:r w:rsidR="00795CBE" w:rsidRPr="007163EC">
        <w:rPr>
          <w:bCs/>
        </w:rPr>
        <w:t>fail to</w:t>
      </w:r>
      <w:r w:rsidR="004859F6" w:rsidRPr="007163EC">
        <w:rPr>
          <w:bCs/>
        </w:rPr>
        <w:t xml:space="preserve"> receive timely cataract surgery especially in low-income areas.</w:t>
      </w:r>
      <w:r w:rsidR="00071DD8" w:rsidRPr="007163EC">
        <w:rPr>
          <w:bCs/>
        </w:rPr>
        <w:fldChar w:fldCharType="begin">
          <w:fldData xml:space="preserve">PEVuZE5vdGU+PENpdGU+PEF1dGhvcj5ZYW48L0F1dGhvcj48WWVhcj4yMDE5PC9ZZWFyPjxSZWNO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</w:fldData>
        </w:fldChar>
      </w:r>
      <w:r w:rsidR="00383406">
        <w:rPr>
          <w:bCs/>
        </w:rPr>
        <w:instrText xml:space="preserve"> ADDIN EN.CITE </w:instrText>
      </w:r>
      <w:r w:rsidR="00383406">
        <w:rPr>
          <w:bCs/>
        </w:rPr>
        <w:fldChar w:fldCharType="begin">
          <w:fldData xml:space="preserve">PEVuZE5vdGU+PENpdGU+PEF1dGhvcj5ZYW48L0F1dGhvcj48WWVhcj4yMDE5PC9ZZWFyPjxSZWNO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</w:fldData>
        </w:fldChar>
      </w:r>
      <w:r w:rsidR="00383406">
        <w:rPr>
          <w:bCs/>
        </w:rPr>
        <w:instrText xml:space="preserve"> ADDIN EN.CITE.DATA </w:instrText>
      </w:r>
      <w:r w:rsidR="00383406">
        <w:rPr>
          <w:bCs/>
        </w:rPr>
      </w:r>
      <w:r w:rsidR="00383406">
        <w:rPr>
          <w:bCs/>
        </w:rPr>
        <w:fldChar w:fldCharType="end"/>
      </w:r>
      <w:r w:rsidR="00071DD8" w:rsidRPr="007163EC">
        <w:rPr>
          <w:bCs/>
        </w:rPr>
      </w:r>
      <w:r w:rsidR="00071DD8" w:rsidRPr="007163EC">
        <w:rPr>
          <w:bCs/>
        </w:rPr>
        <w:fldChar w:fldCharType="separate"/>
      </w:r>
      <w:r w:rsidR="00383406" w:rsidRPr="00383406">
        <w:rPr>
          <w:bCs/>
          <w:noProof/>
          <w:vertAlign w:val="superscript"/>
        </w:rPr>
        <w:t>5</w:t>
      </w:r>
      <w:r w:rsidR="00071DD8" w:rsidRPr="007163EC">
        <w:rPr>
          <w:bCs/>
        </w:rPr>
        <w:fldChar w:fldCharType="end"/>
      </w:r>
      <w:r w:rsidR="004859F6" w:rsidRPr="007163EC">
        <w:rPr>
          <w:bCs/>
        </w:rPr>
        <w:t xml:space="preserve"> </w:t>
      </w:r>
      <w:r w:rsidR="00724DE9" w:rsidRPr="007163EC">
        <w:rPr>
          <w:bCs/>
        </w:rPr>
        <w:t xml:space="preserve">One reason </w:t>
      </w:r>
      <w:r w:rsidR="00FD6278" w:rsidRPr="007163EC">
        <w:rPr>
          <w:bCs/>
        </w:rPr>
        <w:t>could be due to the</w:t>
      </w:r>
      <w:r w:rsidR="00724DE9" w:rsidRPr="007163EC">
        <w:rPr>
          <w:bCs/>
        </w:rPr>
        <w:t xml:space="preserve"> lack of sufficient understanding of the benefit from timely cataract surgery.</w:t>
      </w:r>
    </w:p>
    <w:p w14:paraId="458E294C" w14:textId="77777777" w:rsidR="00071DD8" w:rsidRPr="007163EC" w:rsidRDefault="00071DD8" w:rsidP="00377477">
      <w:pPr>
        <w:spacing w:line="276" w:lineRule="auto"/>
        <w:rPr>
          <w:bCs/>
        </w:rPr>
      </w:pPr>
    </w:p>
    <w:p w14:paraId="79D320DF" w14:textId="27D449EE" w:rsidR="00377477" w:rsidRPr="007163EC" w:rsidRDefault="00071DD8" w:rsidP="00377477">
      <w:pPr>
        <w:spacing w:line="276" w:lineRule="auto"/>
        <w:rPr>
          <w:bCs/>
        </w:rPr>
      </w:pPr>
      <w:r w:rsidRPr="007163EC">
        <w:rPr>
          <w:bCs/>
        </w:rPr>
        <w:t xml:space="preserve">Most previous studies investigating cataract and cataract surgery only </w:t>
      </w:r>
      <w:r w:rsidR="00FD6278" w:rsidRPr="007163EC">
        <w:rPr>
          <w:bCs/>
        </w:rPr>
        <w:t xml:space="preserve">assessed the benefit </w:t>
      </w:r>
      <w:r w:rsidR="009B4133" w:rsidRPr="007163EC">
        <w:rPr>
          <w:bCs/>
        </w:rPr>
        <w:t xml:space="preserve">of cataract surgery </w:t>
      </w:r>
      <w:r w:rsidR="00FD6278" w:rsidRPr="007163EC">
        <w:rPr>
          <w:bCs/>
        </w:rPr>
        <w:t xml:space="preserve">on visual function or eye health, while the effect on patients’ </w:t>
      </w:r>
      <w:r w:rsidR="004220F3" w:rsidRPr="007163EC">
        <w:rPr>
          <w:bCs/>
        </w:rPr>
        <w:t>socioeconomic status (</w:t>
      </w:r>
      <w:r w:rsidR="00FD6278" w:rsidRPr="007163EC">
        <w:rPr>
          <w:bCs/>
        </w:rPr>
        <w:t>SES</w:t>
      </w:r>
      <w:r w:rsidR="004220F3" w:rsidRPr="007163EC">
        <w:rPr>
          <w:bCs/>
        </w:rPr>
        <w:t xml:space="preserve">) </w:t>
      </w:r>
      <w:r w:rsidR="00862CC1" w:rsidRPr="007163EC">
        <w:rPr>
          <w:bCs/>
        </w:rPr>
        <w:t xml:space="preserve">is </w:t>
      </w:r>
      <w:r w:rsidR="005315F6" w:rsidRPr="007163EC">
        <w:rPr>
          <w:bCs/>
        </w:rPr>
        <w:t>un</w:t>
      </w:r>
      <w:r w:rsidR="00862CC1" w:rsidRPr="007163EC">
        <w:rPr>
          <w:bCs/>
        </w:rPr>
        <w:t>clear.</w:t>
      </w:r>
      <w:r w:rsidR="005E635C" w:rsidRPr="007163EC">
        <w:rPr>
          <w:bCs/>
        </w:rPr>
        <w:fldChar w:fldCharType="begin">
          <w:fldData xml:space="preserve">PEVuZE5vdGU+PENpdGU+PEF1dGhvcj5Nb25lc3RhbTwvQXV0aG9yPjxZZWFyPjIwMjA8L1llYXI+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</w:fldData>
        </w:fldChar>
      </w:r>
      <w:r w:rsidR="00383406">
        <w:rPr>
          <w:bCs/>
        </w:rPr>
        <w:instrText xml:space="preserve"> ADDIN EN.CITE </w:instrText>
      </w:r>
      <w:r w:rsidR="00383406">
        <w:rPr>
          <w:bCs/>
        </w:rPr>
        <w:fldChar w:fldCharType="begin">
          <w:fldData xml:space="preserve">PEVuZE5vdGU+PENpdGU+PEF1dGhvcj5Nb25lc3RhbTwvQXV0aG9yPjxZZWFyPjIwMjA8L1llYXI+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</w:fldData>
        </w:fldChar>
      </w:r>
      <w:r w:rsidR="00383406">
        <w:rPr>
          <w:bCs/>
        </w:rPr>
        <w:instrText xml:space="preserve"> ADDIN EN.CITE.DATA </w:instrText>
      </w:r>
      <w:r w:rsidR="00383406">
        <w:rPr>
          <w:bCs/>
        </w:rPr>
      </w:r>
      <w:r w:rsidR="00383406">
        <w:rPr>
          <w:bCs/>
        </w:rPr>
        <w:fldChar w:fldCharType="end"/>
      </w:r>
      <w:r w:rsidR="005E635C" w:rsidRPr="007163EC">
        <w:rPr>
          <w:bCs/>
        </w:rPr>
      </w:r>
      <w:r w:rsidR="005E635C" w:rsidRPr="007163EC">
        <w:rPr>
          <w:bCs/>
        </w:rPr>
        <w:fldChar w:fldCharType="separate"/>
      </w:r>
      <w:r w:rsidR="00383406" w:rsidRPr="00383406">
        <w:rPr>
          <w:bCs/>
          <w:noProof/>
          <w:vertAlign w:val="superscript"/>
        </w:rPr>
        <w:t>6, 7</w:t>
      </w:r>
      <w:r w:rsidR="005E635C" w:rsidRPr="007163EC">
        <w:rPr>
          <w:bCs/>
        </w:rPr>
        <w:fldChar w:fldCharType="end"/>
      </w:r>
      <w:r w:rsidR="00FD6278" w:rsidRPr="007163EC">
        <w:rPr>
          <w:bCs/>
        </w:rPr>
        <w:t xml:space="preserve"> </w:t>
      </w:r>
      <w:r w:rsidR="009B4133" w:rsidRPr="007163EC">
        <w:rPr>
          <w:bCs/>
        </w:rPr>
        <w:t xml:space="preserve">It has been consistently reported that SES is powerful determinants of health-related outcomes and is an essential part to be </w:t>
      </w:r>
      <w:r w:rsidR="005E635C" w:rsidRPr="007163EC">
        <w:rPr>
          <w:bCs/>
        </w:rPr>
        <w:t>considered for any health-related interventions.</w:t>
      </w:r>
      <w:r w:rsidR="005E635C" w:rsidRPr="007163EC">
        <w:rPr>
          <w:bCs/>
        </w:rPr>
        <w:fldChar w:fldCharType="begin">
          <w:fldData xml:space="preserve">PEVuZE5vdGU+PENpdGU+PEF1dGhvcj5MaTwvQXV0aG9yPjxZZWFyPjIwMjE8L1llYXI+PFJlY051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</w:fldData>
        </w:fldChar>
      </w:r>
      <w:r w:rsidR="00383406">
        <w:rPr>
          <w:bCs/>
        </w:rPr>
        <w:instrText xml:space="preserve"> ADDIN EN.CITE </w:instrText>
      </w:r>
      <w:r w:rsidR="00383406">
        <w:rPr>
          <w:bCs/>
        </w:rPr>
        <w:fldChar w:fldCharType="begin">
          <w:fldData xml:space="preserve">PEVuZE5vdGU+PENpdGU+PEF1dGhvcj5MaTwvQXV0aG9yPjxZZWFyPjIwMjE8L1llYXI+PFJlY051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</w:fldData>
        </w:fldChar>
      </w:r>
      <w:r w:rsidR="00383406">
        <w:rPr>
          <w:bCs/>
        </w:rPr>
        <w:instrText xml:space="preserve"> ADDIN EN.CITE.DATA </w:instrText>
      </w:r>
      <w:r w:rsidR="00383406">
        <w:rPr>
          <w:bCs/>
        </w:rPr>
      </w:r>
      <w:r w:rsidR="00383406">
        <w:rPr>
          <w:bCs/>
        </w:rPr>
        <w:fldChar w:fldCharType="end"/>
      </w:r>
      <w:r w:rsidR="005E635C" w:rsidRPr="007163EC">
        <w:rPr>
          <w:bCs/>
        </w:rPr>
      </w:r>
      <w:r w:rsidR="005E635C" w:rsidRPr="007163EC">
        <w:rPr>
          <w:bCs/>
        </w:rPr>
        <w:fldChar w:fldCharType="separate"/>
      </w:r>
      <w:r w:rsidR="00383406" w:rsidRPr="00383406">
        <w:rPr>
          <w:bCs/>
          <w:noProof/>
          <w:vertAlign w:val="superscript"/>
        </w:rPr>
        <w:t>8, 9</w:t>
      </w:r>
      <w:r w:rsidR="005E635C" w:rsidRPr="007163EC">
        <w:rPr>
          <w:bCs/>
        </w:rPr>
        <w:fldChar w:fldCharType="end"/>
      </w:r>
      <w:r w:rsidR="00F72E3F" w:rsidRPr="007163EC">
        <w:rPr>
          <w:bCs/>
        </w:rPr>
        <w:t xml:space="preserve"> </w:t>
      </w:r>
      <w:r w:rsidR="00BF33E5" w:rsidRPr="007163EC">
        <w:rPr>
          <w:bCs/>
          <w:lang w:eastAsia="zh-CN"/>
        </w:rPr>
        <w:t>Untreated ca</w:t>
      </w:r>
      <w:r w:rsidR="00F72E3F" w:rsidRPr="007163EC">
        <w:rPr>
          <w:bCs/>
          <w:lang w:eastAsia="zh-CN"/>
        </w:rPr>
        <w:t>t</w:t>
      </w:r>
      <w:r w:rsidR="00F72E3F" w:rsidRPr="007163EC">
        <w:rPr>
          <w:bCs/>
        </w:rPr>
        <w:t xml:space="preserve">aract patients </w:t>
      </w:r>
      <w:r w:rsidR="00BF33E5" w:rsidRPr="007163EC">
        <w:rPr>
          <w:bCs/>
        </w:rPr>
        <w:t xml:space="preserve">suffer deteriorating </w:t>
      </w:r>
      <w:r w:rsidR="00F72E3F" w:rsidRPr="007163EC">
        <w:rPr>
          <w:bCs/>
        </w:rPr>
        <w:t>VI</w:t>
      </w:r>
      <w:r w:rsidR="00BF33E5" w:rsidRPr="007163EC">
        <w:rPr>
          <w:bCs/>
        </w:rPr>
        <w:t xml:space="preserve">, higher risk of depression and accidents, reduced general health, reduced productivity and even unemployment. While on the other hand, cataract patients who received timely treatment could benefit </w:t>
      </w:r>
      <w:r w:rsidR="00131659" w:rsidRPr="007163EC">
        <w:rPr>
          <w:bCs/>
        </w:rPr>
        <w:t>not only from improved vision, but also increased SES. However, existing evidence regarding the SES benefit of cataract surgery all came from cross-sectional or cohort studies.</w:t>
      </w:r>
      <w:r w:rsidR="00131659" w:rsidRPr="007163EC">
        <w:rPr>
          <w:bCs/>
        </w:rPr>
        <w:fldChar w:fldCharType="begin">
          <w:fldData xml:space="preserve">PEVuZE5vdGU+PENpdGU+PEF1dGhvcj5MaW48L0F1dGhvcj48WWVhcj4yMDE2PC9ZZWFyPjxSZWNO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</w:fldData>
        </w:fldChar>
      </w:r>
      <w:r w:rsidR="00383406">
        <w:rPr>
          <w:bCs/>
        </w:rPr>
        <w:instrText xml:space="preserve"> ADDIN EN.CITE </w:instrText>
      </w:r>
      <w:r w:rsidR="00383406">
        <w:rPr>
          <w:bCs/>
        </w:rPr>
        <w:fldChar w:fldCharType="begin">
          <w:fldData xml:space="preserve">PEVuZE5vdGU+PENpdGU+PEF1dGhvcj5MaW48L0F1dGhvcj48WWVhcj4yMDE2PC9ZZWFyPjxSZWNO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</w:fldData>
        </w:fldChar>
      </w:r>
      <w:r w:rsidR="00383406">
        <w:rPr>
          <w:bCs/>
        </w:rPr>
        <w:instrText xml:space="preserve"> ADDIN EN.CITE.DATA </w:instrText>
      </w:r>
      <w:r w:rsidR="00383406">
        <w:rPr>
          <w:bCs/>
        </w:rPr>
      </w:r>
      <w:r w:rsidR="00383406">
        <w:rPr>
          <w:bCs/>
        </w:rPr>
        <w:fldChar w:fldCharType="end"/>
      </w:r>
      <w:r w:rsidR="00131659" w:rsidRPr="007163EC">
        <w:rPr>
          <w:bCs/>
        </w:rPr>
      </w:r>
      <w:r w:rsidR="00131659" w:rsidRPr="007163EC">
        <w:rPr>
          <w:bCs/>
        </w:rPr>
        <w:fldChar w:fldCharType="separate"/>
      </w:r>
      <w:r w:rsidR="00383406" w:rsidRPr="00383406">
        <w:rPr>
          <w:bCs/>
          <w:noProof/>
          <w:vertAlign w:val="superscript"/>
        </w:rPr>
        <w:t>7, 10</w:t>
      </w:r>
      <w:r w:rsidR="00131659" w:rsidRPr="007163EC">
        <w:rPr>
          <w:bCs/>
        </w:rPr>
        <w:fldChar w:fldCharType="end"/>
      </w:r>
      <w:r w:rsidR="00131659" w:rsidRPr="007163EC">
        <w:rPr>
          <w:bCs/>
        </w:rPr>
        <w:t xml:space="preserve"> </w:t>
      </w:r>
      <w:r w:rsidR="005315F6" w:rsidRPr="007163EC">
        <w:rPr>
          <w:bCs/>
        </w:rPr>
        <w:t xml:space="preserve">The extent of which cataract will benefit individual SES and whether this effect favors certain population groups are important information for public health strategic planning and individual health behavior, thus </w:t>
      </w:r>
      <w:r w:rsidR="006D4DC5" w:rsidRPr="007163EC">
        <w:rPr>
          <w:bCs/>
        </w:rPr>
        <w:t xml:space="preserve">are better </w:t>
      </w:r>
      <w:r w:rsidR="005315F6" w:rsidRPr="007163EC">
        <w:rPr>
          <w:bCs/>
        </w:rPr>
        <w:t>studied in well-</w:t>
      </w:r>
      <w:r w:rsidR="00D829A3" w:rsidRPr="007163EC">
        <w:rPr>
          <w:bCs/>
        </w:rPr>
        <w:t>designed</w:t>
      </w:r>
      <w:r w:rsidR="005315F6" w:rsidRPr="007163EC">
        <w:rPr>
          <w:bCs/>
        </w:rPr>
        <w:t xml:space="preserve"> </w:t>
      </w:r>
      <w:proofErr w:type="spellStart"/>
      <w:r w:rsidR="005315F6" w:rsidRPr="007163EC">
        <w:rPr>
          <w:bCs/>
        </w:rPr>
        <w:t>randomi</w:t>
      </w:r>
      <w:r w:rsidR="00F420A3">
        <w:rPr>
          <w:bCs/>
        </w:rPr>
        <w:t>s</w:t>
      </w:r>
      <w:r w:rsidR="005315F6" w:rsidRPr="007163EC">
        <w:rPr>
          <w:bCs/>
        </w:rPr>
        <w:t>ed</w:t>
      </w:r>
      <w:proofErr w:type="spellEnd"/>
      <w:r w:rsidR="005315F6" w:rsidRPr="007163EC">
        <w:rPr>
          <w:bCs/>
        </w:rPr>
        <w:t xml:space="preserve"> controlled studies.</w:t>
      </w:r>
    </w:p>
    <w:p w14:paraId="33A10A2B" w14:textId="77777777" w:rsidR="00377477" w:rsidRPr="007163EC" w:rsidRDefault="00377477" w:rsidP="00377477">
      <w:pPr>
        <w:pStyle w:val="Para3"/>
        <w:numPr>
          <w:ilvl w:val="0"/>
          <w:numId w:val="0"/>
        </w:numPr>
        <w:spacing w:after="0"/>
        <w:ind w:left="567" w:hanging="567"/>
        <w:jc w:val="left"/>
        <w:rPr>
          <w:rFonts w:ascii="Times New Roman" w:hAnsi="Times New Roman"/>
          <w:sz w:val="24"/>
          <w:szCs w:val="24"/>
        </w:rPr>
      </w:pPr>
    </w:p>
    <w:p w14:paraId="440FD08A" w14:textId="77777777" w:rsidR="00717B8A" w:rsidRPr="007163EC" w:rsidRDefault="00717B8A" w:rsidP="00717B8A">
      <w:pPr>
        <w:pStyle w:val="Para3"/>
        <w:numPr>
          <w:ilvl w:val="0"/>
          <w:numId w:val="0"/>
        </w:numPr>
        <w:spacing w:after="0"/>
        <w:ind w:left="709"/>
        <w:jc w:val="left"/>
        <w:rPr>
          <w:rFonts w:ascii="Times New Roman" w:hAnsi="Times New Roman"/>
          <w:sz w:val="24"/>
          <w:szCs w:val="24"/>
        </w:rPr>
      </w:pPr>
    </w:p>
    <w:p w14:paraId="2DC00B76" w14:textId="77777777" w:rsidR="00902114" w:rsidRPr="007163EC" w:rsidRDefault="00902114" w:rsidP="00717B8A">
      <w:pPr>
        <w:pStyle w:val="Para3"/>
        <w:numPr>
          <w:ilvl w:val="0"/>
          <w:numId w:val="0"/>
        </w:numPr>
        <w:spacing w:after="0"/>
        <w:jc w:val="left"/>
        <w:rPr>
          <w:rFonts w:ascii="Times New Roman" w:hAnsi="Times New Roman"/>
          <w:sz w:val="24"/>
          <w:szCs w:val="24"/>
        </w:rPr>
      </w:pPr>
      <w:r w:rsidRPr="007163EC">
        <w:rPr>
          <w:rFonts w:ascii="Times New Roman" w:hAnsi="Times New Roman"/>
          <w:b/>
          <w:sz w:val="24"/>
          <w:szCs w:val="24"/>
        </w:rPr>
        <w:t>Plan of investigation</w:t>
      </w:r>
      <w:r w:rsidRPr="007163EC">
        <w:rPr>
          <w:rFonts w:ascii="Times New Roman" w:hAnsi="Times New Roman"/>
          <w:sz w:val="24"/>
          <w:szCs w:val="24"/>
        </w:rPr>
        <w:t xml:space="preserve"> </w:t>
      </w:r>
    </w:p>
    <w:p w14:paraId="3B8472BA" w14:textId="77777777" w:rsidR="007868B6" w:rsidRPr="007163EC" w:rsidRDefault="007868B6" w:rsidP="007868B6">
      <w:pPr>
        <w:pStyle w:val="Para3"/>
        <w:numPr>
          <w:ilvl w:val="0"/>
          <w:numId w:val="0"/>
        </w:numPr>
        <w:spacing w:after="0"/>
        <w:ind w:left="851" w:hanging="567"/>
        <w:jc w:val="left"/>
        <w:rPr>
          <w:rFonts w:ascii="Times New Roman" w:hAnsi="Times New Roman"/>
          <w:sz w:val="24"/>
          <w:szCs w:val="24"/>
        </w:rPr>
      </w:pPr>
    </w:p>
    <w:p w14:paraId="633220A3" w14:textId="77777777" w:rsidR="007868B6" w:rsidRPr="007163EC" w:rsidRDefault="007868B6" w:rsidP="007868B6">
      <w:pPr>
        <w:spacing w:line="276" w:lineRule="auto"/>
      </w:pPr>
      <w:r w:rsidRPr="007163EC">
        <w:rPr>
          <w:b/>
        </w:rPr>
        <w:t>Experimental plan</w:t>
      </w:r>
    </w:p>
    <w:p w14:paraId="151AE99B" w14:textId="77777777" w:rsidR="007868B6" w:rsidRPr="007163EC" w:rsidRDefault="007868B6" w:rsidP="007868B6">
      <w:pPr>
        <w:spacing w:line="276" w:lineRule="auto"/>
      </w:pPr>
      <w:r w:rsidRPr="007163EC">
        <w:rPr>
          <w:b/>
        </w:rPr>
        <w:t>Population</w:t>
      </w:r>
      <w:r w:rsidRPr="007163EC">
        <w:t xml:space="preserve">: </w:t>
      </w:r>
      <w:r w:rsidR="007C2145" w:rsidRPr="007163EC">
        <w:t xml:space="preserve">Local residents with age-related cataract and aged ≥50 years in rural areas of </w:t>
      </w:r>
      <w:proofErr w:type="spellStart"/>
      <w:r w:rsidR="007C2145" w:rsidRPr="007163EC">
        <w:t>Huidong</w:t>
      </w:r>
      <w:proofErr w:type="spellEnd"/>
      <w:r w:rsidR="007C2145" w:rsidRPr="007163EC">
        <w:t xml:space="preserve"> County, Guangdong Province, China. </w:t>
      </w:r>
    </w:p>
    <w:p w14:paraId="4480915C" w14:textId="77777777" w:rsidR="00537069" w:rsidRDefault="007868B6" w:rsidP="007868B6">
      <w:pPr>
        <w:spacing w:line="276" w:lineRule="auto"/>
        <w:rPr>
          <w:bCs/>
          <w:lang w:eastAsia="zh-CN"/>
        </w:rPr>
      </w:pPr>
      <w:r w:rsidRPr="007163EC">
        <w:rPr>
          <w:b/>
        </w:rPr>
        <w:t xml:space="preserve">Sample size: </w:t>
      </w:r>
      <w:r w:rsidR="00537069">
        <w:rPr>
          <w:rFonts w:hint="eastAsia"/>
          <w:b/>
          <w:lang w:eastAsia="zh-CN"/>
        </w:rPr>
        <w:t xml:space="preserve">The sample size calculation is </w:t>
      </w:r>
      <w:r w:rsidR="00537069">
        <w:rPr>
          <w:rFonts w:hint="eastAsia"/>
          <w:bCs/>
          <w:lang w:eastAsia="zh-CN"/>
        </w:rPr>
        <w:t>b</w:t>
      </w:r>
      <w:r w:rsidR="004434D1" w:rsidRPr="007163EC">
        <w:rPr>
          <w:bCs/>
        </w:rPr>
        <w:t xml:space="preserve">ased on </w:t>
      </w:r>
      <w:r w:rsidR="00537069">
        <w:rPr>
          <w:rFonts w:hint="eastAsia"/>
          <w:bCs/>
          <w:lang w:eastAsia="zh-CN"/>
        </w:rPr>
        <w:t>the primary outcome and the following assumptions:</w:t>
      </w:r>
    </w:p>
    <w:p w14:paraId="13555D27" w14:textId="77777777" w:rsidR="00CB5685" w:rsidRDefault="00537069" w:rsidP="00CB5685">
      <w:pPr>
        <w:numPr>
          <w:ilvl w:val="0"/>
          <w:numId w:val="15"/>
        </w:numPr>
        <w:spacing w:line="276" w:lineRule="auto"/>
        <w:rPr>
          <w:bCs/>
          <w:lang w:eastAsia="zh-CN"/>
        </w:rPr>
      </w:pPr>
      <w:r>
        <w:rPr>
          <w:rFonts w:hint="eastAsia"/>
          <w:bCs/>
          <w:lang w:eastAsia="zh-CN"/>
        </w:rPr>
        <w:t>A b</w:t>
      </w:r>
      <w:r w:rsidRPr="007163EC">
        <w:rPr>
          <w:bCs/>
        </w:rPr>
        <w:t xml:space="preserve">aseline annual personal income from work of </w:t>
      </w:r>
      <w:r w:rsidR="001D4D3C">
        <w:rPr>
          <w:bCs/>
        </w:rPr>
        <w:t>USD</w:t>
      </w:r>
      <w:r w:rsidR="00C34B1D">
        <w:rPr>
          <w:bCs/>
        </w:rPr>
        <w:t>2500</w:t>
      </w:r>
      <w:r>
        <w:rPr>
          <w:rFonts w:hint="eastAsia"/>
          <w:bCs/>
          <w:lang w:eastAsia="zh-CN"/>
        </w:rPr>
        <w:t xml:space="preserve"> </w:t>
      </w:r>
      <w:r w:rsidR="0013786A">
        <w:rPr>
          <w:rFonts w:hint="eastAsia"/>
          <w:bCs/>
          <w:lang w:eastAsia="zh-CN"/>
        </w:rPr>
        <w:t xml:space="preserve">can be estimated using </w:t>
      </w:r>
      <w:r w:rsidR="008B538D" w:rsidRPr="007163EC">
        <w:rPr>
          <w:bCs/>
        </w:rPr>
        <w:t xml:space="preserve">data </w:t>
      </w:r>
      <w:r w:rsidR="008B538D">
        <w:rPr>
          <w:bCs/>
          <w:lang w:eastAsia="zh-CN"/>
        </w:rPr>
        <w:t>from</w:t>
      </w:r>
      <w:r w:rsidR="004434D1" w:rsidRPr="007163EC">
        <w:rPr>
          <w:bCs/>
        </w:rPr>
        <w:t xml:space="preserve"> </w:t>
      </w:r>
      <w:r w:rsidR="008B538D">
        <w:rPr>
          <w:rFonts w:hint="eastAsia"/>
          <w:bCs/>
          <w:lang w:eastAsia="zh-CN"/>
        </w:rPr>
        <w:t>a pre-study survey</w:t>
      </w:r>
      <w:r w:rsidR="008B538D" w:rsidRPr="007163EC">
        <w:rPr>
          <w:bCs/>
        </w:rPr>
        <w:t xml:space="preserve"> </w:t>
      </w:r>
      <w:r w:rsidR="004434D1" w:rsidRPr="007163EC">
        <w:rPr>
          <w:bCs/>
        </w:rPr>
        <w:t xml:space="preserve">regarding the income </w:t>
      </w:r>
      <w:r w:rsidR="008B538D">
        <w:rPr>
          <w:rFonts w:hint="eastAsia"/>
          <w:bCs/>
          <w:lang w:eastAsia="zh-CN"/>
        </w:rPr>
        <w:t>in</w:t>
      </w:r>
      <w:r w:rsidR="008B538D" w:rsidRPr="007163EC">
        <w:rPr>
          <w:bCs/>
        </w:rPr>
        <w:t xml:space="preserve"> </w:t>
      </w:r>
      <w:r w:rsidR="008B538D">
        <w:rPr>
          <w:rFonts w:hint="eastAsia"/>
          <w:bCs/>
          <w:lang w:eastAsia="zh-CN"/>
        </w:rPr>
        <w:t>last</w:t>
      </w:r>
      <w:r w:rsidR="004434D1" w:rsidRPr="007163EC">
        <w:rPr>
          <w:bCs/>
        </w:rPr>
        <w:t xml:space="preserve"> year</w:t>
      </w:r>
      <w:r>
        <w:rPr>
          <w:rFonts w:hint="eastAsia"/>
          <w:bCs/>
          <w:lang w:eastAsia="zh-CN"/>
        </w:rPr>
        <w:t>.</w:t>
      </w:r>
      <w:r w:rsidRPr="007163EC">
        <w:rPr>
          <w:bCs/>
        </w:rPr>
        <w:t xml:space="preserve"> </w:t>
      </w:r>
    </w:p>
    <w:p w14:paraId="4CE355C4" w14:textId="77777777" w:rsidR="001F7BAC" w:rsidRDefault="008B538D" w:rsidP="00CB5685">
      <w:pPr>
        <w:numPr>
          <w:ilvl w:val="0"/>
          <w:numId w:val="15"/>
        </w:numPr>
        <w:spacing w:line="276" w:lineRule="auto"/>
        <w:rPr>
          <w:bCs/>
          <w:lang w:eastAsia="zh-CN"/>
        </w:rPr>
      </w:pPr>
      <w:r>
        <w:rPr>
          <w:rFonts w:hint="eastAsia"/>
          <w:bCs/>
          <w:lang w:eastAsia="zh-CN"/>
        </w:rPr>
        <w:lastRenderedPageBreak/>
        <w:t>The o</w:t>
      </w:r>
      <w:r w:rsidR="0013786A">
        <w:rPr>
          <w:rFonts w:hint="eastAsia"/>
          <w:bCs/>
          <w:lang w:eastAsia="zh-CN"/>
        </w:rPr>
        <w:t xml:space="preserve">ne-year change </w:t>
      </w:r>
      <w:r w:rsidR="0013786A" w:rsidRPr="00CB5685">
        <w:rPr>
          <w:bCs/>
        </w:rPr>
        <w:t xml:space="preserve">in the annual personal income </w:t>
      </w:r>
      <w:r w:rsidR="0013786A">
        <w:rPr>
          <w:rFonts w:hint="eastAsia"/>
          <w:bCs/>
          <w:lang w:eastAsia="zh-CN"/>
        </w:rPr>
        <w:t>from work</w:t>
      </w:r>
      <w:r w:rsidR="007C2145" w:rsidRPr="00CB5685">
        <w:rPr>
          <w:bCs/>
        </w:rPr>
        <w:t xml:space="preserve"> </w:t>
      </w:r>
      <w:r>
        <w:rPr>
          <w:rFonts w:hint="eastAsia"/>
          <w:bCs/>
          <w:lang w:eastAsia="zh-CN"/>
        </w:rPr>
        <w:t xml:space="preserve">in the control group </w:t>
      </w:r>
      <w:r w:rsidR="001F7BAC">
        <w:rPr>
          <w:rFonts w:hint="eastAsia"/>
          <w:bCs/>
          <w:lang w:eastAsia="zh-CN"/>
        </w:rPr>
        <w:t>is expected to be</w:t>
      </w:r>
      <w:r>
        <w:rPr>
          <w:rFonts w:hint="eastAsia"/>
          <w:bCs/>
          <w:lang w:eastAsia="zh-CN"/>
        </w:rPr>
        <w:t xml:space="preserve"> </w:t>
      </w:r>
      <w:r w:rsidR="001F7BAC">
        <w:rPr>
          <w:rFonts w:hint="eastAsia"/>
          <w:bCs/>
          <w:lang w:eastAsia="zh-CN"/>
        </w:rPr>
        <w:t xml:space="preserve">over </w:t>
      </w:r>
      <w:r>
        <w:rPr>
          <w:rFonts w:hint="eastAsia"/>
          <w:bCs/>
          <w:lang w:eastAsia="zh-CN"/>
        </w:rPr>
        <w:t xml:space="preserve">7.5% </w:t>
      </w:r>
      <w:r w:rsidR="001F7BAC">
        <w:rPr>
          <w:rFonts w:hint="eastAsia"/>
          <w:bCs/>
          <w:lang w:eastAsia="zh-CN"/>
        </w:rPr>
        <w:t xml:space="preserve">compared with baseline </w:t>
      </w:r>
      <w:r>
        <w:rPr>
          <w:rFonts w:hint="eastAsia"/>
          <w:bCs/>
          <w:lang w:eastAsia="zh-CN"/>
        </w:rPr>
        <w:t xml:space="preserve">and </w:t>
      </w:r>
      <w:r w:rsidR="001F7BAC">
        <w:rPr>
          <w:rFonts w:hint="eastAsia"/>
          <w:bCs/>
          <w:lang w:eastAsia="zh-CN"/>
        </w:rPr>
        <w:t xml:space="preserve">15% in </w:t>
      </w:r>
      <w:r w:rsidR="007C2145" w:rsidRPr="00CB5685">
        <w:rPr>
          <w:bCs/>
        </w:rPr>
        <w:t>the intervention group</w:t>
      </w:r>
    </w:p>
    <w:p w14:paraId="485E2DAC" w14:textId="77777777" w:rsidR="001F7BAC" w:rsidRDefault="001F7BAC" w:rsidP="00CB5685">
      <w:pPr>
        <w:numPr>
          <w:ilvl w:val="0"/>
          <w:numId w:val="15"/>
        </w:numPr>
        <w:spacing w:line="276" w:lineRule="auto"/>
        <w:rPr>
          <w:bCs/>
          <w:lang w:eastAsia="zh-CN"/>
        </w:rPr>
      </w:pPr>
      <w:r>
        <w:rPr>
          <w:rFonts w:hint="eastAsia"/>
          <w:bCs/>
          <w:lang w:eastAsia="zh-CN"/>
        </w:rPr>
        <w:t>A</w:t>
      </w:r>
      <w:r w:rsidRPr="00CB5685">
        <w:rPr>
          <w:bCs/>
        </w:rPr>
        <w:t xml:space="preserve"> common standard deviation of </w:t>
      </w:r>
      <w:r>
        <w:rPr>
          <w:rFonts w:hint="eastAsia"/>
          <w:bCs/>
          <w:lang w:eastAsia="zh-CN"/>
        </w:rPr>
        <w:t xml:space="preserve">one-year income change in both study groups: </w:t>
      </w:r>
      <w:r w:rsidR="001D4D3C" w:rsidRPr="001D4D3C">
        <w:rPr>
          <w:bCs/>
          <w:lang w:eastAsia="zh-CN"/>
        </w:rPr>
        <w:t>USD</w:t>
      </w:r>
      <w:r w:rsidR="00C34B1D">
        <w:rPr>
          <w:bCs/>
          <w:lang w:eastAsia="zh-CN"/>
        </w:rPr>
        <w:t>415</w:t>
      </w:r>
    </w:p>
    <w:p w14:paraId="600B07C8" w14:textId="77777777" w:rsidR="001F7BAC" w:rsidRDefault="001F7BAC" w:rsidP="00CB5685">
      <w:pPr>
        <w:numPr>
          <w:ilvl w:val="0"/>
          <w:numId w:val="15"/>
        </w:numPr>
        <w:spacing w:line="276" w:lineRule="auto"/>
        <w:rPr>
          <w:bCs/>
          <w:lang w:eastAsia="zh-CN"/>
        </w:rPr>
      </w:pPr>
      <w:r>
        <w:rPr>
          <w:rFonts w:hint="eastAsia"/>
          <w:bCs/>
          <w:lang w:eastAsia="zh-CN"/>
        </w:rPr>
        <w:t>L</w:t>
      </w:r>
      <w:r w:rsidR="007C2145" w:rsidRPr="00CB5685">
        <w:rPr>
          <w:bCs/>
        </w:rPr>
        <w:t xml:space="preserve">oss to follow-up </w:t>
      </w:r>
      <w:r>
        <w:rPr>
          <w:rFonts w:hint="eastAsia"/>
          <w:bCs/>
          <w:lang w:eastAsia="zh-CN"/>
        </w:rPr>
        <w:t>at one year: 25%</w:t>
      </w:r>
    </w:p>
    <w:p w14:paraId="22367DDE" w14:textId="77777777" w:rsidR="007868B6" w:rsidRPr="00CB5685" w:rsidRDefault="001F7BAC" w:rsidP="001F7BAC">
      <w:pPr>
        <w:spacing w:line="276" w:lineRule="auto"/>
        <w:rPr>
          <w:bCs/>
          <w:lang w:eastAsia="zh-CN"/>
        </w:rPr>
      </w:pPr>
      <w:r>
        <w:rPr>
          <w:rFonts w:hint="eastAsia"/>
          <w:bCs/>
          <w:lang w:eastAsia="zh-CN"/>
        </w:rPr>
        <w:t>A</w:t>
      </w:r>
      <w:r w:rsidR="007C2145" w:rsidRPr="00CB5685">
        <w:rPr>
          <w:bCs/>
        </w:rPr>
        <w:t xml:space="preserve"> sample size of 139 participants per group </w:t>
      </w:r>
      <w:r>
        <w:rPr>
          <w:rFonts w:hint="eastAsia"/>
          <w:bCs/>
          <w:lang w:eastAsia="zh-CN"/>
        </w:rPr>
        <w:t>will</w:t>
      </w:r>
      <w:r w:rsidRPr="00CB5685">
        <w:rPr>
          <w:bCs/>
        </w:rPr>
        <w:t xml:space="preserve"> </w:t>
      </w:r>
      <w:r w:rsidR="007C2145" w:rsidRPr="00CB5685">
        <w:rPr>
          <w:bCs/>
        </w:rPr>
        <w:t>be required</w:t>
      </w:r>
      <w:r w:rsidR="00C63060">
        <w:rPr>
          <w:rFonts w:hint="eastAsia"/>
          <w:bCs/>
          <w:lang w:eastAsia="zh-CN"/>
        </w:rPr>
        <w:t xml:space="preserve"> to achieve power of </w:t>
      </w:r>
      <w:r w:rsidR="00611BFB">
        <w:rPr>
          <w:rFonts w:hint="eastAsia"/>
          <w:bCs/>
          <w:lang w:eastAsia="zh-CN"/>
        </w:rPr>
        <w:t>9</w:t>
      </w:r>
      <w:r w:rsidR="00C63060">
        <w:rPr>
          <w:rFonts w:hint="eastAsia"/>
          <w:bCs/>
          <w:lang w:eastAsia="zh-CN"/>
        </w:rPr>
        <w:t>0% at two-sided significance level of 0.05</w:t>
      </w:r>
      <w:r w:rsidR="007C2145" w:rsidRPr="00CB5685">
        <w:rPr>
          <w:bCs/>
        </w:rPr>
        <w:t xml:space="preserve">. </w:t>
      </w:r>
      <w:r w:rsidR="00C63060">
        <w:rPr>
          <w:rFonts w:hint="eastAsia"/>
          <w:bCs/>
          <w:lang w:eastAsia="zh-CN"/>
        </w:rPr>
        <w:t xml:space="preserve">The sample size is calculated using PASS 11.0 </w:t>
      </w:r>
      <w:r w:rsidR="00C63060" w:rsidRPr="00C63060">
        <w:rPr>
          <w:bCs/>
          <w:lang w:eastAsia="zh-CN"/>
        </w:rPr>
        <w:t>(NCSS, LLC, USA).</w:t>
      </w:r>
    </w:p>
    <w:p w14:paraId="1F876AF1" w14:textId="77777777" w:rsidR="007868B6" w:rsidRPr="007163EC" w:rsidRDefault="007868B6" w:rsidP="007868B6">
      <w:pPr>
        <w:spacing w:line="276" w:lineRule="auto"/>
      </w:pPr>
      <w:r w:rsidRPr="007163EC">
        <w:rPr>
          <w:b/>
        </w:rPr>
        <w:t>Enrolment criteria</w:t>
      </w:r>
      <w:r w:rsidRPr="007163EC">
        <w:t xml:space="preserve">: </w:t>
      </w:r>
      <w:r w:rsidR="007163EC" w:rsidRPr="007163EC">
        <w:t>Diagnosed with age-related cataract; aged ≥50 years; best-corrected visual acuity (BCVA) of &lt;6/19</w:t>
      </w:r>
      <w:r w:rsidR="002D4FA9">
        <w:t xml:space="preserve"> in both eyes</w:t>
      </w:r>
      <w:r w:rsidR="007163EC" w:rsidRPr="007163EC">
        <w:t xml:space="preserve"> and ≥6/300 in the better</w:t>
      </w:r>
      <w:r w:rsidR="002D4FA9">
        <w:t>-seeing</w:t>
      </w:r>
      <w:r w:rsidR="007163EC" w:rsidRPr="007163EC">
        <w:t xml:space="preserve"> eye</w:t>
      </w:r>
      <w:r w:rsidRPr="007163EC">
        <w:t xml:space="preserve">. </w:t>
      </w:r>
    </w:p>
    <w:p w14:paraId="291E695B" w14:textId="77777777" w:rsidR="001C5D2B" w:rsidRPr="007163EC" w:rsidRDefault="007868B6" w:rsidP="007868B6">
      <w:pPr>
        <w:spacing w:line="276" w:lineRule="auto"/>
      </w:pPr>
      <w:r w:rsidRPr="007163EC">
        <w:rPr>
          <w:b/>
        </w:rPr>
        <w:t>Exclusion criteria</w:t>
      </w:r>
      <w:r w:rsidRPr="007163EC">
        <w:t xml:space="preserve">: </w:t>
      </w:r>
      <w:r w:rsidR="007163EC" w:rsidRPr="007163EC">
        <w:t>medical history of other ocular diseases that could lead to VI, including keratopathy, uveitis, glaucoma, retinopathy, ocular trauma, or intraocular surgery; subjects in need of expedited surgery, including shallow anterior chamber (central anterior chamber depth less than 2 mm and/or peripheral anterior chamber depth less than 1/4 of the peripheral corneal thickness) and intumescent or hyper-mature stage of cortical cataract; presence of systemic disease hindering physical activity, including cardiovascular and cerebrovascular diseases, hemiplegia, neurodegenerative diseases (Alzheimer's disease and Parkinson's disease etc.); unwillingness to participate in the study or refusal of providing informed consent.</w:t>
      </w:r>
    </w:p>
    <w:p w14:paraId="0EBC9EAE" w14:textId="77777777" w:rsidR="001C5D2B" w:rsidRPr="007163EC" w:rsidRDefault="001C5D2B" w:rsidP="007868B6">
      <w:pPr>
        <w:spacing w:line="276" w:lineRule="auto"/>
        <w:rPr>
          <w:b/>
        </w:rPr>
      </w:pPr>
    </w:p>
    <w:p w14:paraId="75202BC9" w14:textId="77777777" w:rsidR="00B2550F" w:rsidRPr="007163EC" w:rsidRDefault="002D1E3C" w:rsidP="007868B6">
      <w:pPr>
        <w:spacing w:line="276" w:lineRule="auto"/>
      </w:pPr>
      <w:r w:rsidRPr="007163EC">
        <w:rPr>
          <w:b/>
        </w:rPr>
        <w:t>Intervention delivery:</w:t>
      </w:r>
      <w:r w:rsidRPr="007163EC">
        <w:t xml:space="preserve"> </w:t>
      </w:r>
      <w:r w:rsidR="007163EC">
        <w:t>Two experienced ophthalmologists from Zhongshan Ophthalmic Center will perform cataract surgery for the study participants. F</w:t>
      </w:r>
      <w:r w:rsidR="007163EC" w:rsidRPr="007163EC">
        <w:t xml:space="preserve">ree artificial tear eye drops (Artificial tear, ZOC, China) </w:t>
      </w:r>
      <w:r w:rsidR="007163EC">
        <w:t xml:space="preserve">will be </w:t>
      </w:r>
      <w:r w:rsidR="007163EC" w:rsidRPr="007163EC">
        <w:t>provided to participants in the intervention group and antioxidant eye drops (</w:t>
      </w:r>
      <w:proofErr w:type="spellStart"/>
      <w:r w:rsidR="007163EC" w:rsidRPr="007163EC">
        <w:t>Phacolin</w:t>
      </w:r>
      <w:proofErr w:type="spellEnd"/>
      <w:r w:rsidR="007163EC" w:rsidRPr="007163EC">
        <w:t>, ZOC, China) to the control group every month, respectively.</w:t>
      </w:r>
    </w:p>
    <w:p w14:paraId="6E3CAF29" w14:textId="77777777" w:rsidR="001C5D2B" w:rsidRPr="007163EC" w:rsidRDefault="001C5D2B" w:rsidP="007868B6">
      <w:pPr>
        <w:spacing w:line="276" w:lineRule="auto"/>
      </w:pPr>
    </w:p>
    <w:p w14:paraId="29189C86" w14:textId="23955B29" w:rsidR="007868B6" w:rsidRPr="007163EC" w:rsidRDefault="007868B6" w:rsidP="007868B6">
      <w:pPr>
        <w:spacing w:line="276" w:lineRule="auto"/>
      </w:pPr>
      <w:r w:rsidRPr="007163EC">
        <w:rPr>
          <w:b/>
        </w:rPr>
        <w:t>Randomization, Interventions</w:t>
      </w:r>
      <w:r w:rsidRPr="007163EC">
        <w:t xml:space="preserve">: </w:t>
      </w:r>
      <w:r w:rsidR="00D00FDE">
        <w:t>E</w:t>
      </w:r>
      <w:r w:rsidRPr="007163EC">
        <w:t xml:space="preserve">ligible </w:t>
      </w:r>
      <w:r w:rsidR="00D00FDE">
        <w:t>participants</w:t>
      </w:r>
      <w:r w:rsidRPr="007163EC">
        <w:t xml:space="preserve"> will be </w:t>
      </w:r>
      <w:proofErr w:type="spellStart"/>
      <w:r w:rsidRPr="007163EC">
        <w:t>randomi</w:t>
      </w:r>
      <w:r w:rsidR="00F420A3">
        <w:t>s</w:t>
      </w:r>
      <w:r w:rsidRPr="007163EC">
        <w:t>ed</w:t>
      </w:r>
      <w:proofErr w:type="spellEnd"/>
      <w:r w:rsidRPr="007163EC">
        <w:t xml:space="preserve"> to one of the following</w:t>
      </w:r>
      <w:r w:rsidR="00D00FDE">
        <w:t xml:space="preserve"> </w:t>
      </w:r>
      <w:r w:rsidRPr="007163EC">
        <w:t>intervention groups:</w:t>
      </w:r>
    </w:p>
    <w:p w14:paraId="3039986C" w14:textId="77777777" w:rsidR="007868B6" w:rsidRPr="007163EC" w:rsidRDefault="00D00FDE" w:rsidP="007868B6">
      <w:pPr>
        <w:numPr>
          <w:ilvl w:val="0"/>
          <w:numId w:val="10"/>
        </w:numPr>
        <w:spacing w:after="160" w:line="276" w:lineRule="auto"/>
      </w:pPr>
      <w:bookmarkStart w:id="0" w:name="_Hlk5607559"/>
      <w:r>
        <w:rPr>
          <w:i/>
        </w:rPr>
        <w:t>Intervention group</w:t>
      </w:r>
      <w:r w:rsidR="007868B6" w:rsidRPr="007163EC">
        <w:rPr>
          <w:i/>
        </w:rPr>
        <w:t xml:space="preserve"> (n=</w:t>
      </w:r>
      <w:r>
        <w:rPr>
          <w:i/>
        </w:rPr>
        <w:t>139</w:t>
      </w:r>
      <w:r w:rsidR="007868B6" w:rsidRPr="007163EC">
        <w:rPr>
          <w:i/>
        </w:rPr>
        <w:t xml:space="preserve"> </w:t>
      </w:r>
      <w:r w:rsidR="000F6E32">
        <w:rPr>
          <w:rFonts w:hint="eastAsia"/>
          <w:i/>
          <w:lang w:eastAsia="zh-CN"/>
        </w:rPr>
        <w:t>participant</w:t>
      </w:r>
      <w:r w:rsidR="000F6E32" w:rsidRPr="007163EC">
        <w:rPr>
          <w:i/>
        </w:rPr>
        <w:t>s</w:t>
      </w:r>
      <w:r w:rsidR="007868B6" w:rsidRPr="007163EC">
        <w:rPr>
          <w:i/>
        </w:rPr>
        <w:t>)</w:t>
      </w:r>
      <w:r w:rsidR="007868B6" w:rsidRPr="007163EC">
        <w:t xml:space="preserve">: </w:t>
      </w:r>
      <w:bookmarkEnd w:id="0"/>
      <w:r>
        <w:t>participants will receive cataract surgery in the worse-seeing eye within four weeks from diagnosis by the study team.</w:t>
      </w:r>
    </w:p>
    <w:p w14:paraId="2C99359C" w14:textId="77777777" w:rsidR="007868B6" w:rsidRPr="007163EC" w:rsidRDefault="00D00FDE" w:rsidP="007868B6">
      <w:pPr>
        <w:numPr>
          <w:ilvl w:val="0"/>
          <w:numId w:val="10"/>
        </w:numPr>
        <w:spacing w:after="160" w:line="276" w:lineRule="auto"/>
      </w:pPr>
      <w:bookmarkStart w:id="1" w:name="_Hlk5607594"/>
      <w:r>
        <w:rPr>
          <w:i/>
        </w:rPr>
        <w:t>Control</w:t>
      </w:r>
      <w:r w:rsidR="007868B6" w:rsidRPr="007163EC">
        <w:rPr>
          <w:i/>
        </w:rPr>
        <w:t xml:space="preserve"> Model (n=</w:t>
      </w:r>
      <w:r>
        <w:rPr>
          <w:i/>
        </w:rPr>
        <w:t>139</w:t>
      </w:r>
      <w:r w:rsidR="007868B6" w:rsidRPr="007163EC">
        <w:rPr>
          <w:i/>
        </w:rPr>
        <w:t xml:space="preserve"> </w:t>
      </w:r>
      <w:r w:rsidR="000F6E32">
        <w:rPr>
          <w:rFonts w:hint="eastAsia"/>
          <w:i/>
          <w:lang w:eastAsia="zh-CN"/>
        </w:rPr>
        <w:t>participant</w:t>
      </w:r>
      <w:r w:rsidR="000F6E32" w:rsidRPr="007163EC">
        <w:rPr>
          <w:i/>
        </w:rPr>
        <w:t>s</w:t>
      </w:r>
      <w:r w:rsidR="007868B6" w:rsidRPr="007163EC">
        <w:rPr>
          <w:i/>
        </w:rPr>
        <w:t>):</w:t>
      </w:r>
      <w:r w:rsidR="007868B6" w:rsidRPr="007163EC">
        <w:t xml:space="preserve"> </w:t>
      </w:r>
      <w:bookmarkEnd w:id="1"/>
      <w:r>
        <w:t>participants will be added to a waiting list upon diagnosis by the study team and receive cataract surgery in the worse-seeing eye at one year later</w:t>
      </w:r>
      <w:r w:rsidR="007868B6" w:rsidRPr="007163EC">
        <w:t>.</w:t>
      </w:r>
    </w:p>
    <w:p w14:paraId="0CAA7B5D" w14:textId="77777777" w:rsidR="009863BF" w:rsidRPr="007163EC" w:rsidRDefault="00797E64" w:rsidP="007026C1">
      <w:pPr>
        <w:ind w:left="720"/>
      </w:pPr>
      <w:r w:rsidRPr="00D00FDE">
        <w:rPr>
          <w:b/>
          <w:bCs/>
        </w:rPr>
        <w:t xml:space="preserve">Randomization methodology: </w:t>
      </w:r>
      <w:r w:rsidRPr="00D00FDE">
        <w:t xml:space="preserve"> </w:t>
      </w:r>
      <w:r w:rsidR="004C7A45" w:rsidRPr="00D00FDE">
        <w:t xml:space="preserve"> </w:t>
      </w:r>
      <w:r w:rsidRPr="007163EC">
        <w:t xml:space="preserve">An independent statistician having no contact with participants will generate the randomization sequence using a computer system that is inaccessible until after recruitment. </w:t>
      </w:r>
      <w:r w:rsidR="007A1F16" w:rsidRPr="007163EC">
        <w:t>The participants in each group will be assigned to either the intervention (</w:t>
      </w:r>
      <w:r w:rsidR="00D00FDE">
        <w:t>timely surgery</w:t>
      </w:r>
      <w:r w:rsidR="007A1F16" w:rsidRPr="007163EC">
        <w:t>) o</w:t>
      </w:r>
      <w:r w:rsidR="00175EDD" w:rsidRPr="007163EC">
        <w:t>r control group (</w:t>
      </w:r>
      <w:r w:rsidR="00D00FDE">
        <w:t>delayed surgery</w:t>
      </w:r>
      <w:r w:rsidR="00175EDD" w:rsidRPr="007163EC">
        <w:t xml:space="preserve">) </w:t>
      </w:r>
      <w:r w:rsidRPr="007163EC">
        <w:t xml:space="preserve">in a 1:1 ratio with block size of </w:t>
      </w:r>
      <w:r w:rsidR="00D00FDE">
        <w:t>four</w:t>
      </w:r>
      <w:r w:rsidRPr="007163EC">
        <w:t xml:space="preserve">. The participants will know their group assignment. However, </w:t>
      </w:r>
      <w:r w:rsidR="007A1F16" w:rsidRPr="007163EC">
        <w:t>the staff assessing data for the main outcome will be masked to</w:t>
      </w:r>
      <w:r w:rsidR="00D00FDE">
        <w:t xml:space="preserve"> participant</w:t>
      </w:r>
      <w:r w:rsidR="007A1F16" w:rsidRPr="007163EC">
        <w:t>’s group assignment.</w:t>
      </w:r>
      <w:r w:rsidRPr="007163EC">
        <w:t xml:space="preserve"> </w:t>
      </w:r>
    </w:p>
    <w:p w14:paraId="034B6286" w14:textId="77777777" w:rsidR="00797E64" w:rsidRPr="007163EC" w:rsidRDefault="00797E64" w:rsidP="00797E64">
      <w:pPr>
        <w:ind w:left="720"/>
        <w:rPr>
          <w:highlight w:val="yellow"/>
        </w:rPr>
      </w:pPr>
    </w:p>
    <w:p w14:paraId="7E0F69F2" w14:textId="77777777" w:rsidR="00137B56" w:rsidRDefault="00137B56" w:rsidP="00401098">
      <w:pPr>
        <w:ind w:left="720"/>
      </w:pPr>
      <w:r w:rsidRPr="007163EC">
        <w:rPr>
          <w:b/>
        </w:rPr>
        <w:t>Data to be acquired at baseline</w:t>
      </w:r>
      <w:r w:rsidRPr="007163EC">
        <w:t>: Age, gender,</w:t>
      </w:r>
      <w:r w:rsidR="00D00FDE">
        <w:t xml:space="preserve"> education, employment status, marital status, number of family residents, number of family labor, housing status, area of house, family owned or operated land area, current family debt, participants’ daily expenses, </w:t>
      </w:r>
      <w:r w:rsidR="00D00FDE">
        <w:lastRenderedPageBreak/>
        <w:t xml:space="preserve">participants’ recreational expenses, family expenses, </w:t>
      </w:r>
      <w:r w:rsidR="00C34B1D">
        <w:t xml:space="preserve">medical </w:t>
      </w:r>
      <w:r w:rsidR="00D00FDE">
        <w:t xml:space="preserve">expense on cataract per month, personal and family annual income, time and expense per day spent on taking care of cataract patients, BCVA, </w:t>
      </w:r>
      <w:r w:rsidR="00D00FDE" w:rsidRPr="00D00FDE">
        <w:t>health-related QoL, and vision-related QoL</w:t>
      </w:r>
      <w:r w:rsidRPr="007163EC">
        <w:t>.</w:t>
      </w:r>
    </w:p>
    <w:p w14:paraId="30605CC2" w14:textId="77777777" w:rsidR="002E1346" w:rsidRPr="007163EC" w:rsidRDefault="002E1346" w:rsidP="00401098">
      <w:pPr>
        <w:ind w:left="720"/>
      </w:pPr>
    </w:p>
    <w:p w14:paraId="7BD341FC" w14:textId="77777777" w:rsidR="007868B6" w:rsidRDefault="007868B6" w:rsidP="007026C1">
      <w:pPr>
        <w:ind w:left="720"/>
      </w:pPr>
      <w:r w:rsidRPr="007163EC">
        <w:rPr>
          <w:b/>
        </w:rPr>
        <w:t>Follow-up schedule and follow-up data</w:t>
      </w:r>
      <w:r w:rsidRPr="007163EC">
        <w:t>:</w:t>
      </w:r>
      <w:r w:rsidR="007026C1">
        <w:t xml:space="preserve"> Personal income, </w:t>
      </w:r>
      <w:r w:rsidR="00396353">
        <w:t xml:space="preserve">BCVA, </w:t>
      </w:r>
      <w:r w:rsidR="007026C1" w:rsidRPr="00D00FDE">
        <w:t>health-related QoL, and vision-related QoL</w:t>
      </w:r>
      <w:r w:rsidR="007026C1" w:rsidRPr="007163EC">
        <w:t>.</w:t>
      </w:r>
      <w:r w:rsidR="00FB72ED" w:rsidRPr="007163EC">
        <w:t xml:space="preserve"> </w:t>
      </w:r>
    </w:p>
    <w:p w14:paraId="729753A2" w14:textId="77777777" w:rsidR="002E1346" w:rsidRPr="007163EC" w:rsidRDefault="002E1346" w:rsidP="007026C1">
      <w:pPr>
        <w:ind w:left="720"/>
      </w:pPr>
    </w:p>
    <w:p w14:paraId="32706E0E" w14:textId="77777777" w:rsidR="00FB72ED" w:rsidRDefault="00FB72ED" w:rsidP="007026C1">
      <w:pPr>
        <w:spacing w:line="276" w:lineRule="auto"/>
        <w:ind w:left="720"/>
      </w:pPr>
      <w:r w:rsidRPr="007163EC">
        <w:rPr>
          <w:b/>
        </w:rPr>
        <w:t>Data collection</w:t>
      </w:r>
      <w:r w:rsidR="00AC1E5B" w:rsidRPr="007163EC">
        <w:t>:</w:t>
      </w:r>
      <w:r w:rsidR="005A4612" w:rsidRPr="007163EC">
        <w:t xml:space="preserve"> </w:t>
      </w:r>
      <w:r w:rsidR="00C35EBA">
        <w:t>A</w:t>
      </w:r>
      <w:r w:rsidR="00060EC8">
        <w:t>n</w:t>
      </w:r>
      <w:r w:rsidRPr="007163EC">
        <w:t xml:space="preserve"> experienced project </w:t>
      </w:r>
      <w:r w:rsidR="00384E4A">
        <w:rPr>
          <w:rFonts w:hint="eastAsia"/>
          <w:lang w:eastAsia="zh-CN"/>
        </w:rPr>
        <w:t>manager</w:t>
      </w:r>
      <w:r w:rsidRPr="007163EC">
        <w:t xml:space="preserve"> will be responsible for data collection and follow-up. The proj</w:t>
      </w:r>
      <w:r w:rsidR="005A4612" w:rsidRPr="007163EC">
        <w:t>ect coordinator</w:t>
      </w:r>
      <w:r w:rsidR="00384E4A">
        <w:t>s</w:t>
      </w:r>
      <w:r w:rsidR="005A4612" w:rsidRPr="007163EC">
        <w:t xml:space="preserve"> will be thoroughly trained</w:t>
      </w:r>
      <w:r w:rsidRPr="007163EC">
        <w:t xml:space="preserve"> on the data collection forms.</w:t>
      </w:r>
    </w:p>
    <w:p w14:paraId="1E3AE0D6" w14:textId="77777777" w:rsidR="002E1346" w:rsidRPr="007163EC" w:rsidRDefault="002E1346" w:rsidP="007026C1">
      <w:pPr>
        <w:spacing w:line="276" w:lineRule="auto"/>
        <w:ind w:left="720"/>
      </w:pPr>
    </w:p>
    <w:p w14:paraId="53D02BBC" w14:textId="77777777" w:rsidR="00CF685F" w:rsidRDefault="00CF685F" w:rsidP="007026C1">
      <w:pPr>
        <w:spacing w:line="276" w:lineRule="auto"/>
        <w:ind w:left="720"/>
      </w:pPr>
      <w:r w:rsidRPr="007163EC">
        <w:rPr>
          <w:b/>
        </w:rPr>
        <w:t>Data Management Plan</w:t>
      </w:r>
      <w:r w:rsidRPr="007163EC">
        <w:t xml:space="preserve">: </w:t>
      </w:r>
      <w:r w:rsidR="002E1346">
        <w:t xml:space="preserve">All collected data will be stored and </w:t>
      </w:r>
      <w:proofErr w:type="spellStart"/>
      <w:r w:rsidR="002B1604" w:rsidRPr="007163EC">
        <w:t>analysed</w:t>
      </w:r>
      <w:proofErr w:type="spellEnd"/>
      <w:r w:rsidR="005A4612" w:rsidRPr="007163EC">
        <w:t xml:space="preserve"> in de-identified fashion by the study </w:t>
      </w:r>
      <w:r w:rsidR="002B1604" w:rsidRPr="007163EC">
        <w:t>statistician</w:t>
      </w:r>
      <w:r w:rsidR="005A4612" w:rsidRPr="007163EC">
        <w:t xml:space="preserve"> </w:t>
      </w:r>
      <w:r w:rsidR="008547C9">
        <w:t xml:space="preserve">at Zhongshan Ophthalmic Center </w:t>
      </w:r>
      <w:r w:rsidR="005A4612" w:rsidRPr="007163EC">
        <w:t xml:space="preserve">in </w:t>
      </w:r>
      <w:r w:rsidR="002E1346">
        <w:t>Guangzhou, China</w:t>
      </w:r>
      <w:r w:rsidR="002B1604" w:rsidRPr="007163EC">
        <w:t>.</w:t>
      </w:r>
    </w:p>
    <w:p w14:paraId="742ABBC3" w14:textId="77777777" w:rsidR="002E1346" w:rsidRPr="007163EC" w:rsidRDefault="002E1346" w:rsidP="007026C1">
      <w:pPr>
        <w:spacing w:line="276" w:lineRule="auto"/>
        <w:ind w:left="720"/>
      </w:pPr>
    </w:p>
    <w:p w14:paraId="26721A55" w14:textId="77777777" w:rsidR="00384E4A" w:rsidRDefault="00A61411" w:rsidP="00384E4A">
      <w:pPr>
        <w:widowControl w:val="0"/>
        <w:autoSpaceDE w:val="0"/>
        <w:autoSpaceDN w:val="0"/>
        <w:adjustRightInd w:val="0"/>
        <w:spacing w:line="276" w:lineRule="auto"/>
        <w:rPr>
          <w:lang w:eastAsia="zh-CN"/>
        </w:rPr>
      </w:pPr>
      <w:r w:rsidRPr="007163EC">
        <w:rPr>
          <w:b/>
        </w:rPr>
        <w:t xml:space="preserve">Data </w:t>
      </w:r>
      <w:r w:rsidR="00137B56" w:rsidRPr="007163EC">
        <w:rPr>
          <w:b/>
        </w:rPr>
        <w:t>Analytic Plan</w:t>
      </w:r>
      <w:r w:rsidR="00137B56" w:rsidRPr="007163EC">
        <w:t>: The primary and sec</w:t>
      </w:r>
      <w:r w:rsidR="005A4612" w:rsidRPr="007163EC">
        <w:t>ondary outcomes as defined above</w:t>
      </w:r>
      <w:r w:rsidR="00137B56" w:rsidRPr="007163EC">
        <w:t xml:space="preserve"> will be compared between the</w:t>
      </w:r>
      <w:r w:rsidR="00C75140">
        <w:rPr>
          <w:lang w:eastAsia="zh-CN"/>
        </w:rPr>
        <w:t xml:space="preserve"> </w:t>
      </w:r>
      <w:r w:rsidR="00C75140">
        <w:rPr>
          <w:rFonts w:hint="eastAsia"/>
          <w:lang w:eastAsia="zh-CN"/>
        </w:rPr>
        <w:t>in</w:t>
      </w:r>
      <w:r w:rsidR="00C75140">
        <w:rPr>
          <w:lang w:eastAsia="zh-CN"/>
        </w:rPr>
        <w:t xml:space="preserve">tervention and </w:t>
      </w:r>
      <w:r w:rsidR="00384E4A">
        <w:rPr>
          <w:rFonts w:hint="eastAsia"/>
          <w:lang w:eastAsia="zh-CN"/>
        </w:rPr>
        <w:t>control</w:t>
      </w:r>
      <w:r w:rsidR="00137B56" w:rsidRPr="007163EC">
        <w:rPr>
          <w:rFonts w:hint="eastAsia"/>
          <w:lang w:eastAsia="zh-CN"/>
        </w:rPr>
        <w:t xml:space="preserve"> </w:t>
      </w:r>
      <w:r w:rsidR="00137B56" w:rsidRPr="007163EC">
        <w:t xml:space="preserve">groups </w:t>
      </w:r>
      <w:r w:rsidR="00384E4A">
        <w:rPr>
          <w:rFonts w:hint="eastAsia"/>
          <w:lang w:eastAsia="zh-CN"/>
        </w:rPr>
        <w:t xml:space="preserve">using </w:t>
      </w:r>
      <w:r w:rsidR="00137B56" w:rsidRPr="007163EC">
        <w:t>intention to treat</w:t>
      </w:r>
      <w:r w:rsidR="00C75140">
        <w:t xml:space="preserve"> (ITT)</w:t>
      </w:r>
      <w:r w:rsidR="00137B56" w:rsidRPr="007163EC">
        <w:t xml:space="preserve"> </w:t>
      </w:r>
      <w:r w:rsidR="00384E4A" w:rsidRPr="00FC780B">
        <w:rPr>
          <w:rFonts w:hint="eastAsia"/>
          <w:color w:val="231F20"/>
        </w:rPr>
        <w:t>principle</w:t>
      </w:r>
      <w:r w:rsidR="00137B56" w:rsidRPr="007163EC">
        <w:t>.</w:t>
      </w:r>
      <w:r w:rsidR="00E609B5" w:rsidRPr="007163EC">
        <w:rPr>
          <w:sz w:val="22"/>
        </w:rPr>
        <w:t xml:space="preserve"> </w:t>
      </w:r>
    </w:p>
    <w:p w14:paraId="0268F757" w14:textId="77777777" w:rsidR="00981533" w:rsidRDefault="00060EC8" w:rsidP="00981533">
      <w:pPr>
        <w:widowControl w:val="0"/>
        <w:autoSpaceDE w:val="0"/>
        <w:autoSpaceDN w:val="0"/>
        <w:adjustRightInd w:val="0"/>
        <w:spacing w:line="276" w:lineRule="auto"/>
        <w:rPr>
          <w:lang w:eastAsia="zh-CN"/>
        </w:rPr>
      </w:pPr>
      <w:r>
        <w:rPr>
          <w:lang w:eastAsia="zh-CN"/>
        </w:rPr>
        <w:t>According</w:t>
      </w:r>
      <w:r>
        <w:rPr>
          <w:rFonts w:hint="eastAsia"/>
          <w:lang w:eastAsia="zh-CN"/>
        </w:rPr>
        <w:t xml:space="preserve"> to the criteria of </w:t>
      </w:r>
      <w:r w:rsidRPr="001D4D3C">
        <w:t xml:space="preserve"> </w:t>
      </w:r>
      <w:r w:rsidR="00C75140" w:rsidRPr="001D4D3C">
        <w:t xml:space="preserve">the ITT analysis, </w:t>
      </w:r>
      <w:r w:rsidR="007E15C8">
        <w:rPr>
          <w:rFonts w:hint="eastAsia"/>
          <w:lang w:eastAsia="zh-CN"/>
        </w:rPr>
        <w:t xml:space="preserve">the </w:t>
      </w:r>
      <w:r w:rsidR="00C75140" w:rsidRPr="001D4D3C">
        <w:t xml:space="preserve">missing data </w:t>
      </w:r>
      <w:r w:rsidR="00384E4A" w:rsidRPr="001D4D3C">
        <w:rPr>
          <w:rFonts w:hint="eastAsia"/>
        </w:rPr>
        <w:t>will be</w:t>
      </w:r>
      <w:r w:rsidR="00384E4A" w:rsidRPr="001D4D3C">
        <w:t xml:space="preserve"> </w:t>
      </w:r>
      <w:r w:rsidR="00C75140" w:rsidRPr="001D4D3C">
        <w:t>imputed using the multiple imputation</w:t>
      </w:r>
      <w:r w:rsidR="00384E4A" w:rsidRPr="001D4D3C">
        <w:rPr>
          <w:rFonts w:hint="eastAsia"/>
        </w:rPr>
        <w:t>.</w:t>
      </w:r>
      <w:r w:rsidR="00C75140" w:rsidRPr="00384E4A">
        <w:t xml:space="preserve"> </w:t>
      </w:r>
      <w:r w:rsidR="00384E4A" w:rsidRPr="00384E4A">
        <w:t xml:space="preserve">For each </w:t>
      </w:r>
      <w:r w:rsidR="00384E4A" w:rsidRPr="00384E4A">
        <w:rPr>
          <w:rFonts w:hint="eastAsia"/>
        </w:rPr>
        <w:t xml:space="preserve">of </w:t>
      </w:r>
      <w:r w:rsidR="00384E4A" w:rsidRPr="00384E4A">
        <w:t>variable</w:t>
      </w:r>
      <w:r w:rsidR="00384E4A" w:rsidRPr="00384E4A">
        <w:rPr>
          <w:rFonts w:hint="eastAsia"/>
        </w:rPr>
        <w:t>s</w:t>
      </w:r>
      <w:r w:rsidR="00384E4A" w:rsidRPr="00384E4A">
        <w:t xml:space="preserve"> </w:t>
      </w:r>
      <w:r w:rsidR="00384E4A" w:rsidRPr="00384E4A">
        <w:rPr>
          <w:rFonts w:hint="eastAsia"/>
        </w:rPr>
        <w:t xml:space="preserve">with missing value, </w:t>
      </w:r>
      <w:r w:rsidR="00384E4A" w:rsidRPr="00384E4A">
        <w:t xml:space="preserve">we </w:t>
      </w:r>
      <w:r w:rsidR="00384E4A" w:rsidRPr="00384E4A">
        <w:rPr>
          <w:rFonts w:hint="eastAsia"/>
        </w:rPr>
        <w:t xml:space="preserve">will </w:t>
      </w:r>
      <w:r w:rsidR="00384E4A" w:rsidRPr="00384E4A">
        <w:t>use</w:t>
      </w:r>
      <w:r w:rsidR="00384E4A" w:rsidRPr="00384E4A">
        <w:rPr>
          <w:rFonts w:hint="eastAsia"/>
        </w:rPr>
        <w:t xml:space="preserve"> </w:t>
      </w:r>
      <w:r w:rsidR="00384E4A" w:rsidRPr="00384E4A">
        <w:t xml:space="preserve">different models, selecting the </w:t>
      </w:r>
      <w:r w:rsidR="00384E4A" w:rsidRPr="00384E4A">
        <w:rPr>
          <w:rFonts w:hint="eastAsia"/>
        </w:rPr>
        <w:t xml:space="preserve">predictor </w:t>
      </w:r>
      <w:r w:rsidR="00384E4A" w:rsidRPr="00384E4A">
        <w:t>variables based on</w:t>
      </w:r>
      <w:r w:rsidR="00384E4A" w:rsidRPr="00384E4A">
        <w:rPr>
          <w:rFonts w:hint="eastAsia"/>
        </w:rPr>
        <w:t xml:space="preserve"> </w:t>
      </w:r>
      <w:r w:rsidR="00384E4A" w:rsidRPr="00384E4A">
        <w:t>availability of data.</w:t>
      </w:r>
      <w:r w:rsidR="00384E4A" w:rsidRPr="00384E4A">
        <w:rPr>
          <w:rFonts w:hint="eastAsia"/>
        </w:rPr>
        <w:t xml:space="preserve"> W</w:t>
      </w:r>
      <w:r w:rsidR="00384E4A" w:rsidRPr="00384E4A">
        <w:t xml:space="preserve">e </w:t>
      </w:r>
      <w:r w:rsidR="00384E4A" w:rsidRPr="00384E4A">
        <w:rPr>
          <w:rFonts w:hint="eastAsia"/>
        </w:rPr>
        <w:t xml:space="preserve">will </w:t>
      </w:r>
      <w:r w:rsidR="00384E4A" w:rsidRPr="00384E4A">
        <w:t>use linear regression for continuous variables,</w:t>
      </w:r>
      <w:r w:rsidR="00384E4A" w:rsidRPr="00384E4A">
        <w:rPr>
          <w:rFonts w:hint="eastAsia"/>
        </w:rPr>
        <w:t xml:space="preserve"> </w:t>
      </w:r>
      <w:r w:rsidR="00384E4A" w:rsidRPr="00384E4A">
        <w:t>logistic regression for binary variables, and ordinal logistic</w:t>
      </w:r>
      <w:r w:rsidR="00384E4A" w:rsidRPr="00384E4A">
        <w:rPr>
          <w:rFonts w:hint="eastAsia"/>
        </w:rPr>
        <w:t xml:space="preserve"> </w:t>
      </w:r>
      <w:r w:rsidR="00384E4A" w:rsidRPr="00384E4A">
        <w:t xml:space="preserve">regression for ordinal variables. </w:t>
      </w:r>
      <w:r w:rsidR="00384E4A" w:rsidRPr="00384E4A">
        <w:rPr>
          <w:rFonts w:hint="eastAsia"/>
        </w:rPr>
        <w:t>T</w:t>
      </w:r>
      <w:r w:rsidR="00384E4A" w:rsidRPr="00384E4A">
        <w:t>he multiple imputation approach</w:t>
      </w:r>
      <w:r w:rsidR="00C75140" w:rsidRPr="00384E4A">
        <w:t xml:space="preserve"> </w:t>
      </w:r>
      <w:r w:rsidR="00384E4A" w:rsidRPr="00384E4A">
        <w:rPr>
          <w:rFonts w:hint="eastAsia"/>
        </w:rPr>
        <w:t xml:space="preserve">will </w:t>
      </w:r>
      <w:r w:rsidR="00C75140" w:rsidRPr="00384E4A">
        <w:t xml:space="preserve">create 20 copies of the data and missing values </w:t>
      </w:r>
      <w:r w:rsidR="00384E4A" w:rsidRPr="00384E4A">
        <w:rPr>
          <w:rFonts w:hint="eastAsia"/>
        </w:rPr>
        <w:t>will be</w:t>
      </w:r>
      <w:r w:rsidR="00384E4A" w:rsidRPr="00384E4A">
        <w:t xml:space="preserve"> </w:t>
      </w:r>
      <w:r w:rsidR="00C75140" w:rsidRPr="00384E4A">
        <w:t>imputed by chained equations.</w:t>
      </w:r>
      <w:r w:rsidR="00384E4A" w:rsidRPr="00384E4A">
        <w:t xml:space="preserve"> Final results </w:t>
      </w:r>
      <w:r w:rsidR="00384E4A" w:rsidRPr="00384E4A">
        <w:rPr>
          <w:rFonts w:hint="eastAsia"/>
        </w:rPr>
        <w:t>will be</w:t>
      </w:r>
      <w:r w:rsidR="00384E4A" w:rsidRPr="00384E4A">
        <w:t xml:space="preserve"> obtained</w:t>
      </w:r>
      <w:r w:rsidR="00384E4A" w:rsidRPr="00384E4A">
        <w:rPr>
          <w:rFonts w:hint="eastAsia"/>
        </w:rPr>
        <w:t xml:space="preserve"> </w:t>
      </w:r>
      <w:r w:rsidR="00384E4A" w:rsidRPr="00384E4A">
        <w:t>by averaging these 20 datasets using Rubin’s rules.</w:t>
      </w:r>
      <w:r w:rsidR="00614A99">
        <w:rPr>
          <w:vertAlign w:val="superscript"/>
        </w:rPr>
        <w:t>11</w:t>
      </w:r>
      <w:r w:rsidR="007E15C8">
        <w:rPr>
          <w:rFonts w:hint="eastAsia"/>
          <w:lang w:eastAsia="zh-CN"/>
        </w:rPr>
        <w:t xml:space="preserve"> </w:t>
      </w:r>
    </w:p>
    <w:p w14:paraId="0FE56A86" w14:textId="18CB62B6" w:rsidR="00384E4A" w:rsidRDefault="00384E4A" w:rsidP="00981533">
      <w:pPr>
        <w:widowControl w:val="0"/>
        <w:autoSpaceDE w:val="0"/>
        <w:autoSpaceDN w:val="0"/>
        <w:adjustRightInd w:val="0"/>
        <w:spacing w:line="276" w:lineRule="auto"/>
        <w:rPr>
          <w:lang w:eastAsia="zh-CN"/>
        </w:rPr>
      </w:pPr>
      <w:r w:rsidRPr="00384E4A">
        <w:rPr>
          <w:rFonts w:hint="eastAsia"/>
        </w:rPr>
        <w:t>We will calculate t</w:t>
      </w:r>
      <w:r w:rsidRPr="00384E4A">
        <w:t xml:space="preserve">he </w:t>
      </w:r>
      <w:r w:rsidRPr="00384E4A">
        <w:rPr>
          <w:rFonts w:hint="eastAsia"/>
        </w:rPr>
        <w:t>unadjusted group difference of primary and secondary outcomes by two-</w:t>
      </w:r>
      <w:r w:rsidR="00B72FA4">
        <w:t>sample-</w:t>
      </w:r>
      <w:proofErr w:type="spellStart"/>
      <w:r w:rsidR="00B72FA4">
        <w:t>test</w:t>
      </w:r>
      <w:r w:rsidRPr="00384E4A">
        <w:rPr>
          <w:rFonts w:hint="eastAsia"/>
        </w:rPr>
        <w:t>est</w:t>
      </w:r>
      <w:proofErr w:type="spellEnd"/>
      <w:r w:rsidRPr="00384E4A">
        <w:t xml:space="preserve">. </w:t>
      </w:r>
      <w:r w:rsidR="00640681">
        <w:rPr>
          <w:rFonts w:hint="eastAsia"/>
          <w:lang w:eastAsia="zh-CN"/>
        </w:rPr>
        <w:t>For the primary outcome, the univariable and multivariable regression analysis will be performed.</w:t>
      </w:r>
      <w:r w:rsidR="00640681" w:rsidRPr="00384E4A">
        <w:rPr>
          <w:rFonts w:hint="eastAsia"/>
        </w:rPr>
        <w:t xml:space="preserve"> </w:t>
      </w:r>
      <w:r w:rsidR="00640681">
        <w:rPr>
          <w:rFonts w:hint="eastAsia"/>
          <w:lang w:eastAsia="zh-CN"/>
        </w:rPr>
        <w:t>Age, sex and</w:t>
      </w:r>
      <w:r w:rsidR="00640681" w:rsidRPr="00B74C97">
        <w:rPr>
          <w:color w:val="000000"/>
        </w:rPr>
        <w:t xml:space="preserve"> variables with </w:t>
      </w:r>
      <w:r w:rsidR="00640681" w:rsidRPr="00B74C97">
        <w:rPr>
          <w:i/>
          <w:iCs/>
          <w:color w:val="000000"/>
        </w:rPr>
        <w:t>p</w:t>
      </w:r>
      <w:r w:rsidR="00640681" w:rsidRPr="00B74C97">
        <w:rPr>
          <w:color w:val="000000"/>
        </w:rPr>
        <w:t>&lt;0</w:t>
      </w:r>
      <w:r w:rsidR="00640681" w:rsidRPr="00B74C97">
        <w:rPr>
          <w:rFonts w:hint="eastAsia"/>
          <w:color w:val="000000"/>
          <w:lang w:eastAsia="zh-CN"/>
        </w:rPr>
        <w:t>.</w:t>
      </w:r>
      <w:r w:rsidR="00640681" w:rsidRPr="00B74C97">
        <w:rPr>
          <w:color w:val="000000"/>
        </w:rPr>
        <w:t>20 in the univaria</w:t>
      </w:r>
      <w:r w:rsidR="00640681" w:rsidRPr="00B74C97">
        <w:rPr>
          <w:rFonts w:hint="eastAsia"/>
          <w:color w:val="000000"/>
        </w:rPr>
        <w:t>bl</w:t>
      </w:r>
      <w:r w:rsidR="00640681" w:rsidRPr="00B74C97">
        <w:rPr>
          <w:color w:val="000000"/>
        </w:rPr>
        <w:t>e analysis</w:t>
      </w:r>
      <w:r w:rsidR="00640681" w:rsidRPr="00B74C97">
        <w:rPr>
          <w:rFonts w:hint="eastAsia"/>
          <w:color w:val="000000"/>
          <w:lang w:eastAsia="zh-CN"/>
        </w:rPr>
        <w:t xml:space="preserve"> will be included in the multiple regression model</w:t>
      </w:r>
      <w:r w:rsidR="00640681">
        <w:rPr>
          <w:rFonts w:hint="eastAsia"/>
          <w:color w:val="000000"/>
          <w:lang w:eastAsia="zh-CN"/>
        </w:rPr>
        <w:t xml:space="preserve">, and </w:t>
      </w:r>
      <w:r w:rsidR="00640681">
        <w:rPr>
          <w:rFonts w:hint="eastAsia"/>
          <w:lang w:eastAsia="zh-CN"/>
        </w:rPr>
        <w:t>t</w:t>
      </w:r>
      <w:r w:rsidRPr="00384E4A">
        <w:rPr>
          <w:rFonts w:hint="eastAsia"/>
        </w:rPr>
        <w:t xml:space="preserve">he adjusted group difference </w:t>
      </w:r>
      <w:r w:rsidR="00640681">
        <w:rPr>
          <w:rFonts w:hint="eastAsia"/>
          <w:lang w:eastAsia="zh-CN"/>
        </w:rPr>
        <w:t>and 95% confidence interval</w:t>
      </w:r>
      <w:r w:rsidRPr="00384E4A">
        <w:rPr>
          <w:rFonts w:hint="eastAsia"/>
        </w:rPr>
        <w:t xml:space="preserve"> will be estimated</w:t>
      </w:r>
      <w:r w:rsidR="00640681">
        <w:rPr>
          <w:rFonts w:hint="eastAsia"/>
          <w:lang w:eastAsia="zh-CN"/>
        </w:rPr>
        <w:t>.</w:t>
      </w:r>
      <w:r w:rsidRPr="00384E4A">
        <w:t xml:space="preserve"> </w:t>
      </w:r>
    </w:p>
    <w:p w14:paraId="6F3446B5" w14:textId="77777777" w:rsidR="00CD3777" w:rsidRDefault="00EC1767" w:rsidP="00EC1767">
      <w:pPr>
        <w:autoSpaceDE w:val="0"/>
        <w:autoSpaceDN w:val="0"/>
        <w:adjustRightInd w:val="0"/>
        <w:spacing w:line="276" w:lineRule="auto"/>
      </w:pPr>
      <w:r>
        <w:t>A</w:t>
      </w:r>
      <w:r w:rsidR="00CD3777">
        <w:t xml:space="preserve">dverse events </w:t>
      </w:r>
      <w:r>
        <w:t xml:space="preserve">associated with the study intervention or occurred during the study duration will be addressed promptly and recorded. </w:t>
      </w:r>
    </w:p>
    <w:p w14:paraId="43898F28" w14:textId="77777777" w:rsidR="00081422" w:rsidRPr="007163EC" w:rsidRDefault="00384E4A" w:rsidP="00384E4A">
      <w:pPr>
        <w:autoSpaceDE w:val="0"/>
        <w:autoSpaceDN w:val="0"/>
        <w:adjustRightInd w:val="0"/>
        <w:spacing w:line="276" w:lineRule="auto"/>
      </w:pPr>
      <w:r w:rsidRPr="00384E4A">
        <w:t>L Jin</w:t>
      </w:r>
      <w:r w:rsidRPr="00384E4A">
        <w:rPr>
          <w:rFonts w:hint="eastAsia"/>
        </w:rPr>
        <w:t xml:space="preserve"> </w:t>
      </w:r>
      <w:r w:rsidRPr="007163EC">
        <w:t xml:space="preserve">assessing data for the main outcome will be masked to </w:t>
      </w:r>
      <w:r>
        <w:rPr>
          <w:rFonts w:hint="eastAsia"/>
        </w:rPr>
        <w:t>participant</w:t>
      </w:r>
      <w:r w:rsidRPr="007163EC">
        <w:t xml:space="preserve">’s group assignment. </w:t>
      </w:r>
      <w:r>
        <w:rPr>
          <w:rFonts w:hint="eastAsia"/>
          <w:lang w:eastAsia="zh-CN"/>
        </w:rPr>
        <w:t>All statistical a</w:t>
      </w:r>
      <w:r w:rsidRPr="00384E4A">
        <w:t>nalyses will be carried out using Stata 1</w:t>
      </w:r>
      <w:r w:rsidR="007A78D5">
        <w:t>3</w:t>
      </w:r>
      <w:r w:rsidRPr="00384E4A">
        <w:t>.1 software (</w:t>
      </w:r>
      <w:proofErr w:type="spellStart"/>
      <w:r w:rsidRPr="00384E4A">
        <w:t>StataCorp</w:t>
      </w:r>
      <w:proofErr w:type="spellEnd"/>
      <w:r w:rsidRPr="00384E4A">
        <w:t>, College Station TX, USA).</w:t>
      </w:r>
    </w:p>
    <w:p w14:paraId="0F45BFAF" w14:textId="77777777" w:rsidR="00081422" w:rsidRPr="007163EC" w:rsidRDefault="00081422" w:rsidP="0056038E">
      <w:pPr>
        <w:numPr>
          <w:ilvl w:val="0"/>
          <w:numId w:val="10"/>
        </w:numPr>
        <w:rPr>
          <w:highlight w:val="yellow"/>
        </w:rPr>
        <w:sectPr w:rsidR="00081422" w:rsidRPr="007163EC" w:rsidSect="008E724F">
          <w:footerReference w:type="default" r:id="rId8"/>
          <w:pgSz w:w="12240" w:h="15840"/>
          <w:pgMar w:top="1440" w:right="1440" w:bottom="1440" w:left="1440" w:header="708" w:footer="708" w:gutter="0"/>
          <w:cols w:space="708"/>
          <w:docGrid w:linePitch="360"/>
        </w:sectPr>
      </w:pPr>
    </w:p>
    <w:p w14:paraId="01D7615D" w14:textId="77777777" w:rsidR="00C21AD8" w:rsidRDefault="00C21AD8" w:rsidP="0056038E">
      <w:pPr>
        <w:numPr>
          <w:ilvl w:val="0"/>
          <w:numId w:val="10"/>
        </w:numPr>
      </w:pPr>
      <w:r w:rsidRPr="003A6277">
        <w:lastRenderedPageBreak/>
        <w:t>Study Flow:</w:t>
      </w:r>
    </w:p>
    <w:p w14:paraId="3EBED685" w14:textId="77777777" w:rsidR="003A6277" w:rsidRPr="003A6277" w:rsidRDefault="000C17DA" w:rsidP="003A6277">
      <w:pPr>
        <w:ind w:left="720"/>
      </w:pPr>
      <w:r>
        <w:rPr>
          <w:noProof/>
        </w:rPr>
        <mc:AlternateContent>
          <mc:Choice Requires="wps">
            <w:drawing>
              <wp:anchor distT="0" distB="0" distL="114300" distR="114300" simplePos="0" relativeHeight="251650048" behindDoc="0" locked="0" layoutInCell="1" allowOverlap="1" wp14:anchorId="0038917D" wp14:editId="153209AE">
                <wp:simplePos x="0" y="0"/>
                <wp:positionH relativeFrom="column">
                  <wp:posOffset>1491615</wp:posOffset>
                </wp:positionH>
                <wp:positionV relativeFrom="paragraph">
                  <wp:posOffset>2223770</wp:posOffset>
                </wp:positionV>
                <wp:extent cx="1419225" cy="241935"/>
                <wp:effectExtent l="12700" t="12700" r="3175" b="0"/>
                <wp:wrapNone/>
                <wp:docPr id="88"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9225" cy="241935"/>
                        </a:xfrm>
                        <a:prstGeom prst="rect">
                          <a:avLst/>
                        </a:prstGeom>
                        <a:noFill/>
                        <a:ln w="19050">
                          <a:solidFill>
                            <a:sysClr val="windowText" lastClr="000000"/>
                          </a:solidFill>
                        </a:ln>
                      </wps:spPr>
                      <wps:txbx>
                        <w:txbxContent>
                          <w:p w14:paraId="3EA02913" w14:textId="77777777" w:rsidR="00C75140" w:rsidRPr="00C75140" w:rsidRDefault="00C75140" w:rsidP="00C75140">
                            <w:pPr>
                              <w:jc w:val="center"/>
                              <w:rPr>
                                <w:rFonts w:ascii="Arial" w:eastAsia="等线" w:hAnsi="Arial" w:cs="Arial"/>
                                <w:b/>
                                <w:bCs/>
                                <w:color w:val="000000"/>
                                <w:kern w:val="24"/>
                                <w:sz w:val="18"/>
                                <w:szCs w:val="18"/>
                              </w:rPr>
                            </w:pPr>
                            <w:r w:rsidRPr="00C75140">
                              <w:rPr>
                                <w:rFonts w:ascii="Arial" w:eastAsia="等线" w:hAnsi="Arial" w:cs="Arial"/>
                                <w:b/>
                                <w:bCs/>
                                <w:color w:val="000000"/>
                                <w:kern w:val="24"/>
                                <w:sz w:val="18"/>
                                <w:szCs w:val="18"/>
                              </w:rPr>
                              <w:t xml:space="preserve">Randomization </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type w14:anchorId="0038917D" id="_x0000_t202" coordsize="21600,21600" o:spt="202" path="m,l,21600r21600,l21600,xe">
                <v:stroke joinstyle="miter"/>
                <v:path gradientshapeok="t" o:connecttype="rect"/>
              </v:shapetype>
              <v:shape id="TextBox 5" o:spid="_x0000_s1026" type="#_x0000_t202" style="position:absolute;left:0;text-align:left;margin-left:117.45pt;margin-top:175.1pt;width:111.75pt;height:19.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" filled="f" strokecolor="windowText" strokeweight="1.5pt">
                <v:path arrowok="t"/>
                <v:textbox style="mso-fit-shape-to-text:t">
                  <w:txbxContent>
                    <w:p w14:paraId="3EA02913" w14:textId="77777777" w:rsidR="00C75140" w:rsidRPr="00C75140" w:rsidRDefault="00C75140" w:rsidP="00C75140">
                      <w:pPr>
                        <w:jc w:val="center"/>
                        <w:rPr>
                          <w:rFonts w:ascii="Arial" w:eastAsia="等线" w:hAnsi="Arial" w:cs="Arial"/>
                          <w:b/>
                          <w:bCs/>
                          <w:color w:val="000000"/>
                          <w:kern w:val="24"/>
                          <w:sz w:val="18"/>
                          <w:szCs w:val="18"/>
                        </w:rPr>
                      </w:pPr>
                      <w:r w:rsidRPr="00C75140">
                        <w:rPr>
                          <w:rFonts w:ascii="Arial" w:eastAsia="等线" w:hAnsi="Arial" w:cs="Arial"/>
                          <w:b/>
                          <w:bCs/>
                          <w:color w:val="000000"/>
                          <w:kern w:val="24"/>
                          <w:sz w:val="18"/>
                          <w:szCs w:val="18"/>
                        </w:rPr>
                        <w:t xml:space="preserve">Randomization </w:t>
                      </w:r>
                    </w:p>
                  </w:txbxContent>
                </v:textbox>
              </v:shape>
            </w:pict>
          </mc:Fallback>
        </mc:AlternateContent>
      </w:r>
      <w:r>
        <w:rPr>
          <w:noProof/>
        </w:rPr>
        <mc:AlternateContent>
          <mc:Choice Requires="wps">
            <w:drawing>
              <wp:anchor distT="0" distB="0" distL="114300" distR="114300" simplePos="0" relativeHeight="251651072" behindDoc="0" locked="0" layoutInCell="1" allowOverlap="1" wp14:anchorId="3BAA2491" wp14:editId="0949940B">
                <wp:simplePos x="0" y="0"/>
                <wp:positionH relativeFrom="column">
                  <wp:posOffset>2443480</wp:posOffset>
                </wp:positionH>
                <wp:positionV relativeFrom="paragraph">
                  <wp:posOffset>664845</wp:posOffset>
                </wp:positionV>
                <wp:extent cx="3498850" cy="1162050"/>
                <wp:effectExtent l="12700" t="12700" r="6350" b="6350"/>
                <wp:wrapNone/>
                <wp:docPr id="89"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8850" cy="1162050"/>
                        </a:xfrm>
                        <a:prstGeom prst="rect">
                          <a:avLst/>
                        </a:prstGeom>
                        <a:noFill/>
                        <a:ln w="19050">
                          <a:solidFill>
                            <a:sysClr val="windowText" lastClr="000000"/>
                          </a:solidFill>
                        </a:ln>
                      </wps:spPr>
                      <wps:txbx>
                        <w:txbxContent>
                          <w:p w14:paraId="463F9AD5" w14:textId="77777777" w:rsidR="00C75140" w:rsidRPr="00C75140" w:rsidRDefault="00C75140" w:rsidP="00C75140">
                            <w:pPr>
                              <w:rPr>
                                <w:rFonts w:ascii="Arial" w:eastAsia="等线" w:hAnsi="Arial" w:cs="Arial"/>
                                <w:b/>
                                <w:bCs/>
                                <w:color w:val="000000"/>
                                <w:kern w:val="24"/>
                                <w:sz w:val="18"/>
                                <w:szCs w:val="18"/>
                              </w:rPr>
                            </w:pPr>
                            <w:r w:rsidRPr="00C75140">
                              <w:rPr>
                                <w:rFonts w:ascii="Arial" w:eastAsia="等线" w:hAnsi="Arial" w:cs="Arial"/>
                                <w:b/>
                                <w:bCs/>
                                <w:color w:val="000000"/>
                                <w:kern w:val="24"/>
                                <w:sz w:val="18"/>
                                <w:szCs w:val="18"/>
                              </w:rPr>
                              <w:t>Excluded</w:t>
                            </w:r>
                          </w:p>
                          <w:p w14:paraId="1123B5DF" w14:textId="77777777" w:rsidR="00C75140" w:rsidRPr="00C75140" w:rsidRDefault="00C75140" w:rsidP="00C75140">
                            <w:pPr>
                              <w:pStyle w:val="a6"/>
                              <w:numPr>
                                <w:ilvl w:val="0"/>
                                <w:numId w:val="14"/>
                              </w:numPr>
                              <w:spacing w:after="0" w:line="240" w:lineRule="auto"/>
                              <w:contextualSpacing w:val="0"/>
                              <w:rPr>
                                <w:rFonts w:ascii="Arial" w:eastAsia="等线" w:hAnsi="Arial" w:cs="Arial"/>
                                <w:color w:val="000000"/>
                                <w:kern w:val="24"/>
                                <w:sz w:val="18"/>
                                <w:szCs w:val="18"/>
                              </w:rPr>
                            </w:pPr>
                            <w:r w:rsidRPr="00C75140">
                              <w:rPr>
                                <w:rFonts w:ascii="Arial" w:eastAsia="等线" w:hAnsi="Arial" w:cs="Arial"/>
                                <w:color w:val="000000"/>
                                <w:kern w:val="24"/>
                                <w:sz w:val="18"/>
                                <w:szCs w:val="18"/>
                              </w:rPr>
                              <w:t xml:space="preserve">Without visually significant cataract in either eye </w:t>
                            </w:r>
                          </w:p>
                          <w:p w14:paraId="2204F358" w14:textId="77777777" w:rsidR="00C75140" w:rsidRPr="00C75140" w:rsidRDefault="00C75140" w:rsidP="00C75140">
                            <w:pPr>
                              <w:pStyle w:val="a6"/>
                              <w:numPr>
                                <w:ilvl w:val="0"/>
                                <w:numId w:val="14"/>
                              </w:numPr>
                              <w:spacing w:after="0" w:line="240" w:lineRule="auto"/>
                              <w:contextualSpacing w:val="0"/>
                              <w:rPr>
                                <w:rFonts w:ascii="Arial" w:eastAsia="等线" w:hAnsi="Arial" w:cs="Arial"/>
                                <w:color w:val="000000"/>
                                <w:kern w:val="24"/>
                                <w:sz w:val="18"/>
                                <w:szCs w:val="18"/>
                              </w:rPr>
                            </w:pPr>
                            <w:r w:rsidRPr="00C75140">
                              <w:rPr>
                                <w:rFonts w:ascii="Arial" w:eastAsia="等线" w:hAnsi="Arial" w:cs="Arial"/>
                                <w:color w:val="000000"/>
                                <w:kern w:val="24"/>
                                <w:sz w:val="18"/>
                                <w:szCs w:val="18"/>
                              </w:rPr>
                              <w:t xml:space="preserve">BCVA &gt;6/19 in the better eye </w:t>
                            </w:r>
                          </w:p>
                          <w:p w14:paraId="32F84DD0" w14:textId="77777777" w:rsidR="00C75140" w:rsidRPr="00C75140" w:rsidRDefault="00C75140" w:rsidP="00C75140">
                            <w:pPr>
                              <w:pStyle w:val="a6"/>
                              <w:numPr>
                                <w:ilvl w:val="0"/>
                                <w:numId w:val="14"/>
                              </w:numPr>
                              <w:spacing w:after="0" w:line="240" w:lineRule="auto"/>
                              <w:contextualSpacing w:val="0"/>
                              <w:rPr>
                                <w:rFonts w:ascii="Arial" w:eastAsia="等线" w:hAnsi="Arial" w:cs="Arial"/>
                                <w:color w:val="000000"/>
                                <w:kern w:val="24"/>
                                <w:sz w:val="18"/>
                                <w:szCs w:val="18"/>
                              </w:rPr>
                            </w:pPr>
                            <w:r w:rsidRPr="00C75140">
                              <w:rPr>
                                <w:rFonts w:ascii="Arial" w:eastAsia="等线" w:hAnsi="Arial" w:cs="Arial"/>
                                <w:color w:val="000000"/>
                                <w:kern w:val="24"/>
                                <w:sz w:val="18"/>
                                <w:szCs w:val="18"/>
                              </w:rPr>
                              <w:t xml:space="preserve">BCVA &lt;6/300 in the better eye </w:t>
                            </w:r>
                          </w:p>
                          <w:p w14:paraId="7ACDEC0A" w14:textId="77777777" w:rsidR="00C75140" w:rsidRPr="00C75140" w:rsidRDefault="002D4FA9" w:rsidP="00C75140">
                            <w:pPr>
                              <w:pStyle w:val="a6"/>
                              <w:numPr>
                                <w:ilvl w:val="0"/>
                                <w:numId w:val="14"/>
                              </w:numPr>
                              <w:spacing w:after="0" w:line="240" w:lineRule="auto"/>
                              <w:contextualSpacing w:val="0"/>
                              <w:rPr>
                                <w:rFonts w:ascii="Arial" w:eastAsia="等线" w:hAnsi="Arial" w:cs="Arial"/>
                                <w:color w:val="000000"/>
                                <w:kern w:val="24"/>
                                <w:sz w:val="18"/>
                                <w:szCs w:val="18"/>
                              </w:rPr>
                            </w:pPr>
                            <w:r>
                              <w:rPr>
                                <w:rFonts w:ascii="Arial" w:eastAsia="等线" w:hAnsi="Arial" w:cs="Arial"/>
                                <w:color w:val="000000"/>
                                <w:kern w:val="24"/>
                                <w:sz w:val="18"/>
                                <w:szCs w:val="18"/>
                              </w:rPr>
                              <w:t>O</w:t>
                            </w:r>
                            <w:r w:rsidR="00C75140" w:rsidRPr="00C75140">
                              <w:rPr>
                                <w:rFonts w:ascii="Arial" w:eastAsia="等线" w:hAnsi="Arial" w:cs="Arial"/>
                                <w:color w:val="000000"/>
                                <w:kern w:val="24"/>
                                <w:sz w:val="18"/>
                                <w:szCs w:val="18"/>
                              </w:rPr>
                              <w:t xml:space="preserve">cular comorbidities </w:t>
                            </w:r>
                            <w:r>
                              <w:rPr>
                                <w:rFonts w:ascii="Arial" w:eastAsia="等线" w:hAnsi="Arial" w:cs="Arial"/>
                                <w:color w:val="000000"/>
                                <w:kern w:val="24"/>
                                <w:sz w:val="18"/>
                                <w:szCs w:val="18"/>
                              </w:rPr>
                              <w:t>present</w:t>
                            </w:r>
                          </w:p>
                          <w:p w14:paraId="48E546C6" w14:textId="77777777" w:rsidR="00C75140" w:rsidRPr="00C75140" w:rsidRDefault="002D4FA9" w:rsidP="00C75140">
                            <w:pPr>
                              <w:pStyle w:val="a6"/>
                              <w:numPr>
                                <w:ilvl w:val="0"/>
                                <w:numId w:val="14"/>
                              </w:numPr>
                              <w:spacing w:after="0" w:line="240" w:lineRule="auto"/>
                              <w:contextualSpacing w:val="0"/>
                              <w:rPr>
                                <w:rFonts w:ascii="Arial" w:eastAsia="等线" w:hAnsi="Arial" w:cs="Arial"/>
                                <w:color w:val="000000"/>
                                <w:kern w:val="24"/>
                                <w:sz w:val="18"/>
                                <w:szCs w:val="18"/>
                              </w:rPr>
                            </w:pPr>
                            <w:r>
                              <w:rPr>
                                <w:rFonts w:ascii="Arial" w:eastAsia="等线" w:hAnsi="Arial" w:cs="Arial"/>
                                <w:color w:val="000000"/>
                                <w:kern w:val="24"/>
                                <w:sz w:val="18"/>
                                <w:szCs w:val="18"/>
                              </w:rPr>
                              <w:t>Medical need for immediate surgery</w:t>
                            </w:r>
                            <w:r w:rsidR="00C75140" w:rsidRPr="00C75140">
                              <w:rPr>
                                <w:rFonts w:ascii="Arial" w:eastAsia="等线" w:hAnsi="Arial" w:cs="Arial"/>
                                <w:color w:val="000000"/>
                                <w:kern w:val="24"/>
                                <w:sz w:val="18"/>
                                <w:szCs w:val="18"/>
                              </w:rPr>
                              <w:t xml:space="preserve"> </w:t>
                            </w:r>
                          </w:p>
                          <w:p w14:paraId="1ED8FF9C" w14:textId="77777777" w:rsidR="00C75140" w:rsidRPr="00C75140" w:rsidRDefault="002D4FA9" w:rsidP="00C75140">
                            <w:pPr>
                              <w:pStyle w:val="a6"/>
                              <w:numPr>
                                <w:ilvl w:val="0"/>
                                <w:numId w:val="14"/>
                              </w:numPr>
                              <w:spacing w:after="0" w:line="240" w:lineRule="auto"/>
                              <w:contextualSpacing w:val="0"/>
                              <w:rPr>
                                <w:rFonts w:ascii="Arial" w:eastAsia="等线" w:hAnsi="Arial" w:cs="Arial"/>
                                <w:color w:val="000000"/>
                                <w:kern w:val="24"/>
                                <w:sz w:val="18"/>
                                <w:szCs w:val="18"/>
                              </w:rPr>
                            </w:pPr>
                            <w:r>
                              <w:rPr>
                                <w:rFonts w:ascii="Arial" w:eastAsia="等线" w:hAnsi="Arial" w:cs="Arial"/>
                                <w:color w:val="000000"/>
                                <w:kern w:val="24"/>
                                <w:sz w:val="18"/>
                                <w:szCs w:val="18"/>
                              </w:rPr>
                              <w:t>S</w:t>
                            </w:r>
                            <w:r w:rsidR="00C75140" w:rsidRPr="00C75140">
                              <w:rPr>
                                <w:rFonts w:ascii="Arial" w:eastAsia="等线" w:hAnsi="Arial" w:cs="Arial"/>
                                <w:color w:val="000000"/>
                                <w:kern w:val="24"/>
                                <w:sz w:val="18"/>
                                <w:szCs w:val="18"/>
                              </w:rPr>
                              <w:t xml:space="preserve">ystemic disease </w:t>
                            </w:r>
                            <w:r>
                              <w:rPr>
                                <w:rFonts w:ascii="Arial" w:eastAsia="等线" w:hAnsi="Arial" w:cs="Arial"/>
                                <w:color w:val="000000"/>
                                <w:kern w:val="24"/>
                                <w:sz w:val="18"/>
                                <w:szCs w:val="18"/>
                              </w:rPr>
                              <w:t>present</w:t>
                            </w:r>
                          </w:p>
                          <w:p w14:paraId="05D2C9CF" w14:textId="77777777" w:rsidR="00C75140" w:rsidRPr="00C75140" w:rsidRDefault="00C75140" w:rsidP="00C75140">
                            <w:pPr>
                              <w:pStyle w:val="a6"/>
                              <w:numPr>
                                <w:ilvl w:val="0"/>
                                <w:numId w:val="14"/>
                              </w:numPr>
                              <w:spacing w:after="0" w:line="240" w:lineRule="auto"/>
                              <w:contextualSpacing w:val="0"/>
                              <w:rPr>
                                <w:rFonts w:ascii="Arial" w:eastAsia="等线" w:hAnsi="Arial" w:cs="Arial"/>
                                <w:color w:val="000000"/>
                                <w:kern w:val="24"/>
                                <w:sz w:val="18"/>
                                <w:szCs w:val="18"/>
                              </w:rPr>
                            </w:pPr>
                            <w:r w:rsidRPr="00C75140">
                              <w:rPr>
                                <w:rFonts w:ascii="Arial" w:eastAsia="等线" w:hAnsi="Arial" w:cs="Arial"/>
                                <w:color w:val="000000"/>
                                <w:kern w:val="24"/>
                                <w:sz w:val="18"/>
                                <w:szCs w:val="18"/>
                              </w:rPr>
                              <w:t xml:space="preserve">Declined </w:t>
                            </w:r>
                            <w:r w:rsidR="002D4FA9">
                              <w:rPr>
                                <w:rFonts w:ascii="Arial" w:eastAsia="等线" w:hAnsi="Arial" w:cs="Arial"/>
                                <w:color w:val="000000"/>
                                <w:kern w:val="24"/>
                                <w:sz w:val="18"/>
                                <w:szCs w:val="18"/>
                              </w:rPr>
                              <w:t>participation</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3BAA2491" id="_x0000_s1027" type="#_x0000_t202" style="position:absolute;left:0;text-align:left;margin-left:192.4pt;margin-top:52.35pt;width:275.5pt;height:9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" filled="f" strokecolor="windowText" strokeweight="1.5pt">
                <v:path arrowok="t"/>
                <v:textbox style="mso-fit-shape-to-text:t">
                  <w:txbxContent>
                    <w:p w14:paraId="463F9AD5" w14:textId="77777777" w:rsidR="00C75140" w:rsidRPr="00C75140" w:rsidRDefault="00C75140" w:rsidP="00C75140">
                      <w:pPr>
                        <w:rPr>
                          <w:rFonts w:ascii="Arial" w:eastAsia="等线" w:hAnsi="Arial" w:cs="Arial"/>
                          <w:b/>
                          <w:bCs/>
                          <w:color w:val="000000"/>
                          <w:kern w:val="24"/>
                          <w:sz w:val="18"/>
                          <w:szCs w:val="18"/>
                        </w:rPr>
                      </w:pPr>
                      <w:r w:rsidRPr="00C75140">
                        <w:rPr>
                          <w:rFonts w:ascii="Arial" w:eastAsia="等线" w:hAnsi="Arial" w:cs="Arial"/>
                          <w:b/>
                          <w:bCs/>
                          <w:color w:val="000000"/>
                          <w:kern w:val="24"/>
                          <w:sz w:val="18"/>
                          <w:szCs w:val="18"/>
                        </w:rPr>
                        <w:t>Excluded</w:t>
                      </w:r>
                    </w:p>
                    <w:p w14:paraId="1123B5DF" w14:textId="77777777" w:rsidR="00C75140" w:rsidRPr="00C75140" w:rsidRDefault="00C75140" w:rsidP="00C75140">
                      <w:pPr>
                        <w:pStyle w:val="a6"/>
                        <w:numPr>
                          <w:ilvl w:val="0"/>
                          <w:numId w:val="14"/>
                        </w:numPr>
                        <w:spacing w:after="0" w:line="240" w:lineRule="auto"/>
                        <w:contextualSpacing w:val="0"/>
                        <w:rPr>
                          <w:rFonts w:ascii="Arial" w:eastAsia="等线" w:hAnsi="Arial" w:cs="Arial"/>
                          <w:color w:val="000000"/>
                          <w:kern w:val="24"/>
                          <w:sz w:val="18"/>
                          <w:szCs w:val="18"/>
                        </w:rPr>
                      </w:pPr>
                      <w:r w:rsidRPr="00C75140">
                        <w:rPr>
                          <w:rFonts w:ascii="Arial" w:eastAsia="等线" w:hAnsi="Arial" w:cs="Arial"/>
                          <w:color w:val="000000"/>
                          <w:kern w:val="24"/>
                          <w:sz w:val="18"/>
                          <w:szCs w:val="18"/>
                        </w:rPr>
                        <w:t xml:space="preserve">Without visually significant cataract in either eye </w:t>
                      </w:r>
                    </w:p>
                    <w:p w14:paraId="2204F358" w14:textId="77777777" w:rsidR="00C75140" w:rsidRPr="00C75140" w:rsidRDefault="00C75140" w:rsidP="00C75140">
                      <w:pPr>
                        <w:pStyle w:val="a6"/>
                        <w:numPr>
                          <w:ilvl w:val="0"/>
                          <w:numId w:val="14"/>
                        </w:numPr>
                        <w:spacing w:after="0" w:line="240" w:lineRule="auto"/>
                        <w:contextualSpacing w:val="0"/>
                        <w:rPr>
                          <w:rFonts w:ascii="Arial" w:eastAsia="等线" w:hAnsi="Arial" w:cs="Arial"/>
                          <w:color w:val="000000"/>
                          <w:kern w:val="24"/>
                          <w:sz w:val="18"/>
                          <w:szCs w:val="18"/>
                        </w:rPr>
                      </w:pPr>
                      <w:r w:rsidRPr="00C75140">
                        <w:rPr>
                          <w:rFonts w:ascii="Arial" w:eastAsia="等线" w:hAnsi="Arial" w:cs="Arial"/>
                          <w:color w:val="000000"/>
                          <w:kern w:val="24"/>
                          <w:sz w:val="18"/>
                          <w:szCs w:val="18"/>
                        </w:rPr>
                        <w:t xml:space="preserve">BCVA &gt;6/19 in the better eye </w:t>
                      </w:r>
                    </w:p>
                    <w:p w14:paraId="32F84DD0" w14:textId="77777777" w:rsidR="00C75140" w:rsidRPr="00C75140" w:rsidRDefault="00C75140" w:rsidP="00C75140">
                      <w:pPr>
                        <w:pStyle w:val="a6"/>
                        <w:numPr>
                          <w:ilvl w:val="0"/>
                          <w:numId w:val="14"/>
                        </w:numPr>
                        <w:spacing w:after="0" w:line="240" w:lineRule="auto"/>
                        <w:contextualSpacing w:val="0"/>
                        <w:rPr>
                          <w:rFonts w:ascii="Arial" w:eastAsia="等线" w:hAnsi="Arial" w:cs="Arial"/>
                          <w:color w:val="000000"/>
                          <w:kern w:val="24"/>
                          <w:sz w:val="18"/>
                          <w:szCs w:val="18"/>
                        </w:rPr>
                      </w:pPr>
                      <w:r w:rsidRPr="00C75140">
                        <w:rPr>
                          <w:rFonts w:ascii="Arial" w:eastAsia="等线" w:hAnsi="Arial" w:cs="Arial"/>
                          <w:color w:val="000000"/>
                          <w:kern w:val="24"/>
                          <w:sz w:val="18"/>
                          <w:szCs w:val="18"/>
                        </w:rPr>
                        <w:t xml:space="preserve">BCVA &lt;6/300 in the better eye </w:t>
                      </w:r>
                    </w:p>
                    <w:p w14:paraId="7ACDEC0A" w14:textId="77777777" w:rsidR="00C75140" w:rsidRPr="00C75140" w:rsidRDefault="002D4FA9" w:rsidP="00C75140">
                      <w:pPr>
                        <w:pStyle w:val="a6"/>
                        <w:numPr>
                          <w:ilvl w:val="0"/>
                          <w:numId w:val="14"/>
                        </w:numPr>
                        <w:spacing w:after="0" w:line="240" w:lineRule="auto"/>
                        <w:contextualSpacing w:val="0"/>
                        <w:rPr>
                          <w:rFonts w:ascii="Arial" w:eastAsia="等线" w:hAnsi="Arial" w:cs="Arial"/>
                          <w:color w:val="000000"/>
                          <w:kern w:val="24"/>
                          <w:sz w:val="18"/>
                          <w:szCs w:val="18"/>
                        </w:rPr>
                      </w:pPr>
                      <w:r>
                        <w:rPr>
                          <w:rFonts w:ascii="Arial" w:eastAsia="等线" w:hAnsi="Arial" w:cs="Arial"/>
                          <w:color w:val="000000"/>
                          <w:kern w:val="24"/>
                          <w:sz w:val="18"/>
                          <w:szCs w:val="18"/>
                        </w:rPr>
                        <w:t>O</w:t>
                      </w:r>
                      <w:r w:rsidR="00C75140" w:rsidRPr="00C75140">
                        <w:rPr>
                          <w:rFonts w:ascii="Arial" w:eastAsia="等线" w:hAnsi="Arial" w:cs="Arial"/>
                          <w:color w:val="000000"/>
                          <w:kern w:val="24"/>
                          <w:sz w:val="18"/>
                          <w:szCs w:val="18"/>
                        </w:rPr>
                        <w:t xml:space="preserve">cular comorbidities </w:t>
                      </w:r>
                      <w:r>
                        <w:rPr>
                          <w:rFonts w:ascii="Arial" w:eastAsia="等线" w:hAnsi="Arial" w:cs="Arial"/>
                          <w:color w:val="000000"/>
                          <w:kern w:val="24"/>
                          <w:sz w:val="18"/>
                          <w:szCs w:val="18"/>
                        </w:rPr>
                        <w:t>present</w:t>
                      </w:r>
                    </w:p>
                    <w:p w14:paraId="48E546C6" w14:textId="77777777" w:rsidR="00C75140" w:rsidRPr="00C75140" w:rsidRDefault="002D4FA9" w:rsidP="00C75140">
                      <w:pPr>
                        <w:pStyle w:val="a6"/>
                        <w:numPr>
                          <w:ilvl w:val="0"/>
                          <w:numId w:val="14"/>
                        </w:numPr>
                        <w:spacing w:after="0" w:line="240" w:lineRule="auto"/>
                        <w:contextualSpacing w:val="0"/>
                        <w:rPr>
                          <w:rFonts w:ascii="Arial" w:eastAsia="等线" w:hAnsi="Arial" w:cs="Arial"/>
                          <w:color w:val="000000"/>
                          <w:kern w:val="24"/>
                          <w:sz w:val="18"/>
                          <w:szCs w:val="18"/>
                        </w:rPr>
                      </w:pPr>
                      <w:r>
                        <w:rPr>
                          <w:rFonts w:ascii="Arial" w:eastAsia="等线" w:hAnsi="Arial" w:cs="Arial"/>
                          <w:color w:val="000000"/>
                          <w:kern w:val="24"/>
                          <w:sz w:val="18"/>
                          <w:szCs w:val="18"/>
                        </w:rPr>
                        <w:t>Medical need for immediate surgery</w:t>
                      </w:r>
                      <w:r w:rsidR="00C75140" w:rsidRPr="00C75140">
                        <w:rPr>
                          <w:rFonts w:ascii="Arial" w:eastAsia="等线" w:hAnsi="Arial" w:cs="Arial"/>
                          <w:color w:val="000000"/>
                          <w:kern w:val="24"/>
                          <w:sz w:val="18"/>
                          <w:szCs w:val="18"/>
                        </w:rPr>
                        <w:t xml:space="preserve"> </w:t>
                      </w:r>
                    </w:p>
                    <w:p w14:paraId="1ED8FF9C" w14:textId="77777777" w:rsidR="00C75140" w:rsidRPr="00C75140" w:rsidRDefault="002D4FA9" w:rsidP="00C75140">
                      <w:pPr>
                        <w:pStyle w:val="a6"/>
                        <w:numPr>
                          <w:ilvl w:val="0"/>
                          <w:numId w:val="14"/>
                        </w:numPr>
                        <w:spacing w:after="0" w:line="240" w:lineRule="auto"/>
                        <w:contextualSpacing w:val="0"/>
                        <w:rPr>
                          <w:rFonts w:ascii="Arial" w:eastAsia="等线" w:hAnsi="Arial" w:cs="Arial"/>
                          <w:color w:val="000000"/>
                          <w:kern w:val="24"/>
                          <w:sz w:val="18"/>
                          <w:szCs w:val="18"/>
                        </w:rPr>
                      </w:pPr>
                      <w:r>
                        <w:rPr>
                          <w:rFonts w:ascii="Arial" w:eastAsia="等线" w:hAnsi="Arial" w:cs="Arial"/>
                          <w:color w:val="000000"/>
                          <w:kern w:val="24"/>
                          <w:sz w:val="18"/>
                          <w:szCs w:val="18"/>
                        </w:rPr>
                        <w:t>S</w:t>
                      </w:r>
                      <w:r w:rsidR="00C75140" w:rsidRPr="00C75140">
                        <w:rPr>
                          <w:rFonts w:ascii="Arial" w:eastAsia="等线" w:hAnsi="Arial" w:cs="Arial"/>
                          <w:color w:val="000000"/>
                          <w:kern w:val="24"/>
                          <w:sz w:val="18"/>
                          <w:szCs w:val="18"/>
                        </w:rPr>
                        <w:t xml:space="preserve">ystemic disease </w:t>
                      </w:r>
                      <w:r>
                        <w:rPr>
                          <w:rFonts w:ascii="Arial" w:eastAsia="等线" w:hAnsi="Arial" w:cs="Arial"/>
                          <w:color w:val="000000"/>
                          <w:kern w:val="24"/>
                          <w:sz w:val="18"/>
                          <w:szCs w:val="18"/>
                        </w:rPr>
                        <w:t>present</w:t>
                      </w:r>
                    </w:p>
                    <w:p w14:paraId="05D2C9CF" w14:textId="77777777" w:rsidR="00C75140" w:rsidRPr="00C75140" w:rsidRDefault="00C75140" w:rsidP="00C75140">
                      <w:pPr>
                        <w:pStyle w:val="a6"/>
                        <w:numPr>
                          <w:ilvl w:val="0"/>
                          <w:numId w:val="14"/>
                        </w:numPr>
                        <w:spacing w:after="0" w:line="240" w:lineRule="auto"/>
                        <w:contextualSpacing w:val="0"/>
                        <w:rPr>
                          <w:rFonts w:ascii="Arial" w:eastAsia="等线" w:hAnsi="Arial" w:cs="Arial"/>
                          <w:color w:val="000000"/>
                          <w:kern w:val="24"/>
                          <w:sz w:val="18"/>
                          <w:szCs w:val="18"/>
                        </w:rPr>
                      </w:pPr>
                      <w:r w:rsidRPr="00C75140">
                        <w:rPr>
                          <w:rFonts w:ascii="Arial" w:eastAsia="等线" w:hAnsi="Arial" w:cs="Arial"/>
                          <w:color w:val="000000"/>
                          <w:kern w:val="24"/>
                          <w:sz w:val="18"/>
                          <w:szCs w:val="18"/>
                        </w:rPr>
                        <w:t xml:space="preserve">Declined </w:t>
                      </w:r>
                      <w:r w:rsidR="002D4FA9">
                        <w:rPr>
                          <w:rFonts w:ascii="Arial" w:eastAsia="等线" w:hAnsi="Arial" w:cs="Arial"/>
                          <w:color w:val="000000"/>
                          <w:kern w:val="24"/>
                          <w:sz w:val="18"/>
                          <w:szCs w:val="18"/>
                        </w:rPr>
                        <w:t>participation</w:t>
                      </w: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66C12CFB" wp14:editId="1BE781DC">
                <wp:simplePos x="0" y="0"/>
                <wp:positionH relativeFrom="column">
                  <wp:posOffset>2345690</wp:posOffset>
                </wp:positionH>
                <wp:positionV relativeFrom="paragraph">
                  <wp:posOffset>3085465</wp:posOffset>
                </wp:positionV>
                <wp:extent cx="2047240" cy="519430"/>
                <wp:effectExtent l="12700" t="12700" r="0" b="1270"/>
                <wp:wrapNone/>
                <wp:docPr id="90"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7240" cy="519430"/>
                        </a:xfrm>
                        <a:prstGeom prst="rect">
                          <a:avLst/>
                        </a:prstGeom>
                        <a:noFill/>
                        <a:ln w="19050">
                          <a:solidFill>
                            <a:sysClr val="windowText" lastClr="000000"/>
                          </a:solidFill>
                        </a:ln>
                      </wps:spPr>
                      <wps:txbx>
                        <w:txbxContent>
                          <w:p w14:paraId="1F54667D" w14:textId="77777777" w:rsidR="00C75140" w:rsidRPr="00C75140" w:rsidRDefault="00C75140" w:rsidP="00C75140">
                            <w:pPr>
                              <w:jc w:val="center"/>
                              <w:rPr>
                                <w:rFonts w:ascii="Arial" w:eastAsia="等线" w:hAnsi="Arial" w:cs="Arial"/>
                                <w:b/>
                                <w:bCs/>
                                <w:color w:val="000000"/>
                                <w:kern w:val="24"/>
                                <w:sz w:val="20"/>
                                <w:szCs w:val="20"/>
                              </w:rPr>
                            </w:pPr>
                            <w:r w:rsidRPr="00C75140">
                              <w:rPr>
                                <w:rFonts w:ascii="Arial" w:eastAsia="等线" w:hAnsi="Arial" w:cs="Arial"/>
                                <w:b/>
                                <w:bCs/>
                                <w:color w:val="000000"/>
                                <w:kern w:val="24"/>
                                <w:sz w:val="20"/>
                                <w:szCs w:val="20"/>
                              </w:rPr>
                              <w:t>Control Group</w:t>
                            </w:r>
                          </w:p>
                          <w:p w14:paraId="03EC81D6" w14:textId="77777777" w:rsidR="00C75140" w:rsidRPr="00C75140" w:rsidRDefault="00C75140" w:rsidP="00C75140">
                            <w:pPr>
                              <w:jc w:val="center"/>
                              <w:rPr>
                                <w:rFonts w:ascii="Arial" w:eastAsia="等线" w:hAnsi="Arial" w:cs="Arial"/>
                                <w:color w:val="000000"/>
                                <w:kern w:val="24"/>
                                <w:sz w:val="18"/>
                                <w:szCs w:val="18"/>
                              </w:rPr>
                            </w:pPr>
                            <w:r w:rsidRPr="00C75140">
                              <w:rPr>
                                <w:rFonts w:ascii="Arial" w:eastAsia="等线" w:hAnsi="Arial" w:cs="Arial"/>
                                <w:color w:val="000000"/>
                                <w:kern w:val="24"/>
                                <w:sz w:val="18"/>
                                <w:szCs w:val="18"/>
                              </w:rPr>
                              <w:t>Delayed surgery</w:t>
                            </w:r>
                          </w:p>
                          <w:p w14:paraId="233DB09B" w14:textId="77777777" w:rsidR="00C75140" w:rsidRPr="00C75140" w:rsidRDefault="00C75140" w:rsidP="00C75140">
                            <w:pPr>
                              <w:jc w:val="center"/>
                              <w:rPr>
                                <w:rFonts w:ascii="Arial" w:eastAsia="等线" w:hAnsi="Arial" w:cs="Arial"/>
                                <w:color w:val="000000"/>
                                <w:kern w:val="24"/>
                                <w:sz w:val="18"/>
                                <w:szCs w:val="18"/>
                              </w:rPr>
                            </w:pPr>
                            <w:r w:rsidRPr="00C75140">
                              <w:rPr>
                                <w:rFonts w:ascii="Arial" w:eastAsia="等线" w:hAnsi="Arial" w:cs="Arial"/>
                                <w:color w:val="000000"/>
                                <w:kern w:val="24"/>
                                <w:sz w:val="18"/>
                                <w:szCs w:val="18"/>
                              </w:rPr>
                              <w:t>(1 year later)</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66C12CFB" id="_x0000_s1028" type="#_x0000_t202" style="position:absolute;left:0;text-align:left;margin-left:184.7pt;margin-top:242.95pt;width:161.2pt;height:40.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" filled="f" strokecolor="windowText" strokeweight="1.5pt">
                <v:path arrowok="t"/>
                <v:textbox style="mso-fit-shape-to-text:t">
                  <w:txbxContent>
                    <w:p w14:paraId="1F54667D" w14:textId="77777777" w:rsidR="00C75140" w:rsidRPr="00C75140" w:rsidRDefault="00C75140" w:rsidP="00C75140">
                      <w:pPr>
                        <w:jc w:val="center"/>
                        <w:rPr>
                          <w:rFonts w:ascii="Arial" w:eastAsia="等线" w:hAnsi="Arial" w:cs="Arial"/>
                          <w:b/>
                          <w:bCs/>
                          <w:color w:val="000000"/>
                          <w:kern w:val="24"/>
                          <w:sz w:val="20"/>
                          <w:szCs w:val="20"/>
                        </w:rPr>
                      </w:pPr>
                      <w:r w:rsidRPr="00C75140">
                        <w:rPr>
                          <w:rFonts w:ascii="Arial" w:eastAsia="等线" w:hAnsi="Arial" w:cs="Arial"/>
                          <w:b/>
                          <w:bCs/>
                          <w:color w:val="000000"/>
                          <w:kern w:val="24"/>
                          <w:sz w:val="20"/>
                          <w:szCs w:val="20"/>
                        </w:rPr>
                        <w:t>Control Group</w:t>
                      </w:r>
                    </w:p>
                    <w:p w14:paraId="03EC81D6" w14:textId="77777777" w:rsidR="00C75140" w:rsidRPr="00C75140" w:rsidRDefault="00C75140" w:rsidP="00C75140">
                      <w:pPr>
                        <w:jc w:val="center"/>
                        <w:rPr>
                          <w:rFonts w:ascii="Arial" w:eastAsia="等线" w:hAnsi="Arial" w:cs="Arial"/>
                          <w:color w:val="000000"/>
                          <w:kern w:val="24"/>
                          <w:sz w:val="18"/>
                          <w:szCs w:val="18"/>
                        </w:rPr>
                      </w:pPr>
                      <w:r w:rsidRPr="00C75140">
                        <w:rPr>
                          <w:rFonts w:ascii="Arial" w:eastAsia="等线" w:hAnsi="Arial" w:cs="Arial"/>
                          <w:color w:val="000000"/>
                          <w:kern w:val="24"/>
                          <w:sz w:val="18"/>
                          <w:szCs w:val="18"/>
                        </w:rPr>
                        <w:t>Delayed surgery</w:t>
                      </w:r>
                    </w:p>
                    <w:p w14:paraId="233DB09B" w14:textId="77777777" w:rsidR="00C75140" w:rsidRPr="00C75140" w:rsidRDefault="00C75140" w:rsidP="00C75140">
                      <w:pPr>
                        <w:jc w:val="center"/>
                        <w:rPr>
                          <w:rFonts w:ascii="Arial" w:eastAsia="等线" w:hAnsi="Arial" w:cs="Arial"/>
                          <w:color w:val="000000"/>
                          <w:kern w:val="24"/>
                          <w:sz w:val="18"/>
                          <w:szCs w:val="18"/>
                        </w:rPr>
                      </w:pPr>
                      <w:r w:rsidRPr="00C75140">
                        <w:rPr>
                          <w:rFonts w:ascii="Arial" w:eastAsia="等线" w:hAnsi="Arial" w:cs="Arial"/>
                          <w:color w:val="000000"/>
                          <w:kern w:val="24"/>
                          <w:sz w:val="18"/>
                          <w:szCs w:val="18"/>
                        </w:rPr>
                        <w:t>(1 year later)</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1B6DA53F" wp14:editId="586930EF">
                <wp:simplePos x="0" y="0"/>
                <wp:positionH relativeFrom="column">
                  <wp:posOffset>0</wp:posOffset>
                </wp:positionH>
                <wp:positionV relativeFrom="paragraph">
                  <wp:posOffset>3085465</wp:posOffset>
                </wp:positionV>
                <wp:extent cx="1913890" cy="519430"/>
                <wp:effectExtent l="12700" t="12700" r="3810" b="1270"/>
                <wp:wrapNone/>
                <wp:docPr id="91"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3890" cy="519430"/>
                        </a:xfrm>
                        <a:prstGeom prst="rect">
                          <a:avLst/>
                        </a:prstGeom>
                        <a:noFill/>
                        <a:ln w="19050">
                          <a:solidFill>
                            <a:sysClr val="windowText" lastClr="000000"/>
                          </a:solidFill>
                        </a:ln>
                      </wps:spPr>
                      <wps:txbx>
                        <w:txbxContent>
                          <w:p w14:paraId="5693ADD9" w14:textId="77777777" w:rsidR="00C75140" w:rsidRPr="00C75140" w:rsidRDefault="00C75140" w:rsidP="00C75140">
                            <w:pPr>
                              <w:jc w:val="center"/>
                              <w:rPr>
                                <w:rFonts w:ascii="Arial" w:eastAsia="等线" w:hAnsi="Arial" w:cs="Arial"/>
                                <w:b/>
                                <w:bCs/>
                                <w:color w:val="000000"/>
                                <w:kern w:val="24"/>
                                <w:sz w:val="20"/>
                                <w:szCs w:val="20"/>
                              </w:rPr>
                            </w:pPr>
                            <w:r w:rsidRPr="00C75140">
                              <w:rPr>
                                <w:rFonts w:ascii="Arial" w:eastAsia="等线" w:hAnsi="Arial" w:cs="Arial"/>
                                <w:b/>
                                <w:bCs/>
                                <w:color w:val="000000"/>
                                <w:kern w:val="24"/>
                                <w:sz w:val="20"/>
                                <w:szCs w:val="20"/>
                              </w:rPr>
                              <w:t xml:space="preserve">Intervention Group </w:t>
                            </w:r>
                          </w:p>
                          <w:p w14:paraId="7A814D9F" w14:textId="77777777" w:rsidR="00C75140" w:rsidRPr="00C75140" w:rsidRDefault="00C75140" w:rsidP="00C75140">
                            <w:pPr>
                              <w:jc w:val="center"/>
                              <w:rPr>
                                <w:rFonts w:ascii="Arial" w:eastAsia="等线" w:hAnsi="Arial" w:cs="Arial"/>
                                <w:color w:val="000000"/>
                                <w:kern w:val="24"/>
                                <w:sz w:val="18"/>
                                <w:szCs w:val="18"/>
                              </w:rPr>
                            </w:pPr>
                            <w:r w:rsidRPr="00C75140">
                              <w:rPr>
                                <w:rFonts w:ascii="Arial" w:eastAsia="等线" w:hAnsi="Arial" w:cs="Arial"/>
                                <w:color w:val="000000"/>
                                <w:kern w:val="24"/>
                                <w:sz w:val="18"/>
                                <w:szCs w:val="18"/>
                              </w:rPr>
                              <w:t xml:space="preserve"> Timely surgery</w:t>
                            </w:r>
                          </w:p>
                          <w:p w14:paraId="4D8BCD43" w14:textId="77777777" w:rsidR="00C75140" w:rsidRPr="00C75140" w:rsidRDefault="00C75140" w:rsidP="00C75140">
                            <w:pPr>
                              <w:jc w:val="center"/>
                              <w:rPr>
                                <w:rFonts w:ascii="Arial" w:eastAsia="等线" w:hAnsi="Arial" w:cs="Arial"/>
                                <w:color w:val="000000"/>
                                <w:kern w:val="24"/>
                                <w:sz w:val="18"/>
                                <w:szCs w:val="18"/>
                              </w:rPr>
                            </w:pPr>
                            <w:r w:rsidRPr="00C75140">
                              <w:rPr>
                                <w:rFonts w:ascii="Arial" w:eastAsia="等线" w:hAnsi="Arial" w:cs="Arial"/>
                                <w:color w:val="000000"/>
                                <w:kern w:val="24"/>
                                <w:sz w:val="18"/>
                                <w:szCs w:val="18"/>
                              </w:rPr>
                              <w:t>(within 4 weeks)</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1B6DA53F" id="_x0000_s1029" type="#_x0000_t202" style="position:absolute;left:0;text-align:left;margin-left:0;margin-top:242.95pt;width:150.7pt;height:40.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" filled="f" strokecolor="windowText" strokeweight="1.5pt">
                <v:path arrowok="t"/>
                <v:textbox style="mso-fit-shape-to-text:t">
                  <w:txbxContent>
                    <w:p w14:paraId="5693ADD9" w14:textId="77777777" w:rsidR="00C75140" w:rsidRPr="00C75140" w:rsidRDefault="00C75140" w:rsidP="00C75140">
                      <w:pPr>
                        <w:jc w:val="center"/>
                        <w:rPr>
                          <w:rFonts w:ascii="Arial" w:eastAsia="等线" w:hAnsi="Arial" w:cs="Arial"/>
                          <w:b/>
                          <w:bCs/>
                          <w:color w:val="000000"/>
                          <w:kern w:val="24"/>
                          <w:sz w:val="20"/>
                          <w:szCs w:val="20"/>
                        </w:rPr>
                      </w:pPr>
                      <w:r w:rsidRPr="00C75140">
                        <w:rPr>
                          <w:rFonts w:ascii="Arial" w:eastAsia="等线" w:hAnsi="Arial" w:cs="Arial"/>
                          <w:b/>
                          <w:bCs/>
                          <w:color w:val="000000"/>
                          <w:kern w:val="24"/>
                          <w:sz w:val="20"/>
                          <w:szCs w:val="20"/>
                        </w:rPr>
                        <w:t xml:space="preserve">Intervention Group </w:t>
                      </w:r>
                    </w:p>
                    <w:p w14:paraId="7A814D9F" w14:textId="77777777" w:rsidR="00C75140" w:rsidRPr="00C75140" w:rsidRDefault="00C75140" w:rsidP="00C75140">
                      <w:pPr>
                        <w:jc w:val="center"/>
                        <w:rPr>
                          <w:rFonts w:ascii="Arial" w:eastAsia="等线" w:hAnsi="Arial" w:cs="Arial"/>
                          <w:color w:val="000000"/>
                          <w:kern w:val="24"/>
                          <w:sz w:val="18"/>
                          <w:szCs w:val="18"/>
                        </w:rPr>
                      </w:pPr>
                      <w:r w:rsidRPr="00C75140">
                        <w:rPr>
                          <w:rFonts w:ascii="Arial" w:eastAsia="等线" w:hAnsi="Arial" w:cs="Arial"/>
                          <w:color w:val="000000"/>
                          <w:kern w:val="24"/>
                          <w:sz w:val="18"/>
                          <w:szCs w:val="18"/>
                        </w:rPr>
                        <w:t xml:space="preserve"> Timely surgery</w:t>
                      </w:r>
                    </w:p>
                    <w:p w14:paraId="4D8BCD43" w14:textId="77777777" w:rsidR="00C75140" w:rsidRPr="00C75140" w:rsidRDefault="00C75140" w:rsidP="00C75140">
                      <w:pPr>
                        <w:jc w:val="center"/>
                        <w:rPr>
                          <w:rFonts w:ascii="Arial" w:eastAsia="等线" w:hAnsi="Arial" w:cs="Arial"/>
                          <w:color w:val="000000"/>
                          <w:kern w:val="24"/>
                          <w:sz w:val="18"/>
                          <w:szCs w:val="18"/>
                        </w:rPr>
                      </w:pPr>
                      <w:r w:rsidRPr="00C75140">
                        <w:rPr>
                          <w:rFonts w:ascii="Arial" w:eastAsia="等线" w:hAnsi="Arial" w:cs="Arial"/>
                          <w:color w:val="000000"/>
                          <w:kern w:val="24"/>
                          <w:sz w:val="18"/>
                          <w:szCs w:val="18"/>
                        </w:rPr>
                        <w:t>(within 4 weeks)</w:t>
                      </w:r>
                    </w:p>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568732DD" wp14:editId="1BB733A9">
                <wp:simplePos x="0" y="0"/>
                <wp:positionH relativeFrom="column">
                  <wp:posOffset>1263015</wp:posOffset>
                </wp:positionH>
                <wp:positionV relativeFrom="paragraph">
                  <wp:posOffset>2134235</wp:posOffset>
                </wp:positionV>
                <wp:extent cx="633730" cy="1240790"/>
                <wp:effectExtent l="64770" t="0" r="2540" b="15240"/>
                <wp:wrapNone/>
                <wp:docPr id="14" name="连接符: 肘形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633730" cy="1240790"/>
                        </a:xfrm>
                        <a:prstGeom prst="bentConnector3">
                          <a:avLst>
                            <a:gd name="adj1" fmla="val 50000"/>
                          </a:avLst>
                        </a:prstGeom>
                        <a:noFill/>
                        <a:ln w="190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7C80F0FF" id="_x0000_t34" coordsize="21600,21600" o:spt="34" o:oned="t" adj="10800" path="m,l@0,0@0,21600,21600,21600e" filled="f">
                <v:stroke joinstyle="miter"/>
                <v:formulas>
                  <v:f eqn="val #0"/>
                </v:formulas>
                <v:path arrowok="t" fillok="f" o:connecttype="none"/>
                <v:handles>
                  <v:h position="#0,center"/>
                </v:handles>
                <o:lock v:ext="edit" shapetype="t"/>
              </v:shapetype>
              <v:shape id="连接符: 肘形 13" o:spid="_x0000_s1026" type="#_x0000_t34" style="position:absolute;left:0;text-align:left;margin-left:99.45pt;margin-top:168.05pt;width:49.9pt;height:97.7pt;rotation:9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" strokecolor="windowText" strokeweight="1.5pt">
                <v:stroke endarrow="block"/>
                <o:lock v:ext="edit" shapetype="f"/>
              </v:shape>
            </w:pict>
          </mc:Fallback>
        </mc:AlternateContent>
      </w:r>
      <w:r>
        <w:rPr>
          <w:noProof/>
        </w:rPr>
        <mc:AlternateContent>
          <mc:Choice Requires="wps">
            <w:drawing>
              <wp:anchor distT="0" distB="0" distL="114300" distR="114300" simplePos="0" relativeHeight="251655168" behindDoc="0" locked="0" layoutInCell="1" allowOverlap="1" wp14:anchorId="5E459908" wp14:editId="2F0CC26A">
                <wp:simplePos x="0" y="0"/>
                <wp:positionH relativeFrom="column">
                  <wp:posOffset>2472055</wp:posOffset>
                </wp:positionH>
                <wp:positionV relativeFrom="paragraph">
                  <wp:posOffset>2170430</wp:posOffset>
                </wp:positionV>
                <wp:extent cx="633730" cy="1169035"/>
                <wp:effectExtent l="11747" t="953" r="38418" b="13017"/>
                <wp:wrapNone/>
                <wp:docPr id="17" name="连接符: 肘形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flipH="1">
                          <a:off x="0" y="0"/>
                          <a:ext cx="633730" cy="1169035"/>
                        </a:xfrm>
                        <a:prstGeom prst="bentConnector3">
                          <a:avLst>
                            <a:gd name="adj1" fmla="val 50000"/>
                          </a:avLst>
                        </a:prstGeom>
                        <a:noFill/>
                        <a:ln w="190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63095C2" id="连接符: 肘形 16" o:spid="_x0000_s1026" type="#_x0000_t34" style="position:absolute;left:0;text-align:left;margin-left:194.65pt;margin-top:170.9pt;width:49.9pt;height:92.05pt;rotation:90;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" strokecolor="windowText" strokeweight="1.5pt">
                <v:stroke endarrow="block"/>
                <o:lock v:ext="edit" shapetype="f"/>
              </v:shape>
            </w:pict>
          </mc:Fallback>
        </mc:AlternateContent>
      </w:r>
      <w:r>
        <w:rPr>
          <w:noProof/>
        </w:rPr>
        <mc:AlternateContent>
          <mc:Choice Requires="wps">
            <w:drawing>
              <wp:anchor distT="0" distB="0" distL="114300" distR="114300" simplePos="0" relativeHeight="251656192" behindDoc="0" locked="0" layoutInCell="1" allowOverlap="1" wp14:anchorId="178B35AD" wp14:editId="5296E72B">
                <wp:simplePos x="0" y="0"/>
                <wp:positionH relativeFrom="column">
                  <wp:posOffset>1191895</wp:posOffset>
                </wp:positionH>
                <wp:positionV relativeFrom="paragraph">
                  <wp:posOffset>4412615</wp:posOffset>
                </wp:positionV>
                <wp:extent cx="1783715" cy="256540"/>
                <wp:effectExtent l="12700" t="12700" r="0" b="0"/>
                <wp:wrapNone/>
                <wp:docPr id="10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3715" cy="256540"/>
                        </a:xfrm>
                        <a:prstGeom prst="rect">
                          <a:avLst/>
                        </a:prstGeom>
                        <a:noFill/>
                        <a:ln w="19050">
                          <a:solidFill>
                            <a:sysClr val="windowText" lastClr="000000"/>
                          </a:solidFill>
                        </a:ln>
                      </wps:spPr>
                      <wps:txbx>
                        <w:txbxContent>
                          <w:p w14:paraId="67505D3D" w14:textId="77777777" w:rsidR="00C75140" w:rsidRPr="00C75140" w:rsidRDefault="00C75140" w:rsidP="00C75140">
                            <w:pPr>
                              <w:jc w:val="center"/>
                              <w:rPr>
                                <w:rFonts w:ascii="Arial" w:eastAsia="等线" w:hAnsi="Arial" w:cs="Arial"/>
                                <w:b/>
                                <w:bCs/>
                                <w:color w:val="000000"/>
                                <w:kern w:val="24"/>
                                <w:sz w:val="20"/>
                                <w:szCs w:val="20"/>
                              </w:rPr>
                            </w:pPr>
                            <w:r w:rsidRPr="00C75140">
                              <w:rPr>
                                <w:rFonts w:ascii="Arial" w:eastAsia="等线" w:hAnsi="Arial" w:cs="Arial"/>
                                <w:b/>
                                <w:bCs/>
                                <w:color w:val="000000"/>
                                <w:kern w:val="24"/>
                                <w:sz w:val="20"/>
                                <w:szCs w:val="20"/>
                              </w:rPr>
                              <w:t xml:space="preserve">One-year Follow-up </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178B35AD" id="_x0000_s1030" type="#_x0000_t202" style="position:absolute;left:0;text-align:left;margin-left:93.85pt;margin-top:347.45pt;width:140.45pt;height:20.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" filled="f" strokecolor="windowText" strokeweight="1.5pt">
                <v:path arrowok="t"/>
                <v:textbox style="mso-fit-shape-to-text:t">
                  <w:txbxContent>
                    <w:p w14:paraId="67505D3D" w14:textId="77777777" w:rsidR="00C75140" w:rsidRPr="00C75140" w:rsidRDefault="00C75140" w:rsidP="00C75140">
                      <w:pPr>
                        <w:jc w:val="center"/>
                        <w:rPr>
                          <w:rFonts w:ascii="Arial" w:eastAsia="等线" w:hAnsi="Arial" w:cs="Arial"/>
                          <w:b/>
                          <w:bCs/>
                          <w:color w:val="000000"/>
                          <w:kern w:val="24"/>
                          <w:sz w:val="20"/>
                          <w:szCs w:val="20"/>
                        </w:rPr>
                      </w:pPr>
                      <w:r w:rsidRPr="00C75140">
                        <w:rPr>
                          <w:rFonts w:ascii="Arial" w:eastAsia="等线" w:hAnsi="Arial" w:cs="Arial"/>
                          <w:b/>
                          <w:bCs/>
                          <w:color w:val="000000"/>
                          <w:kern w:val="24"/>
                          <w:sz w:val="20"/>
                          <w:szCs w:val="20"/>
                        </w:rPr>
                        <w:t xml:space="preserve">One-year Follow-up </w:t>
                      </w:r>
                    </w:p>
                  </w:txbxContent>
                </v:textbox>
              </v:shape>
            </w:pict>
          </mc:Fallback>
        </mc:AlternateContent>
      </w:r>
      <w:r>
        <w:rPr>
          <w:noProof/>
        </w:rPr>
        <mc:AlternateContent>
          <mc:Choice Requires="wps">
            <w:drawing>
              <wp:anchor distT="0" distB="0" distL="114291" distR="114291" simplePos="0" relativeHeight="251657216" behindDoc="0" locked="0" layoutInCell="1" allowOverlap="1" wp14:anchorId="022F34BE" wp14:editId="68070183">
                <wp:simplePos x="0" y="0"/>
                <wp:positionH relativeFrom="column">
                  <wp:posOffset>2186939</wp:posOffset>
                </wp:positionH>
                <wp:positionV relativeFrom="paragraph">
                  <wp:posOffset>361950</wp:posOffset>
                </wp:positionV>
                <wp:extent cx="0" cy="1846580"/>
                <wp:effectExtent l="63500" t="0" r="25400" b="20320"/>
                <wp:wrapNone/>
                <wp:docPr id="118" name="直接箭头连接符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4658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65DECB3C" id="_x0000_t32" coordsize="21600,21600" o:spt="32" o:oned="t" path="m,l21600,21600e" filled="f">
                <v:path arrowok="t" fillok="f" o:connecttype="none"/>
                <o:lock v:ext="edit" shapetype="t"/>
              </v:shapetype>
              <v:shape id="直接箭头连接符 117" o:spid="_x0000_s1026" type="#_x0000_t32" style="position:absolute;left:0;text-align:left;margin-left:172.2pt;margin-top:28.5pt;width:0;height:145.4pt;z-index:251657216;visibility:visible;mso-wrap-style:square;mso-width-percent:0;mso-height-percent:0;mso-wrap-distance-left:3.17475mm;mso-wrap-distance-top:0;mso-wrap-distance-right:3.17475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" strokecolor="windowText" strokeweight="1.5pt">
                <v:stroke endarrow="block" joinstyle="miter"/>
                <o:lock v:ext="edit" shapetype="f"/>
              </v:shape>
            </w:pict>
          </mc:Fallback>
        </mc:AlternateContent>
      </w:r>
      <w:r>
        <w:rPr>
          <w:noProof/>
        </w:rPr>
        <mc:AlternateContent>
          <mc:Choice Requires="wps">
            <w:drawing>
              <wp:anchor distT="0" distB="0" distL="114291" distR="114291" simplePos="0" relativeHeight="251658240" behindDoc="0" locked="0" layoutInCell="1" allowOverlap="1" wp14:anchorId="6FD1EA09" wp14:editId="630C5E3E">
                <wp:simplePos x="0" y="0"/>
                <wp:positionH relativeFrom="column">
                  <wp:posOffset>3371214</wp:posOffset>
                </wp:positionH>
                <wp:positionV relativeFrom="paragraph">
                  <wp:posOffset>3592195</wp:posOffset>
                </wp:positionV>
                <wp:extent cx="0" cy="383540"/>
                <wp:effectExtent l="63500" t="0" r="25400" b="10160"/>
                <wp:wrapNone/>
                <wp:docPr id="121" name="直接箭头连接符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8354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5019977" id="直接箭头连接符 120" o:spid="_x0000_s1026" type="#_x0000_t32" style="position:absolute;left:0;text-align:left;margin-left:265.45pt;margin-top:282.85pt;width:0;height:30.2pt;flip:x;z-index:251658240;visibility:visible;mso-wrap-style:square;mso-width-percent:0;mso-height-percent:0;mso-wrap-distance-left:3.17475mm;mso-wrap-distance-top:0;mso-wrap-distance-right:3.17475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" strokecolor="windowText" strokeweight="1.5pt">
                <v:stroke endarrow="block" joinstyle="miter"/>
                <o:lock v:ext="edit" shapetype="f"/>
              </v:shape>
            </w:pict>
          </mc:Fallback>
        </mc:AlternateContent>
      </w:r>
      <w:r>
        <w:rPr>
          <w:noProof/>
        </w:rPr>
        <mc:AlternateContent>
          <mc:Choice Requires="wps">
            <w:drawing>
              <wp:anchor distT="0" distB="0" distL="114291" distR="114291" simplePos="0" relativeHeight="251659264" behindDoc="0" locked="0" layoutInCell="1" allowOverlap="1" wp14:anchorId="6C885DD7" wp14:editId="468501D5">
                <wp:simplePos x="0" y="0"/>
                <wp:positionH relativeFrom="column">
                  <wp:posOffset>957579</wp:posOffset>
                </wp:positionH>
                <wp:positionV relativeFrom="paragraph">
                  <wp:posOffset>3592195</wp:posOffset>
                </wp:positionV>
                <wp:extent cx="0" cy="346710"/>
                <wp:effectExtent l="63500" t="0" r="25400" b="21590"/>
                <wp:wrapNone/>
                <wp:docPr id="123" name="直接箭头连接符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671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67CEB10" id="直接箭头连接符 122" o:spid="_x0000_s1026" type="#_x0000_t32" style="position:absolute;left:0;text-align:left;margin-left:75.4pt;margin-top:282.85pt;width:0;height:27.3pt;z-index:251659264;visibility:visible;mso-wrap-style:square;mso-width-percent:0;mso-height-percent:0;mso-wrap-distance-left:3.17475mm;mso-wrap-distance-top:0;mso-wrap-distance-right:3.17475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" strokecolor="windowText" strokeweight="1.5pt">
                <v:stroke endarrow="block" joinstyle="miter"/>
                <o:lock v:ext="edit" shapetype="f"/>
              </v:shape>
            </w:pict>
          </mc:Fallback>
        </mc:AlternateContent>
      </w:r>
      <w:r>
        <w:rPr>
          <w:noProof/>
        </w:rPr>
        <mc:AlternateContent>
          <mc:Choice Requires="wps">
            <w:drawing>
              <wp:anchor distT="0" distB="0" distL="114291" distR="114291" simplePos="0" relativeHeight="251660288" behindDoc="0" locked="0" layoutInCell="1" allowOverlap="1" wp14:anchorId="77A4249D" wp14:editId="6F1D8BE0">
                <wp:simplePos x="0" y="0"/>
                <wp:positionH relativeFrom="column">
                  <wp:posOffset>2082164</wp:posOffset>
                </wp:positionH>
                <wp:positionV relativeFrom="paragraph">
                  <wp:posOffset>4664075</wp:posOffset>
                </wp:positionV>
                <wp:extent cx="0" cy="383540"/>
                <wp:effectExtent l="63500" t="0" r="25400" b="10160"/>
                <wp:wrapNone/>
                <wp:docPr id="43" name="直接箭头连接符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83540"/>
                        </a:xfrm>
                        <a:prstGeom prst="straightConnector1">
                          <a:avLst/>
                        </a:prstGeom>
                        <a:noFill/>
                        <a:ln w="22225"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D3EDB88" id="直接箭头连接符 42" o:spid="_x0000_s1026" type="#_x0000_t32" style="position:absolute;left:0;text-align:left;margin-left:163.95pt;margin-top:367.25pt;width:0;height:30.2pt;flip:x;z-index:251660288;visibility:visible;mso-wrap-style:square;mso-width-percent:0;mso-height-percent:0;mso-wrap-distance-left:3.17475mm;mso-wrap-distance-top:0;mso-wrap-distance-right:3.17475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" strokecolor="windowText" strokeweight="1.75pt">
                <v:stroke endarrow="block" joinstyle="miter"/>
                <o:lock v:ext="edit" shapetype="f"/>
              </v:shape>
            </w:pict>
          </mc:Fallback>
        </mc:AlternateContent>
      </w:r>
      <w:r>
        <w:rPr>
          <w:noProof/>
        </w:rPr>
        <mc:AlternateContent>
          <mc:Choice Requires="wps">
            <w:drawing>
              <wp:anchor distT="0" distB="0" distL="114300" distR="114300" simplePos="0" relativeHeight="251661312" behindDoc="0" locked="0" layoutInCell="1" allowOverlap="1" wp14:anchorId="5B8BFF7E" wp14:editId="24D56D00">
                <wp:simplePos x="0" y="0"/>
                <wp:positionH relativeFrom="column">
                  <wp:posOffset>1101725</wp:posOffset>
                </wp:positionH>
                <wp:positionV relativeFrom="paragraph">
                  <wp:posOffset>12700</wp:posOffset>
                </wp:positionV>
                <wp:extent cx="2160270" cy="373380"/>
                <wp:effectExtent l="12700" t="12700" r="0" b="0"/>
                <wp:wrapNone/>
                <wp:docPr id="22"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0270" cy="373380"/>
                        </a:xfrm>
                        <a:prstGeom prst="rect">
                          <a:avLst/>
                        </a:prstGeom>
                        <a:noFill/>
                        <a:ln w="19050">
                          <a:solidFill>
                            <a:sysClr val="windowText" lastClr="000000"/>
                          </a:solidFill>
                        </a:ln>
                      </wps:spPr>
                      <wps:txbx>
                        <w:txbxContent>
                          <w:p w14:paraId="0F1DB308" w14:textId="77777777" w:rsidR="00C75140" w:rsidRPr="00C75140" w:rsidRDefault="00E355C6" w:rsidP="00C75140">
                            <w:pPr>
                              <w:jc w:val="center"/>
                              <w:rPr>
                                <w:rFonts w:ascii="Arial" w:eastAsia="等线" w:hAnsi="Arial" w:cs="Arial"/>
                                <w:b/>
                                <w:bCs/>
                                <w:color w:val="000000"/>
                                <w:kern w:val="24"/>
                                <w:sz w:val="18"/>
                                <w:szCs w:val="18"/>
                              </w:rPr>
                            </w:pPr>
                            <w:r>
                              <w:rPr>
                                <w:rFonts w:ascii="Arial" w:eastAsia="等线" w:hAnsi="Arial" w:cs="Arial" w:hint="eastAsia"/>
                                <w:b/>
                                <w:bCs/>
                                <w:color w:val="000000"/>
                                <w:kern w:val="24"/>
                                <w:sz w:val="18"/>
                                <w:szCs w:val="18"/>
                                <w:lang w:eastAsia="zh-CN"/>
                              </w:rPr>
                              <w:t>Population</w:t>
                            </w:r>
                            <w:r>
                              <w:rPr>
                                <w:rFonts w:ascii="Arial" w:eastAsia="等线" w:hAnsi="Arial" w:cs="Arial"/>
                                <w:b/>
                                <w:bCs/>
                                <w:color w:val="000000"/>
                                <w:kern w:val="24"/>
                                <w:sz w:val="18"/>
                                <w:szCs w:val="18"/>
                                <w:lang w:eastAsia="zh-CN"/>
                              </w:rPr>
                              <w:t xml:space="preserve"> screening and enrollment</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5B8BFF7E" id="_x0000_s1031" type="#_x0000_t202" style="position:absolute;left:0;text-align:left;margin-left:86.75pt;margin-top:1pt;width:170.1pt;height:2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" filled="f" strokecolor="windowText" strokeweight="1.5pt">
                <v:path arrowok="t"/>
                <v:textbox style="mso-fit-shape-to-text:t">
                  <w:txbxContent>
                    <w:p w14:paraId="0F1DB308" w14:textId="77777777" w:rsidR="00C75140" w:rsidRPr="00C75140" w:rsidRDefault="00E355C6" w:rsidP="00C75140">
                      <w:pPr>
                        <w:jc w:val="center"/>
                        <w:rPr>
                          <w:rFonts w:ascii="Arial" w:eastAsia="等线" w:hAnsi="Arial" w:cs="Arial"/>
                          <w:b/>
                          <w:bCs/>
                          <w:color w:val="000000"/>
                          <w:kern w:val="24"/>
                          <w:sz w:val="18"/>
                          <w:szCs w:val="18"/>
                        </w:rPr>
                      </w:pPr>
                      <w:r>
                        <w:rPr>
                          <w:rFonts w:ascii="Arial" w:eastAsia="等线" w:hAnsi="Arial" w:cs="Arial" w:hint="eastAsia"/>
                          <w:b/>
                          <w:bCs/>
                          <w:color w:val="000000"/>
                          <w:kern w:val="24"/>
                          <w:sz w:val="18"/>
                          <w:szCs w:val="18"/>
                          <w:lang w:eastAsia="zh-CN"/>
                        </w:rPr>
                        <w:t>Population</w:t>
                      </w:r>
                      <w:r>
                        <w:rPr>
                          <w:rFonts w:ascii="Arial" w:eastAsia="等线" w:hAnsi="Arial" w:cs="Arial"/>
                          <w:b/>
                          <w:bCs/>
                          <w:color w:val="000000"/>
                          <w:kern w:val="24"/>
                          <w:sz w:val="18"/>
                          <w:szCs w:val="18"/>
                          <w:lang w:eastAsia="zh-CN"/>
                        </w:rPr>
                        <w:t xml:space="preserve"> screening and enrollment</w:t>
                      </w:r>
                    </w:p>
                  </w:txbxContent>
                </v:textbox>
              </v:shape>
            </w:pict>
          </mc:Fallback>
        </mc:AlternateContent>
      </w:r>
      <w:r>
        <w:rPr>
          <w:noProof/>
        </w:rPr>
        <mc:AlternateContent>
          <mc:Choice Requires="wps">
            <w:drawing>
              <wp:anchor distT="4294967287" distB="4294967287" distL="114300" distR="114300" simplePos="0" relativeHeight="251662336" behindDoc="0" locked="0" layoutInCell="1" allowOverlap="1" wp14:anchorId="2AC365E1" wp14:editId="25282A27">
                <wp:simplePos x="0" y="0"/>
                <wp:positionH relativeFrom="column">
                  <wp:posOffset>2183130</wp:posOffset>
                </wp:positionH>
                <wp:positionV relativeFrom="paragraph">
                  <wp:posOffset>1320799</wp:posOffset>
                </wp:positionV>
                <wp:extent cx="263525" cy="0"/>
                <wp:effectExtent l="0" t="63500" r="0" b="50800"/>
                <wp:wrapNone/>
                <wp:docPr id="26"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352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241C825" id="直接箭头连接符 25" o:spid="_x0000_s1026" type="#_x0000_t32" style="position:absolute;left:0;text-align:left;margin-left:171.9pt;margin-top:104pt;width:20.75pt;height:0;z-index:251662336;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" strokecolor="windowText" strokeweight="1.5pt">
                <v:stroke endarrow="block" joinstyle="miter"/>
                <o:lock v:ext="edit" shapetype="f"/>
              </v:shape>
            </w:pict>
          </mc:Fallback>
        </mc:AlternateContent>
      </w:r>
      <w:r>
        <w:rPr>
          <w:noProof/>
        </w:rPr>
        <mc:AlternateContent>
          <mc:Choice Requires="wps">
            <w:drawing>
              <wp:anchor distT="0" distB="0" distL="114300" distR="114300" simplePos="0" relativeHeight="251663360" behindDoc="0" locked="0" layoutInCell="1" allowOverlap="1" wp14:anchorId="10E5E39A" wp14:editId="5E593EB8">
                <wp:simplePos x="0" y="0"/>
                <wp:positionH relativeFrom="column">
                  <wp:posOffset>1379220</wp:posOffset>
                </wp:positionH>
                <wp:positionV relativeFrom="paragraph">
                  <wp:posOffset>5079365</wp:posOffset>
                </wp:positionV>
                <wp:extent cx="1406525" cy="241935"/>
                <wp:effectExtent l="12700" t="12700" r="3175" b="0"/>
                <wp:wrapNone/>
                <wp:docPr id="42"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6525" cy="241935"/>
                        </a:xfrm>
                        <a:prstGeom prst="rect">
                          <a:avLst/>
                        </a:prstGeom>
                        <a:noFill/>
                        <a:ln w="19050">
                          <a:solidFill>
                            <a:sysClr val="windowText" lastClr="000000"/>
                          </a:solidFill>
                        </a:ln>
                      </wps:spPr>
                      <wps:txbx>
                        <w:txbxContent>
                          <w:p w14:paraId="5A0EFFE4" w14:textId="77777777" w:rsidR="00C75140" w:rsidRPr="00C75140" w:rsidRDefault="00C75140" w:rsidP="00C75140">
                            <w:pPr>
                              <w:jc w:val="center"/>
                              <w:rPr>
                                <w:rFonts w:ascii="Arial" w:eastAsia="等线" w:hAnsi="Arial" w:cs="Arial"/>
                                <w:b/>
                                <w:bCs/>
                                <w:color w:val="000000"/>
                                <w:kern w:val="24"/>
                                <w:sz w:val="18"/>
                                <w:szCs w:val="18"/>
                              </w:rPr>
                            </w:pPr>
                            <w:r w:rsidRPr="00C75140">
                              <w:rPr>
                                <w:rFonts w:ascii="Arial" w:eastAsia="等线" w:hAnsi="Arial" w:cs="Arial"/>
                                <w:b/>
                                <w:bCs/>
                                <w:color w:val="000000"/>
                                <w:kern w:val="24"/>
                                <w:sz w:val="18"/>
                                <w:szCs w:val="18"/>
                              </w:rPr>
                              <w:t>ITT analysis</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10E5E39A" id="_x0000_s1032" type="#_x0000_t202" style="position:absolute;left:0;text-align:left;margin-left:108.6pt;margin-top:399.95pt;width:110.75pt;height:19.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" filled="f" strokecolor="windowText" strokeweight="1.5pt">
                <v:path arrowok="t"/>
                <v:textbox style="mso-fit-shape-to-text:t">
                  <w:txbxContent>
                    <w:p w14:paraId="5A0EFFE4" w14:textId="77777777" w:rsidR="00C75140" w:rsidRPr="00C75140" w:rsidRDefault="00C75140" w:rsidP="00C75140">
                      <w:pPr>
                        <w:jc w:val="center"/>
                        <w:rPr>
                          <w:rFonts w:ascii="Arial" w:eastAsia="等线" w:hAnsi="Arial" w:cs="Arial"/>
                          <w:b/>
                          <w:bCs/>
                          <w:color w:val="000000"/>
                          <w:kern w:val="24"/>
                          <w:sz w:val="18"/>
                          <w:szCs w:val="18"/>
                        </w:rPr>
                      </w:pPr>
                      <w:r w:rsidRPr="00C75140">
                        <w:rPr>
                          <w:rFonts w:ascii="Arial" w:eastAsia="等线" w:hAnsi="Arial" w:cs="Arial"/>
                          <w:b/>
                          <w:bCs/>
                          <w:color w:val="000000"/>
                          <w:kern w:val="24"/>
                          <w:sz w:val="18"/>
                          <w:szCs w:val="18"/>
                        </w:rPr>
                        <w:t>ITT analysis</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20C80664" wp14:editId="34A9F33C">
                <wp:simplePos x="0" y="0"/>
                <wp:positionH relativeFrom="column">
                  <wp:posOffset>961390</wp:posOffset>
                </wp:positionH>
                <wp:positionV relativeFrom="paragraph">
                  <wp:posOffset>3937000</wp:posOffset>
                </wp:positionV>
                <wp:extent cx="2409190" cy="15240"/>
                <wp:effectExtent l="0" t="0" r="3810" b="10160"/>
                <wp:wrapNone/>
                <wp:docPr id="3" name="直线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9190" cy="1524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1C1AEA93" id="直线连接符 2"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7pt,310pt" to="265.4pt,3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" strokecolor="windowText" strokeweight="1pt">
                <v:stroke joinstyle="miter"/>
                <o:lock v:ext="edit" shapetype="f"/>
              </v:line>
            </w:pict>
          </mc:Fallback>
        </mc:AlternateContent>
      </w:r>
      <w:r>
        <w:rPr>
          <w:noProof/>
        </w:rPr>
        <mc:AlternateContent>
          <mc:Choice Requires="wps">
            <w:drawing>
              <wp:anchor distT="0" distB="0" distL="114291" distR="114291" simplePos="0" relativeHeight="251665408" behindDoc="0" locked="0" layoutInCell="1" allowOverlap="1" wp14:anchorId="76E51484" wp14:editId="4D511658">
                <wp:simplePos x="0" y="0"/>
                <wp:positionH relativeFrom="column">
                  <wp:posOffset>2083434</wp:posOffset>
                </wp:positionH>
                <wp:positionV relativeFrom="paragraph">
                  <wp:posOffset>3937000</wp:posOffset>
                </wp:positionV>
                <wp:extent cx="0" cy="464820"/>
                <wp:effectExtent l="12700" t="0" r="0" b="5080"/>
                <wp:wrapNone/>
                <wp:docPr id="6" name="直线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6482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37B67941" id="直线连接符 5" o:spid="_x0000_s1026" style="position:absolute;left:0;text-align:left;z-index:251665408;visibility:visible;mso-wrap-style:square;mso-width-percent:0;mso-height-percent:0;mso-wrap-distance-left:3.17475mm;mso-wrap-distance-top:0;mso-wrap-distance-right:3.17475mm;mso-wrap-distance-bottom:0;mso-position-horizontal:absolute;mso-position-horizontal-relative:text;mso-position-vertical:absolute;mso-position-vertical-relative:text;mso-width-percent:0;mso-height-percent:0;mso-width-relative:page;mso-height-relative:page" from="164.05pt,310pt" to="164.05pt,34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" strokecolor="windowText" strokeweight="1.5pt">
                <v:stroke joinstyle="miter"/>
                <o:lock v:ext="edit" shapetype="f"/>
              </v:line>
            </w:pict>
          </mc:Fallback>
        </mc:AlternateContent>
      </w:r>
    </w:p>
    <w:p w14:paraId="3A388CD4" w14:textId="77777777" w:rsidR="007868B6" w:rsidRPr="007163EC" w:rsidRDefault="007868B6" w:rsidP="007868B6">
      <w:pPr>
        <w:pStyle w:val="Para3"/>
        <w:numPr>
          <w:ilvl w:val="0"/>
          <w:numId w:val="0"/>
        </w:numPr>
        <w:spacing w:after="0"/>
        <w:ind w:left="851" w:hanging="567"/>
        <w:jc w:val="left"/>
        <w:rPr>
          <w:rFonts w:ascii="Times New Roman" w:hAnsi="Times New Roman"/>
          <w:sz w:val="24"/>
          <w:szCs w:val="24"/>
        </w:rPr>
      </w:pPr>
    </w:p>
    <w:p w14:paraId="267F69B3" w14:textId="77777777" w:rsidR="00081422" w:rsidRPr="007163EC" w:rsidRDefault="00081422" w:rsidP="007868B6">
      <w:pPr>
        <w:pStyle w:val="Para3"/>
        <w:numPr>
          <w:ilvl w:val="0"/>
          <w:numId w:val="0"/>
        </w:numPr>
        <w:spacing w:after="0"/>
        <w:ind w:left="851" w:hanging="567"/>
        <w:jc w:val="left"/>
        <w:rPr>
          <w:rFonts w:ascii="Times New Roman" w:hAnsi="Times New Roman"/>
          <w:sz w:val="24"/>
          <w:szCs w:val="24"/>
        </w:rPr>
        <w:sectPr w:rsidR="00081422" w:rsidRPr="007163EC" w:rsidSect="00081422">
          <w:pgSz w:w="15840" w:h="12240" w:orient="landscape"/>
          <w:pgMar w:top="1440" w:right="1440" w:bottom="1440" w:left="1440" w:header="706" w:footer="706" w:gutter="0"/>
          <w:cols w:space="708"/>
          <w:docGrid w:linePitch="360"/>
        </w:sectPr>
      </w:pPr>
    </w:p>
    <w:p w14:paraId="0106B2DA" w14:textId="77777777" w:rsidR="0002458C" w:rsidRPr="007163EC" w:rsidRDefault="0002458C" w:rsidP="007868B6">
      <w:pPr>
        <w:pStyle w:val="Para3"/>
        <w:numPr>
          <w:ilvl w:val="0"/>
          <w:numId w:val="0"/>
        </w:numPr>
        <w:spacing w:after="0"/>
        <w:ind w:left="851" w:hanging="567"/>
        <w:jc w:val="left"/>
        <w:rPr>
          <w:rFonts w:ascii="Times New Roman" w:hAnsi="Times New Roman"/>
          <w:sz w:val="24"/>
          <w:szCs w:val="24"/>
        </w:rPr>
      </w:pPr>
    </w:p>
    <w:p w14:paraId="7907F8DC" w14:textId="77777777" w:rsidR="007868B6" w:rsidRPr="007163EC" w:rsidRDefault="007868B6" w:rsidP="007868B6">
      <w:pPr>
        <w:pStyle w:val="Para3"/>
        <w:numPr>
          <w:ilvl w:val="0"/>
          <w:numId w:val="0"/>
        </w:numPr>
        <w:spacing w:after="0"/>
        <w:ind w:left="851" w:hanging="567"/>
        <w:jc w:val="left"/>
        <w:rPr>
          <w:rFonts w:ascii="Times New Roman" w:hAnsi="Times New Roman"/>
          <w:sz w:val="24"/>
          <w:szCs w:val="24"/>
        </w:rPr>
      </w:pPr>
    </w:p>
    <w:p w14:paraId="41E2FB72" w14:textId="77777777" w:rsidR="007868B6" w:rsidRPr="007163EC" w:rsidRDefault="007868B6" w:rsidP="007868B6">
      <w:pPr>
        <w:spacing w:line="276" w:lineRule="auto"/>
        <w:rPr>
          <w:b/>
        </w:rPr>
      </w:pPr>
      <w:r w:rsidRPr="007163EC">
        <w:rPr>
          <w:b/>
        </w:rPr>
        <w:t xml:space="preserve">Timeline, milestones and monitoring </w:t>
      </w:r>
    </w:p>
    <w:p w14:paraId="3BD51C9B" w14:textId="77777777" w:rsidR="007868B6" w:rsidRPr="007163EC" w:rsidRDefault="007868B6" w:rsidP="007868B6">
      <w:pPr>
        <w:spacing w:line="276" w:lineRule="auto"/>
      </w:pPr>
      <w:r w:rsidRPr="007163EC">
        <w:t xml:space="preserve">Study Period: </w:t>
      </w:r>
      <w:r w:rsidR="00EC1767">
        <w:rPr>
          <w:lang w:eastAsia="zh-CN"/>
        </w:rPr>
        <w:t>May</w:t>
      </w:r>
      <w:r w:rsidRPr="007163EC">
        <w:t xml:space="preserve"> 201</w:t>
      </w:r>
      <w:r w:rsidR="00EC1767">
        <w:t>6</w:t>
      </w:r>
      <w:r w:rsidRPr="007163EC">
        <w:t xml:space="preserve"> to </w:t>
      </w:r>
      <w:r w:rsidR="00EC1767">
        <w:rPr>
          <w:lang w:eastAsia="zh-CN"/>
        </w:rPr>
        <w:t>May</w:t>
      </w:r>
      <w:r w:rsidRPr="007163EC">
        <w:t xml:space="preserve"> 20</w:t>
      </w:r>
      <w:r w:rsidR="00EC1767">
        <w:t>21</w:t>
      </w:r>
    </w:p>
    <w:tbl>
      <w:tblPr>
        <w:tblW w:w="959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600"/>
        <w:gridCol w:w="2987"/>
      </w:tblGrid>
      <w:tr w:rsidR="007868B6" w:rsidRPr="007163EC" w14:paraId="274E8685" w14:textId="77777777" w:rsidTr="00C75140">
        <w:tc>
          <w:tcPr>
            <w:tcW w:w="1003" w:type="dxa"/>
            <w:tcBorders>
              <w:top w:val="single" w:sz="4" w:space="0" w:color="auto"/>
              <w:left w:val="single" w:sz="4" w:space="0" w:color="auto"/>
              <w:bottom w:val="single" w:sz="4" w:space="0" w:color="auto"/>
              <w:right w:val="single" w:sz="4" w:space="0" w:color="auto"/>
            </w:tcBorders>
            <w:shd w:val="clear" w:color="auto" w:fill="auto"/>
            <w:hideMark/>
          </w:tcPr>
          <w:p w14:paraId="79B73821" w14:textId="77777777" w:rsidR="007868B6" w:rsidRPr="007163EC" w:rsidRDefault="007868B6" w:rsidP="00D516DB">
            <w:pPr>
              <w:spacing w:line="276" w:lineRule="auto"/>
              <w:rPr>
                <w:rFonts w:eastAsia="Calibri"/>
              </w:rPr>
            </w:pPr>
            <w:r w:rsidRPr="007163EC">
              <w:rPr>
                <w:rFonts w:eastAsia="Calibri"/>
              </w:rPr>
              <w:t>Number</w:t>
            </w:r>
          </w:p>
        </w:tc>
        <w:tc>
          <w:tcPr>
            <w:tcW w:w="5600" w:type="dxa"/>
            <w:tcBorders>
              <w:top w:val="single" w:sz="4" w:space="0" w:color="auto"/>
              <w:left w:val="single" w:sz="4" w:space="0" w:color="auto"/>
              <w:bottom w:val="single" w:sz="4" w:space="0" w:color="auto"/>
              <w:right w:val="single" w:sz="4" w:space="0" w:color="auto"/>
            </w:tcBorders>
            <w:shd w:val="clear" w:color="auto" w:fill="auto"/>
            <w:hideMark/>
          </w:tcPr>
          <w:p w14:paraId="04F13151" w14:textId="77777777" w:rsidR="007868B6" w:rsidRPr="007163EC" w:rsidRDefault="007868B6" w:rsidP="00D516DB">
            <w:pPr>
              <w:spacing w:line="276" w:lineRule="auto"/>
              <w:jc w:val="center"/>
              <w:rPr>
                <w:rFonts w:eastAsia="Calibri"/>
              </w:rPr>
            </w:pPr>
            <w:r w:rsidRPr="007163EC">
              <w:rPr>
                <w:rFonts w:eastAsia="Calibri"/>
              </w:rPr>
              <w:t>Milestone</w:t>
            </w:r>
          </w:p>
        </w:tc>
        <w:tc>
          <w:tcPr>
            <w:tcW w:w="2987" w:type="dxa"/>
            <w:tcBorders>
              <w:top w:val="single" w:sz="4" w:space="0" w:color="auto"/>
              <w:left w:val="single" w:sz="4" w:space="0" w:color="auto"/>
              <w:bottom w:val="single" w:sz="4" w:space="0" w:color="auto"/>
              <w:right w:val="single" w:sz="4" w:space="0" w:color="auto"/>
            </w:tcBorders>
            <w:shd w:val="clear" w:color="auto" w:fill="auto"/>
            <w:hideMark/>
          </w:tcPr>
          <w:p w14:paraId="33FDB67C" w14:textId="77777777" w:rsidR="007868B6" w:rsidRPr="007163EC" w:rsidRDefault="007868B6" w:rsidP="00D516DB">
            <w:pPr>
              <w:spacing w:line="276" w:lineRule="auto"/>
              <w:jc w:val="center"/>
              <w:rPr>
                <w:rFonts w:eastAsia="Calibri"/>
              </w:rPr>
            </w:pPr>
            <w:r w:rsidRPr="007163EC">
              <w:rPr>
                <w:rFonts w:eastAsia="Calibri"/>
              </w:rPr>
              <w:t>Time Period</w:t>
            </w:r>
          </w:p>
        </w:tc>
      </w:tr>
      <w:tr w:rsidR="007868B6" w:rsidRPr="007163EC" w14:paraId="749D26A8" w14:textId="77777777" w:rsidTr="00C75140">
        <w:tc>
          <w:tcPr>
            <w:tcW w:w="1003" w:type="dxa"/>
            <w:tcBorders>
              <w:top w:val="single" w:sz="4" w:space="0" w:color="auto"/>
              <w:left w:val="single" w:sz="4" w:space="0" w:color="auto"/>
              <w:bottom w:val="single" w:sz="4" w:space="0" w:color="auto"/>
              <w:right w:val="single" w:sz="4" w:space="0" w:color="auto"/>
            </w:tcBorders>
            <w:shd w:val="clear" w:color="auto" w:fill="auto"/>
            <w:hideMark/>
          </w:tcPr>
          <w:p w14:paraId="0A8B5D22" w14:textId="77777777" w:rsidR="007868B6" w:rsidRPr="007163EC" w:rsidRDefault="007868B6" w:rsidP="00D516DB">
            <w:pPr>
              <w:spacing w:line="276" w:lineRule="auto"/>
              <w:rPr>
                <w:rFonts w:eastAsia="Calibri"/>
              </w:rPr>
            </w:pPr>
            <w:r w:rsidRPr="007163EC">
              <w:rPr>
                <w:rFonts w:eastAsia="Calibri"/>
              </w:rPr>
              <w:t>1</w:t>
            </w:r>
          </w:p>
        </w:tc>
        <w:tc>
          <w:tcPr>
            <w:tcW w:w="5600" w:type="dxa"/>
            <w:tcBorders>
              <w:top w:val="single" w:sz="4" w:space="0" w:color="auto"/>
              <w:left w:val="single" w:sz="4" w:space="0" w:color="auto"/>
              <w:bottom w:val="single" w:sz="4" w:space="0" w:color="auto"/>
              <w:right w:val="single" w:sz="4" w:space="0" w:color="auto"/>
            </w:tcBorders>
            <w:shd w:val="clear" w:color="auto" w:fill="auto"/>
            <w:hideMark/>
          </w:tcPr>
          <w:p w14:paraId="1F809966" w14:textId="77777777" w:rsidR="007868B6" w:rsidRPr="007163EC" w:rsidRDefault="007868B6" w:rsidP="00D516DB">
            <w:pPr>
              <w:spacing w:line="276" w:lineRule="auto"/>
              <w:rPr>
                <w:rFonts w:eastAsia="Calibri"/>
              </w:rPr>
            </w:pPr>
            <w:r w:rsidRPr="007163EC">
              <w:rPr>
                <w:rFonts w:eastAsia="Calibri"/>
              </w:rPr>
              <w:t>Draft and submit project work plan and monitoring and evaluation plan (M&amp;E plan)</w:t>
            </w:r>
          </w:p>
        </w:tc>
        <w:tc>
          <w:tcPr>
            <w:tcW w:w="2987" w:type="dxa"/>
            <w:tcBorders>
              <w:top w:val="single" w:sz="4" w:space="0" w:color="auto"/>
              <w:left w:val="single" w:sz="4" w:space="0" w:color="auto"/>
              <w:bottom w:val="single" w:sz="4" w:space="0" w:color="auto"/>
              <w:right w:val="single" w:sz="4" w:space="0" w:color="auto"/>
            </w:tcBorders>
            <w:shd w:val="clear" w:color="auto" w:fill="auto"/>
            <w:hideMark/>
          </w:tcPr>
          <w:p w14:paraId="2389B2CD" w14:textId="77777777" w:rsidR="007868B6" w:rsidRPr="007163EC" w:rsidRDefault="00B74C97" w:rsidP="00D516DB">
            <w:pPr>
              <w:spacing w:line="276" w:lineRule="auto"/>
              <w:rPr>
                <w:rFonts w:eastAsia="Calibri"/>
              </w:rPr>
            </w:pPr>
            <w:r>
              <w:rPr>
                <w:rFonts w:eastAsia="Calibri"/>
              </w:rPr>
              <w:t>May</w:t>
            </w:r>
            <w:r w:rsidR="007868B6" w:rsidRPr="007163EC">
              <w:rPr>
                <w:rFonts w:eastAsia="Calibri"/>
              </w:rPr>
              <w:t xml:space="preserve"> 201</w:t>
            </w:r>
            <w:r w:rsidR="009974EF">
              <w:rPr>
                <w:rFonts w:eastAsia="Calibri"/>
              </w:rPr>
              <w:t>6</w:t>
            </w:r>
          </w:p>
        </w:tc>
      </w:tr>
      <w:tr w:rsidR="007868B6" w:rsidRPr="007163EC" w14:paraId="3CAA0443" w14:textId="77777777" w:rsidTr="00C75140">
        <w:tc>
          <w:tcPr>
            <w:tcW w:w="1003" w:type="dxa"/>
            <w:tcBorders>
              <w:top w:val="single" w:sz="4" w:space="0" w:color="auto"/>
              <w:left w:val="single" w:sz="4" w:space="0" w:color="auto"/>
              <w:bottom w:val="single" w:sz="4" w:space="0" w:color="auto"/>
              <w:right w:val="single" w:sz="4" w:space="0" w:color="auto"/>
            </w:tcBorders>
            <w:shd w:val="clear" w:color="auto" w:fill="auto"/>
            <w:hideMark/>
          </w:tcPr>
          <w:p w14:paraId="4BE0E01C" w14:textId="77777777" w:rsidR="007868B6" w:rsidRPr="007163EC" w:rsidRDefault="007868B6" w:rsidP="00D516DB">
            <w:pPr>
              <w:spacing w:line="276" w:lineRule="auto"/>
              <w:rPr>
                <w:rFonts w:eastAsia="Calibri"/>
              </w:rPr>
            </w:pPr>
            <w:r w:rsidRPr="007163EC">
              <w:rPr>
                <w:rFonts w:eastAsia="Calibri"/>
              </w:rPr>
              <w:t>2</w:t>
            </w:r>
          </w:p>
        </w:tc>
        <w:tc>
          <w:tcPr>
            <w:tcW w:w="5600" w:type="dxa"/>
            <w:tcBorders>
              <w:top w:val="single" w:sz="4" w:space="0" w:color="auto"/>
              <w:left w:val="single" w:sz="4" w:space="0" w:color="auto"/>
              <w:bottom w:val="single" w:sz="4" w:space="0" w:color="auto"/>
              <w:right w:val="single" w:sz="4" w:space="0" w:color="auto"/>
            </w:tcBorders>
            <w:shd w:val="clear" w:color="auto" w:fill="auto"/>
            <w:hideMark/>
          </w:tcPr>
          <w:p w14:paraId="0D026D5D" w14:textId="77777777" w:rsidR="007868B6" w:rsidRPr="007163EC" w:rsidRDefault="007868B6" w:rsidP="00D516DB">
            <w:pPr>
              <w:spacing w:line="276" w:lineRule="auto"/>
              <w:rPr>
                <w:rFonts w:eastAsia="Calibri"/>
              </w:rPr>
            </w:pPr>
            <w:r w:rsidRPr="007163EC">
              <w:rPr>
                <w:rFonts w:eastAsia="Calibri"/>
              </w:rPr>
              <w:t xml:space="preserve">Visit the </w:t>
            </w:r>
            <w:r w:rsidR="00C75140">
              <w:rPr>
                <w:rFonts w:eastAsia="Calibri"/>
              </w:rPr>
              <w:t xml:space="preserve">local hospital and government </w:t>
            </w:r>
            <w:r w:rsidRPr="007163EC">
              <w:rPr>
                <w:rFonts w:eastAsia="Calibri"/>
              </w:rPr>
              <w:t>to get approval for th</w:t>
            </w:r>
            <w:r w:rsidR="00C75140">
              <w:rPr>
                <w:rFonts w:eastAsia="Calibri"/>
              </w:rPr>
              <w:t>is RCT</w:t>
            </w:r>
          </w:p>
        </w:tc>
        <w:tc>
          <w:tcPr>
            <w:tcW w:w="2987" w:type="dxa"/>
            <w:tcBorders>
              <w:top w:val="single" w:sz="4" w:space="0" w:color="auto"/>
              <w:left w:val="single" w:sz="4" w:space="0" w:color="auto"/>
              <w:bottom w:val="single" w:sz="4" w:space="0" w:color="auto"/>
              <w:right w:val="single" w:sz="4" w:space="0" w:color="auto"/>
            </w:tcBorders>
            <w:shd w:val="clear" w:color="auto" w:fill="auto"/>
            <w:hideMark/>
          </w:tcPr>
          <w:p w14:paraId="312A3E6F" w14:textId="77777777" w:rsidR="007868B6" w:rsidRPr="007163EC" w:rsidRDefault="009974EF" w:rsidP="00D516DB">
            <w:pPr>
              <w:spacing w:line="276" w:lineRule="auto"/>
              <w:rPr>
                <w:rFonts w:eastAsia="Calibri"/>
              </w:rPr>
            </w:pPr>
            <w:r>
              <w:rPr>
                <w:rFonts w:eastAsia="Calibri"/>
              </w:rPr>
              <w:t>August</w:t>
            </w:r>
            <w:r w:rsidR="007868B6" w:rsidRPr="007163EC">
              <w:rPr>
                <w:rFonts w:eastAsia="Calibri"/>
              </w:rPr>
              <w:t xml:space="preserve"> 201</w:t>
            </w:r>
            <w:r>
              <w:rPr>
                <w:rFonts w:eastAsia="Calibri"/>
              </w:rPr>
              <w:t>6</w:t>
            </w:r>
          </w:p>
        </w:tc>
      </w:tr>
      <w:tr w:rsidR="007868B6" w:rsidRPr="007163EC" w14:paraId="6E121F57" w14:textId="77777777" w:rsidTr="00C75140">
        <w:tc>
          <w:tcPr>
            <w:tcW w:w="1003" w:type="dxa"/>
            <w:tcBorders>
              <w:top w:val="single" w:sz="4" w:space="0" w:color="auto"/>
              <w:left w:val="single" w:sz="4" w:space="0" w:color="auto"/>
              <w:bottom w:val="single" w:sz="4" w:space="0" w:color="auto"/>
              <w:right w:val="single" w:sz="4" w:space="0" w:color="auto"/>
            </w:tcBorders>
            <w:shd w:val="clear" w:color="auto" w:fill="auto"/>
            <w:hideMark/>
          </w:tcPr>
          <w:p w14:paraId="6172534F" w14:textId="77777777" w:rsidR="007868B6" w:rsidRPr="007163EC" w:rsidRDefault="007868B6" w:rsidP="00D516DB">
            <w:pPr>
              <w:spacing w:line="276" w:lineRule="auto"/>
              <w:rPr>
                <w:rFonts w:eastAsia="Calibri"/>
              </w:rPr>
            </w:pPr>
            <w:r w:rsidRPr="007163EC">
              <w:rPr>
                <w:rFonts w:eastAsia="Calibri"/>
              </w:rPr>
              <w:t>3</w:t>
            </w:r>
          </w:p>
        </w:tc>
        <w:tc>
          <w:tcPr>
            <w:tcW w:w="5600" w:type="dxa"/>
            <w:tcBorders>
              <w:top w:val="single" w:sz="4" w:space="0" w:color="auto"/>
              <w:left w:val="single" w:sz="4" w:space="0" w:color="auto"/>
              <w:bottom w:val="single" w:sz="4" w:space="0" w:color="auto"/>
              <w:right w:val="single" w:sz="4" w:space="0" w:color="auto"/>
            </w:tcBorders>
            <w:shd w:val="clear" w:color="auto" w:fill="auto"/>
            <w:hideMark/>
          </w:tcPr>
          <w:p w14:paraId="79F2D6C9" w14:textId="77777777" w:rsidR="007868B6" w:rsidRPr="007163EC" w:rsidRDefault="007868B6" w:rsidP="00D516DB">
            <w:pPr>
              <w:spacing w:line="276" w:lineRule="auto"/>
              <w:rPr>
                <w:rFonts w:eastAsia="Calibri"/>
              </w:rPr>
            </w:pPr>
            <w:r w:rsidRPr="007163EC">
              <w:rPr>
                <w:rFonts w:eastAsia="Calibri"/>
              </w:rPr>
              <w:t xml:space="preserve">Visits to </w:t>
            </w:r>
            <w:r w:rsidR="00C75140">
              <w:rPr>
                <w:rFonts w:eastAsia="Calibri"/>
              </w:rPr>
              <w:t>hospitals</w:t>
            </w:r>
            <w:r w:rsidRPr="007163EC">
              <w:rPr>
                <w:rFonts w:eastAsia="Calibri"/>
              </w:rPr>
              <w:t xml:space="preserve"> to schedule</w:t>
            </w:r>
            <w:r w:rsidR="00C75140">
              <w:rPr>
                <w:rFonts w:eastAsia="Calibri"/>
              </w:rPr>
              <w:t xml:space="preserve"> and conduct</w:t>
            </w:r>
            <w:r w:rsidRPr="007163EC">
              <w:rPr>
                <w:rFonts w:eastAsia="Calibri"/>
              </w:rPr>
              <w:t xml:space="preserve"> </w:t>
            </w:r>
            <w:r w:rsidR="00C75140">
              <w:rPr>
                <w:rFonts w:eastAsia="Calibri"/>
              </w:rPr>
              <w:t>study examiner</w:t>
            </w:r>
            <w:r w:rsidRPr="007163EC">
              <w:rPr>
                <w:rFonts w:eastAsia="Calibri"/>
              </w:rPr>
              <w:t xml:space="preserve"> training programs</w:t>
            </w:r>
          </w:p>
        </w:tc>
        <w:tc>
          <w:tcPr>
            <w:tcW w:w="2987" w:type="dxa"/>
            <w:tcBorders>
              <w:top w:val="single" w:sz="4" w:space="0" w:color="auto"/>
              <w:left w:val="single" w:sz="4" w:space="0" w:color="auto"/>
              <w:bottom w:val="single" w:sz="4" w:space="0" w:color="auto"/>
              <w:right w:val="single" w:sz="4" w:space="0" w:color="auto"/>
            </w:tcBorders>
            <w:shd w:val="clear" w:color="auto" w:fill="auto"/>
            <w:hideMark/>
          </w:tcPr>
          <w:p w14:paraId="7426DC18" w14:textId="77777777" w:rsidR="007868B6" w:rsidRDefault="009974EF" w:rsidP="00D516DB">
            <w:pPr>
              <w:spacing w:line="276" w:lineRule="auto"/>
              <w:rPr>
                <w:rFonts w:eastAsia="Calibri"/>
              </w:rPr>
            </w:pPr>
            <w:r>
              <w:rPr>
                <w:rFonts w:eastAsia="Calibri"/>
              </w:rPr>
              <w:t xml:space="preserve">November </w:t>
            </w:r>
            <w:r w:rsidR="007868B6" w:rsidRPr="007163EC">
              <w:rPr>
                <w:rFonts w:eastAsia="Calibri"/>
              </w:rPr>
              <w:t>201</w:t>
            </w:r>
            <w:r>
              <w:rPr>
                <w:rFonts w:eastAsia="Calibri"/>
              </w:rPr>
              <w:t>6</w:t>
            </w:r>
          </w:p>
          <w:p w14:paraId="11D68752" w14:textId="77777777" w:rsidR="009974EF" w:rsidRPr="007163EC" w:rsidRDefault="009974EF" w:rsidP="00D516DB">
            <w:pPr>
              <w:spacing w:line="276" w:lineRule="auto"/>
              <w:rPr>
                <w:rFonts w:eastAsia="Calibri"/>
              </w:rPr>
            </w:pPr>
          </w:p>
        </w:tc>
      </w:tr>
      <w:tr w:rsidR="009974EF" w:rsidRPr="007163EC" w14:paraId="1EF05BA6" w14:textId="77777777" w:rsidTr="00C75140">
        <w:tc>
          <w:tcPr>
            <w:tcW w:w="1003" w:type="dxa"/>
            <w:tcBorders>
              <w:top w:val="single" w:sz="4" w:space="0" w:color="auto"/>
              <w:left w:val="single" w:sz="4" w:space="0" w:color="auto"/>
              <w:bottom w:val="single" w:sz="4" w:space="0" w:color="auto"/>
              <w:right w:val="single" w:sz="4" w:space="0" w:color="auto"/>
            </w:tcBorders>
            <w:shd w:val="clear" w:color="auto" w:fill="auto"/>
          </w:tcPr>
          <w:p w14:paraId="4849428B" w14:textId="77777777" w:rsidR="009974EF" w:rsidRPr="0080228C" w:rsidRDefault="009974EF" w:rsidP="00D516DB">
            <w:pPr>
              <w:spacing w:line="276" w:lineRule="auto"/>
              <w:rPr>
                <w:rFonts w:eastAsia="等线"/>
                <w:lang w:eastAsia="zh-CN"/>
              </w:rPr>
            </w:pPr>
            <w:r w:rsidRPr="0080228C">
              <w:rPr>
                <w:rFonts w:eastAsia="等线" w:hint="eastAsia"/>
                <w:lang w:eastAsia="zh-CN"/>
              </w:rPr>
              <w:t>4</w:t>
            </w:r>
          </w:p>
        </w:tc>
        <w:tc>
          <w:tcPr>
            <w:tcW w:w="5600" w:type="dxa"/>
            <w:tcBorders>
              <w:top w:val="single" w:sz="4" w:space="0" w:color="auto"/>
              <w:left w:val="single" w:sz="4" w:space="0" w:color="auto"/>
              <w:bottom w:val="single" w:sz="4" w:space="0" w:color="auto"/>
              <w:right w:val="single" w:sz="4" w:space="0" w:color="auto"/>
            </w:tcBorders>
            <w:shd w:val="clear" w:color="auto" w:fill="auto"/>
          </w:tcPr>
          <w:p w14:paraId="3D8AA4BD" w14:textId="77777777" w:rsidR="009974EF" w:rsidRPr="0080228C" w:rsidRDefault="009974EF" w:rsidP="00D516DB">
            <w:pPr>
              <w:spacing w:line="276" w:lineRule="auto"/>
              <w:rPr>
                <w:rFonts w:eastAsia="等线"/>
                <w:lang w:eastAsia="zh-CN"/>
              </w:rPr>
            </w:pPr>
            <w:r w:rsidRPr="0080228C">
              <w:rPr>
                <w:rFonts w:eastAsia="等线" w:hint="eastAsia"/>
                <w:lang w:eastAsia="zh-CN"/>
              </w:rPr>
              <w:t>F</w:t>
            </w:r>
            <w:r w:rsidRPr="0080228C">
              <w:rPr>
                <w:rFonts w:eastAsia="等线"/>
                <w:lang w:eastAsia="zh-CN"/>
              </w:rPr>
              <w:t xml:space="preserve">inish </w:t>
            </w:r>
            <w:r w:rsidRPr="009974EF">
              <w:rPr>
                <w:rFonts w:eastAsia="Calibri"/>
              </w:rPr>
              <w:t>the registration at ClinicalTrials.gov website</w:t>
            </w:r>
          </w:p>
        </w:tc>
        <w:tc>
          <w:tcPr>
            <w:tcW w:w="2987" w:type="dxa"/>
            <w:tcBorders>
              <w:top w:val="single" w:sz="4" w:space="0" w:color="auto"/>
              <w:left w:val="single" w:sz="4" w:space="0" w:color="auto"/>
              <w:bottom w:val="single" w:sz="4" w:space="0" w:color="auto"/>
              <w:right w:val="single" w:sz="4" w:space="0" w:color="auto"/>
            </w:tcBorders>
            <w:shd w:val="clear" w:color="auto" w:fill="auto"/>
          </w:tcPr>
          <w:p w14:paraId="0ADEC320" w14:textId="77777777" w:rsidR="009974EF" w:rsidRDefault="009974EF" w:rsidP="00D516DB">
            <w:pPr>
              <w:spacing w:line="276" w:lineRule="auto"/>
              <w:rPr>
                <w:rFonts w:eastAsia="Calibri"/>
              </w:rPr>
            </w:pPr>
            <w:r>
              <w:rPr>
                <w:rFonts w:eastAsia="Calibri"/>
              </w:rPr>
              <w:t xml:space="preserve">January </w:t>
            </w:r>
            <w:r w:rsidRPr="007163EC">
              <w:rPr>
                <w:rFonts w:eastAsia="Calibri"/>
              </w:rPr>
              <w:t>201</w:t>
            </w:r>
            <w:r>
              <w:rPr>
                <w:rFonts w:eastAsia="Calibri"/>
              </w:rPr>
              <w:t>7</w:t>
            </w:r>
          </w:p>
        </w:tc>
      </w:tr>
      <w:tr w:rsidR="007868B6" w:rsidRPr="007163EC" w14:paraId="3FED513B" w14:textId="77777777" w:rsidTr="00C75140">
        <w:tc>
          <w:tcPr>
            <w:tcW w:w="1003" w:type="dxa"/>
            <w:tcBorders>
              <w:top w:val="single" w:sz="4" w:space="0" w:color="auto"/>
              <w:left w:val="single" w:sz="4" w:space="0" w:color="auto"/>
              <w:bottom w:val="single" w:sz="4" w:space="0" w:color="auto"/>
              <w:right w:val="single" w:sz="4" w:space="0" w:color="auto"/>
            </w:tcBorders>
            <w:shd w:val="clear" w:color="auto" w:fill="auto"/>
            <w:hideMark/>
          </w:tcPr>
          <w:p w14:paraId="05F8AB8D" w14:textId="77777777" w:rsidR="007868B6" w:rsidRPr="0080228C" w:rsidRDefault="009974EF" w:rsidP="00D516DB">
            <w:pPr>
              <w:spacing w:line="276" w:lineRule="auto"/>
              <w:rPr>
                <w:rFonts w:eastAsia="等线"/>
                <w:lang w:eastAsia="zh-CN"/>
              </w:rPr>
            </w:pPr>
            <w:r w:rsidRPr="0080228C">
              <w:rPr>
                <w:rFonts w:eastAsia="等线" w:hint="eastAsia"/>
                <w:lang w:eastAsia="zh-CN"/>
              </w:rPr>
              <w:t>5</w:t>
            </w:r>
          </w:p>
        </w:tc>
        <w:tc>
          <w:tcPr>
            <w:tcW w:w="5600" w:type="dxa"/>
            <w:tcBorders>
              <w:top w:val="single" w:sz="4" w:space="0" w:color="auto"/>
              <w:left w:val="single" w:sz="4" w:space="0" w:color="auto"/>
              <w:bottom w:val="single" w:sz="4" w:space="0" w:color="auto"/>
              <w:right w:val="single" w:sz="4" w:space="0" w:color="auto"/>
            </w:tcBorders>
            <w:shd w:val="clear" w:color="auto" w:fill="auto"/>
            <w:hideMark/>
          </w:tcPr>
          <w:p w14:paraId="2FD9F533" w14:textId="77777777" w:rsidR="007868B6" w:rsidRPr="00EC1767" w:rsidRDefault="007868B6" w:rsidP="00D516DB">
            <w:pPr>
              <w:spacing w:line="276" w:lineRule="auto"/>
              <w:rPr>
                <w:rFonts w:eastAsia="Calibri"/>
              </w:rPr>
            </w:pPr>
            <w:r w:rsidRPr="00EC1767">
              <w:rPr>
                <w:rFonts w:eastAsia="Calibri"/>
              </w:rPr>
              <w:t>Conduct</w:t>
            </w:r>
            <w:r w:rsidR="00C75140" w:rsidRPr="00EC1767">
              <w:rPr>
                <w:rFonts w:eastAsia="Calibri"/>
              </w:rPr>
              <w:t xml:space="preserve"> cataract outreach screening</w:t>
            </w:r>
            <w:r w:rsidRPr="00EC1767">
              <w:rPr>
                <w:rFonts w:eastAsia="Calibri"/>
              </w:rPr>
              <w:t xml:space="preserve"> programs</w:t>
            </w:r>
            <w:r w:rsidR="00C75140" w:rsidRPr="00EC1767">
              <w:rPr>
                <w:rFonts w:eastAsia="Calibri"/>
              </w:rPr>
              <w:t xml:space="preserve"> at township health centers or village clinics for participant enrollment</w:t>
            </w:r>
          </w:p>
        </w:tc>
        <w:tc>
          <w:tcPr>
            <w:tcW w:w="2987" w:type="dxa"/>
            <w:tcBorders>
              <w:top w:val="single" w:sz="4" w:space="0" w:color="auto"/>
              <w:left w:val="single" w:sz="4" w:space="0" w:color="auto"/>
              <w:bottom w:val="single" w:sz="4" w:space="0" w:color="auto"/>
              <w:right w:val="single" w:sz="4" w:space="0" w:color="auto"/>
            </w:tcBorders>
            <w:shd w:val="clear" w:color="auto" w:fill="auto"/>
            <w:hideMark/>
          </w:tcPr>
          <w:p w14:paraId="57A0691D" w14:textId="77777777" w:rsidR="007868B6" w:rsidRPr="007163EC" w:rsidRDefault="009974EF" w:rsidP="00D516DB">
            <w:pPr>
              <w:spacing w:line="276" w:lineRule="auto"/>
              <w:rPr>
                <w:rFonts w:eastAsia="Calibri"/>
              </w:rPr>
            </w:pPr>
            <w:r>
              <w:rPr>
                <w:rFonts w:eastAsia="Calibri"/>
              </w:rPr>
              <w:t xml:space="preserve">January </w:t>
            </w:r>
            <w:r w:rsidR="007868B6" w:rsidRPr="007163EC">
              <w:rPr>
                <w:rFonts w:eastAsia="Calibri"/>
              </w:rPr>
              <w:t>201</w:t>
            </w:r>
            <w:r>
              <w:rPr>
                <w:rFonts w:eastAsia="Calibri"/>
              </w:rPr>
              <w:t>7</w:t>
            </w:r>
            <w:r w:rsidR="007868B6" w:rsidRPr="007163EC">
              <w:rPr>
                <w:rFonts w:eastAsia="Calibri"/>
              </w:rPr>
              <w:t xml:space="preserve"> to </w:t>
            </w:r>
            <w:r w:rsidR="00B74C97">
              <w:rPr>
                <w:rFonts w:eastAsia="Calibri"/>
              </w:rPr>
              <w:t>May</w:t>
            </w:r>
            <w:r w:rsidR="007868B6" w:rsidRPr="007163EC">
              <w:rPr>
                <w:rFonts w:eastAsia="Calibri"/>
              </w:rPr>
              <w:t xml:space="preserve"> 20</w:t>
            </w:r>
            <w:r>
              <w:rPr>
                <w:rFonts w:eastAsia="Calibri"/>
              </w:rPr>
              <w:t>17</w:t>
            </w:r>
          </w:p>
        </w:tc>
      </w:tr>
      <w:tr w:rsidR="007868B6" w:rsidRPr="007163EC" w14:paraId="4BBB47F7" w14:textId="77777777" w:rsidTr="00C75140">
        <w:tc>
          <w:tcPr>
            <w:tcW w:w="1003" w:type="dxa"/>
            <w:tcBorders>
              <w:top w:val="single" w:sz="4" w:space="0" w:color="auto"/>
              <w:left w:val="single" w:sz="4" w:space="0" w:color="auto"/>
              <w:bottom w:val="single" w:sz="4" w:space="0" w:color="auto"/>
              <w:right w:val="single" w:sz="4" w:space="0" w:color="auto"/>
            </w:tcBorders>
            <w:shd w:val="clear" w:color="auto" w:fill="auto"/>
            <w:hideMark/>
          </w:tcPr>
          <w:p w14:paraId="0E521A28" w14:textId="77777777" w:rsidR="007868B6" w:rsidRPr="0080228C" w:rsidRDefault="009974EF" w:rsidP="00D516DB">
            <w:pPr>
              <w:spacing w:line="276" w:lineRule="auto"/>
              <w:rPr>
                <w:rFonts w:eastAsia="等线"/>
                <w:lang w:eastAsia="zh-CN"/>
              </w:rPr>
            </w:pPr>
            <w:r w:rsidRPr="0080228C">
              <w:rPr>
                <w:rFonts w:eastAsia="等线" w:hint="eastAsia"/>
                <w:lang w:eastAsia="zh-CN"/>
              </w:rPr>
              <w:t>6</w:t>
            </w:r>
          </w:p>
        </w:tc>
        <w:tc>
          <w:tcPr>
            <w:tcW w:w="5600" w:type="dxa"/>
            <w:tcBorders>
              <w:top w:val="single" w:sz="4" w:space="0" w:color="auto"/>
              <w:left w:val="single" w:sz="4" w:space="0" w:color="auto"/>
              <w:bottom w:val="single" w:sz="4" w:space="0" w:color="auto"/>
              <w:right w:val="single" w:sz="4" w:space="0" w:color="auto"/>
            </w:tcBorders>
            <w:shd w:val="clear" w:color="auto" w:fill="auto"/>
            <w:hideMark/>
          </w:tcPr>
          <w:p w14:paraId="7EC21C36" w14:textId="77777777" w:rsidR="007868B6" w:rsidRPr="00EC1767" w:rsidRDefault="007868B6" w:rsidP="00D516DB">
            <w:pPr>
              <w:spacing w:line="276" w:lineRule="auto"/>
              <w:rPr>
                <w:rFonts w:eastAsia="Calibri"/>
              </w:rPr>
            </w:pPr>
            <w:r w:rsidRPr="00EC1767">
              <w:rPr>
                <w:rFonts w:eastAsia="Calibri"/>
              </w:rPr>
              <w:t xml:space="preserve">Conduct </w:t>
            </w:r>
            <w:r w:rsidR="00C75140" w:rsidRPr="00EC1767">
              <w:rPr>
                <w:rFonts w:eastAsia="Calibri"/>
              </w:rPr>
              <w:t>baseline examination</w:t>
            </w:r>
            <w:r w:rsidR="001D704F" w:rsidRPr="00EC1767">
              <w:rPr>
                <w:rFonts w:eastAsia="Calibri"/>
              </w:rPr>
              <w:t>, interview</w:t>
            </w:r>
            <w:r w:rsidR="00C75140" w:rsidRPr="00EC1767">
              <w:rPr>
                <w:rFonts w:eastAsia="Calibri"/>
              </w:rPr>
              <w:t xml:space="preserve"> and intervention</w:t>
            </w:r>
          </w:p>
        </w:tc>
        <w:tc>
          <w:tcPr>
            <w:tcW w:w="2987" w:type="dxa"/>
            <w:tcBorders>
              <w:top w:val="single" w:sz="4" w:space="0" w:color="auto"/>
              <w:left w:val="single" w:sz="4" w:space="0" w:color="auto"/>
              <w:bottom w:val="single" w:sz="4" w:space="0" w:color="auto"/>
              <w:right w:val="single" w:sz="4" w:space="0" w:color="auto"/>
            </w:tcBorders>
            <w:shd w:val="clear" w:color="auto" w:fill="auto"/>
            <w:hideMark/>
          </w:tcPr>
          <w:p w14:paraId="77C13FD8" w14:textId="77777777" w:rsidR="007868B6" w:rsidRPr="007163EC" w:rsidRDefault="009974EF" w:rsidP="00D516DB">
            <w:pPr>
              <w:spacing w:line="276" w:lineRule="auto"/>
              <w:rPr>
                <w:rFonts w:eastAsia="Calibri"/>
              </w:rPr>
            </w:pPr>
            <w:r>
              <w:rPr>
                <w:rFonts w:eastAsia="Calibri"/>
              </w:rPr>
              <w:t xml:space="preserve">January </w:t>
            </w:r>
            <w:r w:rsidRPr="007163EC">
              <w:rPr>
                <w:rFonts w:eastAsia="Calibri"/>
              </w:rPr>
              <w:t>201</w:t>
            </w:r>
            <w:r>
              <w:rPr>
                <w:rFonts w:eastAsia="Calibri"/>
              </w:rPr>
              <w:t>7</w:t>
            </w:r>
            <w:r w:rsidRPr="007163EC">
              <w:rPr>
                <w:rFonts w:eastAsia="Calibri"/>
              </w:rPr>
              <w:t xml:space="preserve"> t</w:t>
            </w:r>
            <w:r w:rsidRPr="00EC1767">
              <w:rPr>
                <w:rFonts w:eastAsia="Calibri"/>
              </w:rPr>
              <w:t>o June</w:t>
            </w:r>
            <w:r w:rsidR="00B74C97" w:rsidRPr="00EC1767">
              <w:rPr>
                <w:rFonts w:eastAsia="等线"/>
                <w:lang w:eastAsia="zh-CN"/>
              </w:rPr>
              <w:t xml:space="preserve"> </w:t>
            </w:r>
            <w:r w:rsidRPr="00EC1767">
              <w:rPr>
                <w:rFonts w:eastAsia="Calibri"/>
              </w:rPr>
              <w:t>2</w:t>
            </w:r>
            <w:r w:rsidRPr="007163EC">
              <w:rPr>
                <w:rFonts w:eastAsia="Calibri"/>
              </w:rPr>
              <w:t>0</w:t>
            </w:r>
            <w:r>
              <w:rPr>
                <w:rFonts w:eastAsia="Calibri"/>
              </w:rPr>
              <w:t>17</w:t>
            </w:r>
          </w:p>
        </w:tc>
      </w:tr>
      <w:tr w:rsidR="009974EF" w:rsidRPr="007163EC" w14:paraId="27341B52" w14:textId="77777777" w:rsidTr="00C75140">
        <w:tc>
          <w:tcPr>
            <w:tcW w:w="1003" w:type="dxa"/>
            <w:tcBorders>
              <w:top w:val="single" w:sz="4" w:space="0" w:color="auto"/>
              <w:left w:val="single" w:sz="4" w:space="0" w:color="auto"/>
              <w:bottom w:val="single" w:sz="4" w:space="0" w:color="auto"/>
              <w:right w:val="single" w:sz="4" w:space="0" w:color="auto"/>
            </w:tcBorders>
            <w:shd w:val="clear" w:color="auto" w:fill="auto"/>
          </w:tcPr>
          <w:p w14:paraId="6AC4AA5E" w14:textId="77777777" w:rsidR="009974EF" w:rsidRPr="0080228C" w:rsidRDefault="009974EF" w:rsidP="00D516DB">
            <w:pPr>
              <w:spacing w:line="276" w:lineRule="auto"/>
              <w:rPr>
                <w:rFonts w:eastAsia="等线"/>
                <w:lang w:eastAsia="zh-CN"/>
              </w:rPr>
            </w:pPr>
            <w:r w:rsidRPr="0080228C">
              <w:rPr>
                <w:rFonts w:eastAsia="等线" w:hint="eastAsia"/>
                <w:lang w:eastAsia="zh-CN"/>
              </w:rPr>
              <w:t>7</w:t>
            </w:r>
          </w:p>
        </w:tc>
        <w:tc>
          <w:tcPr>
            <w:tcW w:w="5600" w:type="dxa"/>
            <w:tcBorders>
              <w:top w:val="single" w:sz="4" w:space="0" w:color="auto"/>
              <w:left w:val="single" w:sz="4" w:space="0" w:color="auto"/>
              <w:bottom w:val="single" w:sz="4" w:space="0" w:color="auto"/>
              <w:right w:val="single" w:sz="4" w:space="0" w:color="auto"/>
            </w:tcBorders>
            <w:shd w:val="clear" w:color="auto" w:fill="auto"/>
          </w:tcPr>
          <w:p w14:paraId="15C8B79C" w14:textId="77777777" w:rsidR="009974EF" w:rsidRPr="00EC1767" w:rsidRDefault="009974EF" w:rsidP="00D516DB">
            <w:pPr>
              <w:spacing w:line="276" w:lineRule="auto"/>
              <w:rPr>
                <w:rFonts w:eastAsia="Calibri"/>
              </w:rPr>
            </w:pPr>
            <w:r w:rsidRPr="00EC1767">
              <w:rPr>
                <w:rFonts w:eastAsia="Calibri"/>
              </w:rPr>
              <w:t>Follow-up visit</w:t>
            </w:r>
          </w:p>
        </w:tc>
        <w:tc>
          <w:tcPr>
            <w:tcW w:w="2987" w:type="dxa"/>
            <w:tcBorders>
              <w:top w:val="single" w:sz="4" w:space="0" w:color="auto"/>
              <w:left w:val="single" w:sz="4" w:space="0" w:color="auto"/>
              <w:bottom w:val="single" w:sz="4" w:space="0" w:color="auto"/>
              <w:right w:val="single" w:sz="4" w:space="0" w:color="auto"/>
            </w:tcBorders>
            <w:shd w:val="clear" w:color="auto" w:fill="auto"/>
          </w:tcPr>
          <w:p w14:paraId="50389EE2" w14:textId="77777777" w:rsidR="009974EF" w:rsidRDefault="009974EF" w:rsidP="00D516DB">
            <w:pPr>
              <w:spacing w:line="276" w:lineRule="auto"/>
              <w:rPr>
                <w:rFonts w:eastAsia="Calibri"/>
              </w:rPr>
            </w:pPr>
            <w:r>
              <w:rPr>
                <w:rFonts w:eastAsia="Calibri"/>
              </w:rPr>
              <w:t>J</w:t>
            </w:r>
            <w:r w:rsidR="001D704F">
              <w:rPr>
                <w:rFonts w:eastAsia="Calibri"/>
              </w:rPr>
              <w:t>anuary</w:t>
            </w:r>
            <w:r w:rsidRPr="007163EC">
              <w:rPr>
                <w:rFonts w:eastAsia="Calibri"/>
              </w:rPr>
              <w:t xml:space="preserve"> 201</w:t>
            </w:r>
            <w:r>
              <w:rPr>
                <w:rFonts w:eastAsia="Calibri"/>
              </w:rPr>
              <w:t>7</w:t>
            </w:r>
            <w:r w:rsidRPr="007163EC">
              <w:rPr>
                <w:rFonts w:eastAsia="Calibri"/>
              </w:rPr>
              <w:t xml:space="preserve"> to </w:t>
            </w:r>
            <w:r>
              <w:rPr>
                <w:rFonts w:eastAsia="Calibri"/>
              </w:rPr>
              <w:t>June</w:t>
            </w:r>
            <w:r w:rsidRPr="007163EC">
              <w:rPr>
                <w:rFonts w:eastAsia="Calibri"/>
              </w:rPr>
              <w:t xml:space="preserve"> 20</w:t>
            </w:r>
            <w:r>
              <w:rPr>
                <w:rFonts w:eastAsia="Calibri"/>
              </w:rPr>
              <w:t>18</w:t>
            </w:r>
          </w:p>
        </w:tc>
      </w:tr>
      <w:tr w:rsidR="007868B6" w:rsidRPr="007163EC" w14:paraId="008F458B" w14:textId="77777777" w:rsidTr="00C75140">
        <w:tc>
          <w:tcPr>
            <w:tcW w:w="1003" w:type="dxa"/>
            <w:tcBorders>
              <w:top w:val="single" w:sz="4" w:space="0" w:color="auto"/>
              <w:left w:val="single" w:sz="4" w:space="0" w:color="auto"/>
              <w:bottom w:val="single" w:sz="4" w:space="0" w:color="auto"/>
              <w:right w:val="single" w:sz="4" w:space="0" w:color="auto"/>
            </w:tcBorders>
            <w:shd w:val="clear" w:color="auto" w:fill="auto"/>
            <w:hideMark/>
          </w:tcPr>
          <w:p w14:paraId="1508DCC1" w14:textId="77777777" w:rsidR="007868B6" w:rsidRPr="0080228C" w:rsidRDefault="009974EF" w:rsidP="00D516DB">
            <w:pPr>
              <w:spacing w:line="276" w:lineRule="auto"/>
              <w:rPr>
                <w:rFonts w:eastAsia="等线"/>
                <w:lang w:eastAsia="zh-CN"/>
              </w:rPr>
            </w:pPr>
            <w:r w:rsidRPr="0080228C">
              <w:rPr>
                <w:rFonts w:eastAsia="等线" w:hint="eastAsia"/>
                <w:lang w:eastAsia="zh-CN"/>
              </w:rPr>
              <w:t>8</w:t>
            </w:r>
          </w:p>
        </w:tc>
        <w:tc>
          <w:tcPr>
            <w:tcW w:w="5600" w:type="dxa"/>
            <w:tcBorders>
              <w:top w:val="single" w:sz="4" w:space="0" w:color="auto"/>
              <w:left w:val="single" w:sz="4" w:space="0" w:color="auto"/>
              <w:bottom w:val="single" w:sz="4" w:space="0" w:color="auto"/>
              <w:right w:val="single" w:sz="4" w:space="0" w:color="auto"/>
            </w:tcBorders>
            <w:shd w:val="clear" w:color="auto" w:fill="auto"/>
            <w:hideMark/>
          </w:tcPr>
          <w:p w14:paraId="100981ED" w14:textId="77777777" w:rsidR="007868B6" w:rsidRPr="00EC1767" w:rsidRDefault="001D704F" w:rsidP="00D516DB">
            <w:pPr>
              <w:spacing w:line="276" w:lineRule="auto"/>
              <w:rPr>
                <w:rFonts w:eastAsia="Calibri"/>
              </w:rPr>
            </w:pPr>
            <w:r w:rsidRPr="00EC1767">
              <w:rPr>
                <w:rFonts w:eastAsia="Calibri"/>
              </w:rPr>
              <w:t>Conduct end-line interview</w:t>
            </w:r>
          </w:p>
        </w:tc>
        <w:tc>
          <w:tcPr>
            <w:tcW w:w="2987" w:type="dxa"/>
            <w:tcBorders>
              <w:top w:val="single" w:sz="4" w:space="0" w:color="auto"/>
              <w:left w:val="single" w:sz="4" w:space="0" w:color="auto"/>
              <w:bottom w:val="single" w:sz="4" w:space="0" w:color="auto"/>
              <w:right w:val="single" w:sz="4" w:space="0" w:color="auto"/>
            </w:tcBorders>
            <w:shd w:val="clear" w:color="auto" w:fill="auto"/>
            <w:hideMark/>
          </w:tcPr>
          <w:p w14:paraId="57CA2236" w14:textId="77777777" w:rsidR="007868B6" w:rsidRPr="007163EC" w:rsidRDefault="001D704F" w:rsidP="00D516DB">
            <w:pPr>
              <w:spacing w:line="276" w:lineRule="auto"/>
              <w:rPr>
                <w:rFonts w:eastAsia="Calibri"/>
              </w:rPr>
            </w:pPr>
            <w:r>
              <w:rPr>
                <w:rFonts w:eastAsia="Calibri"/>
              </w:rPr>
              <w:t>January</w:t>
            </w:r>
            <w:r w:rsidRPr="007163EC">
              <w:rPr>
                <w:rFonts w:eastAsia="Calibri"/>
              </w:rPr>
              <w:t xml:space="preserve"> 201</w:t>
            </w:r>
            <w:r>
              <w:rPr>
                <w:rFonts w:eastAsia="Calibri"/>
              </w:rPr>
              <w:t>8</w:t>
            </w:r>
            <w:r w:rsidRPr="007163EC">
              <w:rPr>
                <w:rFonts w:eastAsia="Calibri"/>
              </w:rPr>
              <w:t xml:space="preserve"> to </w:t>
            </w:r>
            <w:r>
              <w:rPr>
                <w:rFonts w:eastAsia="Calibri"/>
              </w:rPr>
              <w:t>June</w:t>
            </w:r>
            <w:r w:rsidRPr="007163EC">
              <w:rPr>
                <w:rFonts w:eastAsia="Calibri"/>
              </w:rPr>
              <w:t xml:space="preserve"> 20</w:t>
            </w:r>
            <w:r>
              <w:rPr>
                <w:rFonts w:eastAsia="Calibri"/>
              </w:rPr>
              <w:t>18</w:t>
            </w:r>
          </w:p>
        </w:tc>
      </w:tr>
      <w:tr w:rsidR="007868B6" w:rsidRPr="007163EC" w14:paraId="53E3C237" w14:textId="77777777" w:rsidTr="00C75140">
        <w:tc>
          <w:tcPr>
            <w:tcW w:w="1003" w:type="dxa"/>
            <w:tcBorders>
              <w:top w:val="single" w:sz="4" w:space="0" w:color="auto"/>
              <w:left w:val="single" w:sz="4" w:space="0" w:color="auto"/>
              <w:bottom w:val="single" w:sz="4" w:space="0" w:color="auto"/>
              <w:right w:val="single" w:sz="4" w:space="0" w:color="auto"/>
            </w:tcBorders>
            <w:shd w:val="clear" w:color="auto" w:fill="auto"/>
            <w:hideMark/>
          </w:tcPr>
          <w:p w14:paraId="136B8365" w14:textId="77777777" w:rsidR="007868B6" w:rsidRPr="0080228C" w:rsidRDefault="009974EF" w:rsidP="00D516DB">
            <w:pPr>
              <w:spacing w:line="276" w:lineRule="auto"/>
              <w:rPr>
                <w:rFonts w:eastAsia="等线"/>
                <w:lang w:eastAsia="zh-CN"/>
              </w:rPr>
            </w:pPr>
            <w:r w:rsidRPr="0080228C">
              <w:rPr>
                <w:rFonts w:eastAsia="等线" w:hint="eastAsia"/>
                <w:lang w:eastAsia="zh-CN"/>
              </w:rPr>
              <w:t>9</w:t>
            </w:r>
          </w:p>
        </w:tc>
        <w:tc>
          <w:tcPr>
            <w:tcW w:w="5600" w:type="dxa"/>
            <w:tcBorders>
              <w:top w:val="single" w:sz="4" w:space="0" w:color="auto"/>
              <w:left w:val="single" w:sz="4" w:space="0" w:color="auto"/>
              <w:bottom w:val="single" w:sz="4" w:space="0" w:color="auto"/>
              <w:right w:val="single" w:sz="4" w:space="0" w:color="auto"/>
            </w:tcBorders>
            <w:shd w:val="clear" w:color="auto" w:fill="auto"/>
            <w:hideMark/>
          </w:tcPr>
          <w:p w14:paraId="1E9C7F61" w14:textId="56855889" w:rsidR="007868B6" w:rsidRPr="007163EC" w:rsidRDefault="007868B6" w:rsidP="00D516DB">
            <w:pPr>
              <w:spacing w:line="276" w:lineRule="auto"/>
              <w:rPr>
                <w:rFonts w:eastAsia="Calibri"/>
              </w:rPr>
            </w:pPr>
            <w:r w:rsidRPr="007163EC">
              <w:rPr>
                <w:rFonts w:eastAsia="Calibri"/>
              </w:rPr>
              <w:t xml:space="preserve">Enter and </w:t>
            </w:r>
            <w:proofErr w:type="spellStart"/>
            <w:r w:rsidRPr="007163EC">
              <w:rPr>
                <w:rFonts w:eastAsia="Calibri"/>
              </w:rPr>
              <w:t>analy</w:t>
            </w:r>
            <w:r w:rsidR="00F420A3">
              <w:rPr>
                <w:rFonts w:eastAsia="Calibri"/>
              </w:rPr>
              <w:t>s</w:t>
            </w:r>
            <w:r w:rsidRPr="007163EC">
              <w:rPr>
                <w:rFonts w:eastAsia="Calibri"/>
              </w:rPr>
              <w:t>e</w:t>
            </w:r>
            <w:proofErr w:type="spellEnd"/>
            <w:r w:rsidRPr="007163EC">
              <w:rPr>
                <w:rFonts w:eastAsia="Calibri"/>
              </w:rPr>
              <w:t xml:space="preserve"> data </w:t>
            </w:r>
          </w:p>
        </w:tc>
        <w:tc>
          <w:tcPr>
            <w:tcW w:w="2987" w:type="dxa"/>
            <w:tcBorders>
              <w:top w:val="single" w:sz="4" w:space="0" w:color="auto"/>
              <w:left w:val="single" w:sz="4" w:space="0" w:color="auto"/>
              <w:bottom w:val="single" w:sz="4" w:space="0" w:color="auto"/>
              <w:right w:val="single" w:sz="4" w:space="0" w:color="auto"/>
            </w:tcBorders>
            <w:shd w:val="clear" w:color="auto" w:fill="auto"/>
            <w:hideMark/>
          </w:tcPr>
          <w:p w14:paraId="74CF685E" w14:textId="77777777" w:rsidR="007868B6" w:rsidRPr="007163EC" w:rsidRDefault="00EC1767" w:rsidP="00D516DB">
            <w:pPr>
              <w:spacing w:line="276" w:lineRule="auto"/>
              <w:rPr>
                <w:rFonts w:eastAsia="Calibri"/>
              </w:rPr>
            </w:pPr>
            <w:r>
              <w:rPr>
                <w:rFonts w:eastAsia="Calibri"/>
              </w:rPr>
              <w:t>February 2019  to Jan</w:t>
            </w:r>
            <w:r w:rsidR="007868B6" w:rsidRPr="007163EC">
              <w:rPr>
                <w:rFonts w:eastAsia="Calibri"/>
              </w:rPr>
              <w:t>uary 2020</w:t>
            </w:r>
          </w:p>
        </w:tc>
      </w:tr>
      <w:tr w:rsidR="007868B6" w:rsidRPr="007163EC" w14:paraId="3CCD4D38" w14:textId="77777777" w:rsidTr="00C75140">
        <w:tc>
          <w:tcPr>
            <w:tcW w:w="1003" w:type="dxa"/>
            <w:tcBorders>
              <w:top w:val="single" w:sz="4" w:space="0" w:color="auto"/>
              <w:left w:val="single" w:sz="4" w:space="0" w:color="auto"/>
              <w:bottom w:val="single" w:sz="4" w:space="0" w:color="auto"/>
              <w:right w:val="single" w:sz="4" w:space="0" w:color="auto"/>
            </w:tcBorders>
            <w:shd w:val="clear" w:color="auto" w:fill="auto"/>
            <w:hideMark/>
          </w:tcPr>
          <w:p w14:paraId="639E94F7" w14:textId="77777777" w:rsidR="007868B6" w:rsidRPr="007163EC" w:rsidRDefault="007868B6" w:rsidP="00D516DB">
            <w:pPr>
              <w:spacing w:line="276" w:lineRule="auto"/>
              <w:rPr>
                <w:rFonts w:eastAsia="Calibri"/>
              </w:rPr>
            </w:pPr>
            <w:r w:rsidRPr="007163EC">
              <w:rPr>
                <w:rFonts w:eastAsia="Calibri"/>
              </w:rPr>
              <w:t>10</w:t>
            </w:r>
          </w:p>
        </w:tc>
        <w:tc>
          <w:tcPr>
            <w:tcW w:w="5600" w:type="dxa"/>
            <w:tcBorders>
              <w:top w:val="single" w:sz="4" w:space="0" w:color="auto"/>
              <w:left w:val="single" w:sz="4" w:space="0" w:color="auto"/>
              <w:bottom w:val="single" w:sz="4" w:space="0" w:color="auto"/>
              <w:right w:val="single" w:sz="4" w:space="0" w:color="auto"/>
            </w:tcBorders>
            <w:shd w:val="clear" w:color="auto" w:fill="auto"/>
            <w:hideMark/>
          </w:tcPr>
          <w:p w14:paraId="55C5B187" w14:textId="77777777" w:rsidR="007868B6" w:rsidRPr="007163EC" w:rsidRDefault="007868B6" w:rsidP="00D516DB">
            <w:pPr>
              <w:spacing w:line="276" w:lineRule="auto"/>
              <w:rPr>
                <w:rFonts w:eastAsia="Calibri"/>
              </w:rPr>
            </w:pPr>
            <w:r w:rsidRPr="007163EC">
              <w:rPr>
                <w:rFonts w:eastAsia="Calibri"/>
              </w:rPr>
              <w:t>Begin drafting manuscripts for submission</w:t>
            </w:r>
          </w:p>
        </w:tc>
        <w:tc>
          <w:tcPr>
            <w:tcW w:w="2987" w:type="dxa"/>
            <w:tcBorders>
              <w:top w:val="single" w:sz="4" w:space="0" w:color="auto"/>
              <w:left w:val="single" w:sz="4" w:space="0" w:color="auto"/>
              <w:bottom w:val="single" w:sz="4" w:space="0" w:color="auto"/>
              <w:right w:val="single" w:sz="4" w:space="0" w:color="auto"/>
            </w:tcBorders>
            <w:shd w:val="clear" w:color="auto" w:fill="auto"/>
            <w:hideMark/>
          </w:tcPr>
          <w:p w14:paraId="1C38742B" w14:textId="77777777" w:rsidR="007868B6" w:rsidRPr="007163EC" w:rsidRDefault="007868B6" w:rsidP="00D516DB">
            <w:pPr>
              <w:spacing w:line="276" w:lineRule="auto"/>
              <w:rPr>
                <w:rFonts w:eastAsia="Calibri"/>
              </w:rPr>
            </w:pPr>
            <w:r w:rsidRPr="007163EC">
              <w:rPr>
                <w:rFonts w:eastAsia="Calibri"/>
              </w:rPr>
              <w:t>June 2020</w:t>
            </w:r>
          </w:p>
        </w:tc>
      </w:tr>
    </w:tbl>
    <w:p w14:paraId="2B182EA4" w14:textId="77777777" w:rsidR="007868B6" w:rsidRPr="007163EC" w:rsidRDefault="007868B6" w:rsidP="007868B6">
      <w:pPr>
        <w:autoSpaceDE w:val="0"/>
        <w:autoSpaceDN w:val="0"/>
        <w:adjustRightInd w:val="0"/>
        <w:rPr>
          <w:i/>
          <w:lang w:val="en-IN" w:eastAsia="en-IN"/>
        </w:rPr>
      </w:pPr>
    </w:p>
    <w:p w14:paraId="59C2267D" w14:textId="77777777" w:rsidR="007868B6" w:rsidRPr="007163EC" w:rsidRDefault="007868B6" w:rsidP="007868B6">
      <w:pPr>
        <w:autoSpaceDE w:val="0"/>
        <w:autoSpaceDN w:val="0"/>
        <w:adjustRightInd w:val="0"/>
        <w:rPr>
          <w:lang w:val="en-IN" w:eastAsia="en-IN"/>
        </w:rPr>
      </w:pPr>
      <w:r w:rsidRPr="007163EC">
        <w:rPr>
          <w:b/>
        </w:rPr>
        <w:t>Monitoring</w:t>
      </w:r>
      <w:r w:rsidRPr="007163EC">
        <w:rPr>
          <w:lang w:val="en-IN" w:eastAsia="en-IN"/>
        </w:rPr>
        <w:t xml:space="preserve">: A dedicated Project Manager, </w:t>
      </w:r>
      <w:r w:rsidR="002A11CF" w:rsidRPr="002A11CF">
        <w:rPr>
          <w:lang w:val="en-IN" w:eastAsia="en-IN"/>
        </w:rPr>
        <w:t>Professor Xuhu</w:t>
      </w:r>
      <w:r w:rsidR="002A11CF">
        <w:rPr>
          <w:lang w:val="en-IN" w:eastAsia="en-IN"/>
        </w:rPr>
        <w:t>a</w:t>
      </w:r>
      <w:r w:rsidR="002A11CF" w:rsidRPr="002A11CF">
        <w:rPr>
          <w:lang w:val="en-IN" w:eastAsia="en-IN"/>
        </w:rPr>
        <w:t xml:space="preserve"> Tan</w:t>
      </w:r>
      <w:r w:rsidRPr="002A11CF">
        <w:rPr>
          <w:lang w:val="en-IN" w:eastAsia="en-IN"/>
        </w:rPr>
        <w:t>, wi</w:t>
      </w:r>
      <w:r w:rsidRPr="007163EC">
        <w:rPr>
          <w:lang w:val="en-IN" w:eastAsia="en-IN"/>
        </w:rPr>
        <w:t xml:space="preserve">ll be responsible for the overall planning, implementation, coordination, and monitoring and evaluation in the project. She will coordinate all activities </w:t>
      </w:r>
      <w:r w:rsidR="00C75140">
        <w:rPr>
          <w:rFonts w:hint="eastAsia"/>
          <w:lang w:val="en-IN" w:eastAsia="zh-CN"/>
        </w:rPr>
        <w:t>during</w:t>
      </w:r>
      <w:r w:rsidR="00C75140">
        <w:rPr>
          <w:lang w:eastAsia="zh-CN"/>
        </w:rPr>
        <w:t xml:space="preserve"> the outreach screening </w:t>
      </w:r>
      <w:r w:rsidR="00C75140">
        <w:rPr>
          <w:lang w:val="en-IN" w:eastAsia="en-IN"/>
        </w:rPr>
        <w:t xml:space="preserve">as well as baseline and follow-up examinations at </w:t>
      </w:r>
      <w:r w:rsidRPr="007163EC">
        <w:rPr>
          <w:lang w:val="en-IN" w:eastAsia="en-IN"/>
        </w:rPr>
        <w:t xml:space="preserve">the </w:t>
      </w:r>
      <w:r w:rsidR="00C75140">
        <w:rPr>
          <w:lang w:val="en-IN" w:eastAsia="en-IN"/>
        </w:rPr>
        <w:t xml:space="preserve">local </w:t>
      </w:r>
      <w:r w:rsidRPr="007163EC">
        <w:rPr>
          <w:lang w:val="en-IN" w:eastAsia="en-IN"/>
        </w:rPr>
        <w:t xml:space="preserve">hospital; will ensure that appropriate planning is done for organizing and implementing screening activities; and will coordinate availability of trained manpower, equipment and facilities. </w:t>
      </w:r>
    </w:p>
    <w:p w14:paraId="084B6C3F" w14:textId="27779F90" w:rsidR="007868B6" w:rsidRPr="007163EC" w:rsidRDefault="00892A97" w:rsidP="007868B6">
      <w:pPr>
        <w:autoSpaceDE w:val="0"/>
        <w:autoSpaceDN w:val="0"/>
        <w:adjustRightInd w:val="0"/>
        <w:rPr>
          <w:lang w:val="en-IN" w:eastAsia="en-IN"/>
        </w:rPr>
      </w:pPr>
      <w:r>
        <w:rPr>
          <w:lang w:val="en-IN" w:eastAsia="en-IN"/>
        </w:rPr>
        <w:t xml:space="preserve">The research committee, consisted of multiple doctors and researchers from Zhongshan Ophthalmic </w:t>
      </w:r>
      <w:proofErr w:type="spellStart"/>
      <w:r>
        <w:rPr>
          <w:lang w:val="en-IN" w:eastAsia="en-IN"/>
        </w:rPr>
        <w:t>Center</w:t>
      </w:r>
      <w:proofErr w:type="spellEnd"/>
      <w:r>
        <w:rPr>
          <w:lang w:val="en-IN" w:eastAsia="en-IN"/>
        </w:rPr>
        <w:t xml:space="preserve"> (Professor </w:t>
      </w:r>
      <w:proofErr w:type="spellStart"/>
      <w:r>
        <w:rPr>
          <w:lang w:val="en-IN" w:eastAsia="en-IN"/>
        </w:rPr>
        <w:t>Yizhi</w:t>
      </w:r>
      <w:proofErr w:type="spellEnd"/>
      <w:r>
        <w:rPr>
          <w:lang w:val="en-IN" w:eastAsia="en-IN"/>
        </w:rPr>
        <w:t xml:space="preserve"> Liu, </w:t>
      </w:r>
      <w:proofErr w:type="spellStart"/>
      <w:r>
        <w:rPr>
          <w:lang w:val="en-IN" w:eastAsia="en-IN"/>
        </w:rPr>
        <w:t>Lixia</w:t>
      </w:r>
      <w:proofErr w:type="spellEnd"/>
      <w:r>
        <w:rPr>
          <w:lang w:val="en-IN" w:eastAsia="en-IN"/>
        </w:rPr>
        <w:t xml:space="preserve"> </w:t>
      </w:r>
      <w:r w:rsidR="00B72FA4">
        <w:rPr>
          <w:lang w:val="en-IN" w:eastAsia="en-IN"/>
        </w:rPr>
        <w:t>Luo</w:t>
      </w:r>
      <w:r>
        <w:rPr>
          <w:lang w:val="en-IN" w:eastAsia="en-IN"/>
        </w:rPr>
        <w:t xml:space="preserve">, </w:t>
      </w:r>
      <w:proofErr w:type="spellStart"/>
      <w:r w:rsidR="002A11CF">
        <w:rPr>
          <w:lang w:val="en-IN" w:eastAsia="en-IN"/>
        </w:rPr>
        <w:t>Wenyong</w:t>
      </w:r>
      <w:proofErr w:type="spellEnd"/>
      <w:r w:rsidR="002A11CF">
        <w:rPr>
          <w:lang w:val="en-IN" w:eastAsia="en-IN"/>
        </w:rPr>
        <w:t xml:space="preserve"> Huang and </w:t>
      </w:r>
      <w:proofErr w:type="spellStart"/>
      <w:r w:rsidR="002A11CF" w:rsidRPr="002A11CF">
        <w:rPr>
          <w:lang w:val="en-IN" w:eastAsia="en-IN"/>
        </w:rPr>
        <w:t>Yingfeng</w:t>
      </w:r>
      <w:proofErr w:type="spellEnd"/>
      <w:r w:rsidR="002A11CF" w:rsidRPr="002A11CF">
        <w:rPr>
          <w:lang w:val="en-IN" w:eastAsia="en-IN"/>
        </w:rPr>
        <w:t xml:space="preserve"> Zheng</w:t>
      </w:r>
      <w:r>
        <w:rPr>
          <w:lang w:val="en-IN" w:eastAsia="en-IN"/>
        </w:rPr>
        <w:t>), have decades of experience in cataract screening, treatment and research.</w:t>
      </w:r>
      <w:r w:rsidR="007868B6" w:rsidRPr="007163EC">
        <w:rPr>
          <w:lang w:val="en-IN" w:eastAsia="en-IN"/>
        </w:rPr>
        <w:t xml:space="preserve"> </w:t>
      </w:r>
      <w:r>
        <w:rPr>
          <w:lang w:val="en-IN" w:eastAsia="en-IN"/>
        </w:rPr>
        <w:t>A</w:t>
      </w:r>
      <w:r w:rsidR="007868B6" w:rsidRPr="007163EC">
        <w:rPr>
          <w:lang w:val="en-IN" w:eastAsia="en-IN"/>
        </w:rPr>
        <w:t xml:space="preserve">ll </w:t>
      </w:r>
      <w:r>
        <w:rPr>
          <w:lang w:val="en-IN" w:eastAsia="en-IN"/>
        </w:rPr>
        <w:t xml:space="preserve">committee members </w:t>
      </w:r>
      <w:r w:rsidR="007868B6" w:rsidRPr="007163EC">
        <w:rPr>
          <w:lang w:val="en-IN" w:eastAsia="en-IN"/>
        </w:rPr>
        <w:t xml:space="preserve">have engaged in multiple prior </w:t>
      </w:r>
      <w:r>
        <w:rPr>
          <w:lang w:val="en-IN" w:eastAsia="en-IN"/>
        </w:rPr>
        <w:t xml:space="preserve">cataract </w:t>
      </w:r>
      <w:r w:rsidR="007868B6" w:rsidRPr="007163EC">
        <w:rPr>
          <w:lang w:val="en-IN" w:eastAsia="en-IN"/>
        </w:rPr>
        <w:t>research projects in</w:t>
      </w:r>
      <w:r>
        <w:rPr>
          <w:lang w:val="en-IN" w:eastAsia="en-IN"/>
        </w:rPr>
        <w:t xml:space="preserve"> China</w:t>
      </w:r>
      <w:r w:rsidR="007868B6" w:rsidRPr="007163EC">
        <w:rPr>
          <w:lang w:val="en-IN" w:eastAsia="en-IN"/>
        </w:rPr>
        <w:t xml:space="preserve">. </w:t>
      </w:r>
    </w:p>
    <w:p w14:paraId="50845067" w14:textId="77777777" w:rsidR="006571EF" w:rsidRPr="007163EC" w:rsidRDefault="006571EF" w:rsidP="007868B6">
      <w:pPr>
        <w:spacing w:line="276" w:lineRule="auto"/>
        <w:rPr>
          <w:b/>
        </w:rPr>
      </w:pPr>
    </w:p>
    <w:p w14:paraId="7F0D5D00" w14:textId="77777777" w:rsidR="007868B6" w:rsidRPr="007163EC" w:rsidRDefault="007868B6" w:rsidP="007868B6">
      <w:pPr>
        <w:spacing w:line="276" w:lineRule="auto"/>
        <w:rPr>
          <w:rFonts w:eastAsia="Calibri"/>
        </w:rPr>
      </w:pPr>
      <w:r w:rsidRPr="007163EC">
        <w:rPr>
          <w:b/>
        </w:rPr>
        <w:t>Ethical considerations:</w:t>
      </w:r>
      <w:bookmarkStart w:id="2" w:name="_Hlk493953200"/>
      <w:r w:rsidRPr="007163EC">
        <w:rPr>
          <w:b/>
        </w:rPr>
        <w:t xml:space="preserve"> </w:t>
      </w:r>
      <w:r w:rsidRPr="007163EC">
        <w:t xml:space="preserve">Ethical approval </w:t>
      </w:r>
      <w:r w:rsidR="005A4612" w:rsidRPr="007163EC">
        <w:t xml:space="preserve">has been </w:t>
      </w:r>
      <w:r w:rsidR="006571EF" w:rsidRPr="007163EC">
        <w:t xml:space="preserve">received from </w:t>
      </w:r>
      <w:r w:rsidR="00892A97" w:rsidRPr="00892A97">
        <w:t>the ethics committee of Zhongshan Ophthalmic Center (ZOC)</w:t>
      </w:r>
      <w:r w:rsidR="00E753E2">
        <w:t xml:space="preserve"> at</w:t>
      </w:r>
      <w:r w:rsidR="00892A97" w:rsidRPr="00892A97">
        <w:t xml:space="preserve"> Sun </w:t>
      </w:r>
      <w:proofErr w:type="spellStart"/>
      <w:r w:rsidR="00892A97" w:rsidRPr="00892A97">
        <w:t>Yat-sen</w:t>
      </w:r>
      <w:proofErr w:type="spellEnd"/>
      <w:r w:rsidR="00892A97" w:rsidRPr="00892A97">
        <w:t xml:space="preserve"> University (2016KYYJ007). </w:t>
      </w:r>
      <w:bookmarkEnd w:id="2"/>
      <w:r w:rsidR="00892A97">
        <w:t xml:space="preserve">Participants in the control group will be treated with cataract surgery one year later, and </w:t>
      </w:r>
      <w:r w:rsidR="005A4612" w:rsidRPr="007163EC">
        <w:t xml:space="preserve">no </w:t>
      </w:r>
      <w:r w:rsidR="00892A97">
        <w:t>participant</w:t>
      </w:r>
      <w:r w:rsidR="005A4612" w:rsidRPr="007163EC">
        <w:t xml:space="preserve"> requiring treatment will </w:t>
      </w:r>
      <w:r w:rsidR="006571EF" w:rsidRPr="007163EC">
        <w:t xml:space="preserve">be left untreated. </w:t>
      </w:r>
    </w:p>
    <w:p w14:paraId="3EB5C42F" w14:textId="77777777" w:rsidR="007868B6" w:rsidRPr="007163EC" w:rsidRDefault="007868B6" w:rsidP="007868B6">
      <w:pPr>
        <w:pStyle w:val="Para3"/>
        <w:numPr>
          <w:ilvl w:val="0"/>
          <w:numId w:val="0"/>
        </w:numPr>
        <w:spacing w:after="0"/>
        <w:ind w:left="851" w:hanging="567"/>
        <w:jc w:val="left"/>
        <w:rPr>
          <w:rFonts w:ascii="Times New Roman" w:hAnsi="Times New Roman"/>
          <w:sz w:val="24"/>
          <w:szCs w:val="24"/>
        </w:rPr>
      </w:pPr>
    </w:p>
    <w:p w14:paraId="5E340A3A" w14:textId="77777777" w:rsidR="00851FE8" w:rsidRPr="007163EC" w:rsidRDefault="00851FE8" w:rsidP="00717B8A">
      <w:pPr>
        <w:pStyle w:val="Para3"/>
        <w:numPr>
          <w:ilvl w:val="0"/>
          <w:numId w:val="0"/>
        </w:numPr>
        <w:spacing w:after="0"/>
        <w:jc w:val="left"/>
        <w:rPr>
          <w:rFonts w:ascii="Times New Roman" w:hAnsi="Times New Roman"/>
          <w:sz w:val="24"/>
          <w:szCs w:val="24"/>
        </w:rPr>
      </w:pPr>
    </w:p>
    <w:p w14:paraId="0D793408" w14:textId="77777777" w:rsidR="00717B8A" w:rsidRDefault="00717B8A" w:rsidP="00717B8A">
      <w:pPr>
        <w:pStyle w:val="Para3"/>
        <w:numPr>
          <w:ilvl w:val="0"/>
          <w:numId w:val="0"/>
        </w:numPr>
        <w:spacing w:after="0"/>
        <w:jc w:val="left"/>
        <w:rPr>
          <w:rFonts w:ascii="Times New Roman" w:hAnsi="Times New Roman"/>
          <w:sz w:val="24"/>
          <w:szCs w:val="24"/>
        </w:rPr>
      </w:pPr>
    </w:p>
    <w:p w14:paraId="7DCDCC07" w14:textId="77777777" w:rsidR="00E753E2" w:rsidRDefault="00E753E2" w:rsidP="00717B8A">
      <w:pPr>
        <w:pStyle w:val="Para3"/>
        <w:numPr>
          <w:ilvl w:val="0"/>
          <w:numId w:val="0"/>
        </w:numPr>
        <w:spacing w:after="0"/>
        <w:jc w:val="left"/>
        <w:rPr>
          <w:rFonts w:ascii="Times New Roman" w:hAnsi="Times New Roman"/>
          <w:sz w:val="24"/>
          <w:szCs w:val="24"/>
        </w:rPr>
      </w:pPr>
    </w:p>
    <w:p w14:paraId="6DFDE769" w14:textId="77777777" w:rsidR="004220F3" w:rsidRPr="007163EC" w:rsidRDefault="002911C8" w:rsidP="007E542F">
      <w:pPr>
        <w:pStyle w:val="Para3"/>
        <w:numPr>
          <w:ilvl w:val="0"/>
          <w:numId w:val="0"/>
        </w:numPr>
        <w:spacing w:afterLines="50" w:after="120"/>
        <w:jc w:val="left"/>
        <w:rPr>
          <w:rFonts w:ascii="Times New Roman" w:hAnsi="Times New Roman"/>
          <w:sz w:val="24"/>
          <w:szCs w:val="24"/>
        </w:rPr>
      </w:pPr>
      <w:r w:rsidRPr="007163EC">
        <w:rPr>
          <w:rFonts w:ascii="Times New Roman" w:hAnsi="Times New Roman"/>
          <w:b/>
          <w:sz w:val="24"/>
          <w:szCs w:val="24"/>
        </w:rPr>
        <w:lastRenderedPageBreak/>
        <w:t>References</w:t>
      </w:r>
    </w:p>
    <w:p w14:paraId="40A3A3FA" w14:textId="77777777" w:rsidR="00383406" w:rsidRPr="007E542F" w:rsidRDefault="004220F3" w:rsidP="00383406">
      <w:pPr>
        <w:pStyle w:val="EndNoteBibliography"/>
        <w:rPr>
          <w:rFonts w:ascii="Times New Roman" w:hAnsi="Times New Roman" w:cs="Times New Roman"/>
          <w:noProof/>
          <w:sz w:val="24"/>
        </w:rPr>
      </w:pPr>
      <w:r w:rsidRPr="007E542F">
        <w:rPr>
          <w:rFonts w:ascii="Times New Roman" w:hAnsi="Times New Roman" w:cs="Times New Roman"/>
          <w:sz w:val="24"/>
        </w:rPr>
        <w:fldChar w:fldCharType="begin"/>
      </w:r>
      <w:r w:rsidRPr="007E542F">
        <w:rPr>
          <w:rFonts w:ascii="Times New Roman" w:hAnsi="Times New Roman" w:cs="Times New Roman"/>
          <w:sz w:val="24"/>
        </w:rPr>
        <w:instrText xml:space="preserve"> ADDIN EN.REFLIST </w:instrText>
      </w:r>
      <w:r w:rsidRPr="007E542F">
        <w:rPr>
          <w:rFonts w:ascii="Times New Roman" w:hAnsi="Times New Roman" w:cs="Times New Roman"/>
          <w:sz w:val="24"/>
        </w:rPr>
        <w:fldChar w:fldCharType="separate"/>
      </w:r>
      <w:r w:rsidR="00383406" w:rsidRPr="007E542F">
        <w:rPr>
          <w:rFonts w:ascii="Times New Roman" w:hAnsi="Times New Roman" w:cs="Times New Roman"/>
          <w:noProof/>
          <w:sz w:val="24"/>
        </w:rPr>
        <w:t>1.</w:t>
      </w:r>
      <w:r w:rsidR="00383406" w:rsidRPr="007E542F">
        <w:rPr>
          <w:rFonts w:ascii="Times New Roman" w:hAnsi="Times New Roman" w:cs="Times New Roman"/>
          <w:noProof/>
          <w:sz w:val="24"/>
        </w:rPr>
        <w:tab/>
        <w:t xml:space="preserve">Ministry of Human Resources and Social Security of the People Republic of China. The regional hourly minimum wage standard in China (2017). Available at </w:t>
      </w:r>
      <w:hyperlink r:id="rId9" w:history="1">
        <w:r w:rsidR="00383406" w:rsidRPr="007E542F">
          <w:rPr>
            <w:rStyle w:val="a5"/>
            <w:rFonts w:ascii="Times New Roman" w:hAnsi="Times New Roman" w:cs="Times New Roman"/>
            <w:noProof/>
            <w:color w:val="000000"/>
            <w:sz w:val="24"/>
            <w:u w:val="none"/>
          </w:rPr>
          <w:t>http://www.mohrss.gov.cn/ldgxs/LDGXqiyegongzi/LDGXzuidigongzibiaozhun/201803/t20180329_290982.html</w:t>
        </w:r>
      </w:hyperlink>
      <w:r w:rsidR="00383406" w:rsidRPr="007E542F">
        <w:rPr>
          <w:rFonts w:ascii="Times New Roman" w:hAnsi="Times New Roman" w:cs="Times New Roman"/>
          <w:noProof/>
          <w:color w:val="000000"/>
          <w:sz w:val="24"/>
        </w:rPr>
        <w:t xml:space="preserve">. </w:t>
      </w:r>
      <w:r w:rsidR="00383406" w:rsidRPr="007E542F">
        <w:rPr>
          <w:rFonts w:ascii="Times New Roman" w:hAnsi="Times New Roman" w:cs="Times New Roman"/>
          <w:noProof/>
          <w:sz w:val="24"/>
        </w:rPr>
        <w:t>Accessed March 1, 2021.</w:t>
      </w:r>
    </w:p>
    <w:p w14:paraId="60D678F9" w14:textId="77777777" w:rsidR="00383406" w:rsidRPr="007E542F" w:rsidRDefault="00383406" w:rsidP="00383406">
      <w:pPr>
        <w:pStyle w:val="EndNoteBibliography"/>
        <w:rPr>
          <w:rFonts w:ascii="Times New Roman" w:hAnsi="Times New Roman" w:cs="Times New Roman"/>
          <w:noProof/>
          <w:sz w:val="24"/>
        </w:rPr>
      </w:pPr>
      <w:r w:rsidRPr="007E542F">
        <w:rPr>
          <w:rFonts w:ascii="Times New Roman" w:hAnsi="Times New Roman" w:cs="Times New Roman"/>
          <w:noProof/>
          <w:sz w:val="24"/>
        </w:rPr>
        <w:t>2.</w:t>
      </w:r>
      <w:r w:rsidRPr="007E542F">
        <w:rPr>
          <w:rFonts w:ascii="Times New Roman" w:hAnsi="Times New Roman" w:cs="Times New Roman"/>
          <w:noProof/>
          <w:sz w:val="24"/>
        </w:rPr>
        <w:tab/>
        <w:t>Blindness GBD, Vision Impairment C, Vision Loss Expert Group of the Global Burden of Disease S. Causes of blindness and vision impairment in 2020 and trends over 30 years, and prevalence of avoidable blindness in relation to VISION 2020: the Right to Sight: an analysis for the Global Burden of Disease Study. Lancet Glob Health 2021;9(2):e144-e60.</w:t>
      </w:r>
    </w:p>
    <w:p w14:paraId="1EEBC96B" w14:textId="77777777" w:rsidR="00383406" w:rsidRPr="007E542F" w:rsidRDefault="00383406" w:rsidP="00383406">
      <w:pPr>
        <w:pStyle w:val="EndNoteBibliography"/>
        <w:rPr>
          <w:rFonts w:ascii="Times New Roman" w:hAnsi="Times New Roman" w:cs="Times New Roman"/>
          <w:noProof/>
          <w:sz w:val="24"/>
        </w:rPr>
      </w:pPr>
      <w:r w:rsidRPr="007E542F">
        <w:rPr>
          <w:rFonts w:ascii="Times New Roman" w:hAnsi="Times New Roman" w:cs="Times New Roman"/>
          <w:noProof/>
          <w:sz w:val="24"/>
        </w:rPr>
        <w:t>3.</w:t>
      </w:r>
      <w:r w:rsidRPr="007E542F">
        <w:rPr>
          <w:rFonts w:ascii="Times New Roman" w:hAnsi="Times New Roman" w:cs="Times New Roman"/>
          <w:noProof/>
          <w:sz w:val="24"/>
        </w:rPr>
        <w:tab/>
        <w:t>Katta M, Udani P, Heemraz BS, Lee CN, Hammond CJ, Mahroo OA. Exploring correlations between change in visual acuity following routine cataract surgery and improvement in quality of life assessed with the Glasgow Benefit Inventory. Eye (Lond) 2018;32(9):1549-50.</w:t>
      </w:r>
    </w:p>
    <w:p w14:paraId="569AC2FF" w14:textId="77777777" w:rsidR="00383406" w:rsidRPr="007E542F" w:rsidRDefault="00383406" w:rsidP="00383406">
      <w:pPr>
        <w:pStyle w:val="EndNoteBibliography"/>
        <w:rPr>
          <w:rFonts w:ascii="Times New Roman" w:hAnsi="Times New Roman" w:cs="Times New Roman"/>
          <w:noProof/>
          <w:sz w:val="24"/>
        </w:rPr>
      </w:pPr>
      <w:r w:rsidRPr="007E542F">
        <w:rPr>
          <w:rFonts w:ascii="Times New Roman" w:hAnsi="Times New Roman" w:cs="Times New Roman"/>
          <w:noProof/>
          <w:sz w:val="24"/>
        </w:rPr>
        <w:t>4.</w:t>
      </w:r>
      <w:r w:rsidRPr="007E542F">
        <w:rPr>
          <w:rFonts w:ascii="Times New Roman" w:hAnsi="Times New Roman" w:cs="Times New Roman"/>
          <w:noProof/>
          <w:sz w:val="24"/>
        </w:rPr>
        <w:tab/>
        <w:t>He L, Cui Y, Tang X, et al. Changes in visual function and quality of life in patients with senile cataract following phacoemulsification. Ann Palliat Med 2020;9(6):3802-9.</w:t>
      </w:r>
    </w:p>
    <w:p w14:paraId="0A37822A" w14:textId="77777777" w:rsidR="00383406" w:rsidRPr="007E542F" w:rsidRDefault="00383406" w:rsidP="00383406">
      <w:pPr>
        <w:pStyle w:val="EndNoteBibliography"/>
        <w:rPr>
          <w:rFonts w:ascii="Times New Roman" w:hAnsi="Times New Roman" w:cs="Times New Roman"/>
          <w:noProof/>
          <w:sz w:val="24"/>
        </w:rPr>
      </w:pPr>
      <w:r w:rsidRPr="007E542F">
        <w:rPr>
          <w:rFonts w:ascii="Times New Roman" w:hAnsi="Times New Roman" w:cs="Times New Roman"/>
          <w:noProof/>
          <w:sz w:val="24"/>
        </w:rPr>
        <w:t>5.</w:t>
      </w:r>
      <w:r w:rsidRPr="007E542F">
        <w:rPr>
          <w:rFonts w:ascii="Times New Roman" w:hAnsi="Times New Roman" w:cs="Times New Roman"/>
          <w:noProof/>
          <w:sz w:val="24"/>
        </w:rPr>
        <w:tab/>
        <w:t>Yan W, Wang W, van Wijngaarden P, Mueller A, He M. Longitudinal changes in global cataract surgery rate inequality and associations with socioeconomic indices. Clin Exp Ophthalmol 2019;47(4):453-60.</w:t>
      </w:r>
    </w:p>
    <w:p w14:paraId="0E892A5A" w14:textId="77777777" w:rsidR="00383406" w:rsidRPr="007E542F" w:rsidRDefault="00383406" w:rsidP="00383406">
      <w:pPr>
        <w:pStyle w:val="EndNoteBibliography"/>
        <w:rPr>
          <w:rFonts w:ascii="Times New Roman" w:hAnsi="Times New Roman" w:cs="Times New Roman"/>
          <w:noProof/>
          <w:sz w:val="24"/>
        </w:rPr>
      </w:pPr>
      <w:r w:rsidRPr="007E542F">
        <w:rPr>
          <w:rFonts w:ascii="Times New Roman" w:hAnsi="Times New Roman" w:cs="Times New Roman"/>
          <w:noProof/>
          <w:sz w:val="24"/>
        </w:rPr>
        <w:t>6.</w:t>
      </w:r>
      <w:r w:rsidRPr="007E542F">
        <w:rPr>
          <w:rFonts w:ascii="Times New Roman" w:hAnsi="Times New Roman" w:cs="Times New Roman"/>
          <w:noProof/>
          <w:sz w:val="24"/>
        </w:rPr>
        <w:tab/>
        <w:t>Monestam E. Long-time outcome of cataract surgery-20-year results from a population-based prospective study. J Cataract Refract Surg 2020;46(2):328.</w:t>
      </w:r>
    </w:p>
    <w:p w14:paraId="3F2A6ECD" w14:textId="77777777" w:rsidR="00383406" w:rsidRPr="007E542F" w:rsidRDefault="00383406" w:rsidP="00383406">
      <w:pPr>
        <w:pStyle w:val="EndNoteBibliography"/>
        <w:rPr>
          <w:rFonts w:ascii="Times New Roman" w:hAnsi="Times New Roman" w:cs="Times New Roman"/>
          <w:noProof/>
          <w:sz w:val="24"/>
        </w:rPr>
      </w:pPr>
      <w:r w:rsidRPr="007E542F">
        <w:rPr>
          <w:rFonts w:ascii="Times New Roman" w:hAnsi="Times New Roman" w:cs="Times New Roman"/>
          <w:noProof/>
          <w:sz w:val="24"/>
        </w:rPr>
        <w:t>7.</w:t>
      </w:r>
      <w:r w:rsidRPr="007E542F">
        <w:rPr>
          <w:rFonts w:ascii="Times New Roman" w:hAnsi="Times New Roman" w:cs="Times New Roman"/>
          <w:noProof/>
          <w:sz w:val="24"/>
        </w:rPr>
        <w:tab/>
        <w:t>Danquah L, Kuper H, Eusebio C, et al. The long term impact of cataract surgery on quality of life, activities and poverty: results from a six year longitudinal study in Bangladesh and the Philippines. PLoS One 2014;9(4):e94140.</w:t>
      </w:r>
    </w:p>
    <w:p w14:paraId="59E9797A" w14:textId="77777777" w:rsidR="00383406" w:rsidRPr="007E542F" w:rsidRDefault="00383406" w:rsidP="00383406">
      <w:pPr>
        <w:pStyle w:val="EndNoteBibliography"/>
        <w:rPr>
          <w:rFonts w:ascii="Times New Roman" w:hAnsi="Times New Roman" w:cs="Times New Roman"/>
          <w:noProof/>
          <w:sz w:val="24"/>
        </w:rPr>
      </w:pPr>
      <w:r w:rsidRPr="007E542F">
        <w:rPr>
          <w:rFonts w:ascii="Times New Roman" w:hAnsi="Times New Roman" w:cs="Times New Roman"/>
          <w:noProof/>
          <w:sz w:val="24"/>
        </w:rPr>
        <w:t>8.</w:t>
      </w:r>
      <w:r w:rsidRPr="007E542F">
        <w:rPr>
          <w:rFonts w:ascii="Times New Roman" w:hAnsi="Times New Roman" w:cs="Times New Roman"/>
          <w:noProof/>
          <w:sz w:val="24"/>
        </w:rPr>
        <w:tab/>
        <w:t>Li W, Liu E, Balezentis T, Jin H, Streimikiene D. Association between socioeconomic welfare and depression among older adults: Evidence from the China health and Retirement Longitudinal Study. Soc Sci Med 2021;275:113814.</w:t>
      </w:r>
    </w:p>
    <w:p w14:paraId="6CE61057" w14:textId="77777777" w:rsidR="00383406" w:rsidRPr="007E542F" w:rsidRDefault="00383406" w:rsidP="00383406">
      <w:pPr>
        <w:pStyle w:val="EndNoteBibliography"/>
        <w:rPr>
          <w:rFonts w:ascii="Times New Roman" w:hAnsi="Times New Roman" w:cs="Times New Roman"/>
          <w:noProof/>
          <w:sz w:val="24"/>
        </w:rPr>
      </w:pPr>
      <w:r w:rsidRPr="007E542F">
        <w:rPr>
          <w:rFonts w:ascii="Times New Roman" w:hAnsi="Times New Roman" w:cs="Times New Roman"/>
          <w:noProof/>
          <w:sz w:val="24"/>
        </w:rPr>
        <w:t>9.</w:t>
      </w:r>
      <w:r w:rsidRPr="007E542F">
        <w:rPr>
          <w:rFonts w:ascii="Times New Roman" w:hAnsi="Times New Roman" w:cs="Times New Roman"/>
          <w:noProof/>
          <w:sz w:val="24"/>
        </w:rPr>
        <w:tab/>
        <w:t>de Hoog N, van Dinther S, Bakker E. Socioeconomic Status and Health-Compromising Behaviour: Is it All About Perception? Eur J Psychol 2020;16(3):498-513.</w:t>
      </w:r>
    </w:p>
    <w:p w14:paraId="510DBD56" w14:textId="77777777" w:rsidR="00383406" w:rsidRPr="007E542F" w:rsidRDefault="00383406" w:rsidP="00383406">
      <w:pPr>
        <w:pStyle w:val="EndNoteBibliography"/>
        <w:rPr>
          <w:rFonts w:ascii="Times New Roman" w:hAnsi="Times New Roman" w:cs="Times New Roman"/>
          <w:noProof/>
          <w:sz w:val="24"/>
        </w:rPr>
      </w:pPr>
      <w:r w:rsidRPr="007E542F">
        <w:rPr>
          <w:rFonts w:ascii="Times New Roman" w:hAnsi="Times New Roman" w:cs="Times New Roman"/>
          <w:noProof/>
          <w:sz w:val="24"/>
        </w:rPr>
        <w:t>10.</w:t>
      </w:r>
      <w:r w:rsidRPr="007E542F">
        <w:rPr>
          <w:rFonts w:ascii="Times New Roman" w:hAnsi="Times New Roman" w:cs="Times New Roman"/>
          <w:noProof/>
          <w:sz w:val="24"/>
        </w:rPr>
        <w:tab/>
        <w:t>Lin H, Lin D, Long E, et al. Patient participation in free cataract surgery: a cross-sectional study of the low-income elderly in urban China. BMJ Open 2016;6(4):e011061.</w:t>
      </w:r>
    </w:p>
    <w:p w14:paraId="17255D18" w14:textId="77777777" w:rsidR="00383406" w:rsidRPr="007E542F" w:rsidRDefault="00383406" w:rsidP="00383406">
      <w:pPr>
        <w:pStyle w:val="EndNoteBibliography"/>
        <w:rPr>
          <w:rFonts w:ascii="Times New Roman" w:hAnsi="Times New Roman" w:cs="Times New Roman"/>
          <w:noProof/>
          <w:sz w:val="24"/>
        </w:rPr>
      </w:pPr>
      <w:r w:rsidRPr="007E542F">
        <w:rPr>
          <w:rFonts w:ascii="Times New Roman" w:hAnsi="Times New Roman" w:cs="Times New Roman"/>
          <w:noProof/>
          <w:sz w:val="24"/>
        </w:rPr>
        <w:t>1</w:t>
      </w:r>
      <w:r w:rsidR="001E2D3B" w:rsidRPr="007E542F">
        <w:rPr>
          <w:rFonts w:ascii="Times New Roman" w:hAnsi="Times New Roman" w:cs="Times New Roman"/>
          <w:noProof/>
          <w:sz w:val="24"/>
        </w:rPr>
        <w:t>1</w:t>
      </w:r>
      <w:r w:rsidRPr="007E542F">
        <w:rPr>
          <w:rFonts w:ascii="Times New Roman" w:hAnsi="Times New Roman" w:cs="Times New Roman"/>
          <w:noProof/>
          <w:sz w:val="24"/>
        </w:rPr>
        <w:t>.</w:t>
      </w:r>
      <w:r w:rsidRPr="007E542F">
        <w:rPr>
          <w:rFonts w:ascii="Times New Roman" w:hAnsi="Times New Roman" w:cs="Times New Roman"/>
          <w:noProof/>
          <w:sz w:val="24"/>
        </w:rPr>
        <w:tab/>
        <w:t>Royston P. Multiple imputation of missing values. Stata J 2004:227-41.</w:t>
      </w:r>
    </w:p>
    <w:p w14:paraId="0F7114D3" w14:textId="77777777" w:rsidR="007868B6" w:rsidRPr="007163EC" w:rsidRDefault="004220F3" w:rsidP="007868B6">
      <w:pPr>
        <w:pStyle w:val="Para3"/>
        <w:numPr>
          <w:ilvl w:val="0"/>
          <w:numId w:val="0"/>
        </w:numPr>
        <w:spacing w:after="0"/>
        <w:ind w:left="851" w:hanging="567"/>
        <w:jc w:val="left"/>
        <w:rPr>
          <w:rFonts w:ascii="Times New Roman" w:hAnsi="Times New Roman"/>
          <w:sz w:val="24"/>
          <w:szCs w:val="24"/>
        </w:rPr>
      </w:pPr>
      <w:r w:rsidRPr="007E542F">
        <w:rPr>
          <w:rFonts w:ascii="Times New Roman" w:hAnsi="Times New Roman"/>
          <w:sz w:val="24"/>
          <w:szCs w:val="24"/>
        </w:rPr>
        <w:fldChar w:fldCharType="end"/>
      </w:r>
      <w:bookmarkStart w:id="3" w:name="_GoBack"/>
      <w:bookmarkEnd w:id="3"/>
    </w:p>
    <w:sectPr w:rsidR="007868B6" w:rsidRPr="007163EC" w:rsidSect="008E724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A50FF0" w14:textId="77777777" w:rsidR="007B2E0E" w:rsidRDefault="007B2E0E" w:rsidP="00C21AD8">
      <w:r>
        <w:separator/>
      </w:r>
    </w:p>
  </w:endnote>
  <w:endnote w:type="continuationSeparator" w:id="0">
    <w:p w14:paraId="2BF06801" w14:textId="77777777" w:rsidR="007B2E0E" w:rsidRDefault="007B2E0E" w:rsidP="00C21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56A88" w14:textId="77777777" w:rsidR="00C21AD8" w:rsidRDefault="00C21AD8">
    <w:pPr>
      <w:pStyle w:val="a9"/>
      <w:jc w:val="right"/>
    </w:pPr>
    <w:r>
      <w:fldChar w:fldCharType="begin"/>
    </w:r>
    <w:r>
      <w:instrText xml:space="preserve"> PAGE   \* MERGEFORMAT </w:instrText>
    </w:r>
    <w:r>
      <w:fldChar w:fldCharType="separate"/>
    </w:r>
    <w:r w:rsidR="00060EC8">
      <w:rPr>
        <w:noProof/>
      </w:rPr>
      <w:t>4</w:t>
    </w:r>
    <w:r>
      <w:rPr>
        <w:noProof/>
      </w:rPr>
      <w:fldChar w:fldCharType="end"/>
    </w:r>
  </w:p>
  <w:p w14:paraId="3694BE72" w14:textId="77777777" w:rsidR="00C21AD8" w:rsidRDefault="00C21AD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0AA424" w14:textId="77777777" w:rsidR="007B2E0E" w:rsidRDefault="007B2E0E" w:rsidP="00C21AD8">
      <w:r>
        <w:separator/>
      </w:r>
    </w:p>
  </w:footnote>
  <w:footnote w:type="continuationSeparator" w:id="0">
    <w:p w14:paraId="5CE215B8" w14:textId="77777777" w:rsidR="007B2E0E" w:rsidRDefault="007B2E0E" w:rsidP="00C21A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A7B6A"/>
    <w:multiLevelType w:val="hybridMultilevel"/>
    <w:tmpl w:val="E968CE3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08822396"/>
    <w:multiLevelType w:val="hybridMultilevel"/>
    <w:tmpl w:val="D7FEDB74"/>
    <w:lvl w:ilvl="0" w:tplc="C5B41EDA">
      <w:numFmt w:val="bullet"/>
      <w:lvlText w:val="–"/>
      <w:lvlJc w:val="left"/>
      <w:pPr>
        <w:ind w:left="405"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2448EB"/>
    <w:multiLevelType w:val="hybridMultilevel"/>
    <w:tmpl w:val="31E471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860620"/>
    <w:multiLevelType w:val="hybridMultilevel"/>
    <w:tmpl w:val="FA1EF25C"/>
    <w:lvl w:ilvl="0" w:tplc="A9F00250">
      <w:start w:val="1"/>
      <w:numFmt w:val="decimal"/>
      <w:lvlText w:val="%1."/>
      <w:lvlJc w:val="left"/>
      <w:pPr>
        <w:ind w:left="1146"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D120938"/>
    <w:multiLevelType w:val="hybridMultilevel"/>
    <w:tmpl w:val="8FDEC8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AB255A1"/>
    <w:multiLevelType w:val="multilevel"/>
    <w:tmpl w:val="A8A2C0BE"/>
    <w:lvl w:ilvl="0">
      <w:start w:val="3"/>
      <w:numFmt w:val="decimal"/>
      <w:lvlText w:val="%1"/>
      <w:lvlJc w:val="left"/>
      <w:pPr>
        <w:tabs>
          <w:tab w:val="num" w:pos="435"/>
        </w:tabs>
        <w:ind w:left="435" w:hanging="435"/>
      </w:pPr>
      <w:rPr>
        <w:rFonts w:hint="default"/>
      </w:rPr>
    </w:lvl>
    <w:lvl w:ilvl="1">
      <w:start w:val="1"/>
      <w:numFmt w:val="decimal"/>
      <w:pStyle w:val="Para3"/>
      <w:lvlText w:val="%1.%2"/>
      <w:lvlJc w:val="left"/>
      <w:pPr>
        <w:tabs>
          <w:tab w:val="num" w:pos="719"/>
        </w:tabs>
        <w:ind w:left="719" w:hanging="435"/>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6" w15:restartNumberingAfterBreak="0">
    <w:nsid w:val="52FF549E"/>
    <w:multiLevelType w:val="hybridMultilevel"/>
    <w:tmpl w:val="3550B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15" w:hanging="360"/>
      </w:pPr>
      <w:rPr>
        <w:rFonts w:ascii="Courier New" w:hAnsi="Courier New" w:cs="Courier New" w:hint="default"/>
      </w:rPr>
    </w:lvl>
    <w:lvl w:ilvl="2" w:tplc="04090005" w:tentative="1">
      <w:start w:val="1"/>
      <w:numFmt w:val="bullet"/>
      <w:lvlText w:val=""/>
      <w:lvlJc w:val="left"/>
      <w:pPr>
        <w:ind w:left="2835" w:hanging="360"/>
      </w:pPr>
      <w:rPr>
        <w:rFonts w:ascii="Wingdings" w:hAnsi="Wingdings" w:hint="default"/>
      </w:rPr>
    </w:lvl>
    <w:lvl w:ilvl="3" w:tplc="04090001" w:tentative="1">
      <w:start w:val="1"/>
      <w:numFmt w:val="bullet"/>
      <w:lvlText w:val=""/>
      <w:lvlJc w:val="left"/>
      <w:pPr>
        <w:ind w:left="3555" w:hanging="360"/>
      </w:pPr>
      <w:rPr>
        <w:rFonts w:ascii="Symbol" w:hAnsi="Symbol" w:hint="default"/>
      </w:rPr>
    </w:lvl>
    <w:lvl w:ilvl="4" w:tplc="04090003" w:tentative="1">
      <w:start w:val="1"/>
      <w:numFmt w:val="bullet"/>
      <w:lvlText w:val="o"/>
      <w:lvlJc w:val="left"/>
      <w:pPr>
        <w:ind w:left="4275" w:hanging="360"/>
      </w:pPr>
      <w:rPr>
        <w:rFonts w:ascii="Courier New" w:hAnsi="Courier New" w:cs="Courier New" w:hint="default"/>
      </w:rPr>
    </w:lvl>
    <w:lvl w:ilvl="5" w:tplc="04090005" w:tentative="1">
      <w:start w:val="1"/>
      <w:numFmt w:val="bullet"/>
      <w:lvlText w:val=""/>
      <w:lvlJc w:val="left"/>
      <w:pPr>
        <w:ind w:left="4995" w:hanging="360"/>
      </w:pPr>
      <w:rPr>
        <w:rFonts w:ascii="Wingdings" w:hAnsi="Wingdings" w:hint="default"/>
      </w:rPr>
    </w:lvl>
    <w:lvl w:ilvl="6" w:tplc="04090001" w:tentative="1">
      <w:start w:val="1"/>
      <w:numFmt w:val="bullet"/>
      <w:lvlText w:val=""/>
      <w:lvlJc w:val="left"/>
      <w:pPr>
        <w:ind w:left="5715" w:hanging="360"/>
      </w:pPr>
      <w:rPr>
        <w:rFonts w:ascii="Symbol" w:hAnsi="Symbol" w:hint="default"/>
      </w:rPr>
    </w:lvl>
    <w:lvl w:ilvl="7" w:tplc="04090003" w:tentative="1">
      <w:start w:val="1"/>
      <w:numFmt w:val="bullet"/>
      <w:lvlText w:val="o"/>
      <w:lvlJc w:val="left"/>
      <w:pPr>
        <w:ind w:left="6435" w:hanging="360"/>
      </w:pPr>
      <w:rPr>
        <w:rFonts w:ascii="Courier New" w:hAnsi="Courier New" w:cs="Courier New" w:hint="default"/>
      </w:rPr>
    </w:lvl>
    <w:lvl w:ilvl="8" w:tplc="04090005" w:tentative="1">
      <w:start w:val="1"/>
      <w:numFmt w:val="bullet"/>
      <w:lvlText w:val=""/>
      <w:lvlJc w:val="left"/>
      <w:pPr>
        <w:ind w:left="7155" w:hanging="360"/>
      </w:pPr>
      <w:rPr>
        <w:rFonts w:ascii="Wingdings" w:hAnsi="Wingdings" w:hint="default"/>
      </w:rPr>
    </w:lvl>
  </w:abstractNum>
  <w:abstractNum w:abstractNumId="7" w15:restartNumberingAfterBreak="0">
    <w:nsid w:val="6C507794"/>
    <w:multiLevelType w:val="hybridMultilevel"/>
    <w:tmpl w:val="783ACD52"/>
    <w:lvl w:ilvl="0" w:tplc="709C9670">
      <w:start w:val="1"/>
      <w:numFmt w:val="bullet"/>
      <w:lvlText w:val="•"/>
      <w:lvlJc w:val="left"/>
      <w:pPr>
        <w:tabs>
          <w:tab w:val="num" w:pos="720"/>
        </w:tabs>
        <w:ind w:left="720" w:hanging="360"/>
      </w:pPr>
      <w:rPr>
        <w:rFonts w:ascii="Arial" w:hAnsi="Arial" w:hint="default"/>
      </w:rPr>
    </w:lvl>
    <w:lvl w:ilvl="1" w:tplc="F3324610" w:tentative="1">
      <w:start w:val="1"/>
      <w:numFmt w:val="bullet"/>
      <w:lvlText w:val="•"/>
      <w:lvlJc w:val="left"/>
      <w:pPr>
        <w:tabs>
          <w:tab w:val="num" w:pos="1440"/>
        </w:tabs>
        <w:ind w:left="1440" w:hanging="360"/>
      </w:pPr>
      <w:rPr>
        <w:rFonts w:ascii="Arial" w:hAnsi="Arial" w:hint="default"/>
      </w:rPr>
    </w:lvl>
    <w:lvl w:ilvl="2" w:tplc="26505156" w:tentative="1">
      <w:start w:val="1"/>
      <w:numFmt w:val="bullet"/>
      <w:lvlText w:val="•"/>
      <w:lvlJc w:val="left"/>
      <w:pPr>
        <w:tabs>
          <w:tab w:val="num" w:pos="2160"/>
        </w:tabs>
        <w:ind w:left="2160" w:hanging="360"/>
      </w:pPr>
      <w:rPr>
        <w:rFonts w:ascii="Arial" w:hAnsi="Arial" w:hint="default"/>
      </w:rPr>
    </w:lvl>
    <w:lvl w:ilvl="3" w:tplc="D8248502" w:tentative="1">
      <w:start w:val="1"/>
      <w:numFmt w:val="bullet"/>
      <w:lvlText w:val="•"/>
      <w:lvlJc w:val="left"/>
      <w:pPr>
        <w:tabs>
          <w:tab w:val="num" w:pos="2880"/>
        </w:tabs>
        <w:ind w:left="2880" w:hanging="360"/>
      </w:pPr>
      <w:rPr>
        <w:rFonts w:ascii="Arial" w:hAnsi="Arial" w:hint="default"/>
      </w:rPr>
    </w:lvl>
    <w:lvl w:ilvl="4" w:tplc="176E572A" w:tentative="1">
      <w:start w:val="1"/>
      <w:numFmt w:val="bullet"/>
      <w:lvlText w:val="•"/>
      <w:lvlJc w:val="left"/>
      <w:pPr>
        <w:tabs>
          <w:tab w:val="num" w:pos="3600"/>
        </w:tabs>
        <w:ind w:left="3600" w:hanging="360"/>
      </w:pPr>
      <w:rPr>
        <w:rFonts w:ascii="Arial" w:hAnsi="Arial" w:hint="default"/>
      </w:rPr>
    </w:lvl>
    <w:lvl w:ilvl="5" w:tplc="3BB04F42" w:tentative="1">
      <w:start w:val="1"/>
      <w:numFmt w:val="bullet"/>
      <w:lvlText w:val="•"/>
      <w:lvlJc w:val="left"/>
      <w:pPr>
        <w:tabs>
          <w:tab w:val="num" w:pos="4320"/>
        </w:tabs>
        <w:ind w:left="4320" w:hanging="360"/>
      </w:pPr>
      <w:rPr>
        <w:rFonts w:ascii="Arial" w:hAnsi="Arial" w:hint="default"/>
      </w:rPr>
    </w:lvl>
    <w:lvl w:ilvl="6" w:tplc="161CAA80" w:tentative="1">
      <w:start w:val="1"/>
      <w:numFmt w:val="bullet"/>
      <w:lvlText w:val="•"/>
      <w:lvlJc w:val="left"/>
      <w:pPr>
        <w:tabs>
          <w:tab w:val="num" w:pos="5040"/>
        </w:tabs>
        <w:ind w:left="5040" w:hanging="360"/>
      </w:pPr>
      <w:rPr>
        <w:rFonts w:ascii="Arial" w:hAnsi="Arial" w:hint="default"/>
      </w:rPr>
    </w:lvl>
    <w:lvl w:ilvl="7" w:tplc="97A8B726" w:tentative="1">
      <w:start w:val="1"/>
      <w:numFmt w:val="bullet"/>
      <w:lvlText w:val="•"/>
      <w:lvlJc w:val="left"/>
      <w:pPr>
        <w:tabs>
          <w:tab w:val="num" w:pos="5760"/>
        </w:tabs>
        <w:ind w:left="5760" w:hanging="360"/>
      </w:pPr>
      <w:rPr>
        <w:rFonts w:ascii="Arial" w:hAnsi="Arial" w:hint="default"/>
      </w:rPr>
    </w:lvl>
    <w:lvl w:ilvl="8" w:tplc="9D623BC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DB21994"/>
    <w:multiLevelType w:val="hybridMultilevel"/>
    <w:tmpl w:val="D870CF74"/>
    <w:lvl w:ilvl="0" w:tplc="C5B41EDA">
      <w:numFmt w:val="bullet"/>
      <w:lvlText w:val="–"/>
      <w:lvlJc w:val="left"/>
      <w:pPr>
        <w:ind w:left="405" w:hanging="360"/>
      </w:pPr>
      <w:rPr>
        <w:rFonts w:ascii="Arial" w:eastAsia="Times New Roman" w:hAnsi="Arial" w:cs="Aria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704843C5"/>
    <w:multiLevelType w:val="hybridMultilevel"/>
    <w:tmpl w:val="3F74D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7B7F77"/>
    <w:multiLevelType w:val="hybridMultilevel"/>
    <w:tmpl w:val="72FA814C"/>
    <w:lvl w:ilvl="0" w:tplc="1E18C2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76CE7F07"/>
    <w:multiLevelType w:val="hybridMultilevel"/>
    <w:tmpl w:val="0698621C"/>
    <w:lvl w:ilvl="0" w:tplc="40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196A5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FAD55C3"/>
    <w:multiLevelType w:val="hybridMultilevel"/>
    <w:tmpl w:val="C3AA0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2"/>
  </w:num>
  <w:num w:numId="4">
    <w:abstractNumId w:val="9"/>
  </w:num>
  <w:num w:numId="5">
    <w:abstractNumId w:val="0"/>
  </w:num>
  <w:num w:numId="6">
    <w:abstractNumId w:val="8"/>
  </w:num>
  <w:num w:numId="7">
    <w:abstractNumId w:val="1"/>
  </w:num>
  <w:num w:numId="8">
    <w:abstractNumId w:val="6"/>
  </w:num>
  <w:num w:numId="9">
    <w:abstractNumId w:val="13"/>
  </w:num>
  <w:num w:numId="10">
    <w:abstractNumId w:val="4"/>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1"/>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tDQ2tTAyMTWwNLE0NTNV0lEKTi0uzszPAykwrgUATDjuqywAAAA="/>
    <w:docVar w:name="EN.InstantFormat" w:val="&lt;ENInstantFormat&gt;&lt;Enabled&gt;1&lt;/Enabled&gt;&lt;ScanUnformatted&gt;1&lt;/ScanUnformatted&gt;&lt;ScanChanges&gt;1&lt;/ScanChanges&gt;&lt;Suspended&gt;0&lt;/Suspended&gt;&lt;/ENInstantFormat&gt;"/>
    <w:docVar w:name="EN.Layout" w:val="&lt;ENLayout&gt;&lt;Style&gt;Lancet Global Health&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awd02ept0azrpe9s2rpxxz3995rzevs2f2r&quot;&gt;cataract research&lt;record-ids&gt;&lt;item&gt;56&lt;/item&gt;&lt;item&gt;79&lt;/item&gt;&lt;item&gt;98&lt;/item&gt;&lt;item&gt;109&lt;/item&gt;&lt;item&gt;117&lt;/item&gt;&lt;item&gt;122&lt;/item&gt;&lt;item&gt;123&lt;/item&gt;&lt;/record-ids&gt;&lt;/item&gt;&lt;/Libraries&gt;"/>
  </w:docVars>
  <w:rsids>
    <w:rsidRoot w:val="00902114"/>
    <w:rsid w:val="00010884"/>
    <w:rsid w:val="000227E9"/>
    <w:rsid w:val="0002458C"/>
    <w:rsid w:val="00060EC8"/>
    <w:rsid w:val="0006351C"/>
    <w:rsid w:val="00071DD8"/>
    <w:rsid w:val="00081422"/>
    <w:rsid w:val="00086D6B"/>
    <w:rsid w:val="0009386E"/>
    <w:rsid w:val="00097ED0"/>
    <w:rsid w:val="000C17DA"/>
    <w:rsid w:val="000E25C5"/>
    <w:rsid w:val="000F1F4A"/>
    <w:rsid w:val="000F6E32"/>
    <w:rsid w:val="0012490D"/>
    <w:rsid w:val="00131659"/>
    <w:rsid w:val="0013786A"/>
    <w:rsid w:val="00137B56"/>
    <w:rsid w:val="00140D58"/>
    <w:rsid w:val="001412F0"/>
    <w:rsid w:val="00151789"/>
    <w:rsid w:val="001548CD"/>
    <w:rsid w:val="00175B8C"/>
    <w:rsid w:val="00175EDD"/>
    <w:rsid w:val="00177E23"/>
    <w:rsid w:val="00182AC7"/>
    <w:rsid w:val="0019126B"/>
    <w:rsid w:val="001C4F63"/>
    <w:rsid w:val="001C5D2B"/>
    <w:rsid w:val="001D236E"/>
    <w:rsid w:val="001D4D3C"/>
    <w:rsid w:val="001D5770"/>
    <w:rsid w:val="001D704F"/>
    <w:rsid w:val="001E2D3B"/>
    <w:rsid w:val="001E5428"/>
    <w:rsid w:val="001F7BAC"/>
    <w:rsid w:val="0021666B"/>
    <w:rsid w:val="00226FED"/>
    <w:rsid w:val="00231019"/>
    <w:rsid w:val="002466DA"/>
    <w:rsid w:val="002557D5"/>
    <w:rsid w:val="002707E8"/>
    <w:rsid w:val="00271F0E"/>
    <w:rsid w:val="0027323B"/>
    <w:rsid w:val="00274D9E"/>
    <w:rsid w:val="002911C8"/>
    <w:rsid w:val="0029445F"/>
    <w:rsid w:val="002A11CF"/>
    <w:rsid w:val="002B1604"/>
    <w:rsid w:val="002C5960"/>
    <w:rsid w:val="002D1E3C"/>
    <w:rsid w:val="002D2339"/>
    <w:rsid w:val="002D4FA9"/>
    <w:rsid w:val="002E1346"/>
    <w:rsid w:val="002E78E0"/>
    <w:rsid w:val="00302D5B"/>
    <w:rsid w:val="00303BD1"/>
    <w:rsid w:val="00316990"/>
    <w:rsid w:val="00323C69"/>
    <w:rsid w:val="00323E7F"/>
    <w:rsid w:val="0034215F"/>
    <w:rsid w:val="00343032"/>
    <w:rsid w:val="00344000"/>
    <w:rsid w:val="003550CB"/>
    <w:rsid w:val="003766C0"/>
    <w:rsid w:val="00377477"/>
    <w:rsid w:val="00380DEC"/>
    <w:rsid w:val="00383406"/>
    <w:rsid w:val="00384E4A"/>
    <w:rsid w:val="00396353"/>
    <w:rsid w:val="00396612"/>
    <w:rsid w:val="003A253F"/>
    <w:rsid w:val="003A6277"/>
    <w:rsid w:val="003C486D"/>
    <w:rsid w:val="003D10E3"/>
    <w:rsid w:val="003D7CE2"/>
    <w:rsid w:val="003E18D3"/>
    <w:rsid w:val="00401098"/>
    <w:rsid w:val="004101D7"/>
    <w:rsid w:val="004220F3"/>
    <w:rsid w:val="004224B4"/>
    <w:rsid w:val="0043416D"/>
    <w:rsid w:val="00442267"/>
    <w:rsid w:val="004434D1"/>
    <w:rsid w:val="004859F6"/>
    <w:rsid w:val="00491245"/>
    <w:rsid w:val="004930E3"/>
    <w:rsid w:val="004933F3"/>
    <w:rsid w:val="00496B6C"/>
    <w:rsid w:val="004A04BE"/>
    <w:rsid w:val="004A2CE9"/>
    <w:rsid w:val="004A76D9"/>
    <w:rsid w:val="004C7A45"/>
    <w:rsid w:val="004F56CA"/>
    <w:rsid w:val="005024F9"/>
    <w:rsid w:val="005315F6"/>
    <w:rsid w:val="00537069"/>
    <w:rsid w:val="0056038E"/>
    <w:rsid w:val="00577DE5"/>
    <w:rsid w:val="0058372C"/>
    <w:rsid w:val="005A2EC3"/>
    <w:rsid w:val="005A4612"/>
    <w:rsid w:val="005B327A"/>
    <w:rsid w:val="005B507D"/>
    <w:rsid w:val="005C5DF9"/>
    <w:rsid w:val="005E1083"/>
    <w:rsid w:val="005E18EF"/>
    <w:rsid w:val="005E635C"/>
    <w:rsid w:val="00611BFB"/>
    <w:rsid w:val="00614A99"/>
    <w:rsid w:val="00620393"/>
    <w:rsid w:val="00621D36"/>
    <w:rsid w:val="006228AE"/>
    <w:rsid w:val="00622A0B"/>
    <w:rsid w:val="00640681"/>
    <w:rsid w:val="00647843"/>
    <w:rsid w:val="00651312"/>
    <w:rsid w:val="006571EF"/>
    <w:rsid w:val="00661F4A"/>
    <w:rsid w:val="00666C86"/>
    <w:rsid w:val="006976FD"/>
    <w:rsid w:val="006A5584"/>
    <w:rsid w:val="006A6273"/>
    <w:rsid w:val="006B008E"/>
    <w:rsid w:val="006C66DA"/>
    <w:rsid w:val="006D4DC5"/>
    <w:rsid w:val="007026C1"/>
    <w:rsid w:val="007163EC"/>
    <w:rsid w:val="00717B8A"/>
    <w:rsid w:val="00724DE9"/>
    <w:rsid w:val="00727A52"/>
    <w:rsid w:val="00747D51"/>
    <w:rsid w:val="0076470B"/>
    <w:rsid w:val="007777C3"/>
    <w:rsid w:val="007868B6"/>
    <w:rsid w:val="00795685"/>
    <w:rsid w:val="00795CBE"/>
    <w:rsid w:val="00797E64"/>
    <w:rsid w:val="007A0E4C"/>
    <w:rsid w:val="007A1F16"/>
    <w:rsid w:val="007A20E8"/>
    <w:rsid w:val="007A74C7"/>
    <w:rsid w:val="007A78D5"/>
    <w:rsid w:val="007B2E0E"/>
    <w:rsid w:val="007B53BE"/>
    <w:rsid w:val="007C1089"/>
    <w:rsid w:val="007C2145"/>
    <w:rsid w:val="007C4EF9"/>
    <w:rsid w:val="007D0792"/>
    <w:rsid w:val="007E15C8"/>
    <w:rsid w:val="007E542F"/>
    <w:rsid w:val="0080228C"/>
    <w:rsid w:val="00807691"/>
    <w:rsid w:val="008254ED"/>
    <w:rsid w:val="00831EEB"/>
    <w:rsid w:val="00840231"/>
    <w:rsid w:val="00851FE8"/>
    <w:rsid w:val="008547C9"/>
    <w:rsid w:val="00862CC1"/>
    <w:rsid w:val="00872065"/>
    <w:rsid w:val="00892A97"/>
    <w:rsid w:val="008B0B01"/>
    <w:rsid w:val="008B538D"/>
    <w:rsid w:val="008C2853"/>
    <w:rsid w:val="008C473D"/>
    <w:rsid w:val="008D52C9"/>
    <w:rsid w:val="008E724F"/>
    <w:rsid w:val="008F0CC9"/>
    <w:rsid w:val="008F130C"/>
    <w:rsid w:val="008F49C5"/>
    <w:rsid w:val="00902114"/>
    <w:rsid w:val="009063D8"/>
    <w:rsid w:val="00916E9F"/>
    <w:rsid w:val="009625FB"/>
    <w:rsid w:val="00966B27"/>
    <w:rsid w:val="009708B9"/>
    <w:rsid w:val="00981533"/>
    <w:rsid w:val="009863BF"/>
    <w:rsid w:val="009902F7"/>
    <w:rsid w:val="009974EF"/>
    <w:rsid w:val="009A7711"/>
    <w:rsid w:val="009B4133"/>
    <w:rsid w:val="009C0107"/>
    <w:rsid w:val="009F00AF"/>
    <w:rsid w:val="00A077A6"/>
    <w:rsid w:val="00A25DEC"/>
    <w:rsid w:val="00A61411"/>
    <w:rsid w:val="00A64F8D"/>
    <w:rsid w:val="00A818D0"/>
    <w:rsid w:val="00AA0018"/>
    <w:rsid w:val="00AC1E5B"/>
    <w:rsid w:val="00AF7B59"/>
    <w:rsid w:val="00B10E6B"/>
    <w:rsid w:val="00B2550F"/>
    <w:rsid w:val="00B32868"/>
    <w:rsid w:val="00B546D5"/>
    <w:rsid w:val="00B7110B"/>
    <w:rsid w:val="00B72FA4"/>
    <w:rsid w:val="00B74C97"/>
    <w:rsid w:val="00B86608"/>
    <w:rsid w:val="00B8772A"/>
    <w:rsid w:val="00B915BC"/>
    <w:rsid w:val="00BC18A2"/>
    <w:rsid w:val="00BD73EC"/>
    <w:rsid w:val="00BF2A61"/>
    <w:rsid w:val="00BF33E5"/>
    <w:rsid w:val="00BF6669"/>
    <w:rsid w:val="00C02550"/>
    <w:rsid w:val="00C21AD8"/>
    <w:rsid w:val="00C308B1"/>
    <w:rsid w:val="00C34B1D"/>
    <w:rsid w:val="00C35EBA"/>
    <w:rsid w:val="00C36F96"/>
    <w:rsid w:val="00C544A1"/>
    <w:rsid w:val="00C569E2"/>
    <w:rsid w:val="00C63060"/>
    <w:rsid w:val="00C71777"/>
    <w:rsid w:val="00C75140"/>
    <w:rsid w:val="00C9083E"/>
    <w:rsid w:val="00C93A83"/>
    <w:rsid w:val="00C95A79"/>
    <w:rsid w:val="00C97E96"/>
    <w:rsid w:val="00CA3DAC"/>
    <w:rsid w:val="00CB5685"/>
    <w:rsid w:val="00CD3777"/>
    <w:rsid w:val="00CE1D6E"/>
    <w:rsid w:val="00CE7566"/>
    <w:rsid w:val="00CF1517"/>
    <w:rsid w:val="00CF685F"/>
    <w:rsid w:val="00D00FDE"/>
    <w:rsid w:val="00D05CCD"/>
    <w:rsid w:val="00D1001B"/>
    <w:rsid w:val="00D1153E"/>
    <w:rsid w:val="00D134CB"/>
    <w:rsid w:val="00D4507C"/>
    <w:rsid w:val="00D516DB"/>
    <w:rsid w:val="00D829A3"/>
    <w:rsid w:val="00D96651"/>
    <w:rsid w:val="00DD5424"/>
    <w:rsid w:val="00E1632B"/>
    <w:rsid w:val="00E27063"/>
    <w:rsid w:val="00E33179"/>
    <w:rsid w:val="00E355C6"/>
    <w:rsid w:val="00E525DF"/>
    <w:rsid w:val="00E609B5"/>
    <w:rsid w:val="00E6697B"/>
    <w:rsid w:val="00E66A8F"/>
    <w:rsid w:val="00E753E2"/>
    <w:rsid w:val="00E809F8"/>
    <w:rsid w:val="00E83A86"/>
    <w:rsid w:val="00EC1767"/>
    <w:rsid w:val="00EC68F7"/>
    <w:rsid w:val="00ED0822"/>
    <w:rsid w:val="00ED319E"/>
    <w:rsid w:val="00EE1074"/>
    <w:rsid w:val="00EE2C16"/>
    <w:rsid w:val="00EE4D2F"/>
    <w:rsid w:val="00F00D59"/>
    <w:rsid w:val="00F07552"/>
    <w:rsid w:val="00F31585"/>
    <w:rsid w:val="00F420A3"/>
    <w:rsid w:val="00F678D1"/>
    <w:rsid w:val="00F72E3F"/>
    <w:rsid w:val="00F81ACE"/>
    <w:rsid w:val="00FA5950"/>
    <w:rsid w:val="00FB72ED"/>
    <w:rsid w:val="00FD62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EF4AEB"/>
  <w15:chartTrackingRefBased/>
  <w15:docId w15:val="{4892F71B-B7C2-DA47-9FBE-9C9A85E8D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en-US"/>
    </w:rPr>
  </w:style>
  <w:style w:type="paragraph" w:styleId="2">
    <w:name w:val="heading 2"/>
    <w:basedOn w:val="a"/>
    <w:next w:val="a"/>
    <w:link w:val="20"/>
    <w:uiPriority w:val="9"/>
    <w:semiHidden/>
    <w:unhideWhenUsed/>
    <w:qFormat/>
    <w:rsid w:val="00CD3777"/>
    <w:pPr>
      <w:spacing w:after="240"/>
      <w:outlineLvl w:val="1"/>
    </w:pPr>
    <w:rPr>
      <w:rFonts w:ascii="等线" w:hAnsi="等线"/>
      <w:b/>
      <w:bCs/>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3">
    <w:name w:val="Para 3"/>
    <w:basedOn w:val="a3"/>
    <w:rsid w:val="00902114"/>
    <w:pPr>
      <w:numPr>
        <w:ilvl w:val="1"/>
        <w:numId w:val="1"/>
      </w:numPr>
      <w:tabs>
        <w:tab w:val="clear" w:pos="719"/>
        <w:tab w:val="num" w:pos="851"/>
      </w:tabs>
      <w:spacing w:after="240"/>
      <w:ind w:left="851" w:right="567" w:hanging="567"/>
      <w:jc w:val="both"/>
    </w:pPr>
    <w:rPr>
      <w:rFonts w:ascii="Arial" w:hAnsi="Arial"/>
      <w:sz w:val="22"/>
      <w:szCs w:val="20"/>
      <w:lang w:val="en-GB"/>
    </w:rPr>
  </w:style>
  <w:style w:type="paragraph" w:styleId="a3">
    <w:name w:val="Body Text"/>
    <w:basedOn w:val="a"/>
    <w:rsid w:val="00902114"/>
    <w:pPr>
      <w:spacing w:after="120"/>
    </w:pPr>
  </w:style>
  <w:style w:type="table" w:styleId="a4">
    <w:name w:val="Table Grid"/>
    <w:basedOn w:val="a1"/>
    <w:uiPriority w:val="39"/>
    <w:rsid w:val="007868B6"/>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uiPriority w:val="99"/>
    <w:unhideWhenUsed/>
    <w:rsid w:val="007868B6"/>
    <w:rPr>
      <w:color w:val="0563C1"/>
      <w:u w:val="single"/>
    </w:rPr>
  </w:style>
  <w:style w:type="paragraph" w:styleId="a6">
    <w:name w:val="List Paragraph"/>
    <w:aliases w:val="列出段落"/>
    <w:basedOn w:val="a"/>
    <w:uiPriority w:val="34"/>
    <w:qFormat/>
    <w:rsid w:val="007868B6"/>
    <w:pPr>
      <w:spacing w:after="160" w:line="256" w:lineRule="auto"/>
      <w:ind w:left="720"/>
      <w:contextualSpacing/>
    </w:pPr>
    <w:rPr>
      <w:rFonts w:ascii="Calibri" w:eastAsia="Calibri" w:hAnsi="Calibri"/>
      <w:sz w:val="22"/>
      <w:szCs w:val="22"/>
    </w:rPr>
  </w:style>
  <w:style w:type="paragraph" w:customStyle="1" w:styleId="Title1">
    <w:name w:val="Title1"/>
    <w:basedOn w:val="a"/>
    <w:rsid w:val="007868B6"/>
    <w:pPr>
      <w:spacing w:before="100" w:beforeAutospacing="1" w:after="100" w:afterAutospacing="1"/>
    </w:pPr>
    <w:rPr>
      <w:lang w:val="en-GB" w:eastAsia="zh-CN"/>
    </w:rPr>
  </w:style>
  <w:style w:type="character" w:customStyle="1" w:styleId="jrnl">
    <w:name w:val="jrnl"/>
    <w:rsid w:val="007868B6"/>
  </w:style>
  <w:style w:type="paragraph" w:styleId="a7">
    <w:name w:val="header"/>
    <w:basedOn w:val="a"/>
    <w:link w:val="a8"/>
    <w:uiPriority w:val="99"/>
    <w:unhideWhenUsed/>
    <w:rsid w:val="00C21AD8"/>
    <w:pPr>
      <w:tabs>
        <w:tab w:val="center" w:pos="4513"/>
        <w:tab w:val="right" w:pos="9026"/>
      </w:tabs>
    </w:pPr>
  </w:style>
  <w:style w:type="character" w:customStyle="1" w:styleId="a8">
    <w:name w:val="页眉 字符"/>
    <w:link w:val="a7"/>
    <w:uiPriority w:val="99"/>
    <w:rsid w:val="00C21AD8"/>
    <w:rPr>
      <w:sz w:val="24"/>
      <w:szCs w:val="24"/>
    </w:rPr>
  </w:style>
  <w:style w:type="paragraph" w:styleId="a9">
    <w:name w:val="footer"/>
    <w:basedOn w:val="a"/>
    <w:link w:val="aa"/>
    <w:uiPriority w:val="99"/>
    <w:unhideWhenUsed/>
    <w:rsid w:val="00C21AD8"/>
    <w:pPr>
      <w:tabs>
        <w:tab w:val="center" w:pos="4513"/>
        <w:tab w:val="right" w:pos="9026"/>
      </w:tabs>
    </w:pPr>
  </w:style>
  <w:style w:type="character" w:customStyle="1" w:styleId="aa">
    <w:name w:val="页脚 字符"/>
    <w:link w:val="a9"/>
    <w:uiPriority w:val="99"/>
    <w:rsid w:val="00C21AD8"/>
    <w:rPr>
      <w:sz w:val="24"/>
      <w:szCs w:val="24"/>
    </w:rPr>
  </w:style>
  <w:style w:type="paragraph" w:styleId="ab">
    <w:name w:val="Balloon Text"/>
    <w:basedOn w:val="a"/>
    <w:link w:val="ac"/>
    <w:uiPriority w:val="99"/>
    <w:semiHidden/>
    <w:unhideWhenUsed/>
    <w:rsid w:val="00401098"/>
    <w:rPr>
      <w:rFonts w:ascii="Segoe UI" w:hAnsi="Segoe UI" w:cs="Segoe UI"/>
      <w:sz w:val="18"/>
      <w:szCs w:val="18"/>
    </w:rPr>
  </w:style>
  <w:style w:type="character" w:customStyle="1" w:styleId="ac">
    <w:name w:val="批注框文本 字符"/>
    <w:link w:val="ab"/>
    <w:uiPriority w:val="99"/>
    <w:semiHidden/>
    <w:rsid w:val="00401098"/>
    <w:rPr>
      <w:rFonts w:ascii="Segoe UI" w:hAnsi="Segoe UI" w:cs="Segoe UI"/>
      <w:sz w:val="18"/>
      <w:szCs w:val="18"/>
    </w:rPr>
  </w:style>
  <w:style w:type="character" w:styleId="ad">
    <w:name w:val="annotation reference"/>
    <w:uiPriority w:val="99"/>
    <w:semiHidden/>
    <w:unhideWhenUsed/>
    <w:rsid w:val="00CF685F"/>
    <w:rPr>
      <w:sz w:val="16"/>
      <w:szCs w:val="16"/>
    </w:rPr>
  </w:style>
  <w:style w:type="paragraph" w:styleId="ae">
    <w:name w:val="annotation text"/>
    <w:basedOn w:val="a"/>
    <w:link w:val="af"/>
    <w:uiPriority w:val="99"/>
    <w:semiHidden/>
    <w:unhideWhenUsed/>
    <w:rsid w:val="00CF685F"/>
    <w:rPr>
      <w:sz w:val="20"/>
      <w:szCs w:val="20"/>
    </w:rPr>
  </w:style>
  <w:style w:type="character" w:customStyle="1" w:styleId="af">
    <w:name w:val="批注文字 字符"/>
    <w:basedOn w:val="a0"/>
    <w:link w:val="ae"/>
    <w:uiPriority w:val="99"/>
    <w:semiHidden/>
    <w:rsid w:val="00CF685F"/>
  </w:style>
  <w:style w:type="paragraph" w:styleId="af0">
    <w:name w:val="annotation subject"/>
    <w:basedOn w:val="ae"/>
    <w:next w:val="ae"/>
    <w:link w:val="af1"/>
    <w:uiPriority w:val="99"/>
    <w:semiHidden/>
    <w:unhideWhenUsed/>
    <w:rsid w:val="00CF685F"/>
    <w:rPr>
      <w:b/>
      <w:bCs/>
    </w:rPr>
  </w:style>
  <w:style w:type="character" w:customStyle="1" w:styleId="af1">
    <w:name w:val="批注主题 字符"/>
    <w:link w:val="af0"/>
    <w:uiPriority w:val="99"/>
    <w:semiHidden/>
    <w:rsid w:val="00CF685F"/>
    <w:rPr>
      <w:b/>
      <w:bCs/>
    </w:rPr>
  </w:style>
  <w:style w:type="paragraph" w:customStyle="1" w:styleId="EndNoteBibliographyTitle">
    <w:name w:val="EndNote Bibliography Title"/>
    <w:basedOn w:val="a"/>
    <w:link w:val="EndNoteBibliographyTitle0"/>
    <w:rsid w:val="004220F3"/>
    <w:pPr>
      <w:jc w:val="center"/>
    </w:pPr>
    <w:rPr>
      <w:rFonts w:ascii="Arial" w:hAnsi="Arial" w:cs="Arial"/>
      <w:sz w:val="22"/>
    </w:rPr>
  </w:style>
  <w:style w:type="character" w:customStyle="1" w:styleId="EndNoteBibliographyTitle0">
    <w:name w:val="EndNote Bibliography Title 字符"/>
    <w:link w:val="EndNoteBibliographyTitle"/>
    <w:rsid w:val="004220F3"/>
    <w:rPr>
      <w:rFonts w:ascii="Arial" w:hAnsi="Arial" w:cs="Arial"/>
      <w:sz w:val="22"/>
      <w:szCs w:val="24"/>
      <w:lang w:eastAsia="en-US"/>
    </w:rPr>
  </w:style>
  <w:style w:type="paragraph" w:customStyle="1" w:styleId="EndNoteBibliography">
    <w:name w:val="EndNote Bibliography"/>
    <w:basedOn w:val="a"/>
    <w:link w:val="EndNoteBibliography0"/>
    <w:rsid w:val="004220F3"/>
    <w:rPr>
      <w:rFonts w:ascii="Arial" w:hAnsi="Arial" w:cs="Arial"/>
      <w:sz w:val="22"/>
    </w:rPr>
  </w:style>
  <w:style w:type="character" w:customStyle="1" w:styleId="EndNoteBibliography0">
    <w:name w:val="EndNote Bibliography 字符"/>
    <w:link w:val="EndNoteBibliography"/>
    <w:rsid w:val="004220F3"/>
    <w:rPr>
      <w:rFonts w:ascii="Arial" w:hAnsi="Arial" w:cs="Arial"/>
      <w:sz w:val="22"/>
      <w:szCs w:val="24"/>
      <w:lang w:eastAsia="en-US"/>
    </w:rPr>
  </w:style>
  <w:style w:type="character" w:customStyle="1" w:styleId="20">
    <w:name w:val="标题 2 字符"/>
    <w:link w:val="2"/>
    <w:uiPriority w:val="9"/>
    <w:semiHidden/>
    <w:qFormat/>
    <w:rsid w:val="00CD3777"/>
    <w:rPr>
      <w:rFonts w:ascii="等线" w:hAnsi="等线"/>
      <w:b/>
      <w:bCs/>
      <w:sz w:val="24"/>
      <w:szCs w:val="24"/>
      <w:lang w:val="en-GB" w:eastAsia="en-US"/>
    </w:rPr>
  </w:style>
  <w:style w:type="character" w:styleId="af2">
    <w:name w:val="Unresolved Mention"/>
    <w:uiPriority w:val="99"/>
    <w:semiHidden/>
    <w:unhideWhenUsed/>
    <w:rsid w:val="003834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29570">
      <w:bodyDiv w:val="1"/>
      <w:marLeft w:val="0"/>
      <w:marRight w:val="0"/>
      <w:marTop w:val="0"/>
      <w:marBottom w:val="0"/>
      <w:divBdr>
        <w:top w:val="none" w:sz="0" w:space="0" w:color="auto"/>
        <w:left w:val="none" w:sz="0" w:space="0" w:color="auto"/>
        <w:bottom w:val="none" w:sz="0" w:space="0" w:color="auto"/>
        <w:right w:val="none" w:sz="0" w:space="0" w:color="auto"/>
      </w:divBdr>
    </w:div>
    <w:div w:id="112796951">
      <w:bodyDiv w:val="1"/>
      <w:marLeft w:val="0"/>
      <w:marRight w:val="0"/>
      <w:marTop w:val="0"/>
      <w:marBottom w:val="0"/>
      <w:divBdr>
        <w:top w:val="none" w:sz="0" w:space="0" w:color="auto"/>
        <w:left w:val="none" w:sz="0" w:space="0" w:color="auto"/>
        <w:bottom w:val="none" w:sz="0" w:space="0" w:color="auto"/>
        <w:right w:val="none" w:sz="0" w:space="0" w:color="auto"/>
      </w:divBdr>
    </w:div>
    <w:div w:id="638189918">
      <w:bodyDiv w:val="1"/>
      <w:marLeft w:val="0"/>
      <w:marRight w:val="0"/>
      <w:marTop w:val="0"/>
      <w:marBottom w:val="0"/>
      <w:divBdr>
        <w:top w:val="none" w:sz="0" w:space="0" w:color="auto"/>
        <w:left w:val="none" w:sz="0" w:space="0" w:color="auto"/>
        <w:bottom w:val="none" w:sz="0" w:space="0" w:color="auto"/>
        <w:right w:val="none" w:sz="0" w:space="0" w:color="auto"/>
      </w:divBdr>
    </w:div>
    <w:div w:id="691224628">
      <w:bodyDiv w:val="1"/>
      <w:marLeft w:val="0"/>
      <w:marRight w:val="0"/>
      <w:marTop w:val="0"/>
      <w:marBottom w:val="0"/>
      <w:divBdr>
        <w:top w:val="none" w:sz="0" w:space="0" w:color="auto"/>
        <w:left w:val="none" w:sz="0" w:space="0" w:color="auto"/>
        <w:bottom w:val="none" w:sz="0" w:space="0" w:color="auto"/>
        <w:right w:val="none" w:sz="0" w:space="0" w:color="auto"/>
      </w:divBdr>
    </w:div>
    <w:div w:id="1114636403">
      <w:bodyDiv w:val="1"/>
      <w:marLeft w:val="0"/>
      <w:marRight w:val="0"/>
      <w:marTop w:val="0"/>
      <w:marBottom w:val="0"/>
      <w:divBdr>
        <w:top w:val="none" w:sz="0" w:space="0" w:color="auto"/>
        <w:left w:val="none" w:sz="0" w:space="0" w:color="auto"/>
        <w:bottom w:val="none" w:sz="0" w:space="0" w:color="auto"/>
        <w:right w:val="none" w:sz="0" w:space="0" w:color="auto"/>
      </w:divBdr>
    </w:div>
    <w:div w:id="1610115397">
      <w:bodyDiv w:val="1"/>
      <w:marLeft w:val="0"/>
      <w:marRight w:val="0"/>
      <w:marTop w:val="0"/>
      <w:marBottom w:val="0"/>
      <w:divBdr>
        <w:top w:val="none" w:sz="0" w:space="0" w:color="auto"/>
        <w:left w:val="none" w:sz="0" w:space="0" w:color="auto"/>
        <w:bottom w:val="none" w:sz="0" w:space="0" w:color="auto"/>
        <w:right w:val="none" w:sz="0" w:space="0" w:color="auto"/>
      </w:divBdr>
    </w:div>
    <w:div w:id="1745255741">
      <w:bodyDiv w:val="1"/>
      <w:marLeft w:val="0"/>
      <w:marRight w:val="0"/>
      <w:marTop w:val="0"/>
      <w:marBottom w:val="0"/>
      <w:divBdr>
        <w:top w:val="none" w:sz="0" w:space="0" w:color="auto"/>
        <w:left w:val="none" w:sz="0" w:space="0" w:color="auto"/>
        <w:bottom w:val="none" w:sz="0" w:space="0" w:color="auto"/>
        <w:right w:val="none" w:sz="0" w:space="0" w:color="auto"/>
      </w:divBdr>
    </w:div>
    <w:div w:id="1915696536">
      <w:bodyDiv w:val="1"/>
      <w:marLeft w:val="0"/>
      <w:marRight w:val="0"/>
      <w:marTop w:val="0"/>
      <w:marBottom w:val="0"/>
      <w:divBdr>
        <w:top w:val="none" w:sz="0" w:space="0" w:color="auto"/>
        <w:left w:val="none" w:sz="0" w:space="0" w:color="auto"/>
        <w:bottom w:val="none" w:sz="0" w:space="0" w:color="auto"/>
        <w:right w:val="none" w:sz="0" w:space="0" w:color="auto"/>
      </w:divBdr>
    </w:div>
    <w:div w:id="1920673616">
      <w:bodyDiv w:val="1"/>
      <w:marLeft w:val="0"/>
      <w:marRight w:val="0"/>
      <w:marTop w:val="0"/>
      <w:marBottom w:val="0"/>
      <w:divBdr>
        <w:top w:val="none" w:sz="0" w:space="0" w:color="auto"/>
        <w:left w:val="none" w:sz="0" w:space="0" w:color="auto"/>
        <w:bottom w:val="none" w:sz="0" w:space="0" w:color="auto"/>
        <w:right w:val="none" w:sz="0" w:space="0" w:color="auto"/>
      </w:divBdr>
    </w:div>
    <w:div w:id="1946451807">
      <w:bodyDiv w:val="1"/>
      <w:marLeft w:val="0"/>
      <w:marRight w:val="0"/>
      <w:marTop w:val="0"/>
      <w:marBottom w:val="0"/>
      <w:divBdr>
        <w:top w:val="none" w:sz="0" w:space="0" w:color="auto"/>
        <w:left w:val="none" w:sz="0" w:space="0" w:color="auto"/>
        <w:bottom w:val="none" w:sz="0" w:space="0" w:color="auto"/>
        <w:right w:val="none" w:sz="0" w:space="0" w:color="auto"/>
      </w:divBdr>
    </w:div>
    <w:div w:id="2109964258">
      <w:bodyDiv w:val="1"/>
      <w:marLeft w:val="0"/>
      <w:marRight w:val="0"/>
      <w:marTop w:val="0"/>
      <w:marBottom w:val="0"/>
      <w:divBdr>
        <w:top w:val="none" w:sz="0" w:space="0" w:color="auto"/>
        <w:left w:val="none" w:sz="0" w:space="0" w:color="auto"/>
        <w:bottom w:val="none" w:sz="0" w:space="0" w:color="auto"/>
        <w:right w:val="none" w:sz="0" w:space="0" w:color="auto"/>
      </w:divBdr>
    </w:div>
    <w:div w:id="212488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ohrss.gov.cn/ldgxs/LDGXqiyegongzi/LDGXzuidigongzibiaozhun/201803/t20180329_290982.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182D40D-0ECB-A54F-8B1B-DBE2DC2E304E}">
  <we:reference id="wa200001011" version="1.2.0.0" store="zh-CN"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40667-9AF7-49F2-AA0E-94482BB05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2426</Words>
  <Characters>13832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Structured Protocol</vt:lpstr>
    </vt:vector>
  </TitlesOfParts>
  <Company>QUB</Company>
  <LinksUpToDate>false</LinksUpToDate>
  <CharactersWithSpaces>16226</CharactersWithSpaces>
  <SharedDoc>false</SharedDoc>
  <HLinks>
    <vt:vector size="6" baseType="variant">
      <vt:variant>
        <vt:i4>6750276</vt:i4>
      </vt:variant>
      <vt:variant>
        <vt:i4>40</vt:i4>
      </vt:variant>
      <vt:variant>
        <vt:i4>0</vt:i4>
      </vt:variant>
      <vt:variant>
        <vt:i4>5</vt:i4>
      </vt:variant>
      <vt:variant>
        <vt:lpwstr>http://www.mohrss.gov.cn/ldgxs/LDGXqiyegongzi/LDGXzuidigongzibiaozhun/201803/t20180329_290982.html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Structured Protocol</dc:title>
  <dc:subject/>
  <dc:creator>Inez Cooke</dc:creator>
  <cp:keywords/>
  <cp:lastModifiedBy>Tan xuhua</cp:lastModifiedBy>
  <cp:revision>5</cp:revision>
  <cp:lastPrinted>2019-04-17T00:20:00Z</cp:lastPrinted>
  <dcterms:created xsi:type="dcterms:W3CDTF">2021-07-01T00:20:00Z</dcterms:created>
  <dcterms:modified xsi:type="dcterms:W3CDTF">2021-07-02T00:12:00Z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documentId_6556</vt:lpwstr>
  </property>
  <property fmtid="{D5CDD505-2E9C-101B-9397-08002B2CF9AE}" pid="3" name="grammarly_documentContext">
    <vt:lpwstr>{"goals":[],"domain":"general","emotions":[],"dialect":"american"}</vt:lpwstr>
  </property>
</Properties>
</file>