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45C2" w14:textId="77777777" w:rsidR="00237DAB" w:rsidRPr="00237DAB" w:rsidRDefault="00237DAB" w:rsidP="00237DAB">
      <w:pPr>
        <w:rPr>
          <w:sz w:val="24"/>
          <w:szCs w:val="24"/>
        </w:rPr>
      </w:pPr>
      <w:r w:rsidRPr="00237DAB">
        <w:rPr>
          <w:b/>
          <w:bCs/>
          <w:sz w:val="24"/>
          <w:szCs w:val="24"/>
        </w:rPr>
        <w:t>Table 5.  Sleep Questionnaire Scores across Groups</w:t>
      </w:r>
    </w:p>
    <w:p w14:paraId="7A3AF512" w14:textId="69AEFA0B" w:rsidR="00237DAB" w:rsidRPr="00237DAB" w:rsidRDefault="00237DAB" w:rsidP="00237DAB">
      <w:r w:rsidRPr="00237DAB">
        <w:rPr>
          <w:b/>
          <w:bCs/>
        </w:rPr>
        <w:t>         </w:t>
      </w:r>
      <w:r>
        <w:rPr>
          <w:b/>
          <w:bCs/>
        </w:rPr>
        <w:t xml:space="preserve">                                                                                     </w:t>
      </w:r>
      <w:r w:rsidRPr="00237DAB">
        <w:rPr>
          <w:b/>
          <w:bCs/>
        </w:rPr>
        <w:t>  MCI Status</w:t>
      </w:r>
    </w:p>
    <w:p w14:paraId="42D8AC53" w14:textId="1D36F2A3" w:rsidR="00237DAB" w:rsidRPr="00237DAB" w:rsidRDefault="00237DAB" w:rsidP="00237DAB">
      <w:pPr>
        <w:rPr>
          <w:u w:val="single"/>
        </w:rPr>
      </w:pPr>
      <w:r w:rsidRPr="00237DAB">
        <w:rPr>
          <w:b/>
          <w:bCs/>
          <w:u w:val="single"/>
        </w:rPr>
        <w:t xml:space="preserve">Questionnaire </w:t>
      </w:r>
      <w:r w:rsidRPr="00237DAB">
        <w:rPr>
          <w:b/>
          <w:bCs/>
          <w:u w:val="single"/>
        </w:rPr>
        <w:tab/>
      </w:r>
      <w:r w:rsidRPr="00237DAB">
        <w:rPr>
          <w:b/>
          <w:bCs/>
          <w:u w:val="single"/>
        </w:rPr>
        <w:tab/>
        <w:t xml:space="preserve">          MCI-DX (SD)              </w:t>
      </w:r>
      <w:r w:rsidR="00972141">
        <w:rPr>
          <w:b/>
          <w:bCs/>
          <w:u w:val="single"/>
        </w:rPr>
        <w:t xml:space="preserve">  </w:t>
      </w:r>
      <w:r w:rsidRPr="00237DAB">
        <w:rPr>
          <w:b/>
          <w:bCs/>
          <w:u w:val="single"/>
        </w:rPr>
        <w:t xml:space="preserve">MCI-CON (SD)                 </w:t>
      </w:r>
      <w:r w:rsidR="00972141">
        <w:rPr>
          <w:b/>
          <w:bCs/>
          <w:u w:val="single"/>
        </w:rPr>
        <w:t>_</w:t>
      </w:r>
      <w:r w:rsidRPr="00237DAB">
        <w:rPr>
          <w:b/>
          <w:bCs/>
          <w:u w:val="single"/>
        </w:rPr>
        <w:t>NC (SD)</w:t>
      </w:r>
    </w:p>
    <w:p w14:paraId="0D57BE81" w14:textId="1EC418A0" w:rsidR="00237DAB" w:rsidRPr="00237DAB" w:rsidRDefault="00237DAB" w:rsidP="00237DAB">
      <w:r w:rsidRPr="00237DAB">
        <w:t>ESS (total)</w:t>
      </w:r>
      <w:r w:rsidRPr="00237DAB">
        <w:tab/>
      </w:r>
      <w:r w:rsidRPr="00237DAB">
        <w:tab/>
        <w:t xml:space="preserve">-    </w:t>
      </w:r>
      <w:r>
        <w:t xml:space="preserve"> </w:t>
      </w:r>
      <w:r w:rsidRPr="00237DAB">
        <w:t>    3.40 (3.98)                     5.94 (3.53)                     5.24 (3.74)</w:t>
      </w:r>
    </w:p>
    <w:p w14:paraId="7A33FFE0" w14:textId="4276ECB7" w:rsidR="00237DAB" w:rsidRPr="00237DAB" w:rsidRDefault="00237DAB" w:rsidP="00237DAB">
      <w:r w:rsidRPr="00237DAB">
        <w:t>ESS (avg)</w:t>
      </w:r>
      <w:r w:rsidRPr="00237DAB">
        <w:tab/>
      </w:r>
      <w:r w:rsidRPr="00237DAB">
        <w:tab/>
        <w:t>           0.49 (0.63)</w:t>
      </w:r>
      <w:r w:rsidRPr="00237DAB">
        <w:tab/>
        <w:t xml:space="preserve">       0.74 (0.44)</w:t>
      </w:r>
      <w:r w:rsidRPr="00237DAB">
        <w:tab/>
        <w:t xml:space="preserve">         </w:t>
      </w:r>
      <w:r>
        <w:t xml:space="preserve">       </w:t>
      </w:r>
      <w:r w:rsidRPr="00237DAB">
        <w:t>   0.66 (0.47)</w:t>
      </w:r>
    </w:p>
    <w:p w14:paraId="37EC2A3D" w14:textId="03C8094F" w:rsidR="00237DAB" w:rsidRPr="00237DAB" w:rsidRDefault="00237DAB" w:rsidP="00237DAB">
      <w:r w:rsidRPr="00237DAB">
        <w:t>SSS (avg)</w:t>
      </w:r>
      <w:r w:rsidRPr="00237DAB">
        <w:tab/>
        <w:t xml:space="preserve">  </w:t>
      </w:r>
      <w:r w:rsidRPr="00237DAB">
        <w:tab/>
        <w:t>           1.89 (0.53)</w:t>
      </w:r>
      <w:r w:rsidRPr="00237DAB">
        <w:tab/>
        <w:t xml:space="preserve">       0.90 (0.60)</w:t>
      </w:r>
      <w:r w:rsidRPr="00237DAB">
        <w:tab/>
        <w:t>         </w:t>
      </w:r>
      <w:r>
        <w:t xml:space="preserve">        </w:t>
      </w:r>
      <w:r w:rsidRPr="00237DAB">
        <w:t>  1.62 (0.49)</w:t>
      </w:r>
    </w:p>
    <w:p w14:paraId="7A1D355B" w14:textId="117E5698" w:rsidR="00237DAB" w:rsidRPr="00237DAB" w:rsidRDefault="00237DAB" w:rsidP="00237DAB">
      <w:r w:rsidRPr="00237DAB">
        <w:t>PSQI (comp 1)</w:t>
      </w:r>
      <w:r w:rsidRPr="00237DAB">
        <w:tab/>
      </w:r>
      <w:r w:rsidRPr="00237DAB">
        <w:tab/>
        <w:t>           0.73 (0.80)</w:t>
      </w:r>
      <w:r w:rsidRPr="00237DAB">
        <w:tab/>
        <w:t xml:space="preserve">       0.85 (0.67)</w:t>
      </w:r>
      <w:r w:rsidRPr="00237DAB">
        <w:tab/>
        <w:t>         </w:t>
      </w:r>
      <w:r>
        <w:t xml:space="preserve">        </w:t>
      </w:r>
      <w:r w:rsidRPr="00237DAB">
        <w:t>  0.91 (0.82)</w:t>
      </w:r>
    </w:p>
    <w:p w14:paraId="4D94E409" w14:textId="36CCB985" w:rsidR="00237DAB" w:rsidRPr="00237DAB" w:rsidRDefault="00237DAB" w:rsidP="00237DAB">
      <w:r w:rsidRPr="00237DAB">
        <w:t>PSQI (comp 2)</w:t>
      </w:r>
      <w:r w:rsidRPr="00237DAB">
        <w:tab/>
      </w:r>
      <w:r w:rsidRPr="00237DAB">
        <w:tab/>
        <w:t>           1.33 (0.98)</w:t>
      </w:r>
      <w:r w:rsidRPr="00237DAB">
        <w:tab/>
        <w:t xml:space="preserve">       0.88 (0.99)</w:t>
      </w:r>
      <w:r w:rsidRPr="00237DAB">
        <w:tab/>
        <w:t xml:space="preserve">  </w:t>
      </w:r>
      <w:r>
        <w:t xml:space="preserve">          </w:t>
      </w:r>
      <w:r w:rsidRPr="00237DAB">
        <w:t>       1.07 (0.91)</w:t>
      </w:r>
    </w:p>
    <w:p w14:paraId="63FD1066" w14:textId="66F5F4E9" w:rsidR="00237DAB" w:rsidRPr="00237DAB" w:rsidRDefault="00237DAB" w:rsidP="00237DAB">
      <w:r w:rsidRPr="00237DAB">
        <w:t xml:space="preserve">PSQI (comp 3)  </w:t>
      </w:r>
      <w:r w:rsidRPr="00237DAB">
        <w:tab/>
      </w:r>
      <w:r w:rsidRPr="00237DAB">
        <w:tab/>
        <w:t>           0.67 (0.72)</w:t>
      </w:r>
      <w:r w:rsidRPr="00237DAB">
        <w:tab/>
        <w:t xml:space="preserve">       0.94 (0.79)</w:t>
      </w:r>
      <w:r w:rsidRPr="00237DAB">
        <w:tab/>
        <w:t xml:space="preserve">          </w:t>
      </w:r>
      <w:r>
        <w:t xml:space="preserve">        </w:t>
      </w:r>
      <w:r w:rsidRPr="00237DAB">
        <w:t xml:space="preserve"> 0.69 (0.76)</w:t>
      </w:r>
    </w:p>
    <w:p w14:paraId="7E6AFECE" w14:textId="04C1876F" w:rsidR="00237DAB" w:rsidRPr="00237DAB" w:rsidRDefault="00237DAB" w:rsidP="00237DAB">
      <w:r w:rsidRPr="00237DAB">
        <w:t>PSQI (comp 4)</w:t>
      </w:r>
      <w:r w:rsidRPr="00237DAB">
        <w:tab/>
      </w:r>
      <w:r w:rsidRPr="00237DAB">
        <w:tab/>
        <w:t>           0.67 (0.98)</w:t>
      </w:r>
      <w:r w:rsidRPr="00237DAB">
        <w:tab/>
      </w:r>
      <w:r>
        <w:t xml:space="preserve">    </w:t>
      </w:r>
      <w:r w:rsidRPr="00237DAB">
        <w:t xml:space="preserve">   0.79 (1.08)</w:t>
      </w:r>
      <w:r w:rsidRPr="00237DAB">
        <w:tab/>
        <w:t xml:space="preserve">      </w:t>
      </w:r>
      <w:r>
        <w:t xml:space="preserve">         </w:t>
      </w:r>
      <w:r w:rsidRPr="00237DAB">
        <w:t xml:space="preserve">    0.71 (0.84)</w:t>
      </w:r>
    </w:p>
    <w:p w14:paraId="69BE184C" w14:textId="723FF353" w:rsidR="00237DAB" w:rsidRPr="00237DAB" w:rsidRDefault="00237DAB" w:rsidP="00237DAB">
      <w:r w:rsidRPr="00237DAB">
        <w:t>PSQI (comp 7)</w:t>
      </w:r>
      <w:r w:rsidRPr="00237DAB">
        <w:tab/>
      </w:r>
      <w:r w:rsidRPr="00237DAB">
        <w:tab/>
        <w:t>           0.52 (0.52)</w:t>
      </w:r>
      <w:r w:rsidRPr="00237DAB">
        <w:tab/>
      </w:r>
      <w:r>
        <w:t xml:space="preserve">     </w:t>
      </w:r>
      <w:r w:rsidRPr="00237DAB">
        <w:t>  0.79 (0.99)</w:t>
      </w:r>
      <w:r w:rsidRPr="00237DAB">
        <w:tab/>
        <w:t xml:space="preserve">      </w:t>
      </w:r>
      <w:r>
        <w:t xml:space="preserve">        </w:t>
      </w:r>
      <w:r w:rsidRPr="00237DAB">
        <w:t>     0.67 (0.80)</w:t>
      </w:r>
    </w:p>
    <w:p w14:paraId="3CB7185E" w14:textId="1A66B02A" w:rsidR="00237DAB" w:rsidRPr="00237DAB" w:rsidRDefault="00237DAB" w:rsidP="00237DAB">
      <w:r w:rsidRPr="00237DAB">
        <w:t>PSQI (sum)</w:t>
      </w:r>
      <w:r w:rsidRPr="00237DAB">
        <w:tab/>
      </w:r>
      <w:r w:rsidRPr="00237DAB">
        <w:tab/>
        <w:t>           6.67 (3.81)</w:t>
      </w:r>
      <w:r w:rsidRPr="00237DAB">
        <w:tab/>
      </w:r>
      <w:r>
        <w:t xml:space="preserve">    </w:t>
      </w:r>
      <w:r w:rsidRPr="00237DAB">
        <w:t xml:space="preserve">   6.52 (4.03)</w:t>
      </w:r>
      <w:r w:rsidRPr="00237DAB">
        <w:tab/>
        <w:t>      </w:t>
      </w:r>
      <w:r>
        <w:t xml:space="preserve">          </w:t>
      </w:r>
      <w:r w:rsidR="00D05921">
        <w:t xml:space="preserve"> </w:t>
      </w:r>
      <w:r w:rsidRPr="00237DAB">
        <w:t>  6.42 (3.55)</w:t>
      </w:r>
    </w:p>
    <w:p w14:paraId="572E922F" w14:textId="7507B8B1" w:rsidR="00237DAB" w:rsidRPr="00237DAB" w:rsidRDefault="00237DAB" w:rsidP="00237DAB">
      <w:r w:rsidRPr="00237DAB">
        <w:br/>
        <w:t xml:space="preserve">Note. Summary Scores for ESS: Epworth Sleepiness Scale; SSS: Stanford Sleepiness Scale; PSQI: Pittsburgh Sleep Quality Index (comp 1: Sleep Quality; comp 2: Sleep Latency; comp 3: Sleep </w:t>
      </w:r>
      <w:r w:rsidR="00D05921">
        <w:t xml:space="preserve">               </w:t>
      </w:r>
      <w:r w:rsidRPr="00237DAB">
        <w:t>Duration; comp 4: Sleep Efficiency; comp 7: Daytime Dysfunction) by MCI Status (MCI-DX: MCI Diagnosed; MCI-CON: MCI Consensus; NC: Normal Comparison). No statistically significant group differences were identified with our standard adjusted multivariable regression model.</w:t>
      </w:r>
    </w:p>
    <w:p w14:paraId="66EF8CF4" w14:textId="77777777" w:rsidR="00237DAB" w:rsidRDefault="00237DAB"/>
    <w:sectPr w:rsidR="00237DAB" w:rsidSect="00237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AB"/>
    <w:rsid w:val="00237DAB"/>
    <w:rsid w:val="00972141"/>
    <w:rsid w:val="00D0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2274"/>
  <w15:chartTrackingRefBased/>
  <w15:docId w15:val="{33CF8125-822C-4C46-9615-DCC6574F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 Hayes</dc:creator>
  <cp:keywords/>
  <dc:description/>
  <cp:lastModifiedBy>Marie J Hayes</cp:lastModifiedBy>
  <cp:revision>2</cp:revision>
  <dcterms:created xsi:type="dcterms:W3CDTF">2022-07-28T16:07:00Z</dcterms:created>
  <dcterms:modified xsi:type="dcterms:W3CDTF">2022-07-28T16:07:00Z</dcterms:modified>
</cp:coreProperties>
</file>