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A67" w:rsidRDefault="00186A67" w:rsidP="00186A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A67">
        <w:rPr>
          <w:noProof/>
          <w:lang w:eastAsia="en-IN"/>
        </w:rPr>
        <w:drawing>
          <wp:inline distT="0" distB="0" distL="0" distR="0">
            <wp:extent cx="5731477" cy="2743200"/>
            <wp:effectExtent l="0" t="0" r="3175" b="0"/>
            <wp:docPr id="1" name="Picture 1" descr="I:\For paper CKAP5\Drafts to Dani\V2\Supp fig 1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or paper CKAP5\Drafts to Dani\V2\Supp fig 1 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8"/>
                    <a:stretch/>
                  </pic:blipFill>
                  <pic:spPr bwMode="auto">
                    <a:xfrm>
                      <a:off x="0" y="0"/>
                      <a:ext cx="5731510" cy="27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CKAP5 expression across various solid cancer cell lines 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A.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Standard curve of CKAP5 gene block 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B.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mRNA copies of CKAP5 across various cell lines based on Gene block standard curve </w:t>
      </w:r>
    </w:p>
    <w:p w:rsidR="00186A67" w:rsidRDefault="00186A67" w:rsidP="00186A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Default="00186A67" w:rsidP="00186A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Pr="00186A67" w:rsidRDefault="00186A67" w:rsidP="00186A67"/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A67">
        <w:rPr>
          <w:noProof/>
          <w:lang w:eastAsia="en-IN"/>
        </w:rPr>
        <w:drawing>
          <wp:inline distT="0" distB="0" distL="0" distR="0">
            <wp:extent cx="5731510" cy="2777001"/>
            <wp:effectExtent l="0" t="0" r="2540" b="4445"/>
            <wp:docPr id="2" name="Picture 2" descr="I:\For paper CKAP5\Drafts to Dani\V2\Supp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r paper CKAP5\Drafts to Dani\V2\Supp fig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Toxicity of control </w:t>
      </w:r>
      <w:proofErr w:type="spellStart"/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>siRNA</w:t>
      </w:r>
      <w:proofErr w:type="spellEnd"/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>-LNPs across various cancer cell lines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Toxicity of NC5 across various cancer cell lines at a dose of 0.25µg/ml and 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>. at 1µg/ml after 3 and 6 days</w:t>
      </w: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6A6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>
            <wp:extent cx="5731510" cy="2704973"/>
            <wp:effectExtent l="0" t="0" r="2540" b="635"/>
            <wp:docPr id="3" name="Picture 3" descr="I:\For paper CKAP5\Drafts to Dani\V2\Supp 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r paper CKAP5\Drafts to Dani\V2\Supp fig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67" w:rsidRDefault="00186A67" w:rsidP="00186A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Comparison of genetic instability in </w:t>
      </w:r>
      <w:r w:rsidR="00216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CKAP5siRNA sensitive versus </w:t>
      </w:r>
      <w:proofErr w:type="spellStart"/>
      <w:r w:rsidR="00216EBF">
        <w:rPr>
          <w:rFonts w:ascii="Times New Roman" w:hAnsi="Times New Roman" w:cs="Times New Roman"/>
          <w:color w:val="000000" w:themeColor="text1"/>
          <w:sz w:val="24"/>
          <w:szCs w:val="24"/>
        </w:rPr>
        <w:t>non sensitive</w:t>
      </w:r>
      <w:proofErr w:type="spellEnd"/>
      <w:r w:rsidR="00216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16EBF">
        <w:rPr>
          <w:rFonts w:ascii="Times New Roman" w:hAnsi="Times New Roman" w:cs="Times New Roman"/>
          <w:color w:val="000000" w:themeColor="text1"/>
          <w:sz w:val="24"/>
          <w:szCs w:val="24"/>
        </w:rPr>
        <w:t>Comparison of mitotic defects as measured by tubulin staining during mitosis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86A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186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16EBF">
        <w:rPr>
          <w:rFonts w:ascii="Times New Roman" w:hAnsi="Times New Roman" w:cs="Times New Roman"/>
          <w:color w:val="000000" w:themeColor="text1"/>
          <w:sz w:val="24"/>
          <w:szCs w:val="24"/>
        </w:rPr>
        <w:t>Comparison of micronuclei formation as observed by DAPI staining</w:t>
      </w:r>
    </w:p>
    <w:p w:rsidR="00216EBF" w:rsidRDefault="00216EBF" w:rsidP="00216EB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E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5731073" cy="1954924"/>
            <wp:effectExtent l="0" t="0" r="3175" b="7620"/>
            <wp:docPr id="4" name="Picture 4" descr="I:\For paper CKAP5\Drafts to Dani\V2\Supp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r paper CKAP5\Drafts to Dani\V2\Supp fig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33"/>
                    <a:stretch/>
                  </pic:blipFill>
                  <pic:spPr bwMode="auto">
                    <a:xfrm>
                      <a:off x="0" y="0"/>
                      <a:ext cx="5731510" cy="19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67" w:rsidRDefault="00216EBF" w:rsidP="00216EBF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216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Gamma H2A.X foci formation in NC5/CKAP5 knockdown cells</w:t>
      </w:r>
    </w:p>
    <w:p w:rsidR="00216EBF" w:rsidRDefault="00216EBF" w:rsidP="00216EBF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216EBF" w:rsidRDefault="00216EBF" w:rsidP="00216EBF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</w:p>
    <w:p w:rsidR="00216EBF" w:rsidRDefault="00216EBF" w:rsidP="00216EB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E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>
            <wp:extent cx="5730284" cy="476250"/>
            <wp:effectExtent l="0" t="0" r="3810" b="0"/>
            <wp:docPr id="5" name="Picture 5" descr="I:\For paper CKAP5\Drafts to Dani\V2\Supp 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or paper CKAP5\Drafts to Dani\V2\Supp fig 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78"/>
                    <a:stretch/>
                  </pic:blipFill>
                  <pic:spPr bwMode="auto">
                    <a:xfrm>
                      <a:off x="0" y="0"/>
                      <a:ext cx="5731510" cy="4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EBF" w:rsidRDefault="004102A8" w:rsidP="00216EB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EB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42BEB358" wp14:editId="28F31AB3">
            <wp:extent cx="5729375" cy="2753360"/>
            <wp:effectExtent l="0" t="0" r="5080" b="8890"/>
            <wp:docPr id="6" name="Picture 6" descr="I:\For paper CKAP5\Drafts to Dani\V2\Supp fig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r paper CKAP5\Drafts to Dani\V2\Supp fig 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0" b="9889"/>
                    <a:stretch/>
                  </pic:blipFill>
                  <pic:spPr bwMode="auto">
                    <a:xfrm>
                      <a:off x="0" y="0"/>
                      <a:ext cx="5731510" cy="27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EBF" w:rsidRDefault="00216EBF" w:rsidP="00216EB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6EBF" w:rsidRDefault="00216EBF" w:rsidP="00216EB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Histology of the </w:t>
      </w:r>
      <w:proofErr w:type="spellStart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xenografted</w:t>
      </w:r>
      <w:proofErr w:type="spellEnd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tumour</w:t>
      </w:r>
      <w:proofErr w:type="spellEnd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tissues extracted from control and CKAP5 silenced group of mice</w:t>
      </w:r>
      <w:r w:rsidRPr="00216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A. </w:t>
      </w:r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H&amp;E staining of </w:t>
      </w:r>
      <w:proofErr w:type="spellStart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tumour</w:t>
      </w:r>
      <w:proofErr w:type="spellEnd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tissues isolated from control, NC5 treated and siCKAP5RNA treated mice</w:t>
      </w:r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Pr="00216EB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B. I</w:t>
      </w:r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mmunohistochemistry of ovarian cancer peritoneal </w:t>
      </w:r>
      <w:proofErr w:type="spellStart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tumour</w:t>
      </w:r>
      <w:proofErr w:type="spellEnd"/>
      <w:r w:rsidRPr="00216E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tissue to show CKAP5 expression in control, NC5 and siCKAP5-LNP treated group</w:t>
      </w: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102A8" w:rsidRDefault="004102A8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346C5" w:rsidRDefault="003346C5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Table 1</w:t>
      </w:r>
    </w:p>
    <w:p w:rsidR="003346C5" w:rsidRDefault="003346C5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346C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5731510" cy="4731978"/>
            <wp:effectExtent l="0" t="0" r="2540" b="0"/>
            <wp:docPr id="8" name="Picture 8" descr="I:\For paper CKAP5\paper figures\PHOTOSHOP\Tab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r paper CKAP5\paper figures\PHOTOSHOP\Table 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5" w:rsidRDefault="003346C5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346C5" w:rsidRDefault="003346C5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Table 2</w:t>
      </w:r>
    </w:p>
    <w:p w:rsidR="00FF1345" w:rsidRPr="00FF1345" w:rsidRDefault="005A1A74" w:rsidP="00216EB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1A7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5486400" cy="2644775"/>
            <wp:effectExtent l="0" t="0" r="0" b="3175"/>
            <wp:docPr id="10" name="Picture 10" descr="I:\For paper CKAP5\paper figures\PHOTOSHOP\Tabl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r paper CKAP5\paper figures\PHOTOSHOP\Table 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345" w:rsidRPr="00FF1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A67"/>
    <w:rsid w:val="00186A67"/>
    <w:rsid w:val="00216EBF"/>
    <w:rsid w:val="003346C5"/>
    <w:rsid w:val="004102A8"/>
    <w:rsid w:val="00420BAE"/>
    <w:rsid w:val="005A1A74"/>
    <w:rsid w:val="00915858"/>
    <w:rsid w:val="00CD354E"/>
    <w:rsid w:val="00D55162"/>
    <w:rsid w:val="00FF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528033-6942-41B6-BEF8-39101B94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6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SUSHMITA CHATTERJEE</dc:creator>
  <cp:keywords/>
  <dc:description/>
  <cp:lastModifiedBy>SUSHMITA CHATTERJEE</cp:lastModifiedBy>
  <cp:revision>3</cp:revision>
  <dcterms:created xsi:type="dcterms:W3CDTF">2022-07-08T12:33:00Z</dcterms:created>
  <dcterms:modified xsi:type="dcterms:W3CDTF">2022-07-08T13:39:00Z</dcterms:modified>
</cp:coreProperties>
</file>