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738B2" w14:textId="77777777" w:rsidR="00D0472D" w:rsidRPr="00502109" w:rsidRDefault="00D0472D" w:rsidP="00D0472D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34"/>
          <w:szCs w:val="34"/>
          <w:lang w:val="en-US"/>
        </w:rPr>
      </w:pPr>
      <w:r w:rsidRPr="00DE2FA2">
        <w:rPr>
          <w:b/>
          <w:bCs/>
          <w:sz w:val="34"/>
          <w:szCs w:val="34"/>
          <w:lang w:val="en-US"/>
        </w:rPr>
        <w:t xml:space="preserve">Stereotactic radiosurgery for </w:t>
      </w:r>
      <w:proofErr w:type="spellStart"/>
      <w:r w:rsidRPr="00DE2FA2">
        <w:rPr>
          <w:b/>
          <w:bCs/>
          <w:sz w:val="34"/>
          <w:szCs w:val="34"/>
          <w:lang w:val="en-US"/>
        </w:rPr>
        <w:t>Koos</w:t>
      </w:r>
      <w:proofErr w:type="spellEnd"/>
      <w:r w:rsidRPr="00DE2FA2">
        <w:rPr>
          <w:b/>
          <w:bCs/>
          <w:sz w:val="34"/>
          <w:szCs w:val="34"/>
          <w:lang w:val="en-US"/>
        </w:rPr>
        <w:t xml:space="preserve"> grade IV vestibular schwannoma</w:t>
      </w:r>
      <w:r w:rsidRPr="00502109">
        <w:rPr>
          <w:b/>
          <w:bCs/>
          <w:sz w:val="34"/>
          <w:szCs w:val="34"/>
          <w:lang w:val="en-US"/>
        </w:rPr>
        <w:t xml:space="preserve"> in young patients</w:t>
      </w:r>
      <w:r w:rsidRPr="00DE2FA2">
        <w:rPr>
          <w:b/>
          <w:bCs/>
          <w:sz w:val="34"/>
          <w:szCs w:val="34"/>
          <w:lang w:val="en-US"/>
        </w:rPr>
        <w:t>: a multi-institutional study</w:t>
      </w:r>
    </w:p>
    <w:p w14:paraId="3606E40C" w14:textId="77777777" w:rsidR="00D0472D" w:rsidRPr="00DE2FA2" w:rsidRDefault="00D0472D" w:rsidP="00D0472D">
      <w:pPr>
        <w:shd w:val="clear" w:color="auto" w:fill="FFFFFF"/>
        <w:spacing w:before="100" w:beforeAutospacing="1" w:after="100" w:afterAutospacing="1"/>
        <w:rPr>
          <w:lang w:val="en-US"/>
        </w:rPr>
      </w:pPr>
      <w:r w:rsidRPr="00502109">
        <w:rPr>
          <w:b/>
          <w:bCs/>
          <w:sz w:val="22"/>
          <w:szCs w:val="22"/>
          <w:lang w:val="en-US"/>
        </w:rPr>
        <w:t>Chloe Dumot, MD, PhD</w:t>
      </w:r>
      <w:r w:rsidRPr="00502109">
        <w:rPr>
          <w:b/>
          <w:bCs/>
          <w:sz w:val="22"/>
          <w:szCs w:val="22"/>
          <w:vertAlign w:val="superscript"/>
          <w:lang w:val="en-US"/>
        </w:rPr>
        <w:t>1,2</w:t>
      </w:r>
      <w:r w:rsidRPr="00502109">
        <w:rPr>
          <w:b/>
          <w:bCs/>
          <w:sz w:val="22"/>
          <w:szCs w:val="22"/>
          <w:lang w:val="en-US"/>
        </w:rPr>
        <w:t xml:space="preserve">, </w:t>
      </w:r>
      <w:r w:rsidRPr="00DE2FA2">
        <w:rPr>
          <w:b/>
          <w:bCs/>
          <w:sz w:val="22"/>
          <w:szCs w:val="22"/>
          <w:lang w:val="en-US"/>
        </w:rPr>
        <w:t>Stylianos Pikis, MD, MSc</w:t>
      </w:r>
      <w:r w:rsidRPr="00DE2FA2">
        <w:rPr>
          <w:b/>
          <w:bCs/>
          <w:position w:val="6"/>
          <w:sz w:val="14"/>
          <w:szCs w:val="14"/>
          <w:lang w:val="en-US"/>
        </w:rPr>
        <w:t>1</w:t>
      </w:r>
      <w:r w:rsidRPr="00546EED">
        <w:rPr>
          <w:b/>
          <w:bCs/>
          <w:sz w:val="22"/>
          <w:szCs w:val="22"/>
          <w:lang w:val="en-US"/>
        </w:rPr>
        <w:t xml:space="preserve">, </w:t>
      </w:r>
      <w:r w:rsidRPr="00DE2FA2">
        <w:rPr>
          <w:b/>
          <w:bCs/>
          <w:sz w:val="22"/>
          <w:szCs w:val="22"/>
          <w:lang w:val="en-US"/>
        </w:rPr>
        <w:t xml:space="preserve"> Georgios </w:t>
      </w:r>
      <w:proofErr w:type="spellStart"/>
      <w:r w:rsidRPr="00DE2FA2">
        <w:rPr>
          <w:b/>
          <w:bCs/>
          <w:sz w:val="22"/>
          <w:szCs w:val="22"/>
          <w:lang w:val="en-US"/>
        </w:rPr>
        <w:t>Mantziaris</w:t>
      </w:r>
      <w:proofErr w:type="spellEnd"/>
      <w:r w:rsidRPr="00DE2FA2">
        <w:rPr>
          <w:b/>
          <w:bCs/>
          <w:sz w:val="22"/>
          <w:szCs w:val="22"/>
          <w:lang w:val="en-US"/>
        </w:rPr>
        <w:t>, MD</w:t>
      </w:r>
      <w:r w:rsidRPr="00DE2FA2">
        <w:rPr>
          <w:b/>
          <w:bCs/>
          <w:position w:val="6"/>
          <w:sz w:val="14"/>
          <w:szCs w:val="14"/>
          <w:lang w:val="en-US"/>
        </w:rPr>
        <w:t>1</w:t>
      </w:r>
      <w:r w:rsidRPr="00546EED">
        <w:rPr>
          <w:b/>
          <w:bCs/>
          <w:sz w:val="22"/>
          <w:szCs w:val="22"/>
          <w:lang w:val="en-US"/>
        </w:rPr>
        <w:t>,</w:t>
      </w:r>
      <w:r>
        <w:rPr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Zhiyuan</w:t>
      </w:r>
      <w:proofErr w:type="spellEnd"/>
      <w:r>
        <w:rPr>
          <w:b/>
          <w:bCs/>
          <w:sz w:val="22"/>
          <w:szCs w:val="22"/>
          <w:lang w:val="en-US"/>
        </w:rPr>
        <w:t xml:space="preserve"> Xu, MD</w:t>
      </w:r>
      <w:r w:rsidRPr="000E1B72">
        <w:rPr>
          <w:b/>
          <w:bCs/>
          <w:sz w:val="22"/>
          <w:szCs w:val="22"/>
          <w:vertAlign w:val="superscript"/>
          <w:lang w:val="en-US"/>
        </w:rPr>
        <w:t>1</w:t>
      </w:r>
      <w:r>
        <w:rPr>
          <w:b/>
          <w:bCs/>
          <w:sz w:val="22"/>
          <w:szCs w:val="22"/>
          <w:lang w:val="en-US"/>
        </w:rPr>
        <w:t xml:space="preserve">, </w:t>
      </w:r>
      <w:proofErr w:type="spellStart"/>
      <w:r w:rsidRPr="00DE2FA2">
        <w:rPr>
          <w:b/>
          <w:bCs/>
          <w:sz w:val="22"/>
          <w:szCs w:val="22"/>
          <w:lang w:val="en-US"/>
        </w:rPr>
        <w:t>Rithika</w:t>
      </w:r>
      <w:proofErr w:type="spellEnd"/>
      <w:r w:rsidRPr="00DE2FA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DE2FA2">
        <w:rPr>
          <w:b/>
          <w:bCs/>
          <w:sz w:val="22"/>
          <w:szCs w:val="22"/>
          <w:lang w:val="en-US"/>
        </w:rPr>
        <w:t>Kormath</w:t>
      </w:r>
      <w:proofErr w:type="spellEnd"/>
      <w:r w:rsidRPr="00DE2FA2">
        <w:rPr>
          <w:b/>
          <w:bCs/>
          <w:sz w:val="22"/>
          <w:szCs w:val="22"/>
          <w:lang w:val="en-US"/>
        </w:rPr>
        <w:t xml:space="preserve"> Anand</w:t>
      </w:r>
      <w:r w:rsidRPr="00DE2FA2">
        <w:rPr>
          <w:b/>
          <w:bCs/>
          <w:position w:val="6"/>
          <w:sz w:val="14"/>
          <w:szCs w:val="14"/>
          <w:lang w:val="en-US"/>
        </w:rPr>
        <w:t>1</w:t>
      </w:r>
      <w:r w:rsidRPr="00546EED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sz w:val="22"/>
          <w:szCs w:val="22"/>
          <w:lang w:val="en-US"/>
        </w:rPr>
        <w:t>Ahmed M. Nabeel, MD, PhD</w:t>
      </w:r>
      <w:r w:rsidRPr="00502109">
        <w:rPr>
          <w:b/>
          <w:bCs/>
          <w:position w:val="6"/>
          <w:sz w:val="14"/>
          <w:szCs w:val="14"/>
          <w:lang w:val="en-US"/>
        </w:rPr>
        <w:t>3</w:t>
      </w:r>
      <w:r w:rsidRPr="00DE2FA2">
        <w:rPr>
          <w:b/>
          <w:bCs/>
          <w:position w:val="6"/>
          <w:sz w:val="14"/>
          <w:szCs w:val="14"/>
          <w:lang w:val="en-US"/>
        </w:rPr>
        <w:t>,</w:t>
      </w:r>
      <w:r w:rsidRPr="00502109">
        <w:rPr>
          <w:b/>
          <w:bCs/>
          <w:position w:val="6"/>
          <w:sz w:val="14"/>
          <w:szCs w:val="14"/>
          <w:lang w:val="en-US"/>
        </w:rPr>
        <w:t>4</w:t>
      </w:r>
      <w:r w:rsidRPr="00546EED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sz w:val="22"/>
          <w:szCs w:val="22"/>
          <w:lang w:val="en-US"/>
        </w:rPr>
        <w:t xml:space="preserve"> Darrah Sheehan</w:t>
      </w:r>
      <w:r w:rsidRPr="00DE2FA2">
        <w:rPr>
          <w:b/>
          <w:bCs/>
          <w:position w:val="6"/>
          <w:sz w:val="14"/>
          <w:szCs w:val="14"/>
          <w:lang w:val="en-US"/>
        </w:rPr>
        <w:t>1</w:t>
      </w:r>
      <w:r w:rsidRPr="00546EED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sz w:val="22"/>
          <w:szCs w:val="22"/>
          <w:lang w:val="en-US"/>
        </w:rPr>
        <w:t xml:space="preserve"> Kimball Sheehan</w:t>
      </w:r>
      <w:r w:rsidRPr="00DE2FA2">
        <w:rPr>
          <w:b/>
          <w:bCs/>
          <w:position w:val="6"/>
          <w:sz w:val="14"/>
          <w:szCs w:val="14"/>
          <w:lang w:val="en-US"/>
        </w:rPr>
        <w:t>1</w:t>
      </w:r>
      <w:r w:rsidRPr="00546EED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sz w:val="22"/>
          <w:szCs w:val="22"/>
          <w:lang w:val="en-US"/>
        </w:rPr>
        <w:t>Wael A. Reda, MD, PhD</w:t>
      </w:r>
      <w:r>
        <w:rPr>
          <w:b/>
          <w:bCs/>
          <w:position w:val="6"/>
          <w:sz w:val="14"/>
          <w:szCs w:val="14"/>
          <w:lang w:val="en-US"/>
        </w:rPr>
        <w:t>3</w:t>
      </w:r>
      <w:r w:rsidRPr="00DE2FA2">
        <w:rPr>
          <w:b/>
          <w:bCs/>
          <w:position w:val="6"/>
          <w:sz w:val="14"/>
          <w:szCs w:val="14"/>
          <w:lang w:val="en-US"/>
        </w:rPr>
        <w:t>,</w:t>
      </w:r>
      <w:r>
        <w:rPr>
          <w:b/>
          <w:bCs/>
          <w:position w:val="6"/>
          <w:sz w:val="14"/>
          <w:szCs w:val="14"/>
          <w:lang w:val="en-US"/>
        </w:rPr>
        <w:t>5</w:t>
      </w:r>
      <w:r w:rsidRPr="00546EED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DE2FA2">
        <w:rPr>
          <w:b/>
          <w:bCs/>
          <w:sz w:val="22"/>
          <w:szCs w:val="22"/>
          <w:lang w:val="en-US"/>
        </w:rPr>
        <w:t>Sameh</w:t>
      </w:r>
      <w:proofErr w:type="spellEnd"/>
      <w:r w:rsidRPr="00DE2FA2">
        <w:rPr>
          <w:b/>
          <w:bCs/>
          <w:sz w:val="22"/>
          <w:szCs w:val="22"/>
          <w:lang w:val="en-US"/>
        </w:rPr>
        <w:t xml:space="preserve"> R. Tawadros, MD, PhD</w:t>
      </w:r>
      <w:r>
        <w:rPr>
          <w:b/>
          <w:bCs/>
          <w:position w:val="6"/>
          <w:sz w:val="14"/>
          <w:szCs w:val="14"/>
          <w:lang w:val="en-US"/>
        </w:rPr>
        <w:t>3</w:t>
      </w:r>
      <w:r w:rsidRPr="00DE2FA2">
        <w:rPr>
          <w:b/>
          <w:bCs/>
          <w:position w:val="6"/>
          <w:sz w:val="14"/>
          <w:szCs w:val="14"/>
          <w:lang w:val="en-US"/>
        </w:rPr>
        <w:t>,</w:t>
      </w:r>
      <w:r>
        <w:rPr>
          <w:b/>
          <w:bCs/>
          <w:position w:val="6"/>
          <w:sz w:val="14"/>
          <w:szCs w:val="14"/>
          <w:lang w:val="en-US"/>
        </w:rPr>
        <w:t>5</w:t>
      </w:r>
      <w:r w:rsidRPr="00B90340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sz w:val="22"/>
          <w:szCs w:val="22"/>
          <w:lang w:val="en-US"/>
        </w:rPr>
        <w:t xml:space="preserve"> Khaled Abdelkarim, MD, PhD</w:t>
      </w:r>
      <w:r>
        <w:rPr>
          <w:b/>
          <w:bCs/>
          <w:position w:val="6"/>
          <w:sz w:val="14"/>
          <w:szCs w:val="14"/>
          <w:lang w:val="en-US"/>
        </w:rPr>
        <w:t>3</w:t>
      </w:r>
      <w:r w:rsidRPr="00DE2FA2">
        <w:rPr>
          <w:b/>
          <w:bCs/>
          <w:position w:val="6"/>
          <w:sz w:val="14"/>
          <w:szCs w:val="14"/>
          <w:lang w:val="en-US"/>
        </w:rPr>
        <w:t>,</w:t>
      </w:r>
      <w:r>
        <w:rPr>
          <w:b/>
          <w:bCs/>
          <w:position w:val="6"/>
          <w:sz w:val="14"/>
          <w:szCs w:val="14"/>
          <w:lang w:val="en-US"/>
        </w:rPr>
        <w:t>6</w:t>
      </w:r>
      <w:r w:rsidRPr="00B90340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sz w:val="22"/>
          <w:szCs w:val="22"/>
          <w:lang w:val="en-US"/>
        </w:rPr>
        <w:t>Amr M. N. El-</w:t>
      </w:r>
      <w:proofErr w:type="spellStart"/>
      <w:r w:rsidRPr="00DE2FA2">
        <w:rPr>
          <w:b/>
          <w:bCs/>
          <w:sz w:val="22"/>
          <w:szCs w:val="22"/>
          <w:lang w:val="en-US"/>
        </w:rPr>
        <w:t>Shehaby</w:t>
      </w:r>
      <w:proofErr w:type="spellEnd"/>
      <w:r w:rsidRPr="00DE2FA2">
        <w:rPr>
          <w:b/>
          <w:bCs/>
          <w:sz w:val="22"/>
          <w:szCs w:val="22"/>
          <w:lang w:val="en-US"/>
        </w:rPr>
        <w:t>, MD, PhD</w:t>
      </w:r>
      <w:r>
        <w:rPr>
          <w:b/>
          <w:bCs/>
          <w:position w:val="6"/>
          <w:sz w:val="14"/>
          <w:szCs w:val="14"/>
          <w:lang w:val="en-US"/>
        </w:rPr>
        <w:t>3</w:t>
      </w:r>
      <w:r w:rsidRPr="00DE2FA2">
        <w:rPr>
          <w:b/>
          <w:bCs/>
          <w:position w:val="6"/>
          <w:sz w:val="14"/>
          <w:szCs w:val="14"/>
          <w:lang w:val="en-US"/>
        </w:rPr>
        <w:t>,</w:t>
      </w:r>
      <w:r>
        <w:rPr>
          <w:b/>
          <w:bCs/>
          <w:position w:val="6"/>
          <w:sz w:val="14"/>
          <w:szCs w:val="14"/>
          <w:lang w:val="en-US"/>
        </w:rPr>
        <w:t>5,</w:t>
      </w:r>
      <w:r w:rsidRPr="00DE2FA2">
        <w:rPr>
          <w:b/>
          <w:bCs/>
          <w:position w:val="6"/>
          <w:sz w:val="14"/>
          <w:szCs w:val="14"/>
          <w:lang w:val="en-US"/>
        </w:rPr>
        <w:t xml:space="preserve"> </w:t>
      </w:r>
      <w:r w:rsidRPr="00DE2FA2">
        <w:rPr>
          <w:b/>
          <w:bCs/>
          <w:sz w:val="22"/>
          <w:szCs w:val="22"/>
          <w:lang w:val="en-US"/>
        </w:rPr>
        <w:t xml:space="preserve">Reem Emad </w:t>
      </w:r>
      <w:proofErr w:type="spellStart"/>
      <w:r w:rsidRPr="00DE2FA2">
        <w:rPr>
          <w:b/>
          <w:bCs/>
          <w:sz w:val="22"/>
          <w:szCs w:val="22"/>
          <w:lang w:val="en-US"/>
        </w:rPr>
        <w:t>Eldin</w:t>
      </w:r>
      <w:proofErr w:type="spellEnd"/>
      <w:r w:rsidRPr="00DE2FA2">
        <w:rPr>
          <w:b/>
          <w:bCs/>
          <w:sz w:val="22"/>
          <w:szCs w:val="22"/>
          <w:lang w:val="en-US"/>
        </w:rPr>
        <w:t>, MD, PhD</w:t>
      </w:r>
      <w:r>
        <w:rPr>
          <w:b/>
          <w:bCs/>
          <w:position w:val="6"/>
          <w:sz w:val="14"/>
          <w:szCs w:val="14"/>
          <w:lang w:val="en-US"/>
        </w:rPr>
        <w:t>3</w:t>
      </w:r>
      <w:r w:rsidRPr="00DE2FA2">
        <w:rPr>
          <w:b/>
          <w:bCs/>
          <w:position w:val="6"/>
          <w:sz w:val="14"/>
          <w:szCs w:val="14"/>
          <w:lang w:val="en-US"/>
        </w:rPr>
        <w:t>,</w:t>
      </w:r>
      <w:r>
        <w:rPr>
          <w:b/>
          <w:bCs/>
          <w:position w:val="6"/>
          <w:sz w:val="14"/>
          <w:szCs w:val="14"/>
          <w:lang w:val="en-US"/>
        </w:rPr>
        <w:t>7</w:t>
      </w:r>
      <w:r w:rsidRPr="00B90340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DE2FA2">
        <w:rPr>
          <w:b/>
          <w:bCs/>
          <w:sz w:val="22"/>
          <w:szCs w:val="22"/>
          <w:lang w:val="en-US"/>
        </w:rPr>
        <w:t>Selcuk</w:t>
      </w:r>
      <w:proofErr w:type="spellEnd"/>
      <w:r w:rsidRPr="00DE2FA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DE2FA2">
        <w:rPr>
          <w:b/>
          <w:bCs/>
          <w:sz w:val="22"/>
          <w:szCs w:val="22"/>
          <w:lang w:val="en-US"/>
        </w:rPr>
        <w:t>Peker</w:t>
      </w:r>
      <w:proofErr w:type="spellEnd"/>
      <w:r w:rsidRPr="00DE2FA2">
        <w:rPr>
          <w:b/>
          <w:bCs/>
          <w:sz w:val="22"/>
          <w:szCs w:val="22"/>
          <w:lang w:val="en-US"/>
        </w:rPr>
        <w:t>, MD</w:t>
      </w:r>
      <w:r>
        <w:rPr>
          <w:b/>
          <w:bCs/>
          <w:position w:val="6"/>
          <w:sz w:val="14"/>
          <w:szCs w:val="14"/>
          <w:lang w:val="en-US"/>
        </w:rPr>
        <w:t>8</w:t>
      </w:r>
      <w:r w:rsidRPr="00B90340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sz w:val="22"/>
          <w:szCs w:val="22"/>
          <w:lang w:val="en-US"/>
        </w:rPr>
        <w:t xml:space="preserve">Yavuz </w:t>
      </w:r>
      <w:proofErr w:type="spellStart"/>
      <w:r w:rsidRPr="00DE2FA2">
        <w:rPr>
          <w:b/>
          <w:bCs/>
          <w:sz w:val="22"/>
          <w:szCs w:val="22"/>
          <w:lang w:val="en-US"/>
        </w:rPr>
        <w:t>Samanci</w:t>
      </w:r>
      <w:proofErr w:type="spellEnd"/>
      <w:r w:rsidRPr="00DE2FA2">
        <w:rPr>
          <w:b/>
          <w:bCs/>
          <w:sz w:val="22"/>
          <w:szCs w:val="22"/>
          <w:lang w:val="en-US"/>
        </w:rPr>
        <w:t>, MD</w:t>
      </w:r>
      <w:r>
        <w:rPr>
          <w:b/>
          <w:bCs/>
          <w:position w:val="6"/>
          <w:sz w:val="14"/>
          <w:szCs w:val="14"/>
          <w:lang w:val="en-US"/>
        </w:rPr>
        <w:t>8</w:t>
      </w:r>
      <w:r w:rsidRPr="00B90340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DE2FA2">
        <w:rPr>
          <w:b/>
          <w:bCs/>
          <w:sz w:val="22"/>
          <w:szCs w:val="22"/>
          <w:lang w:val="en-US"/>
        </w:rPr>
        <w:t>Tehila</w:t>
      </w:r>
      <w:proofErr w:type="spellEnd"/>
      <w:r w:rsidRPr="00DE2FA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DE2FA2">
        <w:rPr>
          <w:b/>
          <w:bCs/>
          <w:sz w:val="22"/>
          <w:szCs w:val="22"/>
          <w:lang w:val="en-US"/>
        </w:rPr>
        <w:t>Kaisman</w:t>
      </w:r>
      <w:proofErr w:type="spellEnd"/>
      <w:r w:rsidRPr="00DE2FA2">
        <w:rPr>
          <w:b/>
          <w:bCs/>
          <w:sz w:val="22"/>
          <w:szCs w:val="22"/>
          <w:lang w:val="en-US"/>
        </w:rPr>
        <w:t>-Elbaz, MD, PhD, BPT</w:t>
      </w:r>
      <w:r>
        <w:rPr>
          <w:b/>
          <w:bCs/>
          <w:position w:val="6"/>
          <w:sz w:val="14"/>
          <w:szCs w:val="14"/>
          <w:lang w:val="en-US"/>
        </w:rPr>
        <w:t>9</w:t>
      </w:r>
      <w:r w:rsidRPr="00B90340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DE2FA2">
        <w:rPr>
          <w:b/>
          <w:bCs/>
          <w:sz w:val="22"/>
          <w:szCs w:val="22"/>
          <w:lang w:val="en-US"/>
        </w:rPr>
        <w:t>Herwin</w:t>
      </w:r>
      <w:proofErr w:type="spellEnd"/>
      <w:r w:rsidRPr="00DE2FA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DE2FA2">
        <w:rPr>
          <w:b/>
          <w:bCs/>
          <w:sz w:val="22"/>
          <w:szCs w:val="22"/>
          <w:lang w:val="en-US"/>
        </w:rPr>
        <w:t>Speckter</w:t>
      </w:r>
      <w:proofErr w:type="spellEnd"/>
      <w:r w:rsidRPr="00DE2FA2">
        <w:rPr>
          <w:b/>
          <w:bCs/>
          <w:sz w:val="22"/>
          <w:szCs w:val="22"/>
          <w:lang w:val="en-US"/>
        </w:rPr>
        <w:t>, MSc</w:t>
      </w:r>
      <w:r>
        <w:rPr>
          <w:b/>
          <w:bCs/>
          <w:position w:val="6"/>
          <w:sz w:val="14"/>
          <w:szCs w:val="14"/>
          <w:lang w:val="en-US"/>
        </w:rPr>
        <w:t>10</w:t>
      </w:r>
      <w:r w:rsidRPr="00B90340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position w:val="6"/>
          <w:sz w:val="14"/>
          <w:szCs w:val="14"/>
          <w:lang w:val="en-US"/>
        </w:rPr>
        <w:br/>
      </w:r>
      <w:proofErr w:type="spellStart"/>
      <w:r w:rsidRPr="00DE2FA2">
        <w:rPr>
          <w:b/>
          <w:bCs/>
          <w:sz w:val="22"/>
          <w:szCs w:val="22"/>
          <w:lang w:val="en-US"/>
        </w:rPr>
        <w:t>Wenceslao</w:t>
      </w:r>
      <w:proofErr w:type="spellEnd"/>
      <w:r w:rsidRPr="00DE2FA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DE2FA2">
        <w:rPr>
          <w:b/>
          <w:bCs/>
          <w:sz w:val="22"/>
          <w:szCs w:val="22"/>
          <w:lang w:val="en-US"/>
        </w:rPr>
        <w:t>Hernández</w:t>
      </w:r>
      <w:proofErr w:type="spellEnd"/>
      <w:r w:rsidRPr="00DE2FA2">
        <w:rPr>
          <w:b/>
          <w:bCs/>
          <w:sz w:val="22"/>
          <w:szCs w:val="22"/>
          <w:lang w:val="en-US"/>
        </w:rPr>
        <w:t>, MD</w:t>
      </w:r>
      <w:r>
        <w:rPr>
          <w:b/>
          <w:bCs/>
          <w:position w:val="6"/>
          <w:sz w:val="14"/>
          <w:szCs w:val="14"/>
          <w:lang w:val="en-US"/>
        </w:rPr>
        <w:t>10</w:t>
      </w:r>
      <w:r w:rsidRPr="00B90340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sz w:val="22"/>
          <w:szCs w:val="22"/>
          <w:lang w:val="en-US"/>
        </w:rPr>
        <w:t xml:space="preserve"> Julio Isidor, MD</w:t>
      </w:r>
      <w:r>
        <w:rPr>
          <w:b/>
          <w:bCs/>
          <w:position w:val="6"/>
          <w:sz w:val="14"/>
          <w:szCs w:val="14"/>
          <w:lang w:val="en-US"/>
        </w:rPr>
        <w:t>10</w:t>
      </w:r>
      <w:r w:rsidRPr="00B90340">
        <w:rPr>
          <w:b/>
          <w:bCs/>
          <w:sz w:val="22"/>
          <w:szCs w:val="22"/>
          <w:lang w:val="en-US"/>
        </w:rPr>
        <w:t xml:space="preserve">, </w:t>
      </w:r>
      <w:r w:rsidRPr="00DE2FA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DE2FA2">
        <w:rPr>
          <w:b/>
          <w:bCs/>
          <w:sz w:val="22"/>
          <w:szCs w:val="22"/>
          <w:lang w:val="en-US"/>
        </w:rPr>
        <w:t>Manjul</w:t>
      </w:r>
      <w:proofErr w:type="spellEnd"/>
      <w:r w:rsidRPr="00DE2FA2">
        <w:rPr>
          <w:b/>
          <w:bCs/>
          <w:sz w:val="22"/>
          <w:szCs w:val="22"/>
          <w:lang w:val="en-US"/>
        </w:rPr>
        <w:t xml:space="preserve"> Tripathi, </w:t>
      </w:r>
      <w:proofErr w:type="spellStart"/>
      <w:r w:rsidRPr="00DE2FA2">
        <w:rPr>
          <w:b/>
          <w:bCs/>
          <w:sz w:val="22"/>
          <w:szCs w:val="22"/>
          <w:lang w:val="en-US"/>
        </w:rPr>
        <w:t>MCh</w:t>
      </w:r>
      <w:proofErr w:type="spellEnd"/>
      <w:r w:rsidRPr="00DE2FA2">
        <w:rPr>
          <w:b/>
          <w:bCs/>
          <w:position w:val="6"/>
          <w:sz w:val="14"/>
          <w:szCs w:val="14"/>
          <w:lang w:val="en-US"/>
        </w:rPr>
        <w:t>1</w:t>
      </w:r>
      <w:r>
        <w:rPr>
          <w:b/>
          <w:bCs/>
          <w:position w:val="6"/>
          <w:sz w:val="14"/>
          <w:szCs w:val="14"/>
          <w:lang w:val="en-US"/>
        </w:rPr>
        <w:t>1</w:t>
      </w:r>
      <w:r w:rsidRPr="00E56F1A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DE2FA2">
        <w:rPr>
          <w:b/>
          <w:bCs/>
          <w:sz w:val="22"/>
          <w:szCs w:val="22"/>
          <w:lang w:val="en-US"/>
        </w:rPr>
        <w:t>Renu</w:t>
      </w:r>
      <w:proofErr w:type="spellEnd"/>
      <w:r w:rsidRPr="00DE2FA2">
        <w:rPr>
          <w:b/>
          <w:bCs/>
          <w:sz w:val="22"/>
          <w:szCs w:val="22"/>
          <w:lang w:val="en-US"/>
        </w:rPr>
        <w:t xml:space="preserve"> Madan, MD</w:t>
      </w:r>
      <w:r w:rsidRPr="00DE2FA2">
        <w:rPr>
          <w:b/>
          <w:bCs/>
          <w:position w:val="6"/>
          <w:sz w:val="14"/>
          <w:szCs w:val="14"/>
          <w:lang w:val="en-US"/>
        </w:rPr>
        <w:t>1</w:t>
      </w:r>
      <w:r>
        <w:rPr>
          <w:b/>
          <w:bCs/>
          <w:position w:val="6"/>
          <w:sz w:val="14"/>
          <w:szCs w:val="14"/>
          <w:lang w:val="en-US"/>
        </w:rPr>
        <w:t>2</w:t>
      </w:r>
      <w:r w:rsidRPr="00E56F1A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position w:val="6"/>
          <w:sz w:val="14"/>
          <w:szCs w:val="14"/>
          <w:lang w:val="en-US"/>
        </w:rPr>
        <w:br/>
      </w:r>
      <w:r w:rsidRPr="00DE2FA2">
        <w:rPr>
          <w:b/>
          <w:bCs/>
          <w:sz w:val="22"/>
          <w:szCs w:val="22"/>
          <w:lang w:val="en-US"/>
        </w:rPr>
        <w:t>Brad E. Zacharia, MD</w:t>
      </w:r>
      <w:r w:rsidRPr="00DE2FA2">
        <w:rPr>
          <w:b/>
          <w:bCs/>
          <w:position w:val="6"/>
          <w:sz w:val="14"/>
          <w:szCs w:val="14"/>
          <w:lang w:val="en-US"/>
        </w:rPr>
        <w:t>1</w:t>
      </w:r>
      <w:r>
        <w:rPr>
          <w:b/>
          <w:bCs/>
          <w:position w:val="6"/>
          <w:sz w:val="14"/>
          <w:szCs w:val="14"/>
          <w:lang w:val="en-US"/>
        </w:rPr>
        <w:t>3,</w:t>
      </w:r>
      <w:r w:rsidRPr="00DE2FA2">
        <w:rPr>
          <w:b/>
          <w:bCs/>
          <w:position w:val="6"/>
          <w:sz w:val="14"/>
          <w:szCs w:val="14"/>
          <w:lang w:val="en-US"/>
        </w:rPr>
        <w:t xml:space="preserve"> </w:t>
      </w:r>
      <w:proofErr w:type="spellStart"/>
      <w:r w:rsidRPr="00DE2FA2">
        <w:rPr>
          <w:b/>
          <w:bCs/>
          <w:sz w:val="22"/>
          <w:szCs w:val="22"/>
          <w:lang w:val="en-US"/>
        </w:rPr>
        <w:t>Lekhaj</w:t>
      </w:r>
      <w:proofErr w:type="spellEnd"/>
      <w:r w:rsidRPr="00DE2FA2">
        <w:rPr>
          <w:b/>
          <w:bCs/>
          <w:sz w:val="22"/>
          <w:szCs w:val="22"/>
          <w:lang w:val="en-US"/>
        </w:rPr>
        <w:t xml:space="preserve"> C. Daggubati, MD</w:t>
      </w:r>
      <w:r w:rsidRPr="00DE2FA2">
        <w:rPr>
          <w:b/>
          <w:bCs/>
          <w:position w:val="6"/>
          <w:sz w:val="14"/>
          <w:szCs w:val="14"/>
          <w:lang w:val="en-US"/>
        </w:rPr>
        <w:t>1</w:t>
      </w:r>
      <w:r>
        <w:rPr>
          <w:b/>
          <w:bCs/>
          <w:position w:val="6"/>
          <w:sz w:val="14"/>
          <w:szCs w:val="14"/>
          <w:lang w:val="en-US"/>
        </w:rPr>
        <w:t>3,</w:t>
      </w:r>
      <w:r w:rsidRPr="00DE2FA2">
        <w:rPr>
          <w:b/>
          <w:bCs/>
          <w:position w:val="6"/>
          <w:sz w:val="14"/>
          <w:szCs w:val="14"/>
          <w:lang w:val="en-US"/>
        </w:rPr>
        <w:t xml:space="preserve"> </w:t>
      </w:r>
      <w:r w:rsidRPr="00DE2FA2">
        <w:rPr>
          <w:b/>
          <w:bCs/>
          <w:sz w:val="22"/>
          <w:szCs w:val="22"/>
          <w:lang w:val="en-US"/>
        </w:rPr>
        <w:t xml:space="preserve">Nuria </w:t>
      </w:r>
      <w:proofErr w:type="spellStart"/>
      <w:r w:rsidRPr="00DE2FA2">
        <w:rPr>
          <w:b/>
          <w:bCs/>
          <w:sz w:val="22"/>
          <w:szCs w:val="22"/>
          <w:lang w:val="en-US"/>
        </w:rPr>
        <w:t>Martínez</w:t>
      </w:r>
      <w:proofErr w:type="spellEnd"/>
      <w:r w:rsidRPr="00DE2FA2">
        <w:rPr>
          <w:b/>
          <w:bCs/>
          <w:sz w:val="22"/>
          <w:szCs w:val="22"/>
          <w:lang w:val="en-US"/>
        </w:rPr>
        <w:t xml:space="preserve"> Moreno, MD, PhD</w:t>
      </w:r>
      <w:r w:rsidRPr="00DE2FA2">
        <w:rPr>
          <w:b/>
          <w:bCs/>
          <w:position w:val="6"/>
          <w:sz w:val="14"/>
          <w:szCs w:val="14"/>
          <w:lang w:val="en-US"/>
        </w:rPr>
        <w:t>1</w:t>
      </w:r>
      <w:r>
        <w:rPr>
          <w:b/>
          <w:bCs/>
          <w:position w:val="6"/>
          <w:sz w:val="14"/>
          <w:szCs w:val="14"/>
          <w:lang w:val="en-US"/>
        </w:rPr>
        <w:t>4,</w:t>
      </w:r>
      <w:r w:rsidRPr="00DE2FA2">
        <w:rPr>
          <w:b/>
          <w:bCs/>
          <w:position w:val="6"/>
          <w:sz w:val="14"/>
          <w:szCs w:val="14"/>
          <w:lang w:val="en-US"/>
        </w:rPr>
        <w:br/>
      </w:r>
      <w:r w:rsidRPr="00DE2FA2">
        <w:rPr>
          <w:b/>
          <w:bCs/>
          <w:sz w:val="22"/>
          <w:szCs w:val="22"/>
          <w:lang w:val="en-US"/>
        </w:rPr>
        <w:t xml:space="preserve">Roberto </w:t>
      </w:r>
      <w:proofErr w:type="spellStart"/>
      <w:r w:rsidRPr="00DE2FA2">
        <w:rPr>
          <w:b/>
          <w:bCs/>
          <w:sz w:val="22"/>
          <w:szCs w:val="22"/>
          <w:lang w:val="en-US"/>
        </w:rPr>
        <w:t>Martínez</w:t>
      </w:r>
      <w:proofErr w:type="spellEnd"/>
      <w:r w:rsidRPr="00DE2FA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DE2FA2">
        <w:rPr>
          <w:b/>
          <w:bCs/>
          <w:sz w:val="22"/>
          <w:szCs w:val="22"/>
          <w:lang w:val="en-US"/>
        </w:rPr>
        <w:t>Álvarez</w:t>
      </w:r>
      <w:proofErr w:type="spellEnd"/>
      <w:r w:rsidRPr="00DE2FA2">
        <w:rPr>
          <w:b/>
          <w:bCs/>
          <w:sz w:val="22"/>
          <w:szCs w:val="22"/>
          <w:lang w:val="en-US"/>
        </w:rPr>
        <w:t>, MD, PhD</w:t>
      </w:r>
      <w:r w:rsidRPr="00DE2FA2">
        <w:rPr>
          <w:b/>
          <w:bCs/>
          <w:position w:val="6"/>
          <w:sz w:val="14"/>
          <w:szCs w:val="14"/>
          <w:lang w:val="en-US"/>
        </w:rPr>
        <w:t>1</w:t>
      </w:r>
      <w:r>
        <w:rPr>
          <w:b/>
          <w:bCs/>
          <w:position w:val="6"/>
          <w:sz w:val="14"/>
          <w:szCs w:val="14"/>
          <w:lang w:val="en-US"/>
        </w:rPr>
        <w:t>4</w:t>
      </w:r>
      <w:r w:rsidRPr="00E56F1A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sz w:val="22"/>
          <w:szCs w:val="22"/>
          <w:lang w:val="en-US"/>
        </w:rPr>
        <w:t xml:space="preserve"> Anne-Marie Langlois, MD</w:t>
      </w:r>
      <w:r w:rsidRPr="00DE2FA2">
        <w:rPr>
          <w:b/>
          <w:bCs/>
          <w:position w:val="6"/>
          <w:sz w:val="14"/>
          <w:szCs w:val="14"/>
          <w:lang w:val="en-US"/>
        </w:rPr>
        <w:t>1</w:t>
      </w:r>
      <w:r>
        <w:rPr>
          <w:b/>
          <w:bCs/>
          <w:position w:val="6"/>
          <w:sz w:val="14"/>
          <w:szCs w:val="14"/>
          <w:lang w:val="en-US"/>
        </w:rPr>
        <w:t>5</w:t>
      </w:r>
      <w:r w:rsidRPr="00E56F1A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sz w:val="22"/>
          <w:szCs w:val="22"/>
          <w:lang w:val="en-US"/>
        </w:rPr>
        <w:t xml:space="preserve"> David Mathieu, MD</w:t>
      </w:r>
      <w:r w:rsidRPr="00DE2FA2">
        <w:rPr>
          <w:b/>
          <w:bCs/>
          <w:position w:val="6"/>
          <w:sz w:val="14"/>
          <w:szCs w:val="14"/>
          <w:lang w:val="en-US"/>
        </w:rPr>
        <w:t>1</w:t>
      </w:r>
      <w:r>
        <w:rPr>
          <w:b/>
          <w:bCs/>
          <w:position w:val="6"/>
          <w:sz w:val="14"/>
          <w:szCs w:val="14"/>
          <w:lang w:val="en-US"/>
        </w:rPr>
        <w:t>5</w:t>
      </w:r>
      <w:r w:rsidRPr="00E56F1A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sz w:val="22"/>
          <w:szCs w:val="22"/>
          <w:lang w:val="en-US"/>
        </w:rPr>
        <w:t xml:space="preserve"> Christopher P. </w:t>
      </w:r>
      <w:proofErr w:type="spellStart"/>
      <w:r w:rsidRPr="00DE2FA2">
        <w:rPr>
          <w:b/>
          <w:bCs/>
          <w:sz w:val="22"/>
          <w:szCs w:val="22"/>
          <w:lang w:val="en-US"/>
        </w:rPr>
        <w:t>Deibert</w:t>
      </w:r>
      <w:proofErr w:type="spellEnd"/>
      <w:r w:rsidRPr="00DE2FA2">
        <w:rPr>
          <w:b/>
          <w:bCs/>
          <w:sz w:val="22"/>
          <w:szCs w:val="22"/>
          <w:lang w:val="en-US"/>
        </w:rPr>
        <w:t>, MD</w:t>
      </w:r>
      <w:r w:rsidRPr="00DE2FA2">
        <w:rPr>
          <w:b/>
          <w:bCs/>
          <w:position w:val="6"/>
          <w:sz w:val="14"/>
          <w:szCs w:val="14"/>
          <w:lang w:val="en-US"/>
        </w:rPr>
        <w:t>1</w:t>
      </w:r>
      <w:r>
        <w:rPr>
          <w:b/>
          <w:bCs/>
          <w:position w:val="6"/>
          <w:sz w:val="14"/>
          <w:szCs w:val="14"/>
          <w:lang w:val="en-US"/>
        </w:rPr>
        <w:t>6</w:t>
      </w:r>
      <w:r w:rsidRPr="00E56F1A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sz w:val="22"/>
          <w:szCs w:val="22"/>
          <w:lang w:val="en-US"/>
        </w:rPr>
        <w:t xml:space="preserve"> Vivek R. Sudhakar, MD</w:t>
      </w:r>
      <w:r w:rsidRPr="00DE2FA2">
        <w:rPr>
          <w:b/>
          <w:bCs/>
          <w:position w:val="6"/>
          <w:sz w:val="14"/>
          <w:szCs w:val="14"/>
          <w:lang w:val="en-US"/>
        </w:rPr>
        <w:t>1</w:t>
      </w:r>
      <w:r>
        <w:rPr>
          <w:b/>
          <w:bCs/>
          <w:position w:val="6"/>
          <w:sz w:val="14"/>
          <w:szCs w:val="14"/>
          <w:lang w:val="en-US"/>
        </w:rPr>
        <w:t>7</w:t>
      </w:r>
      <w:r w:rsidRPr="00E56F1A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sz w:val="22"/>
          <w:szCs w:val="22"/>
          <w:lang w:val="en-US"/>
        </w:rPr>
        <w:t xml:space="preserve"> Christopher P. </w:t>
      </w:r>
      <w:proofErr w:type="spellStart"/>
      <w:r w:rsidRPr="00DE2FA2">
        <w:rPr>
          <w:b/>
          <w:bCs/>
          <w:sz w:val="22"/>
          <w:szCs w:val="22"/>
          <w:lang w:val="en-US"/>
        </w:rPr>
        <w:t>Cifarelli</w:t>
      </w:r>
      <w:proofErr w:type="spellEnd"/>
      <w:r w:rsidRPr="00DE2FA2">
        <w:rPr>
          <w:b/>
          <w:bCs/>
          <w:sz w:val="22"/>
          <w:szCs w:val="22"/>
          <w:lang w:val="en-US"/>
        </w:rPr>
        <w:t>, MD, PhD, MMM</w:t>
      </w:r>
      <w:r w:rsidRPr="00DE2FA2">
        <w:rPr>
          <w:b/>
          <w:bCs/>
          <w:position w:val="6"/>
          <w:sz w:val="14"/>
          <w:szCs w:val="14"/>
          <w:lang w:val="en-US"/>
        </w:rPr>
        <w:t>1</w:t>
      </w:r>
      <w:r>
        <w:rPr>
          <w:b/>
          <w:bCs/>
          <w:position w:val="6"/>
          <w:sz w:val="14"/>
          <w:szCs w:val="14"/>
          <w:lang w:val="en-US"/>
        </w:rPr>
        <w:t>7</w:t>
      </w:r>
      <w:r w:rsidRPr="00DE2FA2">
        <w:rPr>
          <w:b/>
          <w:bCs/>
          <w:position w:val="6"/>
          <w:sz w:val="14"/>
          <w:szCs w:val="14"/>
          <w:lang w:val="en-US"/>
        </w:rPr>
        <w:t>,1</w:t>
      </w:r>
      <w:r>
        <w:rPr>
          <w:b/>
          <w:bCs/>
          <w:position w:val="6"/>
          <w:sz w:val="14"/>
          <w:szCs w:val="14"/>
          <w:lang w:val="en-US"/>
        </w:rPr>
        <w:t>8</w:t>
      </w:r>
      <w:r w:rsidRPr="00E56F1A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sz w:val="22"/>
          <w:szCs w:val="22"/>
          <w:lang w:val="en-US"/>
        </w:rPr>
        <w:t xml:space="preserve"> Denisse Arteaga Icaza, MD</w:t>
      </w:r>
      <w:r w:rsidRPr="00DE2FA2">
        <w:rPr>
          <w:b/>
          <w:bCs/>
          <w:position w:val="6"/>
          <w:sz w:val="14"/>
          <w:szCs w:val="14"/>
          <w:lang w:val="en-US"/>
        </w:rPr>
        <w:t>1</w:t>
      </w:r>
      <w:r w:rsidRPr="00E56F1A">
        <w:rPr>
          <w:b/>
          <w:bCs/>
          <w:sz w:val="22"/>
          <w:szCs w:val="22"/>
          <w:vertAlign w:val="superscript"/>
          <w:lang w:val="en-US"/>
        </w:rPr>
        <w:t>7</w:t>
      </w:r>
      <w:r w:rsidRPr="00E56F1A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position w:val="6"/>
          <w:sz w:val="14"/>
          <w:szCs w:val="14"/>
          <w:lang w:val="en-US"/>
        </w:rPr>
        <w:t xml:space="preserve"> </w:t>
      </w:r>
      <w:r w:rsidRPr="00DE2FA2">
        <w:rPr>
          <w:b/>
          <w:bCs/>
          <w:sz w:val="22"/>
          <w:szCs w:val="22"/>
          <w:lang w:val="en-US"/>
        </w:rPr>
        <w:t xml:space="preserve">Daniel T. </w:t>
      </w:r>
      <w:proofErr w:type="spellStart"/>
      <w:r w:rsidRPr="00DE2FA2">
        <w:rPr>
          <w:b/>
          <w:bCs/>
          <w:sz w:val="22"/>
          <w:szCs w:val="22"/>
          <w:lang w:val="en-US"/>
        </w:rPr>
        <w:t>Cifarelli</w:t>
      </w:r>
      <w:proofErr w:type="spellEnd"/>
      <w:r w:rsidRPr="00DE2FA2">
        <w:rPr>
          <w:b/>
          <w:bCs/>
          <w:sz w:val="22"/>
          <w:szCs w:val="22"/>
          <w:lang w:val="en-US"/>
        </w:rPr>
        <w:t>, MD, MS</w:t>
      </w:r>
      <w:r w:rsidRPr="00DE2FA2">
        <w:rPr>
          <w:b/>
          <w:bCs/>
          <w:position w:val="6"/>
          <w:sz w:val="14"/>
          <w:szCs w:val="14"/>
          <w:lang w:val="en-US"/>
        </w:rPr>
        <w:t>1</w:t>
      </w:r>
      <w:r>
        <w:rPr>
          <w:b/>
          <w:bCs/>
          <w:position w:val="6"/>
          <w:sz w:val="14"/>
          <w:szCs w:val="14"/>
          <w:lang w:val="en-US"/>
        </w:rPr>
        <w:t>7</w:t>
      </w:r>
      <w:r w:rsidRPr="00E56F1A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DE2FA2">
        <w:rPr>
          <w:b/>
          <w:bCs/>
          <w:sz w:val="22"/>
          <w:szCs w:val="22"/>
          <w:lang w:val="en-US"/>
        </w:rPr>
        <w:t>Zhishuo</w:t>
      </w:r>
      <w:proofErr w:type="spellEnd"/>
      <w:r w:rsidRPr="00DE2FA2">
        <w:rPr>
          <w:b/>
          <w:bCs/>
          <w:sz w:val="22"/>
          <w:szCs w:val="22"/>
          <w:lang w:val="en-US"/>
        </w:rPr>
        <w:t xml:space="preserve"> Wei, MSc</w:t>
      </w:r>
      <w:r w:rsidRPr="00DE2FA2">
        <w:rPr>
          <w:b/>
          <w:bCs/>
          <w:position w:val="6"/>
          <w:sz w:val="14"/>
          <w:szCs w:val="14"/>
          <w:lang w:val="en-US"/>
        </w:rPr>
        <w:t>1</w:t>
      </w:r>
      <w:r>
        <w:rPr>
          <w:b/>
          <w:bCs/>
          <w:position w:val="6"/>
          <w:sz w:val="14"/>
          <w:szCs w:val="14"/>
          <w:lang w:val="en-US"/>
        </w:rPr>
        <w:t>9</w:t>
      </w:r>
      <w:r w:rsidRPr="00E56F1A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position w:val="6"/>
          <w:sz w:val="14"/>
          <w:szCs w:val="14"/>
          <w:lang w:val="en-US"/>
        </w:rPr>
        <w:br/>
      </w:r>
      <w:r w:rsidRPr="00DE2FA2">
        <w:rPr>
          <w:b/>
          <w:bCs/>
          <w:sz w:val="22"/>
          <w:szCs w:val="22"/>
          <w:lang w:val="en-US"/>
        </w:rPr>
        <w:t>Ajay Niranjan, MD, MBA</w:t>
      </w:r>
      <w:r w:rsidRPr="00DE2FA2">
        <w:rPr>
          <w:b/>
          <w:bCs/>
          <w:position w:val="6"/>
          <w:sz w:val="14"/>
          <w:szCs w:val="14"/>
          <w:lang w:val="en-US"/>
        </w:rPr>
        <w:t>1</w:t>
      </w:r>
      <w:r>
        <w:rPr>
          <w:b/>
          <w:bCs/>
          <w:position w:val="6"/>
          <w:sz w:val="14"/>
          <w:szCs w:val="14"/>
          <w:lang w:val="en-US"/>
        </w:rPr>
        <w:t>9</w:t>
      </w:r>
      <w:r w:rsidRPr="00E56F1A">
        <w:rPr>
          <w:b/>
          <w:bCs/>
          <w:sz w:val="22"/>
          <w:szCs w:val="22"/>
          <w:lang w:val="en-US"/>
        </w:rPr>
        <w:t xml:space="preserve">, </w:t>
      </w:r>
      <w:r w:rsidRPr="00DE2FA2">
        <w:rPr>
          <w:b/>
          <w:bCs/>
          <w:sz w:val="22"/>
          <w:szCs w:val="22"/>
          <w:lang w:val="en-US"/>
        </w:rPr>
        <w:t xml:space="preserve"> Gene H. Barnett, MD</w:t>
      </w:r>
      <w:r>
        <w:rPr>
          <w:b/>
          <w:bCs/>
          <w:position w:val="6"/>
          <w:sz w:val="14"/>
          <w:szCs w:val="14"/>
          <w:lang w:val="en-US"/>
        </w:rPr>
        <w:t>9</w:t>
      </w:r>
      <w:r w:rsidRPr="00E56F1A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sz w:val="22"/>
          <w:szCs w:val="22"/>
          <w:lang w:val="en-US"/>
        </w:rPr>
        <w:t xml:space="preserve"> L. Dade Lunsford, MD</w:t>
      </w:r>
      <w:r w:rsidRPr="00DE2FA2">
        <w:rPr>
          <w:b/>
          <w:bCs/>
          <w:position w:val="6"/>
          <w:sz w:val="14"/>
          <w:szCs w:val="14"/>
          <w:lang w:val="en-US"/>
        </w:rPr>
        <w:t>1</w:t>
      </w:r>
      <w:r>
        <w:rPr>
          <w:b/>
          <w:bCs/>
          <w:position w:val="6"/>
          <w:sz w:val="14"/>
          <w:szCs w:val="14"/>
          <w:lang w:val="en-US"/>
        </w:rPr>
        <w:t>9</w:t>
      </w:r>
      <w:r w:rsidRPr="00E56F1A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position w:val="6"/>
          <w:sz w:val="14"/>
          <w:szCs w:val="14"/>
          <w:lang w:val="en-US"/>
        </w:rPr>
        <w:br/>
      </w:r>
      <w:r w:rsidRPr="00DE2FA2">
        <w:rPr>
          <w:b/>
          <w:bCs/>
          <w:sz w:val="22"/>
          <w:szCs w:val="22"/>
          <w:lang w:val="en-US"/>
        </w:rPr>
        <w:t>Greg N. Bowden, MD, MSc</w:t>
      </w:r>
      <w:r>
        <w:rPr>
          <w:b/>
          <w:bCs/>
          <w:position w:val="6"/>
          <w:sz w:val="14"/>
          <w:szCs w:val="14"/>
          <w:lang w:val="en-US"/>
        </w:rPr>
        <w:t>20</w:t>
      </w:r>
      <w:r w:rsidRPr="00E56F1A">
        <w:rPr>
          <w:b/>
          <w:bCs/>
          <w:sz w:val="22"/>
          <w:szCs w:val="22"/>
          <w:lang w:val="en-US"/>
        </w:rPr>
        <w:t>,</w:t>
      </w:r>
      <w:r w:rsidRPr="00DE2FA2">
        <w:rPr>
          <w:b/>
          <w:bCs/>
          <w:sz w:val="22"/>
          <w:szCs w:val="22"/>
          <w:lang w:val="en-US"/>
        </w:rPr>
        <w:t xml:space="preserve"> and Jason P. Sheehan, MD, PhD</w:t>
      </w:r>
      <w:r w:rsidRPr="00DE2FA2">
        <w:rPr>
          <w:b/>
          <w:bCs/>
          <w:position w:val="6"/>
          <w:sz w:val="14"/>
          <w:szCs w:val="14"/>
          <w:lang w:val="en-US"/>
        </w:rPr>
        <w:t xml:space="preserve">1 </w:t>
      </w:r>
    </w:p>
    <w:p w14:paraId="004C1E47" w14:textId="35402F5B" w:rsidR="00D0472D" w:rsidRDefault="00D0472D" w:rsidP="00D0472D">
      <w:pPr>
        <w:shd w:val="clear" w:color="auto" w:fill="FFFFFF"/>
        <w:spacing w:before="100" w:beforeAutospacing="1" w:after="100" w:afterAutospacing="1"/>
        <w:rPr>
          <w:sz w:val="18"/>
          <w:szCs w:val="18"/>
          <w:lang w:val="en-US"/>
        </w:rPr>
      </w:pPr>
      <w:r w:rsidRPr="00DE2FA2">
        <w:rPr>
          <w:position w:val="6"/>
          <w:sz w:val="10"/>
          <w:szCs w:val="10"/>
          <w:lang w:val="en-US"/>
        </w:rPr>
        <w:t>1</w:t>
      </w:r>
      <w:r w:rsidRPr="00DE2FA2">
        <w:rPr>
          <w:sz w:val="18"/>
          <w:szCs w:val="18"/>
          <w:lang w:val="en-US"/>
        </w:rPr>
        <w:t>Department of Neurological Surgery, University of Virginia, Charlottesville, Virginia;</w:t>
      </w:r>
      <w:r w:rsidRPr="00502109">
        <w:rPr>
          <w:sz w:val="18"/>
          <w:szCs w:val="18"/>
          <w:vertAlign w:val="superscript"/>
          <w:lang w:val="en-US"/>
        </w:rPr>
        <w:t>2</w:t>
      </w:r>
      <w:r w:rsidRPr="00502109">
        <w:rPr>
          <w:sz w:val="18"/>
          <w:szCs w:val="18"/>
          <w:lang w:val="en-US"/>
        </w:rPr>
        <w:t xml:space="preserve">Department of neurological surgery, Hospices civils de Lyon, Lyon, France, </w:t>
      </w:r>
      <w:r w:rsidRPr="00DE2FA2">
        <w:rPr>
          <w:sz w:val="18"/>
          <w:szCs w:val="18"/>
          <w:lang w:val="en-US"/>
        </w:rPr>
        <w:t xml:space="preserve"> </w:t>
      </w:r>
      <w:r w:rsidRPr="00502109">
        <w:rPr>
          <w:position w:val="6"/>
          <w:sz w:val="10"/>
          <w:szCs w:val="10"/>
          <w:lang w:val="en-US"/>
        </w:rPr>
        <w:t>3</w:t>
      </w:r>
      <w:r w:rsidRPr="00DE2FA2">
        <w:rPr>
          <w:sz w:val="18"/>
          <w:szCs w:val="18"/>
          <w:lang w:val="en-US"/>
        </w:rPr>
        <w:t xml:space="preserve">Gamma Knife Center Cairo; </w:t>
      </w:r>
      <w:r w:rsidRPr="00502109">
        <w:rPr>
          <w:position w:val="6"/>
          <w:sz w:val="10"/>
          <w:szCs w:val="10"/>
          <w:lang w:val="en-US"/>
        </w:rPr>
        <w:t>4</w:t>
      </w:r>
      <w:r w:rsidRPr="00DE2FA2">
        <w:rPr>
          <w:sz w:val="18"/>
          <w:szCs w:val="18"/>
          <w:lang w:val="en-US"/>
        </w:rPr>
        <w:t xml:space="preserve">Nasser Institute, Department of Neurosurgery, </w:t>
      </w:r>
      <w:proofErr w:type="spellStart"/>
      <w:r w:rsidRPr="00DE2FA2">
        <w:rPr>
          <w:sz w:val="18"/>
          <w:szCs w:val="18"/>
          <w:lang w:val="en-US"/>
        </w:rPr>
        <w:t>Benha</w:t>
      </w:r>
      <w:proofErr w:type="spellEnd"/>
      <w:r w:rsidRPr="00DE2FA2">
        <w:rPr>
          <w:sz w:val="18"/>
          <w:szCs w:val="18"/>
          <w:lang w:val="en-US"/>
        </w:rPr>
        <w:t xml:space="preserve"> University, </w:t>
      </w:r>
      <w:proofErr w:type="spellStart"/>
      <w:r w:rsidRPr="00DE2FA2">
        <w:rPr>
          <w:sz w:val="18"/>
          <w:szCs w:val="18"/>
          <w:lang w:val="en-US"/>
        </w:rPr>
        <w:t>Qalubya</w:t>
      </w:r>
      <w:proofErr w:type="spellEnd"/>
      <w:r w:rsidRPr="00DE2FA2">
        <w:rPr>
          <w:sz w:val="18"/>
          <w:szCs w:val="18"/>
          <w:lang w:val="en-US"/>
        </w:rPr>
        <w:t xml:space="preserve">; Departments of </w:t>
      </w:r>
      <w:r w:rsidRPr="00502109">
        <w:rPr>
          <w:position w:val="6"/>
          <w:sz w:val="10"/>
          <w:szCs w:val="10"/>
          <w:lang w:val="en-US"/>
        </w:rPr>
        <w:t>5</w:t>
      </w:r>
      <w:r w:rsidRPr="00DE2FA2">
        <w:rPr>
          <w:sz w:val="18"/>
          <w:szCs w:val="18"/>
          <w:lang w:val="en-US"/>
        </w:rPr>
        <w:t xml:space="preserve">Neurosurgery and </w:t>
      </w:r>
      <w:r w:rsidRPr="00502109">
        <w:rPr>
          <w:position w:val="6"/>
          <w:sz w:val="10"/>
          <w:szCs w:val="10"/>
          <w:lang w:val="en-US"/>
        </w:rPr>
        <w:t>6</w:t>
      </w:r>
      <w:r w:rsidRPr="00DE2FA2">
        <w:rPr>
          <w:sz w:val="18"/>
          <w:szCs w:val="18"/>
          <w:lang w:val="en-US"/>
        </w:rPr>
        <w:t xml:space="preserve">Clinical Oncology, Ain Shams University, Cairo; </w:t>
      </w:r>
      <w:r w:rsidRPr="00502109">
        <w:rPr>
          <w:position w:val="6"/>
          <w:sz w:val="10"/>
          <w:szCs w:val="10"/>
          <w:lang w:val="en-US"/>
        </w:rPr>
        <w:t>7</w:t>
      </w:r>
      <w:r w:rsidRPr="00DE2FA2">
        <w:rPr>
          <w:sz w:val="18"/>
          <w:szCs w:val="18"/>
          <w:lang w:val="en-US"/>
        </w:rPr>
        <w:t xml:space="preserve">Department of Radiation Oncology, National Cancer Institute, Cairo University, Cairo, Egypt; </w:t>
      </w:r>
      <w:r w:rsidRPr="00502109">
        <w:rPr>
          <w:position w:val="6"/>
          <w:sz w:val="10"/>
          <w:szCs w:val="10"/>
          <w:lang w:val="en-US"/>
        </w:rPr>
        <w:t>8</w:t>
      </w:r>
      <w:r w:rsidRPr="00DE2FA2">
        <w:rPr>
          <w:sz w:val="18"/>
          <w:szCs w:val="18"/>
          <w:lang w:val="en-US"/>
        </w:rPr>
        <w:t xml:space="preserve">Department of Neurosurgery, </w:t>
      </w:r>
      <w:proofErr w:type="spellStart"/>
      <w:r w:rsidRPr="00DE2FA2">
        <w:rPr>
          <w:sz w:val="18"/>
          <w:szCs w:val="18"/>
          <w:lang w:val="en-US"/>
        </w:rPr>
        <w:t>Koc</w:t>
      </w:r>
      <w:proofErr w:type="spellEnd"/>
      <w:r w:rsidRPr="00DE2FA2">
        <w:rPr>
          <w:sz w:val="18"/>
          <w:szCs w:val="18"/>
          <w:lang w:val="en-US"/>
        </w:rPr>
        <w:t xml:space="preserve"> University School of Medicine, Istanbul, Turkey; </w:t>
      </w:r>
      <w:r w:rsidRPr="00502109">
        <w:rPr>
          <w:position w:val="6"/>
          <w:sz w:val="10"/>
          <w:szCs w:val="10"/>
          <w:lang w:val="en-US"/>
        </w:rPr>
        <w:t>9</w:t>
      </w:r>
      <w:r w:rsidRPr="00DE2FA2">
        <w:rPr>
          <w:sz w:val="18"/>
          <w:szCs w:val="18"/>
          <w:lang w:val="en-US"/>
        </w:rPr>
        <w:t xml:space="preserve">Rose Ella Burkhardt Brain Tumor and Neuro-Oncology Center, Neurological Institute, Cleveland Clinic, Cleveland, Ohio; </w:t>
      </w:r>
      <w:r w:rsidRPr="00502109">
        <w:rPr>
          <w:position w:val="6"/>
          <w:sz w:val="10"/>
          <w:szCs w:val="10"/>
          <w:lang w:val="en-US"/>
        </w:rPr>
        <w:t>10</w:t>
      </w:r>
      <w:r w:rsidRPr="00DE2FA2">
        <w:rPr>
          <w:sz w:val="18"/>
          <w:szCs w:val="18"/>
          <w:lang w:val="en-US"/>
        </w:rPr>
        <w:t>Department of Radiology, Dominican Gamma Knife Center and CEDIMAT, Sant</w:t>
      </w:r>
      <w:r>
        <w:rPr>
          <w:sz w:val="18"/>
          <w:szCs w:val="18"/>
          <w:lang w:val="en-US"/>
        </w:rPr>
        <w:t>o</w:t>
      </w:r>
      <w:r w:rsidRPr="00DE2FA2">
        <w:rPr>
          <w:sz w:val="18"/>
          <w:szCs w:val="18"/>
          <w:lang w:val="en-US"/>
        </w:rPr>
        <w:t xml:space="preserve"> Domingo, Dominican Republic; Departments of </w:t>
      </w:r>
      <w:r w:rsidRPr="00502109">
        <w:rPr>
          <w:position w:val="6"/>
          <w:sz w:val="10"/>
          <w:szCs w:val="10"/>
          <w:lang w:val="en-US"/>
        </w:rPr>
        <w:t>11</w:t>
      </w:r>
      <w:r w:rsidRPr="00DE2FA2">
        <w:rPr>
          <w:sz w:val="18"/>
          <w:szCs w:val="18"/>
          <w:lang w:val="en-US"/>
        </w:rPr>
        <w:t xml:space="preserve">Neurosurgery and </w:t>
      </w:r>
      <w:r w:rsidRPr="00DE2FA2">
        <w:rPr>
          <w:position w:val="6"/>
          <w:sz w:val="10"/>
          <w:szCs w:val="10"/>
          <w:lang w:val="en-US"/>
        </w:rPr>
        <w:t>1</w:t>
      </w:r>
      <w:r w:rsidRPr="00502109">
        <w:rPr>
          <w:position w:val="6"/>
          <w:sz w:val="10"/>
          <w:szCs w:val="10"/>
          <w:lang w:val="en-US"/>
        </w:rPr>
        <w:t>2</w:t>
      </w:r>
      <w:r w:rsidRPr="00DE2FA2">
        <w:rPr>
          <w:sz w:val="18"/>
          <w:szCs w:val="18"/>
          <w:lang w:val="en-US"/>
        </w:rPr>
        <w:t xml:space="preserve">Radiation Therapy, Postgraduate Institute of Medical Education and Research, Chandigarh, India; </w:t>
      </w:r>
      <w:r w:rsidRPr="00DE2FA2">
        <w:rPr>
          <w:position w:val="6"/>
          <w:sz w:val="10"/>
          <w:szCs w:val="10"/>
          <w:lang w:val="en-US"/>
        </w:rPr>
        <w:t>1</w:t>
      </w:r>
      <w:r w:rsidRPr="00502109">
        <w:rPr>
          <w:position w:val="6"/>
          <w:sz w:val="10"/>
          <w:szCs w:val="10"/>
          <w:lang w:val="en-US"/>
        </w:rPr>
        <w:t>3</w:t>
      </w:r>
      <w:r w:rsidRPr="00DE2FA2">
        <w:rPr>
          <w:sz w:val="18"/>
          <w:szCs w:val="18"/>
          <w:lang w:val="en-US"/>
        </w:rPr>
        <w:t xml:space="preserve">Department of Neurosurgery, Penn State Health-Hershey Medical Center, Hershey, Pennsylvania; </w:t>
      </w:r>
      <w:r w:rsidRPr="00DE2FA2">
        <w:rPr>
          <w:position w:val="6"/>
          <w:sz w:val="10"/>
          <w:szCs w:val="10"/>
          <w:lang w:val="en-US"/>
        </w:rPr>
        <w:t>1</w:t>
      </w:r>
      <w:r w:rsidRPr="00502109">
        <w:rPr>
          <w:position w:val="6"/>
          <w:sz w:val="10"/>
          <w:szCs w:val="10"/>
          <w:lang w:val="en-US"/>
        </w:rPr>
        <w:t>4</w:t>
      </w:r>
      <w:r w:rsidRPr="00DE2FA2">
        <w:rPr>
          <w:sz w:val="18"/>
          <w:szCs w:val="18"/>
          <w:lang w:val="en-US"/>
        </w:rPr>
        <w:t xml:space="preserve">Department of Radiosurgery, </w:t>
      </w:r>
      <w:proofErr w:type="spellStart"/>
      <w:r w:rsidRPr="00DE2FA2">
        <w:rPr>
          <w:sz w:val="18"/>
          <w:szCs w:val="18"/>
          <w:lang w:val="en-US"/>
        </w:rPr>
        <w:t>Rúber</w:t>
      </w:r>
      <w:proofErr w:type="spellEnd"/>
      <w:r w:rsidRPr="00DE2FA2">
        <w:rPr>
          <w:sz w:val="18"/>
          <w:szCs w:val="18"/>
          <w:lang w:val="en-US"/>
        </w:rPr>
        <w:t xml:space="preserve"> International Hospital, Madrid, Spain; </w:t>
      </w:r>
      <w:r w:rsidRPr="00DE2FA2">
        <w:rPr>
          <w:position w:val="6"/>
          <w:sz w:val="10"/>
          <w:szCs w:val="10"/>
          <w:lang w:val="en-US"/>
        </w:rPr>
        <w:t>1</w:t>
      </w:r>
      <w:r w:rsidRPr="00502109">
        <w:rPr>
          <w:position w:val="6"/>
          <w:sz w:val="10"/>
          <w:szCs w:val="10"/>
          <w:lang w:val="en-US"/>
        </w:rPr>
        <w:t>5</w:t>
      </w:r>
      <w:r w:rsidRPr="00DE2FA2">
        <w:rPr>
          <w:sz w:val="18"/>
          <w:szCs w:val="18"/>
          <w:lang w:val="en-US"/>
        </w:rPr>
        <w:t xml:space="preserve">Division of Neurosurgery, </w:t>
      </w:r>
      <w:proofErr w:type="spellStart"/>
      <w:r w:rsidRPr="00DE2FA2">
        <w:rPr>
          <w:sz w:val="18"/>
          <w:szCs w:val="18"/>
          <w:lang w:val="en-US"/>
        </w:rPr>
        <w:t>Universite</w:t>
      </w:r>
      <w:proofErr w:type="spellEnd"/>
      <w:r w:rsidRPr="00DE2FA2">
        <w:rPr>
          <w:sz w:val="18"/>
          <w:szCs w:val="18"/>
          <w:lang w:val="en-US"/>
        </w:rPr>
        <w:t xml:space="preserve">́ de Sherbrooke, Centre de recherche du CHUS, Sherbrooke, Quebec, Canada; </w:t>
      </w:r>
      <w:r w:rsidRPr="00DE2FA2">
        <w:rPr>
          <w:position w:val="6"/>
          <w:sz w:val="10"/>
          <w:szCs w:val="10"/>
          <w:lang w:val="en-US"/>
        </w:rPr>
        <w:t>1</w:t>
      </w:r>
      <w:r w:rsidRPr="00502109">
        <w:rPr>
          <w:position w:val="6"/>
          <w:sz w:val="10"/>
          <w:szCs w:val="10"/>
          <w:lang w:val="en-US"/>
        </w:rPr>
        <w:t>6</w:t>
      </w:r>
      <w:r w:rsidRPr="00DE2FA2">
        <w:rPr>
          <w:sz w:val="18"/>
          <w:szCs w:val="18"/>
          <w:lang w:val="en-US"/>
        </w:rPr>
        <w:t xml:space="preserve">Department of Neurological Surgery, Emory University, Atlanta, Georgia; Departments of </w:t>
      </w:r>
      <w:r w:rsidRPr="00DE2FA2">
        <w:rPr>
          <w:position w:val="6"/>
          <w:sz w:val="10"/>
          <w:szCs w:val="10"/>
          <w:lang w:val="en-US"/>
        </w:rPr>
        <w:t>1</w:t>
      </w:r>
      <w:r w:rsidRPr="00502109">
        <w:rPr>
          <w:position w:val="6"/>
          <w:sz w:val="10"/>
          <w:szCs w:val="10"/>
          <w:lang w:val="en-US"/>
        </w:rPr>
        <w:t>7</w:t>
      </w:r>
      <w:r w:rsidRPr="00DE2FA2">
        <w:rPr>
          <w:sz w:val="18"/>
          <w:szCs w:val="18"/>
          <w:lang w:val="en-US"/>
        </w:rPr>
        <w:t xml:space="preserve">Neurosurgery and </w:t>
      </w:r>
      <w:r w:rsidRPr="00DE2FA2">
        <w:rPr>
          <w:position w:val="6"/>
          <w:sz w:val="10"/>
          <w:szCs w:val="10"/>
          <w:lang w:val="en-US"/>
        </w:rPr>
        <w:t>1</w:t>
      </w:r>
      <w:r w:rsidRPr="00502109">
        <w:rPr>
          <w:position w:val="6"/>
          <w:sz w:val="10"/>
          <w:szCs w:val="10"/>
          <w:lang w:val="en-US"/>
        </w:rPr>
        <w:t>8</w:t>
      </w:r>
      <w:r w:rsidRPr="00DE2FA2">
        <w:rPr>
          <w:sz w:val="18"/>
          <w:szCs w:val="18"/>
          <w:lang w:val="en-US"/>
        </w:rPr>
        <w:t xml:space="preserve">Radiation Oncology, West Virginia University, Morgantown, West Virginia; </w:t>
      </w:r>
      <w:r w:rsidRPr="00DE2FA2">
        <w:rPr>
          <w:position w:val="6"/>
          <w:sz w:val="10"/>
          <w:szCs w:val="10"/>
          <w:lang w:val="en-US"/>
        </w:rPr>
        <w:t>1</w:t>
      </w:r>
      <w:r w:rsidRPr="00502109">
        <w:rPr>
          <w:position w:val="6"/>
          <w:sz w:val="10"/>
          <w:szCs w:val="10"/>
          <w:lang w:val="en-US"/>
        </w:rPr>
        <w:t>9</w:t>
      </w:r>
      <w:r w:rsidRPr="00DE2FA2">
        <w:rPr>
          <w:sz w:val="18"/>
          <w:szCs w:val="18"/>
          <w:lang w:val="en-US"/>
        </w:rPr>
        <w:t xml:space="preserve">Department of Neurosurgery, University of Pittsburgh, Pittsburgh, Pennsylvania; and </w:t>
      </w:r>
      <w:r w:rsidRPr="00502109">
        <w:rPr>
          <w:position w:val="6"/>
          <w:sz w:val="10"/>
          <w:szCs w:val="10"/>
          <w:lang w:val="en-US"/>
        </w:rPr>
        <w:t>20</w:t>
      </w:r>
      <w:r w:rsidRPr="00DE2FA2">
        <w:rPr>
          <w:sz w:val="18"/>
          <w:szCs w:val="18"/>
          <w:lang w:val="en-US"/>
        </w:rPr>
        <w:t xml:space="preserve">Department of Neurosurgery, University of Alberta, Edmonton, Alberta, Canada </w:t>
      </w:r>
    </w:p>
    <w:p w14:paraId="2A69BB38" w14:textId="77777777" w:rsidR="00D0472D" w:rsidRPr="00CE043C" w:rsidRDefault="00D0472D" w:rsidP="00D0472D">
      <w:pPr>
        <w:rPr>
          <w:lang w:val="en-US"/>
        </w:rPr>
      </w:pPr>
      <w:r w:rsidRPr="00CE043C">
        <w:rPr>
          <w:b/>
          <w:bCs/>
          <w:lang w:val="en-US"/>
        </w:rPr>
        <w:t>Corresponding authors</w:t>
      </w:r>
      <w:r w:rsidRPr="00CE043C">
        <w:rPr>
          <w:lang w:val="en-US"/>
        </w:rPr>
        <w:t xml:space="preserve">: Jason P. Sheehan: University of Virginia Health System, Charlottesville, VA. jsheehan@virginia.edu. </w:t>
      </w:r>
    </w:p>
    <w:p w14:paraId="38CCF898" w14:textId="77777777" w:rsidR="00D0472D" w:rsidRPr="00502109" w:rsidRDefault="00D0472D" w:rsidP="00D0472D">
      <w:pPr>
        <w:shd w:val="clear" w:color="auto" w:fill="FFFFFF"/>
        <w:spacing w:before="100" w:beforeAutospacing="1" w:after="100" w:afterAutospacing="1"/>
        <w:rPr>
          <w:sz w:val="18"/>
          <w:szCs w:val="18"/>
          <w:lang w:val="en-US"/>
        </w:rPr>
      </w:pPr>
    </w:p>
    <w:p w14:paraId="26868B20" w14:textId="77777777" w:rsidR="00D0472D" w:rsidRDefault="00D0472D" w:rsidP="00301A08">
      <w:pPr>
        <w:rPr>
          <w:b/>
          <w:bCs/>
          <w:lang w:val="en-US"/>
        </w:rPr>
      </w:pPr>
    </w:p>
    <w:p w14:paraId="2EFEEEB7" w14:textId="3B181912" w:rsidR="00301A08" w:rsidRPr="00D57AA3" w:rsidRDefault="00301A08" w:rsidP="00301A08">
      <w:pPr>
        <w:rPr>
          <w:lang w:val="en-US"/>
        </w:rPr>
      </w:pPr>
      <w:r w:rsidRPr="00D57AA3">
        <w:rPr>
          <w:b/>
          <w:bCs/>
          <w:lang w:val="en-US"/>
        </w:rPr>
        <w:t>Supp</w:t>
      </w:r>
      <w:r w:rsidR="00D57AA3" w:rsidRPr="00D57AA3">
        <w:rPr>
          <w:b/>
          <w:bCs/>
          <w:lang w:val="en-US"/>
        </w:rPr>
        <w:t>l.</w:t>
      </w:r>
      <w:r w:rsidRPr="00D57AA3">
        <w:rPr>
          <w:b/>
          <w:bCs/>
          <w:lang w:val="en-US"/>
        </w:rPr>
        <w:t xml:space="preserve"> Table 1:</w:t>
      </w:r>
      <w:r w:rsidRPr="00D57AA3">
        <w:rPr>
          <w:lang w:val="en-US"/>
        </w:rPr>
        <w:t xml:space="preserve"> Results of the </w:t>
      </w:r>
      <w:proofErr w:type="spellStart"/>
      <w:r w:rsidRPr="00D57AA3">
        <w:rPr>
          <w:lang w:val="en-US"/>
        </w:rPr>
        <w:t>uni</w:t>
      </w:r>
      <w:proofErr w:type="spellEnd"/>
      <w:r w:rsidRPr="00D57AA3">
        <w:rPr>
          <w:lang w:val="en-US"/>
        </w:rPr>
        <w:t xml:space="preserve">- and multivariate Cox analysis for tumor progression </w:t>
      </w:r>
    </w:p>
    <w:tbl>
      <w:tblPr>
        <w:tblW w:w="9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1210"/>
        <w:gridCol w:w="2030"/>
        <w:gridCol w:w="1004"/>
        <w:gridCol w:w="1936"/>
      </w:tblGrid>
      <w:tr w:rsidR="00301A08" w:rsidRPr="00D57AA3" w14:paraId="434D10AB" w14:textId="77777777" w:rsidTr="00A300C0">
        <w:trPr>
          <w:trHeight w:val="320"/>
        </w:trPr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B342" w14:textId="77777777" w:rsidR="00301A08" w:rsidRPr="00D57AA3" w:rsidRDefault="00301A08" w:rsidP="00A300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971D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Univariate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EE67D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Multivariate</w:t>
            </w:r>
          </w:p>
        </w:tc>
      </w:tr>
      <w:tr w:rsidR="00301A08" w:rsidRPr="00D57AA3" w14:paraId="0271A366" w14:textId="77777777" w:rsidTr="00A300C0">
        <w:trPr>
          <w:trHeight w:val="340"/>
        </w:trPr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53FFE" w14:textId="77777777" w:rsidR="00301A08" w:rsidRPr="00D57AA3" w:rsidRDefault="00301A08" w:rsidP="00A300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4E53D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p-value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B39A4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HR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F124F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p-value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E3059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HR</w:t>
            </w:r>
          </w:p>
        </w:tc>
      </w:tr>
      <w:tr w:rsidR="00301A08" w:rsidRPr="00D57AA3" w14:paraId="22EBE16F" w14:textId="77777777" w:rsidTr="00A300C0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62418" w14:textId="77777777" w:rsidR="00301A08" w:rsidRPr="00D57AA3" w:rsidRDefault="00301A08" w:rsidP="00A300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Gender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394BA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0.11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D4C2E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2.7 [0.8-8.8]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06BC9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3C727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301A08" w:rsidRPr="00D57AA3" w14:paraId="6EA62499" w14:textId="77777777" w:rsidTr="00A300C0">
        <w:trPr>
          <w:trHeight w:val="340"/>
        </w:trPr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436FD" w14:textId="77777777" w:rsidR="00301A08" w:rsidRPr="00D57AA3" w:rsidRDefault="00301A08" w:rsidP="00A300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Age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E75AE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0.03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57205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0.91 [0.84-0.99]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4138A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0.18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E7A49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0.94 [0.85-1.03]</w:t>
            </w:r>
          </w:p>
        </w:tc>
      </w:tr>
      <w:tr w:rsidR="00301A08" w:rsidRPr="00D57AA3" w14:paraId="63196E7F" w14:textId="77777777" w:rsidTr="00A300C0">
        <w:trPr>
          <w:trHeight w:val="320"/>
        </w:trPr>
        <w:tc>
          <w:tcPr>
            <w:tcW w:w="35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6F8DD" w14:textId="77777777" w:rsidR="00301A08" w:rsidRPr="00D57AA3" w:rsidRDefault="00301A08" w:rsidP="00A300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 xml:space="preserve">Concurrent non-serviceable hearing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63D15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0.83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21FC6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1.1 [0.36-3.6]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9E444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6EFC6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301A08" w:rsidRPr="00D57AA3" w14:paraId="41ADB32F" w14:textId="77777777" w:rsidTr="00A300C0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0E9CF" w14:textId="77777777" w:rsidR="00301A08" w:rsidRPr="00D57AA3" w:rsidRDefault="00301A08" w:rsidP="00A300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House-Brachman &gt;1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0684B6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E2425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1.3e-08 [0-Inf]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D53BE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2719F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301A08" w:rsidRPr="00D57AA3" w14:paraId="4E6311FE" w14:textId="77777777" w:rsidTr="00A300C0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FE46C" w14:textId="77777777" w:rsidR="00301A08" w:rsidRPr="00D57AA3" w:rsidRDefault="00301A08" w:rsidP="00A300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Margin dose &gt;11,3Gy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ACE9D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0.64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52C89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1.6 [0.21-13]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A52E5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AEDD7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301A08" w:rsidRPr="00D57AA3" w14:paraId="6269507C" w14:textId="77777777" w:rsidTr="00A300C0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622A7" w14:textId="77777777" w:rsidR="00301A08" w:rsidRPr="00D57AA3" w:rsidRDefault="00301A08" w:rsidP="00A300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Tumor volume &gt;6.8cm3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C314A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0.23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BCECE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0.49 [0.16-1.6]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99677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E4712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301A08" w:rsidRPr="00D57AA3" w14:paraId="5857A2B6" w14:textId="77777777" w:rsidTr="00A300C0">
        <w:trPr>
          <w:trHeight w:val="340"/>
        </w:trPr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181CE" w14:textId="77777777" w:rsidR="00301A08" w:rsidRPr="00D57AA3" w:rsidRDefault="00301A08" w:rsidP="00A300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Early tumor expansion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DB718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0.000004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5E5EA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23 [6.1-88]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225D0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0.00002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1744E" w14:textId="77777777" w:rsidR="00301A08" w:rsidRPr="00D57AA3" w:rsidRDefault="00301A08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19.6 [5.1-75.8]</w:t>
            </w:r>
          </w:p>
        </w:tc>
      </w:tr>
    </w:tbl>
    <w:p w14:paraId="3509F9CF" w14:textId="5CA34659" w:rsidR="00301A08" w:rsidRDefault="00301A08" w:rsidP="00301A08">
      <w:pPr>
        <w:rPr>
          <w:lang w:val="en-US"/>
        </w:rPr>
      </w:pPr>
      <w:r w:rsidRPr="00D57AA3">
        <w:rPr>
          <w:lang w:val="en-US"/>
        </w:rPr>
        <w:t>HR: Hazard Ratio</w:t>
      </w:r>
    </w:p>
    <w:p w14:paraId="7ECEBD56" w14:textId="77777777" w:rsidR="00D57AA3" w:rsidRPr="00D57AA3" w:rsidRDefault="00D57AA3" w:rsidP="00301A08">
      <w:pPr>
        <w:rPr>
          <w:lang w:val="en-US"/>
        </w:rPr>
      </w:pPr>
    </w:p>
    <w:p w14:paraId="4271DB75" w14:textId="5C4299DB" w:rsidR="00301A08" w:rsidRPr="00D57AA3" w:rsidRDefault="00D57AA3">
      <w:pPr>
        <w:rPr>
          <w:lang w:val="en-US"/>
        </w:rPr>
      </w:pPr>
      <w:r w:rsidRPr="00D57AA3">
        <w:rPr>
          <w:rFonts w:ascii="Calibri" w:hAnsi="Calibri" w:cs="Calibri"/>
          <w:b/>
          <w:bCs/>
          <w:color w:val="000000"/>
          <w:lang w:val="en-US"/>
        </w:rPr>
        <w:t>Suppl. Table 2:</w:t>
      </w:r>
      <w:r w:rsidRPr="00D57AA3">
        <w:rPr>
          <w:rFonts w:ascii="Calibri" w:hAnsi="Calibri" w:cs="Calibri"/>
          <w:color w:val="000000"/>
          <w:lang w:val="en-US"/>
        </w:rPr>
        <w:t xml:space="preserve"> Results of the </w:t>
      </w:r>
      <w:proofErr w:type="spellStart"/>
      <w:r w:rsidRPr="00D57AA3">
        <w:rPr>
          <w:rFonts w:ascii="Calibri" w:hAnsi="Calibri" w:cs="Calibri"/>
          <w:color w:val="000000"/>
          <w:lang w:val="en-US"/>
        </w:rPr>
        <w:t>uni</w:t>
      </w:r>
      <w:proofErr w:type="spellEnd"/>
      <w:r w:rsidRPr="00D57AA3">
        <w:rPr>
          <w:rFonts w:ascii="Calibri" w:hAnsi="Calibri" w:cs="Calibri"/>
          <w:color w:val="000000"/>
          <w:lang w:val="en-US"/>
        </w:rPr>
        <w:t xml:space="preserve">- and multivariate Cox </w:t>
      </w:r>
      <w:r w:rsidRPr="00301A08">
        <w:rPr>
          <w:rFonts w:ascii="Calibri" w:hAnsi="Calibri" w:cs="Calibri"/>
          <w:color w:val="000000"/>
          <w:lang w:val="en-US"/>
        </w:rPr>
        <w:t>for serviceable hearing in 48 patients</w:t>
      </w:r>
    </w:p>
    <w:tbl>
      <w:tblPr>
        <w:tblW w:w="95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5"/>
        <w:gridCol w:w="1011"/>
        <w:gridCol w:w="1795"/>
        <w:gridCol w:w="1300"/>
        <w:gridCol w:w="1680"/>
      </w:tblGrid>
      <w:tr w:rsidR="00301A08" w:rsidRPr="00301A08" w14:paraId="55E5A1E5" w14:textId="77777777" w:rsidTr="00301A08">
        <w:trPr>
          <w:trHeight w:val="320"/>
        </w:trPr>
        <w:tc>
          <w:tcPr>
            <w:tcW w:w="37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87FC" w14:textId="77777777" w:rsidR="00301A08" w:rsidRPr="00301A08" w:rsidRDefault="00301A08" w:rsidP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7C54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Univariate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7BAF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Multivariate</w:t>
            </w:r>
          </w:p>
        </w:tc>
      </w:tr>
      <w:tr w:rsidR="00301A08" w:rsidRPr="00301A08" w14:paraId="0D1D6191" w14:textId="77777777" w:rsidTr="00301A08">
        <w:trPr>
          <w:trHeight w:val="340"/>
        </w:trPr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0A64E" w14:textId="77777777" w:rsidR="00301A08" w:rsidRPr="00301A08" w:rsidRDefault="00301A08" w:rsidP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lastRenderedPageBreak/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8EF8E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p-value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ADFAC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HR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38F17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p-value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55BBD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HR</w:t>
            </w:r>
          </w:p>
        </w:tc>
      </w:tr>
      <w:tr w:rsidR="00301A08" w:rsidRPr="00301A08" w14:paraId="1162B2F5" w14:textId="77777777" w:rsidTr="00301A08">
        <w:trPr>
          <w:trHeight w:val="320"/>
        </w:trPr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4AD8D" w14:textId="77777777" w:rsidR="00301A08" w:rsidRPr="00301A08" w:rsidRDefault="00301A08" w:rsidP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Gender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2C4B3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0.049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0F5FE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3.3 [1-11]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A11EC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0.0124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E864B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5.0 [1.4-17.8]</w:t>
            </w:r>
          </w:p>
        </w:tc>
      </w:tr>
      <w:tr w:rsidR="00301A08" w:rsidRPr="00301A08" w14:paraId="316A8204" w14:textId="77777777" w:rsidTr="00301A08">
        <w:trPr>
          <w:trHeight w:val="320"/>
        </w:trPr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80DF7" w14:textId="77777777" w:rsidR="00301A08" w:rsidRPr="00301A08" w:rsidRDefault="00301A08" w:rsidP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Age &gt;40.5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C6F9C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0.56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273F6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7785E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15304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301A08" w:rsidRPr="00301A08" w14:paraId="434CD7AD" w14:textId="77777777" w:rsidTr="00301A08">
        <w:trPr>
          <w:trHeight w:val="320"/>
        </w:trPr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AAAD1" w14:textId="77777777" w:rsidR="00301A08" w:rsidRPr="00301A08" w:rsidRDefault="00301A08" w:rsidP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Concurrent facial palsy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80C2F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0.48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8555F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FDF5F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932C1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301A08" w:rsidRPr="00301A08" w14:paraId="1819D54F" w14:textId="77777777" w:rsidTr="00301A08">
        <w:trPr>
          <w:trHeight w:val="320"/>
        </w:trPr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ADF36" w14:textId="77777777" w:rsidR="00301A08" w:rsidRPr="00301A08" w:rsidRDefault="00301A08" w:rsidP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Gardner-Robertson &gt;1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212E1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0.15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B09BE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1.7 [0.47-6.2]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1AD37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0.1935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F061A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2.0 [0.7-6.0]</w:t>
            </w:r>
          </w:p>
        </w:tc>
      </w:tr>
      <w:tr w:rsidR="00301A08" w:rsidRPr="00301A08" w14:paraId="302632D2" w14:textId="77777777" w:rsidTr="00301A08">
        <w:trPr>
          <w:trHeight w:val="320"/>
        </w:trPr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90494" w14:textId="77777777" w:rsidR="00301A08" w:rsidRPr="00301A08" w:rsidRDefault="00301A08" w:rsidP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Margin dose &gt;12,3Gy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1632F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0.83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6A523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A3038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89B9B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301A08" w:rsidRPr="00301A08" w14:paraId="3F9D3313" w14:textId="77777777" w:rsidTr="00301A08">
        <w:trPr>
          <w:trHeight w:val="320"/>
        </w:trPr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86DE4" w14:textId="77777777" w:rsidR="00301A08" w:rsidRPr="00301A08" w:rsidRDefault="00301A08" w:rsidP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Maximum cochlea dose &gt;3.9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CA83B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0.071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EC88E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 xml:space="preserve">6.5 [0.85-49]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0E9B8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0.0581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314AE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7.4 [0.9-58.5]</w:t>
            </w:r>
          </w:p>
        </w:tc>
      </w:tr>
      <w:tr w:rsidR="00301A08" w:rsidRPr="00301A08" w14:paraId="6CF8A6AF" w14:textId="77777777" w:rsidTr="00301A08">
        <w:trPr>
          <w:trHeight w:val="320"/>
        </w:trPr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D2DE8" w14:textId="77777777" w:rsidR="00301A08" w:rsidRPr="00301A08" w:rsidRDefault="00301A08" w:rsidP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Adverse radiation effect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6D421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0.41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4CE54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C4C46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6F883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301A08" w:rsidRPr="00301A08" w14:paraId="1E7E8D0E" w14:textId="77777777" w:rsidTr="00301A08">
        <w:trPr>
          <w:trHeight w:val="320"/>
        </w:trPr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F7366" w14:textId="77777777" w:rsidR="00301A08" w:rsidRPr="00301A08" w:rsidRDefault="00301A08" w:rsidP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Tumor volume &gt;8cm3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AD237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0.46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F70BB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48D3A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AB500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301A08" w:rsidRPr="00301A08" w14:paraId="56140B06" w14:textId="77777777" w:rsidTr="00301A08">
        <w:trPr>
          <w:trHeight w:val="340"/>
        </w:trPr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61392" w14:textId="77777777" w:rsidR="00301A08" w:rsidRPr="00301A08" w:rsidRDefault="00301A08" w:rsidP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Early tumor expansion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9BECD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0.78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99491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54D34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F8527" w14:textId="77777777" w:rsidR="00301A08" w:rsidRPr="00301A08" w:rsidRDefault="00301A08" w:rsidP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301A08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</w:tbl>
    <w:p w14:paraId="3E8A41EC" w14:textId="77777777" w:rsidR="00D57AA3" w:rsidRDefault="00D57AA3">
      <w:pPr>
        <w:rPr>
          <w:rFonts w:ascii="Calibri" w:hAnsi="Calibri" w:cs="Calibri"/>
          <w:b/>
          <w:bCs/>
          <w:color w:val="000000"/>
          <w:lang w:val="en-US"/>
        </w:rPr>
      </w:pPr>
    </w:p>
    <w:p w14:paraId="2B3725D6" w14:textId="590FC4EA" w:rsidR="00301A08" w:rsidRPr="00D57AA3" w:rsidRDefault="00D57AA3">
      <w:pPr>
        <w:rPr>
          <w:lang w:val="en-US"/>
        </w:rPr>
      </w:pPr>
      <w:r w:rsidRPr="00D57AA3">
        <w:rPr>
          <w:rFonts w:ascii="Calibri" w:hAnsi="Calibri" w:cs="Calibri"/>
          <w:b/>
          <w:bCs/>
          <w:color w:val="000000"/>
          <w:lang w:val="en-US"/>
        </w:rPr>
        <w:t>Suppl. Table 3:</w:t>
      </w:r>
      <w:r w:rsidRPr="00D57AA3">
        <w:rPr>
          <w:rFonts w:ascii="Calibri" w:hAnsi="Calibri" w:cs="Calibri"/>
          <w:color w:val="000000"/>
          <w:lang w:val="en-US"/>
        </w:rPr>
        <w:t xml:space="preserve"> Results of the </w:t>
      </w:r>
      <w:proofErr w:type="spellStart"/>
      <w:r w:rsidRPr="00D57AA3">
        <w:rPr>
          <w:rFonts w:ascii="Calibri" w:hAnsi="Calibri" w:cs="Calibri"/>
          <w:color w:val="000000"/>
          <w:lang w:val="en-US"/>
        </w:rPr>
        <w:t>uni</w:t>
      </w:r>
      <w:proofErr w:type="spellEnd"/>
      <w:r w:rsidRPr="00D57AA3">
        <w:rPr>
          <w:rFonts w:ascii="Calibri" w:hAnsi="Calibri" w:cs="Calibri"/>
          <w:color w:val="000000"/>
          <w:lang w:val="en-US"/>
        </w:rPr>
        <w:t xml:space="preserve">- and multivariate Cox </w:t>
      </w:r>
      <w:r w:rsidRPr="00301A08">
        <w:rPr>
          <w:rFonts w:ascii="Calibri" w:hAnsi="Calibri" w:cs="Calibri"/>
          <w:color w:val="000000"/>
          <w:lang w:val="en-US"/>
        </w:rPr>
        <w:t xml:space="preserve">for </w:t>
      </w:r>
      <w:r w:rsidRPr="00D57AA3">
        <w:rPr>
          <w:rFonts w:ascii="Calibri" w:hAnsi="Calibri" w:cs="Calibri"/>
          <w:color w:val="000000"/>
          <w:lang w:val="en-US"/>
        </w:rPr>
        <w:t xml:space="preserve">facial nerve function deterioration </w:t>
      </w:r>
      <w:r w:rsidRPr="00301A08">
        <w:rPr>
          <w:rFonts w:ascii="Calibri" w:hAnsi="Calibri" w:cs="Calibri"/>
          <w:color w:val="000000"/>
          <w:lang w:val="en-US"/>
        </w:rPr>
        <w:t xml:space="preserve">in </w:t>
      </w:r>
      <w:r w:rsidRPr="00D57AA3">
        <w:rPr>
          <w:rFonts w:ascii="Calibri" w:hAnsi="Calibri" w:cs="Calibri"/>
          <w:color w:val="000000"/>
          <w:lang w:val="en-US"/>
        </w:rPr>
        <w:t>174</w:t>
      </w:r>
      <w:r w:rsidRPr="00301A08">
        <w:rPr>
          <w:rFonts w:ascii="Calibri" w:hAnsi="Calibri" w:cs="Calibri"/>
          <w:color w:val="000000"/>
          <w:lang w:val="en-US"/>
        </w:rPr>
        <w:t xml:space="preserve"> patients</w:t>
      </w:r>
    </w:p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0"/>
        <w:gridCol w:w="1046"/>
        <w:gridCol w:w="1774"/>
        <w:gridCol w:w="968"/>
        <w:gridCol w:w="2032"/>
      </w:tblGrid>
      <w:tr w:rsidR="00301A08" w:rsidRPr="00D57AA3" w14:paraId="06738AAB" w14:textId="77777777" w:rsidTr="00301A08">
        <w:trPr>
          <w:trHeight w:val="320"/>
        </w:trPr>
        <w:tc>
          <w:tcPr>
            <w:tcW w:w="3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D4DE" w14:textId="77777777" w:rsidR="00301A08" w:rsidRPr="00D57AA3" w:rsidRDefault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0EDB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Univariate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DC8F6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Multivariate</w:t>
            </w:r>
          </w:p>
        </w:tc>
      </w:tr>
      <w:tr w:rsidR="00301A08" w:rsidRPr="00D57AA3" w14:paraId="4EAE4AAC" w14:textId="77777777" w:rsidTr="00301A08">
        <w:trPr>
          <w:trHeight w:val="340"/>
        </w:trPr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B7AFF" w14:textId="77777777" w:rsidR="00301A08" w:rsidRPr="00D57AA3" w:rsidRDefault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A36F0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p-value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A9F21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HR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79E43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p-value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F521F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HR</w:t>
            </w:r>
          </w:p>
        </w:tc>
      </w:tr>
      <w:tr w:rsidR="00301A08" w:rsidRPr="00D57AA3" w14:paraId="41730F07" w14:textId="77777777" w:rsidTr="00301A08">
        <w:trPr>
          <w:trHeight w:val="320"/>
        </w:trPr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39968" w14:textId="77777777" w:rsidR="00301A08" w:rsidRPr="00D57AA3" w:rsidRDefault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Gender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0D3FD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0.83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18D5E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91DAD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4371C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301A08" w:rsidRPr="00D57AA3" w14:paraId="17619E49" w14:textId="77777777" w:rsidTr="00301A08">
        <w:trPr>
          <w:trHeight w:val="320"/>
        </w:trPr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46212" w14:textId="77777777" w:rsidR="00301A08" w:rsidRPr="00D57AA3" w:rsidRDefault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Age &gt;39.5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34747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0.25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2104A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7A1C7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6204B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301A08" w:rsidRPr="00D57AA3" w14:paraId="5BB95658" w14:textId="77777777" w:rsidTr="00301A08">
        <w:trPr>
          <w:trHeight w:val="320"/>
        </w:trPr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22379" w14:textId="4D02181A" w:rsidR="00301A08" w:rsidRPr="00D57AA3" w:rsidRDefault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 xml:space="preserve">Concurrent hearing deterioration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7A156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0.29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54BEA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E2A85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21A57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301A08" w:rsidRPr="00D57AA3" w14:paraId="3AD85283" w14:textId="77777777" w:rsidTr="00301A08">
        <w:trPr>
          <w:trHeight w:val="320"/>
        </w:trPr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24688" w14:textId="77777777" w:rsidR="00301A08" w:rsidRPr="00D57AA3" w:rsidRDefault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Margin dose &gt;13Gy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8C412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6B955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 xml:space="preserve">13 [1.3-120]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0E710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0.0584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D5450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18.7 [0.9-386.4]</w:t>
            </w:r>
          </w:p>
        </w:tc>
      </w:tr>
      <w:tr w:rsidR="00301A08" w:rsidRPr="00D57AA3" w14:paraId="29BE8782" w14:textId="77777777" w:rsidTr="00301A08">
        <w:trPr>
          <w:trHeight w:val="320"/>
        </w:trPr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23014" w14:textId="77777777" w:rsidR="00301A08" w:rsidRPr="00D57AA3" w:rsidRDefault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Tumor volume &gt;10cm3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B237D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0.16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D6367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 xml:space="preserve">5.1 [0.52-49]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B3CF6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0.4913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E7B56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2.4 [0.2-27.9]</w:t>
            </w:r>
          </w:p>
        </w:tc>
      </w:tr>
      <w:tr w:rsidR="00301A08" w:rsidRPr="00D57AA3" w14:paraId="1A36A1BD" w14:textId="77777777" w:rsidTr="00301A08">
        <w:trPr>
          <w:trHeight w:val="320"/>
        </w:trPr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1440C" w14:textId="77777777" w:rsidR="00301A08" w:rsidRPr="00D57AA3" w:rsidRDefault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Tumor progression at last follow-up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C2E37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5D41E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4.4 [0.46-43]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73819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0.5939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EF93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2.1 [0.1-30.9]</w:t>
            </w:r>
          </w:p>
        </w:tc>
      </w:tr>
      <w:tr w:rsidR="00301A08" w:rsidRPr="00D57AA3" w14:paraId="78CD9C25" w14:textId="77777777" w:rsidTr="00301A08">
        <w:trPr>
          <w:trHeight w:val="320"/>
        </w:trPr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78024" w14:textId="77777777" w:rsidR="00301A08" w:rsidRPr="00D57AA3" w:rsidRDefault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Tumor regression at last follow-up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BAC90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0.65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7CEBA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29B2D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7CC83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301A08" w:rsidRPr="00D57AA3" w14:paraId="66434F98" w14:textId="77777777" w:rsidTr="00301A08">
        <w:trPr>
          <w:trHeight w:val="320"/>
        </w:trPr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C407D" w14:textId="77777777" w:rsidR="00301A08" w:rsidRPr="00D57AA3" w:rsidRDefault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Adverse radiation effect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2B76E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0.13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3BD66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4.6 [0.65-33]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5B2A4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0.229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2D72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5.5 [0.35-86.8]</w:t>
            </w:r>
          </w:p>
        </w:tc>
      </w:tr>
      <w:tr w:rsidR="00301A08" w:rsidRPr="00D57AA3" w14:paraId="46D075BB" w14:textId="77777777" w:rsidTr="00301A08">
        <w:trPr>
          <w:trHeight w:val="340"/>
        </w:trPr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16A9D" w14:textId="77777777" w:rsidR="00301A08" w:rsidRPr="00D57AA3" w:rsidRDefault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Early tumor expansion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3CE32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0.35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A20BE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6E4EC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93203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</w:tbl>
    <w:p w14:paraId="26702140" w14:textId="594DBD97" w:rsidR="00D57AA3" w:rsidRDefault="00D57AA3">
      <w:pPr>
        <w:rPr>
          <w:rFonts w:ascii="Calibri" w:hAnsi="Calibri" w:cs="Calibri"/>
          <w:b/>
          <w:bCs/>
          <w:color w:val="000000"/>
          <w:lang w:val="en-US"/>
        </w:rPr>
      </w:pPr>
    </w:p>
    <w:p w14:paraId="166F3801" w14:textId="43C4324A" w:rsidR="00D57AA3" w:rsidRDefault="00D57AA3">
      <w:pPr>
        <w:rPr>
          <w:rFonts w:ascii="Calibri" w:hAnsi="Calibri" w:cs="Calibri"/>
          <w:b/>
          <w:bCs/>
          <w:color w:val="000000"/>
          <w:lang w:val="en-US"/>
        </w:rPr>
      </w:pPr>
    </w:p>
    <w:p w14:paraId="58CA1600" w14:textId="77777777" w:rsidR="00D57AA3" w:rsidRDefault="00D57AA3">
      <w:pPr>
        <w:rPr>
          <w:rFonts w:ascii="Calibri" w:hAnsi="Calibri" w:cs="Calibri"/>
          <w:b/>
          <w:bCs/>
          <w:color w:val="000000"/>
          <w:lang w:val="en-US"/>
        </w:rPr>
      </w:pPr>
    </w:p>
    <w:p w14:paraId="248D15A6" w14:textId="36B8597C" w:rsidR="00D57AA3" w:rsidRPr="00D57AA3" w:rsidRDefault="00D57AA3">
      <w:pPr>
        <w:rPr>
          <w:lang w:val="en-US"/>
        </w:rPr>
      </w:pPr>
      <w:r w:rsidRPr="00D57AA3">
        <w:rPr>
          <w:rFonts w:ascii="Calibri" w:hAnsi="Calibri" w:cs="Calibri"/>
          <w:b/>
          <w:bCs/>
          <w:color w:val="000000"/>
          <w:lang w:val="en-US"/>
        </w:rPr>
        <w:t>Suppl. Table 4:</w:t>
      </w:r>
      <w:r w:rsidRPr="00D57AA3">
        <w:rPr>
          <w:rFonts w:ascii="Calibri" w:hAnsi="Calibri" w:cs="Calibri"/>
          <w:color w:val="000000"/>
          <w:lang w:val="en-US"/>
        </w:rPr>
        <w:t xml:space="preserve"> Results of the </w:t>
      </w:r>
      <w:proofErr w:type="spellStart"/>
      <w:r w:rsidRPr="00D57AA3">
        <w:rPr>
          <w:rFonts w:ascii="Calibri" w:hAnsi="Calibri" w:cs="Calibri"/>
          <w:color w:val="000000"/>
          <w:lang w:val="en-US"/>
        </w:rPr>
        <w:t>uni</w:t>
      </w:r>
      <w:proofErr w:type="spellEnd"/>
      <w:r w:rsidRPr="00D57AA3">
        <w:rPr>
          <w:rFonts w:ascii="Calibri" w:hAnsi="Calibri" w:cs="Calibri"/>
          <w:color w:val="000000"/>
          <w:lang w:val="en-US"/>
        </w:rPr>
        <w:t xml:space="preserve">- and multivariate Cox </w:t>
      </w:r>
      <w:r w:rsidRPr="00301A08">
        <w:rPr>
          <w:rFonts w:ascii="Calibri" w:hAnsi="Calibri" w:cs="Calibri"/>
          <w:color w:val="000000"/>
          <w:lang w:val="en-US"/>
        </w:rPr>
        <w:t xml:space="preserve">for </w:t>
      </w:r>
      <w:r w:rsidRPr="00D57AA3">
        <w:rPr>
          <w:rFonts w:ascii="Calibri" w:hAnsi="Calibri" w:cs="Calibri"/>
          <w:color w:val="000000"/>
          <w:lang w:val="en-US"/>
        </w:rPr>
        <w:t xml:space="preserve">trigeminal nerve function deterioration </w:t>
      </w:r>
      <w:r w:rsidRPr="00301A08">
        <w:rPr>
          <w:rFonts w:ascii="Calibri" w:hAnsi="Calibri" w:cs="Calibri"/>
          <w:color w:val="000000"/>
          <w:lang w:val="en-US"/>
        </w:rPr>
        <w:t xml:space="preserve">in </w:t>
      </w:r>
      <w:r w:rsidRPr="00D57AA3">
        <w:rPr>
          <w:rFonts w:ascii="Calibri" w:hAnsi="Calibri" w:cs="Calibri"/>
          <w:color w:val="000000"/>
          <w:lang w:val="en-US"/>
        </w:rPr>
        <w:t>174</w:t>
      </w:r>
      <w:r w:rsidRPr="00301A08">
        <w:rPr>
          <w:rFonts w:ascii="Calibri" w:hAnsi="Calibri" w:cs="Calibri"/>
          <w:color w:val="000000"/>
          <w:lang w:val="en-US"/>
        </w:rPr>
        <w:t xml:space="preserve"> patients</w:t>
      </w:r>
    </w:p>
    <w:tbl>
      <w:tblPr>
        <w:tblW w:w="9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0"/>
        <w:gridCol w:w="946"/>
        <w:gridCol w:w="1604"/>
        <w:gridCol w:w="1300"/>
        <w:gridCol w:w="1640"/>
      </w:tblGrid>
      <w:tr w:rsidR="00301A08" w:rsidRPr="00D57AA3" w14:paraId="43B0F5BA" w14:textId="77777777" w:rsidTr="00301A08">
        <w:trPr>
          <w:trHeight w:val="320"/>
        </w:trPr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3355" w14:textId="77777777" w:rsidR="00301A08" w:rsidRPr="00D57AA3" w:rsidRDefault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11CF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Univariate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E214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Multivariate</w:t>
            </w:r>
          </w:p>
        </w:tc>
      </w:tr>
      <w:tr w:rsidR="00301A08" w:rsidRPr="00D57AA3" w14:paraId="3283BB1B" w14:textId="77777777" w:rsidTr="00301A08">
        <w:trPr>
          <w:trHeight w:val="340"/>
        </w:trPr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FBFF3" w14:textId="77777777" w:rsidR="00301A08" w:rsidRPr="00D57AA3" w:rsidRDefault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3D640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p-value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F0A39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HR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816A7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p-value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9FEDF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HR</w:t>
            </w:r>
          </w:p>
        </w:tc>
      </w:tr>
      <w:tr w:rsidR="00301A08" w:rsidRPr="00D57AA3" w14:paraId="7DCC3A36" w14:textId="77777777" w:rsidTr="00301A08">
        <w:trPr>
          <w:trHeight w:val="320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DCBA9" w14:textId="77777777" w:rsidR="00301A08" w:rsidRPr="00D57AA3" w:rsidRDefault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Gender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AC57E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0.46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76E54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09184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B3851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301A08" w:rsidRPr="00D57AA3" w14:paraId="6CC07B7E" w14:textId="77777777" w:rsidTr="00301A08">
        <w:trPr>
          <w:trHeight w:val="320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23210" w14:textId="77777777" w:rsidR="00301A08" w:rsidRPr="00D57AA3" w:rsidRDefault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Age &gt;35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760CF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0.81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9CC9A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AFCE5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4CBF0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301A08" w:rsidRPr="00D57AA3" w14:paraId="47A0F28A" w14:textId="77777777" w:rsidTr="00301A08">
        <w:trPr>
          <w:trHeight w:val="320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E91A7" w14:textId="5BBAE506" w:rsidR="00301A08" w:rsidRPr="00D57AA3" w:rsidRDefault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 xml:space="preserve">Concurrent hearing deterioration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67753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0.26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CAC2D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63274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A92DD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301A08" w:rsidRPr="00D57AA3" w14:paraId="160A1D3F" w14:textId="77777777" w:rsidTr="00301A08">
        <w:trPr>
          <w:trHeight w:val="320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857233" w14:textId="77777777" w:rsidR="00301A08" w:rsidRPr="00D57AA3" w:rsidRDefault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Concurrent facial nerve palsy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ACEBF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0.56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A1C0D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2EE12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41017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301A08" w:rsidRPr="00D57AA3" w14:paraId="42D7CB29" w14:textId="77777777" w:rsidTr="00301A08">
        <w:trPr>
          <w:trHeight w:val="320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0BA07" w14:textId="77777777" w:rsidR="00301A08" w:rsidRPr="00D57AA3" w:rsidRDefault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Margin dose &gt;13Gy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D649A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93B6A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938AF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07010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301A08" w:rsidRPr="00D57AA3" w14:paraId="0D192AD2" w14:textId="77777777" w:rsidTr="00301A08">
        <w:trPr>
          <w:trHeight w:val="320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9CA52" w14:textId="77777777" w:rsidR="00301A08" w:rsidRPr="00D57AA3" w:rsidRDefault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Tumor volume &gt;10cm3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3A840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0.76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A477C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54EA5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6C750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301A08" w:rsidRPr="00D57AA3" w14:paraId="467B5A2F" w14:textId="77777777" w:rsidTr="00301A08">
        <w:trPr>
          <w:trHeight w:val="320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C7D34" w14:textId="77777777" w:rsidR="00301A08" w:rsidRPr="00D57AA3" w:rsidRDefault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Tumor progression at last follow-up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BEF3C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0.052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5A53F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5.1 [0.99-27]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10A32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0.7991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15BA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1.3 [0.1-9.8]</w:t>
            </w:r>
          </w:p>
        </w:tc>
      </w:tr>
      <w:tr w:rsidR="00301A08" w:rsidRPr="00D57AA3" w14:paraId="68EC35CC" w14:textId="77777777" w:rsidTr="00301A08">
        <w:trPr>
          <w:trHeight w:val="320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FA035" w14:textId="77777777" w:rsidR="00301A08" w:rsidRPr="00D57AA3" w:rsidRDefault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Tumor regression at last follow-up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1D0A4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0.23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E170A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6D764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1DB6F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301A08" w:rsidRPr="00D57AA3" w14:paraId="09E3573D" w14:textId="77777777" w:rsidTr="00301A08">
        <w:trPr>
          <w:trHeight w:val="320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8B258" w14:textId="77777777" w:rsidR="00301A08" w:rsidRPr="00D57AA3" w:rsidRDefault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Adverse radiation effect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EAEA3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0.0067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E86CB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6.2 [1.7-23]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602F1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0.0266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BD8A8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5.2 [1.2-22.3]</w:t>
            </w:r>
          </w:p>
        </w:tc>
      </w:tr>
      <w:tr w:rsidR="00301A08" w:rsidRPr="00D57AA3" w14:paraId="421F4A0F" w14:textId="77777777" w:rsidTr="00301A08">
        <w:trPr>
          <w:trHeight w:val="340"/>
        </w:trPr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66718" w14:textId="77777777" w:rsidR="00301A08" w:rsidRPr="00D57AA3" w:rsidRDefault="00301A0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Early tumor expansion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DFCCE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0.13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832B0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3.6 [0.7-19]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D918F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0.4687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5EC18" w14:textId="77777777" w:rsidR="00301A08" w:rsidRPr="00D57AA3" w:rsidRDefault="00301A0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2.1 [0.3-14.5]</w:t>
            </w:r>
          </w:p>
        </w:tc>
      </w:tr>
    </w:tbl>
    <w:p w14:paraId="6B12AA49" w14:textId="276E0DAC" w:rsidR="00301A08" w:rsidRPr="00D57AA3" w:rsidRDefault="00301A08">
      <w:pPr>
        <w:rPr>
          <w:lang w:val="en-US"/>
        </w:rPr>
      </w:pPr>
    </w:p>
    <w:p w14:paraId="16F4AF9A" w14:textId="25D9B610" w:rsidR="00A33F91" w:rsidRPr="00D57AA3" w:rsidRDefault="00A33F91" w:rsidP="00A33F91">
      <w:pPr>
        <w:rPr>
          <w:lang w:val="en-US"/>
        </w:rPr>
      </w:pPr>
      <w:r w:rsidRPr="001E761A">
        <w:rPr>
          <w:rFonts w:ascii="Calibri" w:hAnsi="Calibri" w:cs="Calibri"/>
          <w:b/>
          <w:bCs/>
          <w:color w:val="000000"/>
          <w:lang w:val="en-US"/>
        </w:rPr>
        <w:lastRenderedPageBreak/>
        <w:t>Suppl</w:t>
      </w:r>
      <w:r w:rsidR="001E761A" w:rsidRPr="001E761A">
        <w:rPr>
          <w:rFonts w:ascii="Calibri" w:hAnsi="Calibri" w:cs="Calibri"/>
          <w:b/>
          <w:bCs/>
          <w:color w:val="000000"/>
          <w:lang w:val="en-US"/>
        </w:rPr>
        <w:t>.</w:t>
      </w:r>
      <w:r w:rsidRPr="001E761A">
        <w:rPr>
          <w:rFonts w:ascii="Calibri" w:hAnsi="Calibri" w:cs="Calibri"/>
          <w:b/>
          <w:bCs/>
          <w:color w:val="000000"/>
          <w:lang w:val="en-US"/>
        </w:rPr>
        <w:t xml:space="preserve"> Table 5:</w:t>
      </w:r>
      <w:r w:rsidRPr="00D57AA3">
        <w:rPr>
          <w:rFonts w:ascii="Calibri" w:hAnsi="Calibri" w:cs="Calibri"/>
          <w:color w:val="000000"/>
          <w:lang w:val="en-US"/>
        </w:rPr>
        <w:t xml:space="preserve"> Results of the </w:t>
      </w:r>
      <w:proofErr w:type="spellStart"/>
      <w:r w:rsidRPr="00D57AA3">
        <w:rPr>
          <w:rFonts w:ascii="Calibri" w:hAnsi="Calibri" w:cs="Calibri"/>
          <w:color w:val="000000"/>
          <w:lang w:val="en-US"/>
        </w:rPr>
        <w:t>uni</w:t>
      </w:r>
      <w:proofErr w:type="spellEnd"/>
      <w:r w:rsidRPr="00D57AA3">
        <w:rPr>
          <w:rFonts w:ascii="Calibri" w:hAnsi="Calibri" w:cs="Calibri"/>
          <w:color w:val="000000"/>
          <w:lang w:val="en-US"/>
        </w:rPr>
        <w:t xml:space="preserve">- and multivariate Cox </w:t>
      </w:r>
      <w:r w:rsidRPr="00301A08">
        <w:rPr>
          <w:rFonts w:ascii="Calibri" w:hAnsi="Calibri" w:cs="Calibri"/>
          <w:color w:val="000000"/>
          <w:lang w:val="en-US"/>
        </w:rPr>
        <w:t xml:space="preserve">for </w:t>
      </w:r>
      <w:r w:rsidRPr="00D57AA3">
        <w:rPr>
          <w:rFonts w:ascii="Calibri" w:hAnsi="Calibri" w:cs="Calibri"/>
          <w:color w:val="000000"/>
          <w:lang w:val="en-US"/>
        </w:rPr>
        <w:t xml:space="preserve">occurrence of adverse radiation effect after SRS </w:t>
      </w:r>
      <w:r w:rsidRPr="00301A08">
        <w:rPr>
          <w:rFonts w:ascii="Calibri" w:hAnsi="Calibri" w:cs="Calibri"/>
          <w:color w:val="000000"/>
          <w:lang w:val="en-US"/>
        </w:rPr>
        <w:t xml:space="preserve">in </w:t>
      </w:r>
      <w:r w:rsidRPr="00D57AA3">
        <w:rPr>
          <w:rFonts w:ascii="Calibri" w:hAnsi="Calibri" w:cs="Calibri"/>
          <w:color w:val="000000"/>
          <w:lang w:val="en-US"/>
        </w:rPr>
        <w:t>175</w:t>
      </w:r>
      <w:r w:rsidRPr="00301A08">
        <w:rPr>
          <w:rFonts w:ascii="Calibri" w:hAnsi="Calibri" w:cs="Calibri"/>
          <w:color w:val="000000"/>
          <w:lang w:val="en-US"/>
        </w:rPr>
        <w:t xml:space="preserve"> patients</w:t>
      </w: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6"/>
        <w:gridCol w:w="866"/>
        <w:gridCol w:w="1818"/>
        <w:gridCol w:w="1300"/>
        <w:gridCol w:w="1380"/>
      </w:tblGrid>
      <w:tr w:rsidR="00A33F91" w:rsidRPr="00D57AA3" w14:paraId="4737DEEB" w14:textId="77777777" w:rsidTr="00A300C0">
        <w:trPr>
          <w:trHeight w:val="320"/>
        </w:trPr>
        <w:tc>
          <w:tcPr>
            <w:tcW w:w="3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600A" w14:textId="77777777" w:rsidR="00A33F91" w:rsidRPr="00D57AA3" w:rsidRDefault="00A33F91" w:rsidP="00A300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4936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Univariate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4D79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Multivariate</w:t>
            </w:r>
          </w:p>
        </w:tc>
      </w:tr>
      <w:tr w:rsidR="00A33F91" w:rsidRPr="00D57AA3" w14:paraId="71809A11" w14:textId="77777777" w:rsidTr="00A300C0">
        <w:trPr>
          <w:trHeight w:val="340"/>
        </w:trPr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FAD8B" w14:textId="77777777" w:rsidR="00A33F91" w:rsidRPr="00D57AA3" w:rsidRDefault="00A33F91" w:rsidP="00A300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194F8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p-value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CE861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HR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B957F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p-value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3152F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HR</w:t>
            </w:r>
          </w:p>
        </w:tc>
      </w:tr>
      <w:tr w:rsidR="00A33F91" w:rsidRPr="00D57AA3" w14:paraId="177B4D38" w14:textId="77777777" w:rsidTr="00A300C0">
        <w:trPr>
          <w:trHeight w:val="320"/>
        </w:trPr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370E3" w14:textId="77777777" w:rsidR="00A33F91" w:rsidRPr="00D57AA3" w:rsidRDefault="00A33F91" w:rsidP="00A300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Gender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EB844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0.32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FCFA9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E60C3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2CE90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A33F91" w:rsidRPr="00D57AA3" w14:paraId="51594B72" w14:textId="77777777" w:rsidTr="00A300C0">
        <w:trPr>
          <w:trHeight w:val="320"/>
        </w:trPr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E2E30" w14:textId="77777777" w:rsidR="00A33F91" w:rsidRPr="00D57AA3" w:rsidRDefault="00A33F91" w:rsidP="00A300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Age &gt;35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EE745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0.49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AF10C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E2EEE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B3B92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A33F91" w:rsidRPr="00D57AA3" w14:paraId="4A2A7752" w14:textId="77777777" w:rsidTr="00A300C0">
        <w:trPr>
          <w:trHeight w:val="320"/>
        </w:trPr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0348B" w14:textId="77777777" w:rsidR="00A33F91" w:rsidRPr="00D57AA3" w:rsidRDefault="00A33F91" w:rsidP="00A300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Margin dose &gt;11Gy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CBA6C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0.0011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899B9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 xml:space="preserve">0.29 [0.14-0.61]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E3BE7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0.0235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CE3C2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0.4 [0.2-0.9]</w:t>
            </w:r>
          </w:p>
        </w:tc>
      </w:tr>
      <w:tr w:rsidR="00A33F91" w:rsidRPr="00D57AA3" w14:paraId="6F2E7A35" w14:textId="77777777" w:rsidTr="00A300C0">
        <w:trPr>
          <w:trHeight w:val="320"/>
        </w:trPr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069B7" w14:textId="77777777" w:rsidR="00A33F91" w:rsidRPr="00D57AA3" w:rsidRDefault="00A33F91" w:rsidP="00A300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Tumor volume &gt;9cm3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48506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0.0074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FEE1A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 xml:space="preserve">2.8 [1.3-5.8]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E3AC1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0.0677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0D9C0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2.1 [0.9-4.7]</w:t>
            </w:r>
          </w:p>
        </w:tc>
      </w:tr>
      <w:tr w:rsidR="00A33F91" w:rsidRPr="00D57AA3" w14:paraId="42421DE4" w14:textId="77777777" w:rsidTr="00A300C0">
        <w:trPr>
          <w:trHeight w:val="320"/>
        </w:trPr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32CD3" w14:textId="77777777" w:rsidR="00A33F91" w:rsidRPr="00D57AA3" w:rsidRDefault="00A33F91" w:rsidP="00A300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Maximum dose &gt;21Gy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B984F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0.22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ED9A0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FC18A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B30F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A33F91" w:rsidRPr="00D57AA3" w14:paraId="2BF3E47F" w14:textId="77777777" w:rsidTr="00A300C0">
        <w:trPr>
          <w:trHeight w:val="320"/>
        </w:trPr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18CB1" w14:textId="77777777" w:rsidR="00A33F91" w:rsidRPr="00D57AA3" w:rsidRDefault="00A33F91" w:rsidP="00A300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 xml:space="preserve">Concurrent hearing </w:t>
            </w:r>
            <w:proofErr w:type="spellStart"/>
            <w:r w:rsidRPr="00D57AA3">
              <w:rPr>
                <w:rFonts w:ascii="Calibri" w:hAnsi="Calibri" w:cs="Calibri"/>
                <w:color w:val="000000"/>
                <w:lang w:val="en-US"/>
              </w:rPr>
              <w:t>detrerioration</w:t>
            </w:r>
            <w:proofErr w:type="spellEnd"/>
            <w:r w:rsidRPr="00D57AA3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F4C79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0.83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5A6A1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66541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71E57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A33F91" w:rsidRPr="00D57AA3" w14:paraId="1ACB4C24" w14:textId="77777777" w:rsidTr="00A300C0">
        <w:trPr>
          <w:trHeight w:val="320"/>
        </w:trPr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19D66" w14:textId="77777777" w:rsidR="00A33F91" w:rsidRPr="00D57AA3" w:rsidRDefault="00A33F91" w:rsidP="00A300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Concurrent facial nerve palsy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033E9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0.71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45407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856FB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84C6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A33F91" w:rsidRPr="00D57AA3" w14:paraId="7DE4484F" w14:textId="77777777" w:rsidTr="00A300C0">
        <w:trPr>
          <w:trHeight w:val="340"/>
        </w:trPr>
        <w:tc>
          <w:tcPr>
            <w:tcW w:w="3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4BB00" w14:textId="77777777" w:rsidR="00A33F91" w:rsidRPr="00D57AA3" w:rsidRDefault="00A33F91" w:rsidP="00A300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Concurrent trigeminal neuropathy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6B222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CB8F7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0A3E3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C123C" w14:textId="77777777" w:rsidR="00A33F91" w:rsidRPr="00D57AA3" w:rsidRDefault="00A33F91" w:rsidP="00A300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</w:tbl>
    <w:p w14:paraId="440F386E" w14:textId="77777777" w:rsidR="00A33F91" w:rsidRPr="00D57AA3" w:rsidRDefault="00A33F91">
      <w:pPr>
        <w:rPr>
          <w:lang w:val="en-US"/>
        </w:rPr>
      </w:pPr>
    </w:p>
    <w:p w14:paraId="4429BD82" w14:textId="1907D028" w:rsidR="00623FC0" w:rsidRPr="00D57AA3" w:rsidRDefault="00623FC0">
      <w:pPr>
        <w:rPr>
          <w:lang w:val="en-US"/>
        </w:rPr>
      </w:pPr>
      <w:r w:rsidRPr="001E761A">
        <w:rPr>
          <w:rFonts w:ascii="Calibri" w:hAnsi="Calibri" w:cs="Calibri"/>
          <w:b/>
          <w:bCs/>
          <w:color w:val="000000"/>
          <w:lang w:val="en-US"/>
        </w:rPr>
        <w:t>Suppl</w:t>
      </w:r>
      <w:r w:rsidR="001E761A" w:rsidRPr="001E761A">
        <w:rPr>
          <w:rFonts w:ascii="Calibri" w:hAnsi="Calibri" w:cs="Calibri"/>
          <w:b/>
          <w:bCs/>
          <w:color w:val="000000"/>
          <w:lang w:val="en-US"/>
        </w:rPr>
        <w:t>.</w:t>
      </w:r>
      <w:r w:rsidRPr="001E761A">
        <w:rPr>
          <w:rFonts w:ascii="Calibri" w:hAnsi="Calibri" w:cs="Calibri"/>
          <w:b/>
          <w:bCs/>
          <w:color w:val="000000"/>
          <w:lang w:val="en-US"/>
        </w:rPr>
        <w:t xml:space="preserve"> Table </w:t>
      </w:r>
      <w:r w:rsidR="00A33F91" w:rsidRPr="001E761A">
        <w:rPr>
          <w:rFonts w:ascii="Calibri" w:hAnsi="Calibri" w:cs="Calibri"/>
          <w:b/>
          <w:bCs/>
          <w:color w:val="000000"/>
          <w:lang w:val="en-US"/>
        </w:rPr>
        <w:t>6</w:t>
      </w:r>
      <w:r w:rsidRPr="001E761A">
        <w:rPr>
          <w:rFonts w:ascii="Calibri" w:hAnsi="Calibri" w:cs="Calibri"/>
          <w:b/>
          <w:bCs/>
          <w:color w:val="000000"/>
          <w:lang w:val="en-US"/>
        </w:rPr>
        <w:t>:</w:t>
      </w:r>
      <w:r w:rsidRPr="00D57AA3">
        <w:rPr>
          <w:rFonts w:ascii="Calibri" w:hAnsi="Calibri" w:cs="Calibri"/>
          <w:color w:val="000000"/>
          <w:lang w:val="en-US"/>
        </w:rPr>
        <w:t xml:space="preserve"> Results of the </w:t>
      </w:r>
      <w:proofErr w:type="spellStart"/>
      <w:r w:rsidRPr="00D57AA3">
        <w:rPr>
          <w:rFonts w:ascii="Calibri" w:hAnsi="Calibri" w:cs="Calibri"/>
          <w:color w:val="000000"/>
          <w:lang w:val="en-US"/>
        </w:rPr>
        <w:t>uni</w:t>
      </w:r>
      <w:proofErr w:type="spellEnd"/>
      <w:r w:rsidRPr="00D57AA3">
        <w:rPr>
          <w:rFonts w:ascii="Calibri" w:hAnsi="Calibri" w:cs="Calibri"/>
          <w:color w:val="000000"/>
          <w:lang w:val="en-US"/>
        </w:rPr>
        <w:t xml:space="preserve">- and multivariate Cox </w:t>
      </w:r>
      <w:r w:rsidRPr="00301A08">
        <w:rPr>
          <w:rFonts w:ascii="Calibri" w:hAnsi="Calibri" w:cs="Calibri"/>
          <w:color w:val="000000"/>
          <w:lang w:val="en-US"/>
        </w:rPr>
        <w:t xml:space="preserve">for </w:t>
      </w:r>
      <w:r w:rsidRPr="00D57AA3">
        <w:rPr>
          <w:rFonts w:ascii="Calibri" w:hAnsi="Calibri" w:cs="Calibri"/>
          <w:color w:val="000000"/>
          <w:lang w:val="en-US"/>
        </w:rPr>
        <w:t xml:space="preserve">new onset of hydrocephalus after SRS </w:t>
      </w:r>
      <w:r w:rsidRPr="00301A08">
        <w:rPr>
          <w:rFonts w:ascii="Calibri" w:hAnsi="Calibri" w:cs="Calibri"/>
          <w:color w:val="000000"/>
          <w:lang w:val="en-US"/>
        </w:rPr>
        <w:t xml:space="preserve">in </w:t>
      </w:r>
      <w:r w:rsidRPr="00D57AA3">
        <w:rPr>
          <w:rFonts w:ascii="Calibri" w:hAnsi="Calibri" w:cs="Calibri"/>
          <w:color w:val="000000"/>
          <w:lang w:val="en-US"/>
        </w:rPr>
        <w:t>174</w:t>
      </w:r>
      <w:r w:rsidRPr="00301A08">
        <w:rPr>
          <w:rFonts w:ascii="Calibri" w:hAnsi="Calibri" w:cs="Calibri"/>
          <w:color w:val="000000"/>
          <w:lang w:val="en-US"/>
        </w:rPr>
        <w:t xml:space="preserve"> patients</w:t>
      </w:r>
    </w:p>
    <w:tbl>
      <w:tblPr>
        <w:tblW w:w="10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5"/>
        <w:gridCol w:w="876"/>
        <w:gridCol w:w="1839"/>
        <w:gridCol w:w="1300"/>
        <w:gridCol w:w="2160"/>
      </w:tblGrid>
      <w:tr w:rsidR="00623FC0" w:rsidRPr="00D57AA3" w14:paraId="6FAD902F" w14:textId="77777777" w:rsidTr="00623FC0">
        <w:trPr>
          <w:trHeight w:val="320"/>
        </w:trPr>
        <w:tc>
          <w:tcPr>
            <w:tcW w:w="4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CBA62" w14:textId="77777777" w:rsidR="00623FC0" w:rsidRPr="00D57AA3" w:rsidRDefault="00623F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F767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Univariate</w:t>
            </w:r>
          </w:p>
        </w:tc>
        <w:tc>
          <w:tcPr>
            <w:tcW w:w="34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EDED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Multivariate</w:t>
            </w:r>
          </w:p>
        </w:tc>
      </w:tr>
      <w:tr w:rsidR="00623FC0" w:rsidRPr="00D57AA3" w14:paraId="1F54C14F" w14:textId="77777777" w:rsidTr="00623FC0">
        <w:trPr>
          <w:trHeight w:val="340"/>
        </w:trPr>
        <w:tc>
          <w:tcPr>
            <w:tcW w:w="40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15B46" w14:textId="77777777" w:rsidR="00623FC0" w:rsidRPr="00D57AA3" w:rsidRDefault="00623F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7848B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p-value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48291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HR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1C5C0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p-value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C1EC2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HR</w:t>
            </w:r>
          </w:p>
        </w:tc>
      </w:tr>
      <w:tr w:rsidR="00623FC0" w:rsidRPr="00D57AA3" w14:paraId="52ABFF2B" w14:textId="77777777" w:rsidTr="00623FC0">
        <w:trPr>
          <w:trHeight w:val="320"/>
        </w:trPr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8BC75" w14:textId="77777777" w:rsidR="00623FC0" w:rsidRPr="00D57AA3" w:rsidRDefault="00623F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Gender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2964A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0.72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C8127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3A110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6D23A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623FC0" w:rsidRPr="00D57AA3" w14:paraId="050926EA" w14:textId="77777777" w:rsidTr="00623FC0">
        <w:trPr>
          <w:trHeight w:val="320"/>
        </w:trPr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8F774" w14:textId="77777777" w:rsidR="00623FC0" w:rsidRPr="00D57AA3" w:rsidRDefault="00623F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Age &gt;40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9E704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08867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DAC50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84B2E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623FC0" w:rsidRPr="00D57AA3" w14:paraId="3B1BF32F" w14:textId="77777777" w:rsidTr="00623FC0">
        <w:trPr>
          <w:trHeight w:val="320"/>
        </w:trPr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69495" w14:textId="77777777" w:rsidR="00623FC0" w:rsidRPr="00D57AA3" w:rsidRDefault="00623F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Margin dose &gt;12Gy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EED1A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0.32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AB12D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BBDB3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95843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623FC0" w:rsidRPr="00D57AA3" w14:paraId="3A39583B" w14:textId="77777777" w:rsidTr="00623FC0">
        <w:trPr>
          <w:trHeight w:val="320"/>
        </w:trPr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D1AAE" w14:textId="77777777" w:rsidR="00623FC0" w:rsidRPr="00D57AA3" w:rsidRDefault="00623F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Tumor volume &gt;10cm3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55F6D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0.0024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AA6BF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30 [3.3-270]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BD888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0.00667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ECFDE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24.06 [2.4-240.4]</w:t>
            </w:r>
          </w:p>
        </w:tc>
      </w:tr>
      <w:tr w:rsidR="00623FC0" w:rsidRPr="00D57AA3" w14:paraId="24E0FB3A" w14:textId="77777777" w:rsidTr="00623FC0">
        <w:trPr>
          <w:trHeight w:val="320"/>
        </w:trPr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AAE71" w14:textId="77777777" w:rsidR="00623FC0" w:rsidRPr="00D57AA3" w:rsidRDefault="00623F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Tumor progression at last follow-up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30B2D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0.035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0AD4A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6.4 [1.1-36]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4D7F6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0.72216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B761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0.56 [0.0-13.3]</w:t>
            </w:r>
          </w:p>
        </w:tc>
      </w:tr>
      <w:tr w:rsidR="00623FC0" w:rsidRPr="00D57AA3" w14:paraId="3F6B5E2C" w14:textId="77777777" w:rsidTr="00623FC0">
        <w:trPr>
          <w:trHeight w:val="320"/>
        </w:trPr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2A4A1" w14:textId="77777777" w:rsidR="00623FC0" w:rsidRPr="00D57AA3" w:rsidRDefault="00623F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Tumor regression at last follow-up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2960B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310DE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0.28 [0.051-1.6]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AEBA3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0.19838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EC7FF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0.24 [0.0-2.1]</w:t>
            </w:r>
          </w:p>
        </w:tc>
      </w:tr>
      <w:tr w:rsidR="00623FC0" w:rsidRPr="00D57AA3" w14:paraId="24EF1CB9" w14:textId="77777777" w:rsidTr="00623FC0">
        <w:trPr>
          <w:trHeight w:val="320"/>
        </w:trPr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8A457" w14:textId="77777777" w:rsidR="00623FC0" w:rsidRPr="00D57AA3" w:rsidRDefault="00623F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Adverse radiation effect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555BB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0.065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69C49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4.5 [0.91-23]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65C96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0.66060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A595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0.56 [0.1-21.2]</w:t>
            </w:r>
          </w:p>
        </w:tc>
      </w:tr>
      <w:tr w:rsidR="00623FC0" w:rsidRPr="00D57AA3" w14:paraId="5AC009D4" w14:textId="77777777" w:rsidTr="00623FC0">
        <w:trPr>
          <w:trHeight w:val="340"/>
        </w:trPr>
        <w:tc>
          <w:tcPr>
            <w:tcW w:w="40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DA5A6" w14:textId="77777777" w:rsidR="00623FC0" w:rsidRPr="00D57AA3" w:rsidRDefault="00623FC0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Early tumor expansion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88CDF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0.068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1305D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5.4 [0.88-33]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92219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0.65712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DE968" w14:textId="77777777" w:rsidR="00623FC0" w:rsidRPr="00D57AA3" w:rsidRDefault="00623FC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D57AA3">
              <w:rPr>
                <w:rFonts w:ascii="Calibri" w:hAnsi="Calibri" w:cs="Calibri"/>
                <w:color w:val="000000"/>
                <w:lang w:val="en-US"/>
              </w:rPr>
              <w:t>1.55 [0.2-11.0]</w:t>
            </w:r>
          </w:p>
        </w:tc>
      </w:tr>
    </w:tbl>
    <w:p w14:paraId="712A67B9" w14:textId="646270A9" w:rsidR="00623FC0" w:rsidRPr="00D57AA3" w:rsidRDefault="00623FC0">
      <w:pPr>
        <w:rPr>
          <w:lang w:val="en-US"/>
        </w:rPr>
      </w:pPr>
    </w:p>
    <w:p w14:paraId="5AA722E6" w14:textId="77777777" w:rsidR="00623FC0" w:rsidRPr="00D57AA3" w:rsidRDefault="00623FC0">
      <w:pPr>
        <w:rPr>
          <w:lang w:val="en-US"/>
        </w:rPr>
      </w:pPr>
    </w:p>
    <w:sectPr w:rsidR="00623FC0" w:rsidRPr="00D57AA3" w:rsidSect="00A11F5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4E3"/>
    <w:rsid w:val="001E761A"/>
    <w:rsid w:val="0021167D"/>
    <w:rsid w:val="00301A08"/>
    <w:rsid w:val="005724E3"/>
    <w:rsid w:val="00623FC0"/>
    <w:rsid w:val="00A33F91"/>
    <w:rsid w:val="00D0472D"/>
    <w:rsid w:val="00D224D0"/>
    <w:rsid w:val="00D5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33EB5A"/>
  <w15:chartTrackingRefBased/>
  <w15:docId w15:val="{40E5418D-C57B-464A-A843-C7CDB548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FC0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938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Chloé Dumot</dc:creator>
  <cp:keywords/>
  <dc:description/>
  <cp:lastModifiedBy>Chloé Dumot</cp:lastModifiedBy>
  <cp:revision>3</cp:revision>
  <dcterms:created xsi:type="dcterms:W3CDTF">2022-06-20T12:05:00Z</dcterms:created>
  <dcterms:modified xsi:type="dcterms:W3CDTF">2022-07-21T16:35:00Z</dcterms:modified>
</cp:coreProperties>
</file>