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0AF53" w14:textId="6C6D6FC3" w:rsidR="00AF1F97" w:rsidRDefault="00D37E6E" w:rsidP="00D37E6E">
      <w:pPr>
        <w:spacing w:line="480" w:lineRule="auto"/>
        <w:rPr>
          <w:b/>
          <w:bCs/>
          <w:sz w:val="20"/>
          <w:szCs w:val="20"/>
        </w:rPr>
      </w:pPr>
      <w:r w:rsidRPr="00110BF7">
        <w:rPr>
          <w:b/>
          <w:bCs/>
          <w:sz w:val="20"/>
          <w:szCs w:val="20"/>
        </w:rPr>
        <w:t xml:space="preserve">Supplementary </w:t>
      </w:r>
      <w:r w:rsidR="00AF1F97">
        <w:rPr>
          <w:b/>
          <w:bCs/>
          <w:sz w:val="20"/>
          <w:szCs w:val="20"/>
        </w:rPr>
        <w:t>Information</w:t>
      </w:r>
    </w:p>
    <w:p w14:paraId="5279085C" w14:textId="77D254B5" w:rsidR="00AF1F97" w:rsidRPr="00AF1F97" w:rsidRDefault="00AF1F97" w:rsidP="00D37E6E">
      <w:pPr>
        <w:spacing w:line="480" w:lineRule="auto"/>
        <w:rPr>
          <w:i/>
          <w:iCs/>
          <w:sz w:val="20"/>
          <w:szCs w:val="20"/>
        </w:rPr>
      </w:pPr>
      <w:r w:rsidRPr="00AF1F97">
        <w:rPr>
          <w:i/>
          <w:iCs/>
          <w:sz w:val="20"/>
          <w:szCs w:val="20"/>
        </w:rPr>
        <w:t xml:space="preserve">Supplementary figure </w:t>
      </w:r>
      <w:r>
        <w:rPr>
          <w:i/>
          <w:iCs/>
          <w:sz w:val="20"/>
          <w:szCs w:val="20"/>
        </w:rPr>
        <w:t>S</w:t>
      </w:r>
      <w:r w:rsidRPr="00AF1F97">
        <w:rPr>
          <w:i/>
          <w:iCs/>
          <w:sz w:val="20"/>
          <w:szCs w:val="20"/>
        </w:rPr>
        <w:t xml:space="preserve">1: </w:t>
      </w:r>
      <w:r w:rsidR="00D37E6E" w:rsidRPr="00AF1F97">
        <w:rPr>
          <w:b/>
          <w:bCs/>
          <w:i/>
          <w:iCs/>
          <w:sz w:val="20"/>
          <w:szCs w:val="20"/>
        </w:rPr>
        <w:t xml:space="preserve"> </w:t>
      </w:r>
      <w:r w:rsidRPr="00AF1F97">
        <w:rPr>
          <w:i/>
          <w:iCs/>
          <w:sz w:val="20"/>
          <w:szCs w:val="20"/>
        </w:rPr>
        <w:t>PERFORM Phenotyping Algorithm (Nijman et al. 2021)</w:t>
      </w:r>
    </w:p>
    <w:p w14:paraId="21F43212" w14:textId="30DABC5D" w:rsidR="00D37E6E" w:rsidRPr="00110BF7" w:rsidRDefault="00AF1F97" w:rsidP="00D37E6E">
      <w:pPr>
        <w:spacing w:line="480" w:lineRule="auto"/>
        <w:rPr>
          <w:b/>
          <w:bCs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31C5A61E" wp14:editId="068295BC">
            <wp:extent cx="5375951" cy="4020820"/>
            <wp:effectExtent l="0" t="0" r="0" b="5080"/>
            <wp:docPr id="819834925" name="Picture 819834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5951" cy="402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E87A9" w14:textId="77777777" w:rsidR="00AF1F97" w:rsidRDefault="00AF1F97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br w:type="page"/>
      </w:r>
    </w:p>
    <w:p w14:paraId="30318F1E" w14:textId="6FBA9303" w:rsidR="00D37E6E" w:rsidRDefault="00D37E6E" w:rsidP="00D37E6E">
      <w:pPr>
        <w:spacing w:line="48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lastRenderedPageBreak/>
        <w:t>Supplementary</w:t>
      </w:r>
      <w:r w:rsidR="00AF1F97">
        <w:rPr>
          <w:i/>
          <w:iCs/>
          <w:sz w:val="20"/>
          <w:szCs w:val="20"/>
        </w:rPr>
        <w:t xml:space="preserve"> T</w:t>
      </w:r>
      <w:r>
        <w:rPr>
          <w:i/>
          <w:iCs/>
          <w:sz w:val="20"/>
          <w:szCs w:val="20"/>
        </w:rPr>
        <w:t xml:space="preserve">able </w:t>
      </w:r>
      <w:r w:rsidR="00AF1F97">
        <w:rPr>
          <w:i/>
          <w:iCs/>
          <w:sz w:val="20"/>
          <w:szCs w:val="20"/>
        </w:rPr>
        <w:t>S</w:t>
      </w:r>
      <w:r>
        <w:rPr>
          <w:i/>
          <w:iCs/>
          <w:sz w:val="20"/>
          <w:szCs w:val="20"/>
        </w:rPr>
        <w:t>1: Detailed underlying diagnoses by episode</w:t>
      </w:r>
    </w:p>
    <w:tbl>
      <w:tblPr>
        <w:tblStyle w:val="TableGrid"/>
        <w:tblW w:w="8996" w:type="dxa"/>
        <w:tblInd w:w="10" w:type="dxa"/>
        <w:tblLook w:val="04A0" w:firstRow="1" w:lastRow="0" w:firstColumn="1" w:lastColumn="0" w:noHBand="0" w:noVBand="1"/>
      </w:tblPr>
      <w:tblGrid>
        <w:gridCol w:w="4532"/>
        <w:gridCol w:w="978"/>
        <w:gridCol w:w="1727"/>
        <w:gridCol w:w="1759"/>
      </w:tblGrid>
      <w:tr w:rsidR="00AF1F97" w:rsidRPr="00AF1F97" w14:paraId="36E6CF95" w14:textId="77777777" w:rsidTr="00AF1F97">
        <w:trPr>
          <w:trHeight w:val="600"/>
        </w:trPr>
        <w:tc>
          <w:tcPr>
            <w:tcW w:w="45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76FE3644" w14:textId="77777777" w:rsidR="00AF1F97" w:rsidRPr="00AF1F97" w:rsidRDefault="00AF1F97" w:rsidP="00AF1F9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Underlying diagnosis</w:t>
            </w:r>
          </w:p>
        </w:tc>
        <w:tc>
          <w:tcPr>
            <w:tcW w:w="978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1174C2EC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All (N=599)</w:t>
            </w:r>
          </w:p>
        </w:tc>
        <w:tc>
          <w:tcPr>
            <w:tcW w:w="1727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476680B8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Proven/presumed bacterial (N=174)</w:t>
            </w:r>
          </w:p>
        </w:tc>
        <w:tc>
          <w:tcPr>
            <w:tcW w:w="17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264FA65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Proven/presumed viral (N=127)</w:t>
            </w:r>
          </w:p>
        </w:tc>
      </w:tr>
      <w:tr w:rsidR="00AF1F97" w:rsidRPr="00AF1F97" w14:paraId="0EBCB19B" w14:textId="77777777" w:rsidTr="00AF1F97">
        <w:trPr>
          <w:trHeight w:val="320"/>
        </w:trPr>
        <w:tc>
          <w:tcPr>
            <w:tcW w:w="45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4FB64744" w14:textId="77777777" w:rsidR="00AF1F97" w:rsidRPr="00AF1F97" w:rsidRDefault="00AF1F97" w:rsidP="00AF1F9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Any malignancy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1ED8E820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354</w:t>
            </w:r>
          </w:p>
        </w:tc>
        <w:tc>
          <w:tcPr>
            <w:tcW w:w="172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024DE719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98</w:t>
            </w:r>
          </w:p>
        </w:tc>
        <w:tc>
          <w:tcPr>
            <w:tcW w:w="17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01A76AE6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68</w:t>
            </w:r>
          </w:p>
        </w:tc>
      </w:tr>
      <w:tr w:rsidR="00AF1F97" w:rsidRPr="00AF1F97" w14:paraId="6F2AE1C6" w14:textId="77777777" w:rsidTr="00AF1F97">
        <w:trPr>
          <w:trHeight w:val="320"/>
        </w:trPr>
        <w:tc>
          <w:tcPr>
            <w:tcW w:w="45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7F64CAF" w14:textId="77777777" w:rsidR="00AF1F97" w:rsidRPr="00AF1F97" w:rsidRDefault="00AF1F97" w:rsidP="00AF1F9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Haematological malignancy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3EE8CA4B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227</w:t>
            </w:r>
          </w:p>
        </w:tc>
        <w:tc>
          <w:tcPr>
            <w:tcW w:w="172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03A580E2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61</w:t>
            </w:r>
          </w:p>
        </w:tc>
        <w:tc>
          <w:tcPr>
            <w:tcW w:w="17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F4E0536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45</w:t>
            </w:r>
          </w:p>
        </w:tc>
      </w:tr>
      <w:tr w:rsidR="00AF1F97" w:rsidRPr="00AF1F97" w14:paraId="502C4DDC" w14:textId="77777777" w:rsidTr="00AF1F97">
        <w:trPr>
          <w:trHeight w:val="300"/>
        </w:trPr>
        <w:tc>
          <w:tcPr>
            <w:tcW w:w="453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noWrap/>
            <w:hideMark/>
          </w:tcPr>
          <w:p w14:paraId="5B245E31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ALL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1D3E61FB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155</w:t>
            </w:r>
          </w:p>
        </w:tc>
        <w:tc>
          <w:tcPr>
            <w:tcW w:w="1727" w:type="dxa"/>
            <w:tcBorders>
              <w:top w:val="single" w:sz="18" w:space="0" w:color="auto"/>
            </w:tcBorders>
            <w:noWrap/>
            <w:hideMark/>
          </w:tcPr>
          <w:p w14:paraId="7D41AE66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38</w:t>
            </w:r>
          </w:p>
        </w:tc>
        <w:tc>
          <w:tcPr>
            <w:tcW w:w="1759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5BCC858D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39</w:t>
            </w:r>
          </w:p>
        </w:tc>
      </w:tr>
      <w:tr w:rsidR="00AF1F97" w:rsidRPr="00AF1F97" w14:paraId="2AB06593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4EB3D061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AML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634E02CF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24</w:t>
            </w:r>
          </w:p>
        </w:tc>
        <w:tc>
          <w:tcPr>
            <w:tcW w:w="1727" w:type="dxa"/>
            <w:noWrap/>
            <w:hideMark/>
          </w:tcPr>
          <w:p w14:paraId="42CEBCC7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102D089F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1152058D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4C357984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Lymphoma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3A8390E0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10</w:t>
            </w:r>
          </w:p>
        </w:tc>
        <w:tc>
          <w:tcPr>
            <w:tcW w:w="1727" w:type="dxa"/>
            <w:noWrap/>
            <w:hideMark/>
          </w:tcPr>
          <w:p w14:paraId="6459A5A2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5E3423E6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3EEFF824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2ABA148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Non-Hodgkin lymphoma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5D56FD54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8</w:t>
            </w:r>
          </w:p>
        </w:tc>
        <w:tc>
          <w:tcPr>
            <w:tcW w:w="1727" w:type="dxa"/>
            <w:noWrap/>
            <w:hideMark/>
          </w:tcPr>
          <w:p w14:paraId="6D4165DD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3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00EDD42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739B96F5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70F441D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Langerhans cell histiocytosis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3FB4D2F8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7</w:t>
            </w:r>
          </w:p>
        </w:tc>
        <w:tc>
          <w:tcPr>
            <w:tcW w:w="1727" w:type="dxa"/>
            <w:noWrap/>
            <w:hideMark/>
          </w:tcPr>
          <w:p w14:paraId="170E440C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19552C92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3294292A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2FB1E81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Aplastic anaemia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66CE0B1C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5</w:t>
            </w:r>
          </w:p>
        </w:tc>
        <w:tc>
          <w:tcPr>
            <w:tcW w:w="1727" w:type="dxa"/>
            <w:noWrap/>
            <w:hideMark/>
          </w:tcPr>
          <w:p w14:paraId="098D1F9F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0602C03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23CE7729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8FBF26B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Burkitt lymphoma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748FDB9E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5</w:t>
            </w:r>
          </w:p>
        </w:tc>
        <w:tc>
          <w:tcPr>
            <w:tcW w:w="1727" w:type="dxa"/>
            <w:noWrap/>
            <w:hideMark/>
          </w:tcPr>
          <w:p w14:paraId="4DE93A34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076AB5D6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47E4CEA7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42BE1E03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Hodgkin lymphoma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129222D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3</w:t>
            </w:r>
          </w:p>
        </w:tc>
        <w:tc>
          <w:tcPr>
            <w:tcW w:w="1727" w:type="dxa"/>
            <w:noWrap/>
            <w:hideMark/>
          </w:tcPr>
          <w:p w14:paraId="0B4EA1F1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62A7513F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07AE9D93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2FD8C4AB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JMML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29FDB275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</w:t>
            </w:r>
          </w:p>
        </w:tc>
        <w:tc>
          <w:tcPr>
            <w:tcW w:w="1727" w:type="dxa"/>
            <w:noWrap/>
            <w:hideMark/>
          </w:tcPr>
          <w:p w14:paraId="04B40049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087B9277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5BA89801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50DFC8AC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Blastic Plasmacytoid Dendritic Cell Neoplasm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34225822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249BEE8A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0D1AE3FA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595319DB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6DDC4251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Fanconi anaemia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35E9031B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4728E904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07801FDD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6D39272B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6413C5B7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Histiocytosis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6594F18B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1E03493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7F1BEBFC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0F658B2E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44A089F1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Leukaemia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5DD8BCFD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5ED718F7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7CE59A8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2FF8CDB3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4599134A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Leukaemia-like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1C85E4D6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57A8AF3F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7D57E4FE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3D3B498B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6F81561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Myelodysplastic syndrome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265923C6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44BE2E62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4F063C11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560A4354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26812C85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Myeloblastoma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4495A7AF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3C4EB559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328FE9D4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4DBFC668" w14:textId="77777777" w:rsidTr="00AF1F97">
        <w:trPr>
          <w:trHeight w:val="320"/>
        </w:trPr>
        <w:tc>
          <w:tcPr>
            <w:tcW w:w="453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62C5DB22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Schwachman-Diamond syndrome</w:t>
            </w:r>
          </w:p>
        </w:tc>
        <w:tc>
          <w:tcPr>
            <w:tcW w:w="978" w:type="dxa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5B749D96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tcBorders>
              <w:bottom w:val="single" w:sz="18" w:space="0" w:color="auto"/>
            </w:tcBorders>
            <w:noWrap/>
            <w:hideMark/>
          </w:tcPr>
          <w:p w14:paraId="23CE7576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427CEDE8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29E2919F" w14:textId="77777777" w:rsidTr="00AF1F97">
        <w:trPr>
          <w:trHeight w:val="320"/>
        </w:trPr>
        <w:tc>
          <w:tcPr>
            <w:tcW w:w="45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512B578D" w14:textId="77777777" w:rsidR="00AF1F97" w:rsidRPr="00AF1F97" w:rsidRDefault="00AF1F97" w:rsidP="00AF1F9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Solid malignancy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06CA98EA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90</w:t>
            </w:r>
          </w:p>
        </w:tc>
        <w:tc>
          <w:tcPr>
            <w:tcW w:w="172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2558F092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27</w:t>
            </w:r>
          </w:p>
        </w:tc>
        <w:tc>
          <w:tcPr>
            <w:tcW w:w="17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6011E748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14</w:t>
            </w:r>
          </w:p>
        </w:tc>
      </w:tr>
      <w:tr w:rsidR="00AF1F97" w:rsidRPr="00AF1F97" w14:paraId="5B6AC0F4" w14:textId="77777777" w:rsidTr="00AF1F97">
        <w:trPr>
          <w:trHeight w:val="300"/>
        </w:trPr>
        <w:tc>
          <w:tcPr>
            <w:tcW w:w="453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3F939C8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Osteosarcoma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3B2A904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21</w:t>
            </w:r>
          </w:p>
        </w:tc>
        <w:tc>
          <w:tcPr>
            <w:tcW w:w="1727" w:type="dxa"/>
            <w:tcBorders>
              <w:top w:val="single" w:sz="18" w:space="0" w:color="auto"/>
            </w:tcBorders>
            <w:noWrap/>
            <w:hideMark/>
          </w:tcPr>
          <w:p w14:paraId="6AED35AD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11</w:t>
            </w:r>
          </w:p>
        </w:tc>
        <w:tc>
          <w:tcPr>
            <w:tcW w:w="1759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293117CC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3</w:t>
            </w:r>
          </w:p>
        </w:tc>
      </w:tr>
      <w:tr w:rsidR="00AF1F97" w:rsidRPr="00AF1F97" w14:paraId="3585AF75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2979344C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Ewing sarcoma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29D8116A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20</w:t>
            </w:r>
          </w:p>
        </w:tc>
        <w:tc>
          <w:tcPr>
            <w:tcW w:w="1727" w:type="dxa"/>
            <w:noWrap/>
            <w:hideMark/>
          </w:tcPr>
          <w:p w14:paraId="6120E620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4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46293291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</w:t>
            </w:r>
          </w:p>
        </w:tc>
      </w:tr>
      <w:tr w:rsidR="00AF1F97" w:rsidRPr="00AF1F97" w14:paraId="4B83BD2A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64A8D99E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Neuroblastoma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3CB1727E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17</w:t>
            </w:r>
          </w:p>
        </w:tc>
        <w:tc>
          <w:tcPr>
            <w:tcW w:w="1727" w:type="dxa"/>
            <w:noWrap/>
            <w:hideMark/>
          </w:tcPr>
          <w:p w14:paraId="7E821B6B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3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6062DB4B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4</w:t>
            </w:r>
          </w:p>
        </w:tc>
      </w:tr>
      <w:tr w:rsidR="00AF1F97" w:rsidRPr="00AF1F97" w14:paraId="08315E8F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7FCC3D6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Wilms tumour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56F19878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8</w:t>
            </w:r>
          </w:p>
        </w:tc>
        <w:tc>
          <w:tcPr>
            <w:tcW w:w="1727" w:type="dxa"/>
            <w:noWrap/>
            <w:hideMark/>
          </w:tcPr>
          <w:p w14:paraId="0D73287C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15E4DE50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4D2061C0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69054FF7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Rhabdomyosarcoma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0BD9A388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7</w:t>
            </w:r>
          </w:p>
        </w:tc>
        <w:tc>
          <w:tcPr>
            <w:tcW w:w="1727" w:type="dxa"/>
            <w:noWrap/>
            <w:hideMark/>
          </w:tcPr>
          <w:p w14:paraId="376341FE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75E77FD7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7F0EB255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6E52EC52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PNET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7E41035E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4</w:t>
            </w:r>
          </w:p>
        </w:tc>
        <w:tc>
          <w:tcPr>
            <w:tcW w:w="1727" w:type="dxa"/>
            <w:noWrap/>
            <w:hideMark/>
          </w:tcPr>
          <w:p w14:paraId="1F2B1779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53304D34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213FE87E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1DC5D0A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Rhabdoid tumour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2DEA33B5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3</w:t>
            </w:r>
          </w:p>
        </w:tc>
        <w:tc>
          <w:tcPr>
            <w:tcW w:w="1727" w:type="dxa"/>
            <w:noWrap/>
            <w:hideMark/>
          </w:tcPr>
          <w:p w14:paraId="0CCE6FF6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66A9F599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2CF7ACF2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2BC6F18E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Sarcoma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0A2DAEE1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</w:t>
            </w:r>
          </w:p>
        </w:tc>
        <w:tc>
          <w:tcPr>
            <w:tcW w:w="1727" w:type="dxa"/>
            <w:noWrap/>
            <w:hideMark/>
          </w:tcPr>
          <w:p w14:paraId="159A9C7F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677274CC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4903D1C3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4B29CE7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Synovial sarcoma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433A0D5B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</w:t>
            </w:r>
          </w:p>
        </w:tc>
        <w:tc>
          <w:tcPr>
            <w:tcW w:w="1727" w:type="dxa"/>
            <w:noWrap/>
            <w:hideMark/>
          </w:tcPr>
          <w:p w14:paraId="251F21D2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36612CE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3BB88BE2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29302C1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Germ cell tumour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4CDD6294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641BB802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166F0251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62E23C20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1DB2841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Hepatoblastoma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3FA42692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17688A88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20972E91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7499CA2C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C299475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Myeloid sarcoma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0231178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305FA940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60ECB99E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3EAEA213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4AEDE9C7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Nephroblastoma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242E516F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1FF6D682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5B900221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77E611FF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4C8C96EE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Peripheral Nerve Sheath Tumour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4887151B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01419530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4C0506E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712B85C3" w14:textId="77777777" w:rsidTr="00AF1F97">
        <w:trPr>
          <w:trHeight w:val="320"/>
        </w:trPr>
        <w:tc>
          <w:tcPr>
            <w:tcW w:w="453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504D5FA4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Small blue round cell tumour</w:t>
            </w:r>
          </w:p>
        </w:tc>
        <w:tc>
          <w:tcPr>
            <w:tcW w:w="978" w:type="dxa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435B0818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tcBorders>
              <w:bottom w:val="single" w:sz="18" w:space="0" w:color="auto"/>
            </w:tcBorders>
            <w:noWrap/>
            <w:hideMark/>
          </w:tcPr>
          <w:p w14:paraId="165261AE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17A0555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2546F7C7" w14:textId="77777777" w:rsidTr="00AF1F97">
        <w:trPr>
          <w:trHeight w:val="320"/>
        </w:trPr>
        <w:tc>
          <w:tcPr>
            <w:tcW w:w="45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2DB77BA8" w14:textId="77777777" w:rsidR="00AF1F97" w:rsidRPr="00AF1F97" w:rsidRDefault="00AF1F97" w:rsidP="00AF1F9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Brain/CNS malignancy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730FB292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37</w:t>
            </w:r>
          </w:p>
        </w:tc>
        <w:tc>
          <w:tcPr>
            <w:tcW w:w="172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3C428360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10</w:t>
            </w:r>
          </w:p>
        </w:tc>
        <w:tc>
          <w:tcPr>
            <w:tcW w:w="17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5EB6C8EC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9</w:t>
            </w:r>
          </w:p>
        </w:tc>
      </w:tr>
      <w:tr w:rsidR="00AF1F97" w:rsidRPr="00AF1F97" w14:paraId="0E194EE1" w14:textId="77777777" w:rsidTr="00AF1F97">
        <w:trPr>
          <w:trHeight w:val="300"/>
        </w:trPr>
        <w:tc>
          <w:tcPr>
            <w:tcW w:w="453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noWrap/>
            <w:hideMark/>
          </w:tcPr>
          <w:p w14:paraId="2E9C524E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Medulloblastoma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3E0E38FA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10</w:t>
            </w:r>
          </w:p>
        </w:tc>
        <w:tc>
          <w:tcPr>
            <w:tcW w:w="1727" w:type="dxa"/>
            <w:tcBorders>
              <w:top w:val="single" w:sz="18" w:space="0" w:color="auto"/>
            </w:tcBorders>
            <w:noWrap/>
            <w:hideMark/>
          </w:tcPr>
          <w:p w14:paraId="42ACA2F7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3</w:t>
            </w:r>
          </w:p>
        </w:tc>
        <w:tc>
          <w:tcPr>
            <w:tcW w:w="1759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73F4B6E4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4</w:t>
            </w:r>
          </w:p>
        </w:tc>
      </w:tr>
      <w:tr w:rsidR="00AF1F97" w:rsidRPr="00AF1F97" w14:paraId="3D9FAB7C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BF3BF90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Glioma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5108EF7F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8</w:t>
            </w:r>
          </w:p>
        </w:tc>
        <w:tc>
          <w:tcPr>
            <w:tcW w:w="1727" w:type="dxa"/>
            <w:noWrap/>
            <w:hideMark/>
          </w:tcPr>
          <w:p w14:paraId="5ED8C276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3CA91537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3</w:t>
            </w:r>
          </w:p>
        </w:tc>
      </w:tr>
      <w:tr w:rsidR="00AF1F97" w:rsidRPr="00AF1F97" w14:paraId="4F9B81D0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18278FB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Ependymoma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75681337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7</w:t>
            </w:r>
          </w:p>
        </w:tc>
        <w:tc>
          <w:tcPr>
            <w:tcW w:w="1727" w:type="dxa"/>
            <w:noWrap/>
            <w:hideMark/>
          </w:tcPr>
          <w:p w14:paraId="34B6239C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3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4A80F09D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4EBB0C2F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BCFED0B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Atypical Teratoid Rhabdoid Tumour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12C588BB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3</w:t>
            </w:r>
          </w:p>
        </w:tc>
        <w:tc>
          <w:tcPr>
            <w:tcW w:w="1727" w:type="dxa"/>
            <w:noWrap/>
            <w:hideMark/>
          </w:tcPr>
          <w:p w14:paraId="3F1B1738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0D569C68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79EBDE5D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8CF4F12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lastRenderedPageBreak/>
              <w:t>Retinoblastoma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44196A3D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3</w:t>
            </w:r>
          </w:p>
        </w:tc>
        <w:tc>
          <w:tcPr>
            <w:tcW w:w="1727" w:type="dxa"/>
            <w:noWrap/>
            <w:hideMark/>
          </w:tcPr>
          <w:p w14:paraId="1E0D740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0528665E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11C55974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68BE9B28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Astrocytoma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735333A8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59F1A3F9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262C6FAF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61454631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5B05788D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Choroid plexus tumour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7BEEA90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0DD6D898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0640067B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19228468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9A2B7C4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Endodermic sinus tumour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3270BE9C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2A4D296F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6D3B5B17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1D73B035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5C3E57C8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Glioblastoma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5EBA70DE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3188CCFD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682CE5AB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766E9816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A3BA7FC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Pineoblastoma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5DA85A5E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1E9FB0AD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6F499F3B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257316A9" w14:textId="77777777" w:rsidTr="00AF1F97">
        <w:trPr>
          <w:trHeight w:val="320"/>
        </w:trPr>
        <w:tc>
          <w:tcPr>
            <w:tcW w:w="453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0BCD755D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Posterior fossa tumour</w:t>
            </w:r>
          </w:p>
        </w:tc>
        <w:tc>
          <w:tcPr>
            <w:tcW w:w="978" w:type="dxa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641C1D84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tcBorders>
              <w:bottom w:val="single" w:sz="18" w:space="0" w:color="auto"/>
            </w:tcBorders>
            <w:noWrap/>
            <w:hideMark/>
          </w:tcPr>
          <w:p w14:paraId="25A53BA7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4EEE4252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49F850C2" w14:textId="77777777" w:rsidTr="00AF1F97">
        <w:trPr>
          <w:trHeight w:val="320"/>
        </w:trPr>
        <w:tc>
          <w:tcPr>
            <w:tcW w:w="45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4B392730" w14:textId="77777777" w:rsidR="00AF1F97" w:rsidRPr="00AF1F97" w:rsidRDefault="00AF1F97" w:rsidP="00AF1F9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Haematological disease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6AA1357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79</w:t>
            </w:r>
          </w:p>
        </w:tc>
        <w:tc>
          <w:tcPr>
            <w:tcW w:w="172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458C74E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21</w:t>
            </w:r>
          </w:p>
        </w:tc>
        <w:tc>
          <w:tcPr>
            <w:tcW w:w="17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386D08D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19</w:t>
            </w:r>
          </w:p>
        </w:tc>
      </w:tr>
      <w:tr w:rsidR="00AF1F97" w:rsidRPr="00AF1F97" w14:paraId="6EEAEF4C" w14:textId="77777777" w:rsidTr="00AF1F97">
        <w:trPr>
          <w:trHeight w:val="300"/>
        </w:trPr>
        <w:tc>
          <w:tcPr>
            <w:tcW w:w="453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noWrap/>
            <w:hideMark/>
          </w:tcPr>
          <w:p w14:paraId="563EEE9A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Sickle cell disease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475478C4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44</w:t>
            </w:r>
          </w:p>
        </w:tc>
        <w:tc>
          <w:tcPr>
            <w:tcW w:w="1727" w:type="dxa"/>
            <w:tcBorders>
              <w:top w:val="single" w:sz="18" w:space="0" w:color="auto"/>
            </w:tcBorders>
            <w:noWrap/>
            <w:hideMark/>
          </w:tcPr>
          <w:p w14:paraId="0EA9C37C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13</w:t>
            </w:r>
          </w:p>
        </w:tc>
        <w:tc>
          <w:tcPr>
            <w:tcW w:w="1759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21BD1C14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7</w:t>
            </w:r>
          </w:p>
        </w:tc>
      </w:tr>
      <w:tr w:rsidR="00AF1F97" w:rsidRPr="00AF1F97" w14:paraId="2F1D852C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45EB341D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Autoimmune neutropenia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6B3B1FF6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8</w:t>
            </w:r>
          </w:p>
        </w:tc>
        <w:tc>
          <w:tcPr>
            <w:tcW w:w="1727" w:type="dxa"/>
            <w:noWrap/>
            <w:hideMark/>
          </w:tcPr>
          <w:p w14:paraId="564621FE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5B92F067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</w:t>
            </w:r>
          </w:p>
        </w:tc>
      </w:tr>
      <w:tr w:rsidR="00AF1F97" w:rsidRPr="00AF1F97" w14:paraId="45113D3B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A8AB617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Beta thalassaemia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5678404F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6</w:t>
            </w:r>
          </w:p>
        </w:tc>
        <w:tc>
          <w:tcPr>
            <w:tcW w:w="1727" w:type="dxa"/>
            <w:noWrap/>
            <w:hideMark/>
          </w:tcPr>
          <w:p w14:paraId="5E47FA21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0A539F41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</w:t>
            </w:r>
          </w:p>
        </w:tc>
      </w:tr>
      <w:tr w:rsidR="00AF1F97" w:rsidRPr="00AF1F97" w14:paraId="2FE7F4E2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4166D840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Asplenia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2182E498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3</w:t>
            </w:r>
          </w:p>
        </w:tc>
        <w:tc>
          <w:tcPr>
            <w:tcW w:w="1727" w:type="dxa"/>
            <w:noWrap/>
            <w:hideMark/>
          </w:tcPr>
          <w:p w14:paraId="358870CA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4E5BB97E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6ED0BBCC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0AA6155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Hereditary spherocytosis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5364F4E9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3</w:t>
            </w:r>
          </w:p>
        </w:tc>
        <w:tc>
          <w:tcPr>
            <w:tcW w:w="1727" w:type="dxa"/>
            <w:noWrap/>
            <w:hideMark/>
          </w:tcPr>
          <w:p w14:paraId="6314725F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22749DA6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14F02D6E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58C180C9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Haemolytic anaemia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12768CA5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</w:t>
            </w:r>
          </w:p>
        </w:tc>
        <w:tc>
          <w:tcPr>
            <w:tcW w:w="1727" w:type="dxa"/>
            <w:noWrap/>
            <w:hideMark/>
          </w:tcPr>
          <w:p w14:paraId="68FE3F7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7CD510BD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48CF6169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5D0B97B8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Neutropenia e.c.i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20C867FB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</w:t>
            </w:r>
          </w:p>
        </w:tc>
        <w:tc>
          <w:tcPr>
            <w:tcW w:w="1727" w:type="dxa"/>
            <w:noWrap/>
            <w:hideMark/>
          </w:tcPr>
          <w:p w14:paraId="4349BE82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7F1E4F26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305A3BB8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56D8D5AE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Autoimmune granulocytopenia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578A5A90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71C124CB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19AD81D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47FFBAD6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0B1C0F0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Autoimmune haemolytic anaemia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0E43686B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4B09914F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491865A1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18A75B68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8AF8C6B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Chronic neutropenia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41AAB532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4CF60E37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168C1FA9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0C8C044E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676A636B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Congenital neutropenia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7774FA60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5DB63467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32053341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54E0200C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28DE6F2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Cyclic neutropenia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48E1BE1C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17471D1A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1E343BA0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12E38D59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53A4BAB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Diamond-Blackfan anaemia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1875BAC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778A83EF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17F45167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4CC57530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EB25A43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Henoch-Schonlein purpura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5B3D8864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62A64C2D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20C5511C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0BB5DC8F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4E2DA05B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RALD-Ras associated autoimmuno leukoproliferative disease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476DAECE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55D7F651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59116754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7B0D0AC0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5ADB01A9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Spherocytosis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1EDB949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68DF9F9F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65FB76E5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0AFB8477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E62669B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Thrombocytopenia e.c.i.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60070FB7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09F2BD4B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4054A99B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67487C0E" w14:textId="77777777" w:rsidTr="00AF1F97">
        <w:trPr>
          <w:trHeight w:val="320"/>
        </w:trPr>
        <w:tc>
          <w:tcPr>
            <w:tcW w:w="453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6E1584F2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Thrombotic thrombocytopenic purpura</w:t>
            </w:r>
          </w:p>
        </w:tc>
        <w:tc>
          <w:tcPr>
            <w:tcW w:w="978" w:type="dxa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4A9A2F3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tcBorders>
              <w:bottom w:val="single" w:sz="18" w:space="0" w:color="auto"/>
            </w:tcBorders>
            <w:noWrap/>
            <w:hideMark/>
          </w:tcPr>
          <w:p w14:paraId="181197F6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5FF8970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504164B8" w14:textId="77777777" w:rsidTr="00AF1F97">
        <w:trPr>
          <w:trHeight w:val="320"/>
        </w:trPr>
        <w:tc>
          <w:tcPr>
            <w:tcW w:w="45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62CC145A" w14:textId="77777777" w:rsidR="00AF1F97" w:rsidRPr="00AF1F97" w:rsidRDefault="00AF1F97" w:rsidP="00AF1F9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Inflammatory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4A35B6C8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47</w:t>
            </w:r>
          </w:p>
        </w:tc>
        <w:tc>
          <w:tcPr>
            <w:tcW w:w="172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09B1FAB0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7</w:t>
            </w:r>
          </w:p>
        </w:tc>
        <w:tc>
          <w:tcPr>
            <w:tcW w:w="17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0BEAF839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7</w:t>
            </w:r>
          </w:p>
        </w:tc>
      </w:tr>
      <w:tr w:rsidR="00AF1F97" w:rsidRPr="00AF1F97" w14:paraId="73DA6041" w14:textId="77777777" w:rsidTr="00AF1F97">
        <w:trPr>
          <w:trHeight w:val="300"/>
        </w:trPr>
        <w:tc>
          <w:tcPr>
            <w:tcW w:w="4532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77C1C1A7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Crohn disease</w:t>
            </w:r>
          </w:p>
        </w:tc>
        <w:tc>
          <w:tcPr>
            <w:tcW w:w="978" w:type="dxa"/>
            <w:tcBorders>
              <w:top w:val="single" w:sz="18" w:space="0" w:color="auto"/>
            </w:tcBorders>
            <w:noWrap/>
            <w:hideMark/>
          </w:tcPr>
          <w:p w14:paraId="5F2F2990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14</w:t>
            </w:r>
          </w:p>
        </w:tc>
        <w:tc>
          <w:tcPr>
            <w:tcW w:w="1727" w:type="dxa"/>
            <w:tcBorders>
              <w:top w:val="single" w:sz="18" w:space="0" w:color="auto"/>
            </w:tcBorders>
            <w:noWrap/>
            <w:hideMark/>
          </w:tcPr>
          <w:p w14:paraId="2F5A69EE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</w:t>
            </w:r>
          </w:p>
        </w:tc>
        <w:tc>
          <w:tcPr>
            <w:tcW w:w="1759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3A9EA987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111F614E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</w:tcBorders>
            <w:noWrap/>
            <w:hideMark/>
          </w:tcPr>
          <w:p w14:paraId="1BAB9101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Ulcerative colitis</w:t>
            </w:r>
          </w:p>
        </w:tc>
        <w:tc>
          <w:tcPr>
            <w:tcW w:w="978" w:type="dxa"/>
            <w:noWrap/>
            <w:hideMark/>
          </w:tcPr>
          <w:p w14:paraId="1FE6A2B7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8</w:t>
            </w:r>
          </w:p>
        </w:tc>
        <w:tc>
          <w:tcPr>
            <w:tcW w:w="1727" w:type="dxa"/>
            <w:noWrap/>
            <w:hideMark/>
          </w:tcPr>
          <w:p w14:paraId="6DFD07AA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1F1C060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</w:t>
            </w:r>
          </w:p>
        </w:tc>
      </w:tr>
      <w:tr w:rsidR="00AF1F97" w:rsidRPr="00AF1F97" w14:paraId="0734933B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</w:tcBorders>
            <w:noWrap/>
            <w:hideMark/>
          </w:tcPr>
          <w:p w14:paraId="7BE4BA5C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sJIA</w:t>
            </w:r>
          </w:p>
        </w:tc>
        <w:tc>
          <w:tcPr>
            <w:tcW w:w="978" w:type="dxa"/>
            <w:noWrap/>
            <w:hideMark/>
          </w:tcPr>
          <w:p w14:paraId="10CE512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7</w:t>
            </w:r>
          </w:p>
        </w:tc>
        <w:tc>
          <w:tcPr>
            <w:tcW w:w="1727" w:type="dxa"/>
            <w:noWrap/>
            <w:hideMark/>
          </w:tcPr>
          <w:p w14:paraId="560B6CFA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0F6094AE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50036547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</w:tcBorders>
            <w:noWrap/>
            <w:hideMark/>
          </w:tcPr>
          <w:p w14:paraId="070104DF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JIA</w:t>
            </w:r>
          </w:p>
        </w:tc>
        <w:tc>
          <w:tcPr>
            <w:tcW w:w="978" w:type="dxa"/>
            <w:noWrap/>
            <w:hideMark/>
          </w:tcPr>
          <w:p w14:paraId="4D248899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4</w:t>
            </w:r>
          </w:p>
        </w:tc>
        <w:tc>
          <w:tcPr>
            <w:tcW w:w="1727" w:type="dxa"/>
            <w:noWrap/>
            <w:hideMark/>
          </w:tcPr>
          <w:p w14:paraId="0D992828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47A6407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4E32DFB9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</w:tcBorders>
            <w:noWrap/>
            <w:hideMark/>
          </w:tcPr>
          <w:p w14:paraId="2D51250B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Granulomatosis with polyangiitis</w:t>
            </w:r>
          </w:p>
        </w:tc>
        <w:tc>
          <w:tcPr>
            <w:tcW w:w="978" w:type="dxa"/>
            <w:noWrap/>
            <w:hideMark/>
          </w:tcPr>
          <w:p w14:paraId="1D06DF14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</w:t>
            </w:r>
          </w:p>
        </w:tc>
        <w:tc>
          <w:tcPr>
            <w:tcW w:w="1727" w:type="dxa"/>
            <w:noWrap/>
            <w:hideMark/>
          </w:tcPr>
          <w:p w14:paraId="2BA8D211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068F9AD0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</w:t>
            </w:r>
          </w:p>
        </w:tc>
      </w:tr>
      <w:tr w:rsidR="00AF1F97" w:rsidRPr="00AF1F97" w14:paraId="21020CED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</w:tcBorders>
            <w:noWrap/>
            <w:hideMark/>
          </w:tcPr>
          <w:p w14:paraId="10BDA4F6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Haemophagocytic lymphohistiocytosis</w:t>
            </w:r>
          </w:p>
        </w:tc>
        <w:tc>
          <w:tcPr>
            <w:tcW w:w="978" w:type="dxa"/>
            <w:noWrap/>
            <w:hideMark/>
          </w:tcPr>
          <w:p w14:paraId="566E224B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</w:t>
            </w:r>
          </w:p>
        </w:tc>
        <w:tc>
          <w:tcPr>
            <w:tcW w:w="1727" w:type="dxa"/>
            <w:noWrap/>
            <w:hideMark/>
          </w:tcPr>
          <w:p w14:paraId="5A268889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1350E230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7327AB24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</w:tcBorders>
            <w:noWrap/>
            <w:hideMark/>
          </w:tcPr>
          <w:p w14:paraId="66B6B07E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SLE</w:t>
            </w:r>
          </w:p>
        </w:tc>
        <w:tc>
          <w:tcPr>
            <w:tcW w:w="978" w:type="dxa"/>
            <w:noWrap/>
            <w:hideMark/>
          </w:tcPr>
          <w:p w14:paraId="099DCE28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</w:t>
            </w:r>
          </w:p>
        </w:tc>
        <w:tc>
          <w:tcPr>
            <w:tcW w:w="1727" w:type="dxa"/>
            <w:noWrap/>
            <w:hideMark/>
          </w:tcPr>
          <w:p w14:paraId="05FA9C17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7A42E3BC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18CC2289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</w:tcBorders>
            <w:noWrap/>
            <w:hideMark/>
          </w:tcPr>
          <w:p w14:paraId="53DD6A0E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Autoimmune enteropathy</w:t>
            </w:r>
          </w:p>
        </w:tc>
        <w:tc>
          <w:tcPr>
            <w:tcW w:w="978" w:type="dxa"/>
            <w:noWrap/>
            <w:hideMark/>
          </w:tcPr>
          <w:p w14:paraId="703A7D2A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0EE0AB8C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5C21D3ED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26C8E31C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</w:tcBorders>
            <w:noWrap/>
            <w:hideMark/>
          </w:tcPr>
          <w:p w14:paraId="6A55A9C6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Autoimmune hepatitis</w:t>
            </w:r>
          </w:p>
        </w:tc>
        <w:tc>
          <w:tcPr>
            <w:tcW w:w="978" w:type="dxa"/>
            <w:noWrap/>
            <w:hideMark/>
          </w:tcPr>
          <w:p w14:paraId="735F001F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1E949462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450D3577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26D036DB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</w:tcBorders>
            <w:noWrap/>
            <w:hideMark/>
          </w:tcPr>
          <w:p w14:paraId="03BD6A97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Autoinflammatory syndrome e.c.i.</w:t>
            </w:r>
          </w:p>
        </w:tc>
        <w:tc>
          <w:tcPr>
            <w:tcW w:w="978" w:type="dxa"/>
            <w:noWrap/>
            <w:hideMark/>
          </w:tcPr>
          <w:p w14:paraId="14AEC5ED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0FEBC8E0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6386008E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6BEBB228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</w:tcBorders>
            <w:noWrap/>
            <w:hideMark/>
          </w:tcPr>
          <w:p w14:paraId="1CD53F49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Behcet disease</w:t>
            </w:r>
          </w:p>
        </w:tc>
        <w:tc>
          <w:tcPr>
            <w:tcW w:w="978" w:type="dxa"/>
            <w:noWrap/>
            <w:hideMark/>
          </w:tcPr>
          <w:p w14:paraId="3BE99130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0A73A4B9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11830F39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6A1D3793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</w:tcBorders>
            <w:noWrap/>
            <w:hideMark/>
          </w:tcPr>
          <w:p w14:paraId="4C1E8810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Megacystis-microcolon-intestinal hypoperistalsis syndrome</w:t>
            </w:r>
          </w:p>
        </w:tc>
        <w:tc>
          <w:tcPr>
            <w:tcW w:w="978" w:type="dxa"/>
            <w:noWrap/>
            <w:hideMark/>
          </w:tcPr>
          <w:p w14:paraId="4A56BE6E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7CD45C05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79DB38C1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0B661945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</w:tcBorders>
            <w:noWrap/>
            <w:hideMark/>
          </w:tcPr>
          <w:p w14:paraId="7DE9FF28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Optic neuritis</w:t>
            </w:r>
          </w:p>
        </w:tc>
        <w:tc>
          <w:tcPr>
            <w:tcW w:w="978" w:type="dxa"/>
            <w:noWrap/>
            <w:hideMark/>
          </w:tcPr>
          <w:p w14:paraId="14EE8BEF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1E7B009B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6FD2F74C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43F8BC02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</w:tcBorders>
            <w:noWrap/>
            <w:hideMark/>
          </w:tcPr>
          <w:p w14:paraId="66E42CE1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Polyarteritis nodosum</w:t>
            </w:r>
          </w:p>
        </w:tc>
        <w:tc>
          <w:tcPr>
            <w:tcW w:w="978" w:type="dxa"/>
            <w:noWrap/>
            <w:hideMark/>
          </w:tcPr>
          <w:p w14:paraId="5A9A9226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76E5908C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5FE73568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5415F60F" w14:textId="77777777" w:rsidTr="00AF1F97">
        <w:trPr>
          <w:trHeight w:val="320"/>
        </w:trPr>
        <w:tc>
          <w:tcPr>
            <w:tcW w:w="4532" w:type="dxa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385181C7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Polychondritis</w:t>
            </w:r>
          </w:p>
        </w:tc>
        <w:tc>
          <w:tcPr>
            <w:tcW w:w="978" w:type="dxa"/>
            <w:tcBorders>
              <w:bottom w:val="single" w:sz="18" w:space="0" w:color="auto"/>
            </w:tcBorders>
            <w:noWrap/>
            <w:hideMark/>
          </w:tcPr>
          <w:p w14:paraId="29EC7C19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tcBorders>
              <w:bottom w:val="single" w:sz="18" w:space="0" w:color="auto"/>
            </w:tcBorders>
            <w:noWrap/>
            <w:hideMark/>
          </w:tcPr>
          <w:p w14:paraId="70618586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684C5997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6395C4E4" w14:textId="77777777" w:rsidTr="00AF1F97">
        <w:trPr>
          <w:trHeight w:val="320"/>
        </w:trPr>
        <w:tc>
          <w:tcPr>
            <w:tcW w:w="4532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698D6F1E" w14:textId="77777777" w:rsidR="00AF1F97" w:rsidRPr="00AF1F97" w:rsidRDefault="00AF1F97" w:rsidP="00AF1F9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PID</w:t>
            </w:r>
          </w:p>
        </w:tc>
        <w:tc>
          <w:tcPr>
            <w:tcW w:w="978" w:type="dxa"/>
            <w:tcBorders>
              <w:top w:val="single" w:sz="18" w:space="0" w:color="auto"/>
            </w:tcBorders>
            <w:noWrap/>
            <w:hideMark/>
          </w:tcPr>
          <w:p w14:paraId="71ECD1A6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47</w:t>
            </w:r>
          </w:p>
        </w:tc>
        <w:tc>
          <w:tcPr>
            <w:tcW w:w="1727" w:type="dxa"/>
            <w:tcBorders>
              <w:top w:val="single" w:sz="18" w:space="0" w:color="auto"/>
            </w:tcBorders>
            <w:noWrap/>
            <w:hideMark/>
          </w:tcPr>
          <w:p w14:paraId="2533C1E5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10</w:t>
            </w:r>
          </w:p>
        </w:tc>
        <w:tc>
          <w:tcPr>
            <w:tcW w:w="1759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4DA239F2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14</w:t>
            </w:r>
          </w:p>
        </w:tc>
      </w:tr>
      <w:tr w:rsidR="00AF1F97" w:rsidRPr="00AF1F97" w14:paraId="042053DD" w14:textId="77777777" w:rsidTr="00AF1F97">
        <w:trPr>
          <w:trHeight w:val="300"/>
        </w:trPr>
        <w:tc>
          <w:tcPr>
            <w:tcW w:w="453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noWrap/>
            <w:hideMark/>
          </w:tcPr>
          <w:p w14:paraId="03AF3FB7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lastRenderedPageBreak/>
              <w:t>Severe combined immunodeficiency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752BFDA2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7</w:t>
            </w:r>
          </w:p>
        </w:tc>
        <w:tc>
          <w:tcPr>
            <w:tcW w:w="1727" w:type="dxa"/>
            <w:tcBorders>
              <w:top w:val="single" w:sz="18" w:space="0" w:color="auto"/>
            </w:tcBorders>
            <w:noWrap/>
            <w:hideMark/>
          </w:tcPr>
          <w:p w14:paraId="33AE2BDC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3BD5621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</w:t>
            </w:r>
          </w:p>
        </w:tc>
      </w:tr>
      <w:tr w:rsidR="00AF1F97" w:rsidRPr="00AF1F97" w14:paraId="2CB55D04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673DFA68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Chronic granulomatous disease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4FBC5FAA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4</w:t>
            </w:r>
          </w:p>
        </w:tc>
        <w:tc>
          <w:tcPr>
            <w:tcW w:w="1727" w:type="dxa"/>
            <w:noWrap/>
            <w:hideMark/>
          </w:tcPr>
          <w:p w14:paraId="08AEEE94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3A0353DF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2599265A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44BE3579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STAT1-GOF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501646B0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4</w:t>
            </w:r>
          </w:p>
        </w:tc>
        <w:tc>
          <w:tcPr>
            <w:tcW w:w="1727" w:type="dxa"/>
            <w:noWrap/>
            <w:hideMark/>
          </w:tcPr>
          <w:p w14:paraId="01A29EB7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56AF7E9D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</w:t>
            </w:r>
          </w:p>
        </w:tc>
      </w:tr>
      <w:tr w:rsidR="00AF1F97" w:rsidRPr="00AF1F97" w14:paraId="5A8CBF61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F611D6A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CD40 Ligand Deficiency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4BB259BA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3</w:t>
            </w:r>
          </w:p>
        </w:tc>
        <w:tc>
          <w:tcPr>
            <w:tcW w:w="1727" w:type="dxa"/>
            <w:noWrap/>
            <w:hideMark/>
          </w:tcPr>
          <w:p w14:paraId="142915E8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073A16E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04604F55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6496DFED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Combined immunodeficiency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0B19725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</w:t>
            </w:r>
          </w:p>
        </w:tc>
        <w:tc>
          <w:tcPr>
            <w:tcW w:w="1727" w:type="dxa"/>
            <w:noWrap/>
            <w:hideMark/>
          </w:tcPr>
          <w:p w14:paraId="6A438ADA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3C32CFF2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06F8503E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DD0303D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Hypogammaglobulinaemia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36D7957D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</w:t>
            </w:r>
          </w:p>
        </w:tc>
        <w:tc>
          <w:tcPr>
            <w:tcW w:w="1727" w:type="dxa"/>
            <w:noWrap/>
            <w:hideMark/>
          </w:tcPr>
          <w:p w14:paraId="078EA3AC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0629A700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19F9C59F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F2B188F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IgA deficiency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335A3570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</w:t>
            </w:r>
          </w:p>
        </w:tc>
        <w:tc>
          <w:tcPr>
            <w:tcW w:w="1727" w:type="dxa"/>
            <w:noWrap/>
            <w:hideMark/>
          </w:tcPr>
          <w:p w14:paraId="26C0DD89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4FFF8E0F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7B9376A1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E1F1505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IKAROS/IKZF1 deficiency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29761365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</w:t>
            </w:r>
          </w:p>
        </w:tc>
        <w:tc>
          <w:tcPr>
            <w:tcW w:w="1727" w:type="dxa"/>
            <w:noWrap/>
            <w:hideMark/>
          </w:tcPr>
          <w:p w14:paraId="31D2D479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002DE414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1DAD8128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633AF480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MHC-II deficiency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67C2BE05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</w:t>
            </w:r>
          </w:p>
        </w:tc>
        <w:tc>
          <w:tcPr>
            <w:tcW w:w="1727" w:type="dxa"/>
            <w:noWrap/>
            <w:hideMark/>
          </w:tcPr>
          <w:p w14:paraId="3500B8C2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77BCB660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59C5676D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24408DCF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Wiskott Aldrich syndrome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5B8D1377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</w:t>
            </w:r>
          </w:p>
        </w:tc>
        <w:tc>
          <w:tcPr>
            <w:tcW w:w="1727" w:type="dxa"/>
            <w:noWrap/>
            <w:hideMark/>
          </w:tcPr>
          <w:p w14:paraId="4E30B131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3D0A9365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5166910C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051DA35B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Activated P13 Kinase Delta Syndrome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5D109CF8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6162B7CC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233207EB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534429E2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66D7488E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Arteriovenous malformation with specific antibody synthesis defect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6C076F90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744FCA71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341636E1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60EF3E05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9079C43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Ataxia telangiectasia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3402BC6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6801FA27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2EE6A25B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70758AFE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552B3229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Complement c3 deficiency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753041C2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57579AC6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56D97BF7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7D8F2355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6862316D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Chediak-Higashi syndrome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1A0F05E1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4D615610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2A2F8F09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38B1DB7B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74B76A0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GATA2 deficiency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2512D6FB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5ECE2297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2511D8AB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1B2735D1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A3DE2D7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IgA/IgG subclass deficiency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53340DD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0F032894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07386FD7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1A2FBCE5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4A485AEE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IPEX syndrome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54D54BA7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15C434CA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2329EB2C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0123B73C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46E62BA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SPINK1 mutation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09CE42A1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48DED1C9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2722E7CF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7C80C7C1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523933C4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Methyl-CpG Binding protein 2 Xq28 duplication syndrome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7783BE2B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1423665E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2D1AE99C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3DCB0180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37C3F41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Mowat-Wilson syndrome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0093A278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3ACC80D4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52771770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3A65A907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0054EDD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Omenn syndrome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56AF331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1A4741FC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3ABB3178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0A55D989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6912429D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PAX2 mutation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7C926F67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18C8B19D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66529CCA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0E10DFE8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A8722AE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Protein C kinase delta immunodeficiency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4D4A32BE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32899271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62C3D6B6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31E7E822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86A8E50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TRAC deficiency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6AE27464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0C981EA9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42DCF676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02166DCC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28C11CF8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Undiagnosed immunodeficiency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13812DEA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5DCB18FD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538A777A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7A7A317E" w14:textId="77777777" w:rsidTr="00AF1F97">
        <w:trPr>
          <w:trHeight w:val="320"/>
        </w:trPr>
        <w:tc>
          <w:tcPr>
            <w:tcW w:w="453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317EE2DB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X-linked agammaglobulinaemia</w:t>
            </w:r>
          </w:p>
        </w:tc>
        <w:tc>
          <w:tcPr>
            <w:tcW w:w="978" w:type="dxa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6BD1CACB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tcBorders>
              <w:bottom w:val="single" w:sz="18" w:space="0" w:color="auto"/>
            </w:tcBorders>
            <w:noWrap/>
            <w:hideMark/>
          </w:tcPr>
          <w:p w14:paraId="6A5DB96A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289F1876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124A0AD8" w14:textId="77777777" w:rsidTr="00AF1F97">
        <w:trPr>
          <w:trHeight w:val="320"/>
        </w:trPr>
        <w:tc>
          <w:tcPr>
            <w:tcW w:w="45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3CC9ABAE" w14:textId="77777777" w:rsidR="00AF1F97" w:rsidRPr="00AF1F97" w:rsidRDefault="00AF1F97" w:rsidP="00AF1F9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Solid organ transplant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1FCC0442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30</w:t>
            </w:r>
          </w:p>
        </w:tc>
        <w:tc>
          <w:tcPr>
            <w:tcW w:w="172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70CC2DD7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19</w:t>
            </w:r>
          </w:p>
        </w:tc>
        <w:tc>
          <w:tcPr>
            <w:tcW w:w="17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6407977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4</w:t>
            </w:r>
          </w:p>
        </w:tc>
      </w:tr>
      <w:tr w:rsidR="00AF1F97" w:rsidRPr="00AF1F97" w14:paraId="3DB73888" w14:textId="77777777" w:rsidTr="00AF1F97">
        <w:trPr>
          <w:trHeight w:val="300"/>
        </w:trPr>
        <w:tc>
          <w:tcPr>
            <w:tcW w:w="453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D8EC1CF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Kidney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28ADE4AA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23</w:t>
            </w:r>
          </w:p>
        </w:tc>
        <w:tc>
          <w:tcPr>
            <w:tcW w:w="1727" w:type="dxa"/>
            <w:tcBorders>
              <w:top w:val="single" w:sz="18" w:space="0" w:color="auto"/>
            </w:tcBorders>
            <w:noWrap/>
            <w:hideMark/>
          </w:tcPr>
          <w:p w14:paraId="322A05A8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15</w:t>
            </w:r>
          </w:p>
        </w:tc>
        <w:tc>
          <w:tcPr>
            <w:tcW w:w="1759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1127C4D7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4</w:t>
            </w:r>
          </w:p>
        </w:tc>
      </w:tr>
      <w:tr w:rsidR="00AF1F97" w:rsidRPr="00AF1F97" w14:paraId="7460A5CA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9009DBC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Liver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67B0177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4</w:t>
            </w:r>
          </w:p>
        </w:tc>
        <w:tc>
          <w:tcPr>
            <w:tcW w:w="1727" w:type="dxa"/>
            <w:noWrap/>
            <w:hideMark/>
          </w:tcPr>
          <w:p w14:paraId="69809508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3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04E23039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4795157A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AC5213B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Heart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3798AF2C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</w:t>
            </w:r>
          </w:p>
        </w:tc>
        <w:tc>
          <w:tcPr>
            <w:tcW w:w="1727" w:type="dxa"/>
            <w:noWrap/>
            <w:hideMark/>
          </w:tcPr>
          <w:p w14:paraId="7785038C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44E60686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35328DEF" w14:textId="77777777" w:rsidTr="00AF1F97">
        <w:trPr>
          <w:trHeight w:val="320"/>
        </w:trPr>
        <w:tc>
          <w:tcPr>
            <w:tcW w:w="453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3D65B825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Kidney and liver</w:t>
            </w:r>
          </w:p>
        </w:tc>
        <w:tc>
          <w:tcPr>
            <w:tcW w:w="978" w:type="dxa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02564095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tcBorders>
              <w:bottom w:val="single" w:sz="18" w:space="0" w:color="auto"/>
            </w:tcBorders>
            <w:noWrap/>
            <w:hideMark/>
          </w:tcPr>
          <w:p w14:paraId="41F83F2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6B9B0598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15CE551C" w14:textId="77777777" w:rsidTr="00AF1F97">
        <w:trPr>
          <w:trHeight w:val="320"/>
        </w:trPr>
        <w:tc>
          <w:tcPr>
            <w:tcW w:w="45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6F7BCB16" w14:textId="77777777" w:rsidR="00AF1F97" w:rsidRPr="00AF1F97" w:rsidRDefault="00AF1F97" w:rsidP="00AF1F9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HIV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7B2AECD8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8</w:t>
            </w:r>
          </w:p>
        </w:tc>
        <w:tc>
          <w:tcPr>
            <w:tcW w:w="172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38CD235D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6</w:t>
            </w:r>
          </w:p>
        </w:tc>
        <w:tc>
          <w:tcPr>
            <w:tcW w:w="17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30D27B3B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2E2D8CC0" w14:textId="77777777" w:rsidTr="00AF1F97">
        <w:trPr>
          <w:trHeight w:val="320"/>
        </w:trPr>
        <w:tc>
          <w:tcPr>
            <w:tcW w:w="45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27A3E25F" w14:textId="77777777" w:rsidR="00AF1F97" w:rsidRPr="00AF1F97" w:rsidRDefault="00AF1F97" w:rsidP="00AF1F9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Nephrotic syndrome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55303020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6</w:t>
            </w:r>
          </w:p>
        </w:tc>
        <w:tc>
          <w:tcPr>
            <w:tcW w:w="172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34B31EC2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3</w:t>
            </w:r>
          </w:p>
        </w:tc>
        <w:tc>
          <w:tcPr>
            <w:tcW w:w="17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56AFB7DD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165E2B60" w14:textId="77777777" w:rsidTr="00AF1F97">
        <w:trPr>
          <w:trHeight w:val="320"/>
        </w:trPr>
        <w:tc>
          <w:tcPr>
            <w:tcW w:w="45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247D7812" w14:textId="77777777" w:rsidR="00AF1F97" w:rsidRPr="00AF1F97" w:rsidRDefault="00AF1F97" w:rsidP="00AF1F9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Cystic fibrosis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7C74079A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5</w:t>
            </w:r>
          </w:p>
        </w:tc>
        <w:tc>
          <w:tcPr>
            <w:tcW w:w="172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0A54A09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2</w:t>
            </w:r>
          </w:p>
        </w:tc>
        <w:tc>
          <w:tcPr>
            <w:tcW w:w="17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6BA0E42B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0E92FA1D" w14:textId="77777777" w:rsidTr="00AF1F97">
        <w:trPr>
          <w:trHeight w:val="320"/>
        </w:trPr>
        <w:tc>
          <w:tcPr>
            <w:tcW w:w="45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35B2CF21" w14:textId="77777777" w:rsidR="00AF1F97" w:rsidRPr="00AF1F97" w:rsidRDefault="00AF1F97" w:rsidP="00AF1F9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Short bowel syndrome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27C0E2E1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4</w:t>
            </w:r>
          </w:p>
        </w:tc>
        <w:tc>
          <w:tcPr>
            <w:tcW w:w="172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2DCCACED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2</w:t>
            </w:r>
          </w:p>
        </w:tc>
        <w:tc>
          <w:tcPr>
            <w:tcW w:w="17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2012DC1D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09C7152A" w14:textId="77777777" w:rsidTr="00AF1F97">
        <w:trPr>
          <w:trHeight w:val="320"/>
        </w:trPr>
        <w:tc>
          <w:tcPr>
            <w:tcW w:w="45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3791D924" w14:textId="77777777" w:rsidR="00AF1F97" w:rsidRPr="00AF1F97" w:rsidRDefault="00AF1F97" w:rsidP="00AF1F9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Other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7144132A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19</w:t>
            </w:r>
          </w:p>
        </w:tc>
        <w:tc>
          <w:tcPr>
            <w:tcW w:w="172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5BA03156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6</w:t>
            </w:r>
          </w:p>
        </w:tc>
        <w:tc>
          <w:tcPr>
            <w:tcW w:w="17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2B918C7B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NL" w:eastAsia="en-GB"/>
              </w:rPr>
              <w:t>9</w:t>
            </w:r>
          </w:p>
        </w:tc>
      </w:tr>
      <w:tr w:rsidR="00AF1F97" w:rsidRPr="00AF1F97" w14:paraId="08BB993E" w14:textId="77777777" w:rsidTr="00AF1F97">
        <w:trPr>
          <w:trHeight w:val="300"/>
        </w:trPr>
        <w:tc>
          <w:tcPr>
            <w:tcW w:w="453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noWrap/>
            <w:hideMark/>
          </w:tcPr>
          <w:p w14:paraId="3583B4DD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Medication induced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18BE5C80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5</w:t>
            </w:r>
          </w:p>
        </w:tc>
        <w:tc>
          <w:tcPr>
            <w:tcW w:w="1727" w:type="dxa"/>
            <w:tcBorders>
              <w:top w:val="single" w:sz="18" w:space="0" w:color="auto"/>
            </w:tcBorders>
            <w:noWrap/>
            <w:hideMark/>
          </w:tcPr>
          <w:p w14:paraId="59EF68A6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3</w:t>
            </w:r>
          </w:p>
        </w:tc>
        <w:tc>
          <w:tcPr>
            <w:tcW w:w="1759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508E9374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</w:t>
            </w:r>
          </w:p>
        </w:tc>
      </w:tr>
      <w:tr w:rsidR="00AF1F97" w:rsidRPr="00AF1F97" w14:paraId="7C6E3189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FF299AC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Sarcoidosis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38FE0D2A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2</w:t>
            </w:r>
          </w:p>
        </w:tc>
        <w:tc>
          <w:tcPr>
            <w:tcW w:w="1727" w:type="dxa"/>
            <w:noWrap/>
            <w:hideMark/>
          </w:tcPr>
          <w:p w14:paraId="054BC826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4749FCA5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5A8E8244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2A6F4EAE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Atypical Haemolytic Uraemic Syndrome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0B2A3112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6CA93A6E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3333855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7005BB1A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28283EA0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Bronchopulmonary dysplasia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2AF7446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6B074FA5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12876A4D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37457DF9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26E7B7F4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c3 glomerulopathy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2288C78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745AA515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547C152F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7A0B7C71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7FFE8162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lastRenderedPageBreak/>
              <w:t>Camptodactyly-Arthropathy-Coxa-Vara-Pericarditis syndrome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61B69B30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356C73C1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1CA17B7F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5F012829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25B1FBEE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Colitis e.c.i.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381A9D1F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700A88EC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5F33BDB1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03E00E9A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4A6E8635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Congenital adrenal hyperplasia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0D1F8CE1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0E6C3D40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69768BDA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5E272725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459CECB5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Dyskeratosis congenita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3031AF86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7D27845D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700DD812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099A5AC4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F1592FB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Hurler syndrome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19B4672D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38E6E178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0C64944F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27091529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0198D04C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Lymphatic malformations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5E7BA4D6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486F8C8B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7A6F9DE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2A942A54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227D9DF0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Osteopetrosis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4820C41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2C0ED61C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5038B568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</w:tr>
      <w:tr w:rsidR="00AF1F97" w:rsidRPr="00AF1F97" w14:paraId="45C5C810" w14:textId="77777777" w:rsidTr="00AF1F97">
        <w:trPr>
          <w:trHeight w:val="300"/>
        </w:trPr>
        <w:tc>
          <w:tcPr>
            <w:tcW w:w="4532" w:type="dxa"/>
            <w:tcBorders>
              <w:left w:val="single" w:sz="18" w:space="0" w:color="auto"/>
              <w:right w:val="single" w:sz="18" w:space="0" w:color="auto"/>
            </w:tcBorders>
            <w:noWrap/>
            <w:hideMark/>
          </w:tcPr>
          <w:p w14:paraId="1128A04D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Sclerodermia</w:t>
            </w:r>
          </w:p>
        </w:tc>
        <w:tc>
          <w:tcPr>
            <w:tcW w:w="978" w:type="dxa"/>
            <w:tcBorders>
              <w:left w:val="single" w:sz="18" w:space="0" w:color="auto"/>
            </w:tcBorders>
            <w:noWrap/>
            <w:hideMark/>
          </w:tcPr>
          <w:p w14:paraId="5E9A5DE5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noWrap/>
            <w:hideMark/>
          </w:tcPr>
          <w:p w14:paraId="631115AC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right w:val="single" w:sz="18" w:space="0" w:color="auto"/>
            </w:tcBorders>
            <w:noWrap/>
            <w:hideMark/>
          </w:tcPr>
          <w:p w14:paraId="21794E83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  <w:tr w:rsidR="00AF1F97" w:rsidRPr="00AF1F97" w14:paraId="2820F48A" w14:textId="77777777" w:rsidTr="00AF1F97">
        <w:trPr>
          <w:trHeight w:val="320"/>
        </w:trPr>
        <w:tc>
          <w:tcPr>
            <w:tcW w:w="453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4F98EACC" w14:textId="77777777" w:rsidR="00AF1F97" w:rsidRPr="00AF1F97" w:rsidRDefault="00AF1F97" w:rsidP="00AF1F97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Tuburous sclerosis</w:t>
            </w:r>
          </w:p>
        </w:tc>
        <w:tc>
          <w:tcPr>
            <w:tcW w:w="978" w:type="dxa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38747DE9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  <w:tc>
          <w:tcPr>
            <w:tcW w:w="1727" w:type="dxa"/>
            <w:tcBorders>
              <w:bottom w:val="single" w:sz="18" w:space="0" w:color="auto"/>
            </w:tcBorders>
            <w:noWrap/>
            <w:hideMark/>
          </w:tcPr>
          <w:p w14:paraId="680F1967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0</w:t>
            </w:r>
          </w:p>
        </w:tc>
        <w:tc>
          <w:tcPr>
            <w:tcW w:w="1759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264E6261" w14:textId="77777777" w:rsidR="00AF1F97" w:rsidRPr="00AF1F97" w:rsidRDefault="00AF1F97" w:rsidP="00AF1F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</w:pPr>
            <w:r w:rsidRPr="00AF1F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NL" w:eastAsia="en-GB"/>
              </w:rPr>
              <w:t>1</w:t>
            </w:r>
          </w:p>
        </w:tc>
      </w:tr>
    </w:tbl>
    <w:p w14:paraId="77235EE5" w14:textId="77777777" w:rsidR="00D37E6E" w:rsidRDefault="00D37E6E" w:rsidP="00D37E6E">
      <w:pPr>
        <w:spacing w:line="480" w:lineRule="auto"/>
        <w:rPr>
          <w:sz w:val="20"/>
          <w:szCs w:val="20"/>
        </w:rPr>
      </w:pPr>
      <w:r w:rsidRPr="001E696F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EEDD07" wp14:editId="66A216E1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4200525" cy="140462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0127F" w14:textId="77777777" w:rsidR="00D37E6E" w:rsidRPr="0007038C" w:rsidRDefault="00D37E6E" w:rsidP="00D37E6E">
                            <w:pPr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For the Gambian patients, 7 had sickle cell disease, and 1 HIV as underlying condition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0EEDD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6.95pt;width:330.7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" stroked="f">
                <v:textbox style="mso-fit-shape-to-text:t">
                  <w:txbxContent>
                    <w:p w14:paraId="7D60127F" w14:textId="77777777" w:rsidR="00D37E6E" w:rsidRPr="0007038C" w:rsidRDefault="00D37E6E" w:rsidP="00D37E6E">
                      <w:pPr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For the Gambian patients, 7 had sickle cell disease, and 1 HIV as underlying condition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2FC639D" w14:textId="77777777" w:rsidR="00D37E6E" w:rsidRDefault="00D37E6E" w:rsidP="00D37E6E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7865194" w14:textId="5D6A9234" w:rsidR="00D37E6E" w:rsidRDefault="00D37E6E" w:rsidP="00D37E6E">
      <w:pPr>
        <w:spacing w:line="48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lastRenderedPageBreak/>
        <w:t xml:space="preserve">Supplementary Table </w:t>
      </w:r>
      <w:r w:rsidR="00AF1F97">
        <w:rPr>
          <w:i/>
          <w:iCs/>
          <w:sz w:val="20"/>
          <w:szCs w:val="20"/>
        </w:rPr>
        <w:t>S</w:t>
      </w:r>
      <w:r>
        <w:rPr>
          <w:i/>
          <w:iCs/>
          <w:sz w:val="20"/>
          <w:szCs w:val="20"/>
        </w:rPr>
        <w:t xml:space="preserve">2: Detailed empirical antimicrobials given and </w:t>
      </w:r>
      <w:proofErr w:type="spellStart"/>
      <w:r>
        <w:rPr>
          <w:i/>
          <w:iCs/>
          <w:sz w:val="20"/>
          <w:szCs w:val="20"/>
        </w:rPr>
        <w:t>AwARe</w:t>
      </w:r>
      <w:proofErr w:type="spellEnd"/>
      <w:r>
        <w:rPr>
          <w:i/>
          <w:iCs/>
          <w:sz w:val="20"/>
          <w:szCs w:val="20"/>
        </w:rPr>
        <w:t xml:space="preserve"> classification. Number exceeds total of episodes as multiple antimicrobials could have been started empirically, as well as multiple antibiotics from the same antibiotic class.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6"/>
        <w:gridCol w:w="1276"/>
        <w:gridCol w:w="1417"/>
        <w:gridCol w:w="1276"/>
      </w:tblGrid>
      <w:tr w:rsidR="00AF1F97" w:rsidRPr="00AF1F97" w14:paraId="4E414D32" w14:textId="77777777" w:rsidTr="00AF1F97">
        <w:trPr>
          <w:trHeight w:val="32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3E7244A3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  <w:lang w:val="en-NL"/>
              </w:rPr>
            </w:pPr>
            <w:r w:rsidRPr="00AF1F97">
              <w:rPr>
                <w:b/>
                <w:bCs/>
                <w:sz w:val="20"/>
                <w:szCs w:val="20"/>
              </w:rPr>
              <w:t>Antimicrobials by group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40BFF8F5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N= episodes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1FBE9D62" w14:textId="7ABB9D23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6EA86BED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AF1F97">
              <w:rPr>
                <w:b/>
                <w:bCs/>
                <w:sz w:val="20"/>
                <w:szCs w:val="20"/>
              </w:rPr>
              <w:t>AWaRE</w:t>
            </w:r>
            <w:proofErr w:type="spellEnd"/>
          </w:p>
        </w:tc>
      </w:tr>
      <w:tr w:rsidR="00AF1F97" w:rsidRPr="00AF1F97" w14:paraId="725055E3" w14:textId="77777777" w:rsidTr="00AF1F97">
        <w:trPr>
          <w:trHeight w:val="32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3A3B58CC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1st generation cephalosporins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11CA5797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1A8EE84A" w14:textId="49D16D50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0</w:t>
            </w:r>
            <w:r w:rsidR="00B718D2">
              <w:rPr>
                <w:sz w:val="20"/>
                <w:szCs w:val="20"/>
              </w:rPr>
              <w:t>.</w:t>
            </w:r>
            <w:r w:rsidRPr="00AF1F97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7722DB4" w14:textId="0A884260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</w:tr>
      <w:tr w:rsidR="00AF1F97" w:rsidRPr="00AF1F97" w14:paraId="653672EB" w14:textId="77777777" w:rsidTr="00AF1F97">
        <w:trPr>
          <w:trHeight w:val="32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0EFBDD47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Cefalexin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noWrap/>
            <w:hideMark/>
          </w:tcPr>
          <w:p w14:paraId="6F64B15A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noWrap/>
            <w:hideMark/>
          </w:tcPr>
          <w:p w14:paraId="04F4AB42" w14:textId="28671DB1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395AA345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Access</w:t>
            </w:r>
          </w:p>
        </w:tc>
      </w:tr>
      <w:tr w:rsidR="00AF1F97" w:rsidRPr="00AF1F97" w14:paraId="1F70F209" w14:textId="77777777" w:rsidTr="00AF1F97">
        <w:trPr>
          <w:trHeight w:val="320"/>
        </w:trPr>
        <w:tc>
          <w:tcPr>
            <w:tcW w:w="3096" w:type="dxa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74E38DF0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Cefazolin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noWrap/>
            <w:hideMark/>
          </w:tcPr>
          <w:p w14:paraId="58C937F5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noWrap/>
            <w:hideMark/>
          </w:tcPr>
          <w:p w14:paraId="3A7490F0" w14:textId="16EAC75A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24E92659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Access</w:t>
            </w:r>
          </w:p>
        </w:tc>
      </w:tr>
      <w:tr w:rsidR="00AF1F97" w:rsidRPr="00AF1F97" w14:paraId="10D13CE6" w14:textId="77777777" w:rsidTr="00AF1F97">
        <w:trPr>
          <w:trHeight w:val="32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4B02049B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2nd generation cephalosporins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27779723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31EDD19D" w14:textId="08C6E3C2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2</w:t>
            </w:r>
            <w:r w:rsidR="00B718D2">
              <w:rPr>
                <w:sz w:val="20"/>
                <w:szCs w:val="20"/>
              </w:rPr>
              <w:t>.</w:t>
            </w:r>
            <w:r w:rsidRPr="00AF1F97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0B8F3AD9" w14:textId="47EE7613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</w:tr>
      <w:tr w:rsidR="00AF1F97" w:rsidRPr="00AF1F97" w14:paraId="12E3DBC3" w14:textId="77777777" w:rsidTr="00AF1F97">
        <w:trPr>
          <w:trHeight w:val="32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461A0185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Cefuroxime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6EB92D78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511252D9" w14:textId="2234A174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47012B38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Watch</w:t>
            </w:r>
          </w:p>
        </w:tc>
      </w:tr>
      <w:tr w:rsidR="00AF1F97" w:rsidRPr="00AF1F97" w14:paraId="1619464C" w14:textId="77777777" w:rsidTr="00AF1F97">
        <w:trPr>
          <w:trHeight w:val="32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4A728834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3rd generation cephalosporins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26E00DDB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106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7C8051AA" w14:textId="32BD1D55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17</w:t>
            </w:r>
            <w:r w:rsidR="00B718D2">
              <w:rPr>
                <w:sz w:val="20"/>
                <w:szCs w:val="20"/>
              </w:rPr>
              <w:t>.</w:t>
            </w:r>
            <w:r w:rsidRPr="00AF1F97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61C9CF0E" w14:textId="58229DDB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</w:tr>
      <w:tr w:rsidR="00AF1F97" w:rsidRPr="00AF1F97" w14:paraId="6B2504FF" w14:textId="77777777" w:rsidTr="00AF1F97">
        <w:trPr>
          <w:trHeight w:val="32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62AA8EE6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Ceftriaxone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noWrap/>
            <w:hideMark/>
          </w:tcPr>
          <w:p w14:paraId="4438FDB9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44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noWrap/>
            <w:hideMark/>
          </w:tcPr>
          <w:p w14:paraId="596A78D3" w14:textId="430EB5AC" w:rsidR="00AF1F97" w:rsidRPr="00AF1F97" w:rsidRDefault="00AF1F97" w:rsidP="00B718D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64AA0F97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Watch</w:t>
            </w:r>
          </w:p>
        </w:tc>
      </w:tr>
      <w:tr w:rsidR="00AF1F97" w:rsidRPr="00AF1F97" w14:paraId="659E69E4" w14:textId="77777777" w:rsidTr="00AF1F97">
        <w:trPr>
          <w:trHeight w:val="320"/>
        </w:trPr>
        <w:tc>
          <w:tcPr>
            <w:tcW w:w="3096" w:type="dxa"/>
            <w:tcBorders>
              <w:left w:val="single" w:sz="18" w:space="0" w:color="auto"/>
            </w:tcBorders>
            <w:noWrap/>
            <w:hideMark/>
          </w:tcPr>
          <w:p w14:paraId="063D8F1F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Ceftazidime</w:t>
            </w:r>
          </w:p>
        </w:tc>
        <w:tc>
          <w:tcPr>
            <w:tcW w:w="1276" w:type="dxa"/>
            <w:noWrap/>
            <w:hideMark/>
          </w:tcPr>
          <w:p w14:paraId="02A83BB5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36</w:t>
            </w:r>
          </w:p>
        </w:tc>
        <w:tc>
          <w:tcPr>
            <w:tcW w:w="1417" w:type="dxa"/>
            <w:noWrap/>
            <w:hideMark/>
          </w:tcPr>
          <w:p w14:paraId="0B073F03" w14:textId="265C5C88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noWrap/>
            <w:hideMark/>
          </w:tcPr>
          <w:p w14:paraId="300908AC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Watch</w:t>
            </w:r>
          </w:p>
        </w:tc>
      </w:tr>
      <w:tr w:rsidR="00AF1F97" w:rsidRPr="00AF1F97" w14:paraId="3FE67C7D" w14:textId="77777777" w:rsidTr="00AF1F97">
        <w:trPr>
          <w:trHeight w:val="320"/>
        </w:trPr>
        <w:tc>
          <w:tcPr>
            <w:tcW w:w="3096" w:type="dxa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0951425C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Cefotaxime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noWrap/>
            <w:hideMark/>
          </w:tcPr>
          <w:p w14:paraId="0D6B7C39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26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noWrap/>
            <w:hideMark/>
          </w:tcPr>
          <w:p w14:paraId="6F893E0B" w14:textId="4056871A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F1E13B1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Watch</w:t>
            </w:r>
          </w:p>
        </w:tc>
      </w:tr>
      <w:tr w:rsidR="00AF1F97" w:rsidRPr="00AF1F97" w14:paraId="03500DF6" w14:textId="77777777" w:rsidTr="00AF1F97">
        <w:trPr>
          <w:trHeight w:val="32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0842A5C0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4th generation cephalosporins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7FDD5E29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71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6A723990" w14:textId="57016E80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11</w:t>
            </w:r>
            <w:r w:rsidR="00B718D2">
              <w:rPr>
                <w:sz w:val="20"/>
                <w:szCs w:val="20"/>
              </w:rPr>
              <w:t>.</w:t>
            </w:r>
            <w:r w:rsidRPr="00AF1F97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3B172E17" w14:textId="5289C50A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</w:tr>
      <w:tr w:rsidR="00AF1F97" w:rsidRPr="00AF1F97" w14:paraId="052EBA0B" w14:textId="77777777" w:rsidTr="00AF1F97">
        <w:trPr>
          <w:trHeight w:val="32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31345588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proofErr w:type="spellStart"/>
            <w:r w:rsidRPr="00AF1F97">
              <w:rPr>
                <w:sz w:val="20"/>
                <w:szCs w:val="20"/>
              </w:rPr>
              <w:t>Cefepim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3FC220F8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71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15779D6B" w14:textId="0A58ED3F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28DEC4C0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Watch</w:t>
            </w:r>
          </w:p>
        </w:tc>
      </w:tr>
      <w:tr w:rsidR="00AF1F97" w:rsidRPr="00AF1F97" w14:paraId="44839CB4" w14:textId="77777777" w:rsidTr="00AF1F97">
        <w:trPr>
          <w:trHeight w:val="32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6CA3E5A0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Aminoglycosides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66AD1CB7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109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1A338069" w14:textId="260BAF3F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18</w:t>
            </w:r>
            <w:r w:rsidR="00B718D2">
              <w:rPr>
                <w:sz w:val="20"/>
                <w:szCs w:val="20"/>
              </w:rPr>
              <w:t>.</w:t>
            </w:r>
            <w:r w:rsidRPr="00AF1F97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44D1ED26" w14:textId="109250D9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</w:tr>
      <w:tr w:rsidR="00AF1F97" w:rsidRPr="00AF1F97" w14:paraId="4AF2D9AD" w14:textId="77777777" w:rsidTr="00AF1F97">
        <w:trPr>
          <w:trHeight w:val="32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081F6D53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Amikacin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noWrap/>
            <w:hideMark/>
          </w:tcPr>
          <w:p w14:paraId="38B1CB04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63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noWrap/>
            <w:hideMark/>
          </w:tcPr>
          <w:p w14:paraId="17C62555" w14:textId="583448D5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2792EF4B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Access</w:t>
            </w:r>
          </w:p>
        </w:tc>
      </w:tr>
      <w:tr w:rsidR="00AF1F97" w:rsidRPr="00AF1F97" w14:paraId="659F96DC" w14:textId="77777777" w:rsidTr="00AF1F97">
        <w:trPr>
          <w:trHeight w:val="300"/>
        </w:trPr>
        <w:tc>
          <w:tcPr>
            <w:tcW w:w="3096" w:type="dxa"/>
            <w:tcBorders>
              <w:left w:val="single" w:sz="18" w:space="0" w:color="auto"/>
            </w:tcBorders>
            <w:noWrap/>
            <w:hideMark/>
          </w:tcPr>
          <w:p w14:paraId="61959BFC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Gentamicin</w:t>
            </w:r>
          </w:p>
        </w:tc>
        <w:tc>
          <w:tcPr>
            <w:tcW w:w="1276" w:type="dxa"/>
            <w:noWrap/>
            <w:hideMark/>
          </w:tcPr>
          <w:p w14:paraId="438E0018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44</w:t>
            </w:r>
          </w:p>
        </w:tc>
        <w:tc>
          <w:tcPr>
            <w:tcW w:w="1417" w:type="dxa"/>
            <w:noWrap/>
            <w:hideMark/>
          </w:tcPr>
          <w:p w14:paraId="39A661A0" w14:textId="68DAEF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noWrap/>
            <w:hideMark/>
          </w:tcPr>
          <w:p w14:paraId="3EFC06D9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Access</w:t>
            </w:r>
          </w:p>
        </w:tc>
      </w:tr>
      <w:tr w:rsidR="00AF1F97" w:rsidRPr="00AF1F97" w14:paraId="5C9B0B83" w14:textId="77777777" w:rsidTr="00AF1F97">
        <w:trPr>
          <w:trHeight w:val="320"/>
        </w:trPr>
        <w:tc>
          <w:tcPr>
            <w:tcW w:w="3096" w:type="dxa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366B6292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Tobramycin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noWrap/>
            <w:hideMark/>
          </w:tcPr>
          <w:p w14:paraId="50B13D0D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noWrap/>
            <w:hideMark/>
          </w:tcPr>
          <w:p w14:paraId="3A7FF689" w14:textId="32218B23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5A21C54D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Watch</w:t>
            </w:r>
          </w:p>
        </w:tc>
      </w:tr>
      <w:tr w:rsidR="00AF1F97" w:rsidRPr="00AF1F97" w14:paraId="4B028A38" w14:textId="77777777" w:rsidTr="00AF1F97">
        <w:trPr>
          <w:trHeight w:val="32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43159A0C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Amphenicols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2EC3A90F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2339711A" w14:textId="4F471524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0</w:t>
            </w:r>
            <w:r w:rsidR="00B718D2">
              <w:rPr>
                <w:sz w:val="20"/>
                <w:szCs w:val="20"/>
              </w:rPr>
              <w:t>.</w:t>
            </w:r>
            <w:r w:rsidRPr="00AF1F97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6DB4C550" w14:textId="4BE38E90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</w:tr>
      <w:tr w:rsidR="00AF1F97" w:rsidRPr="00AF1F97" w14:paraId="667A5487" w14:textId="77777777" w:rsidTr="00AF1F97">
        <w:trPr>
          <w:trHeight w:val="32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3B7D5F6F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Chloramphenicol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53C2FE0A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7A98A1DE" w14:textId="73E103C6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4C86B27D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Access</w:t>
            </w:r>
          </w:p>
        </w:tc>
      </w:tr>
      <w:tr w:rsidR="00AF1F97" w:rsidRPr="00AF1F97" w14:paraId="00342694" w14:textId="77777777" w:rsidTr="00AF1F97">
        <w:trPr>
          <w:trHeight w:val="32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7E09A731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Carbapenems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535FEF12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22637183" w14:textId="0C3DB610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6</w:t>
            </w:r>
            <w:r w:rsidR="00B718D2">
              <w:rPr>
                <w:sz w:val="20"/>
                <w:szCs w:val="20"/>
              </w:rPr>
              <w:t>.</w:t>
            </w:r>
            <w:r w:rsidRPr="00AF1F97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5C067E9D" w14:textId="1A5ABE7D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</w:tr>
      <w:tr w:rsidR="00AF1F97" w:rsidRPr="00AF1F97" w14:paraId="27ED3BA7" w14:textId="77777777" w:rsidTr="00AF1F97">
        <w:trPr>
          <w:trHeight w:val="32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6BB8B190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Meropenem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2780CB31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41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12FFCBA1" w14:textId="264A891E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A339522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Watch</w:t>
            </w:r>
          </w:p>
        </w:tc>
      </w:tr>
      <w:tr w:rsidR="00AF1F97" w:rsidRPr="00AF1F97" w14:paraId="2892AE37" w14:textId="77777777" w:rsidTr="00AF1F97">
        <w:trPr>
          <w:trHeight w:val="32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53164AB6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DHFR inhibitors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193D082E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556F7AF1" w14:textId="218975AA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  <w:r w:rsidR="00B718D2">
              <w:rPr>
                <w:sz w:val="20"/>
                <w:szCs w:val="20"/>
              </w:rPr>
              <w:t>.</w:t>
            </w:r>
            <w:r w:rsidRPr="00AF1F97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30CC4C2A" w14:textId="147B1739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</w:tr>
      <w:tr w:rsidR="00AF1F97" w:rsidRPr="00AF1F97" w14:paraId="065B38BB" w14:textId="77777777" w:rsidTr="00AF1F97">
        <w:trPr>
          <w:trHeight w:val="30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1E324E59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Trimethoprim/</w:t>
            </w:r>
            <w:proofErr w:type="spellStart"/>
            <w:r w:rsidRPr="00AF1F97">
              <w:rPr>
                <w:sz w:val="20"/>
                <w:szCs w:val="20"/>
              </w:rPr>
              <w:t>sulphamethoxazole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</w:tcBorders>
            <w:noWrap/>
            <w:hideMark/>
          </w:tcPr>
          <w:p w14:paraId="0AF4620F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noWrap/>
            <w:hideMark/>
          </w:tcPr>
          <w:p w14:paraId="5C6295FD" w14:textId="51369895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4D21021F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Access</w:t>
            </w:r>
          </w:p>
        </w:tc>
      </w:tr>
      <w:tr w:rsidR="00AF1F97" w:rsidRPr="00AF1F97" w14:paraId="3D6B9BB1" w14:textId="77777777" w:rsidTr="00AF1F97">
        <w:trPr>
          <w:trHeight w:val="320"/>
        </w:trPr>
        <w:tc>
          <w:tcPr>
            <w:tcW w:w="3096" w:type="dxa"/>
            <w:tcBorders>
              <w:left w:val="single" w:sz="18" w:space="0" w:color="auto"/>
            </w:tcBorders>
            <w:noWrap/>
            <w:hideMark/>
          </w:tcPr>
          <w:p w14:paraId="749C0CC3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Trimethoprim</w:t>
            </w:r>
          </w:p>
        </w:tc>
        <w:tc>
          <w:tcPr>
            <w:tcW w:w="1276" w:type="dxa"/>
            <w:noWrap/>
            <w:hideMark/>
          </w:tcPr>
          <w:p w14:paraId="21A282D6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72821817" w14:textId="368872C8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noWrap/>
            <w:hideMark/>
          </w:tcPr>
          <w:p w14:paraId="03E32E15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Access</w:t>
            </w:r>
          </w:p>
        </w:tc>
      </w:tr>
      <w:tr w:rsidR="00AF1F97" w:rsidRPr="00AF1F97" w14:paraId="597D2D5B" w14:textId="77777777" w:rsidTr="00AF1F97">
        <w:trPr>
          <w:trHeight w:val="32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6440BAC0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Fluroquinolones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224955B5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7269C131" w14:textId="3E1843A9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2</w:t>
            </w:r>
            <w:r w:rsidR="00B718D2">
              <w:rPr>
                <w:sz w:val="20"/>
                <w:szCs w:val="20"/>
              </w:rPr>
              <w:t>.</w:t>
            </w:r>
            <w:r w:rsidRPr="00AF1F97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5E2556BB" w14:textId="2BA836A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</w:tr>
      <w:tr w:rsidR="00AF1F97" w:rsidRPr="00AF1F97" w14:paraId="6DB849D9" w14:textId="77777777" w:rsidTr="00AF1F97">
        <w:trPr>
          <w:trHeight w:val="32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3241EBB4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Ciprofloxacin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25FC2498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5514AAA4" w14:textId="6F456FE5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14E3441A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Watch</w:t>
            </w:r>
          </w:p>
        </w:tc>
      </w:tr>
      <w:tr w:rsidR="00AF1F97" w:rsidRPr="00AF1F97" w14:paraId="68CC1487" w14:textId="77777777" w:rsidTr="00AF1F97">
        <w:trPr>
          <w:trHeight w:val="32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51F5F0B5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Glycopeptides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632038BA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138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662D23C4" w14:textId="472EE59C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23</w:t>
            </w:r>
            <w:r w:rsidR="00B718D2">
              <w:rPr>
                <w:sz w:val="20"/>
                <w:szCs w:val="20"/>
              </w:rPr>
              <w:t>.</w:t>
            </w:r>
            <w:r w:rsidRPr="00AF1F97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6CC1FB21" w14:textId="55E28C1E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</w:tr>
      <w:tr w:rsidR="00AF1F97" w:rsidRPr="00AF1F97" w14:paraId="695102B2" w14:textId="77777777" w:rsidTr="00AF1F97">
        <w:trPr>
          <w:trHeight w:val="30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783C5C7A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Teicoplanin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noWrap/>
            <w:hideMark/>
          </w:tcPr>
          <w:p w14:paraId="3EB4A191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115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noWrap/>
            <w:hideMark/>
          </w:tcPr>
          <w:p w14:paraId="32A70B39" w14:textId="6F263256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4D66517D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Watch</w:t>
            </w:r>
          </w:p>
        </w:tc>
      </w:tr>
      <w:tr w:rsidR="00AF1F97" w:rsidRPr="00AF1F97" w14:paraId="54E79BB1" w14:textId="77777777" w:rsidTr="00AF1F97">
        <w:trPr>
          <w:trHeight w:val="320"/>
        </w:trPr>
        <w:tc>
          <w:tcPr>
            <w:tcW w:w="3096" w:type="dxa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63E16225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Vancomycin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noWrap/>
            <w:hideMark/>
          </w:tcPr>
          <w:p w14:paraId="587F0C77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26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noWrap/>
            <w:hideMark/>
          </w:tcPr>
          <w:p w14:paraId="1D0E2812" w14:textId="27660C79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4323F129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Watch</w:t>
            </w:r>
          </w:p>
        </w:tc>
      </w:tr>
      <w:tr w:rsidR="00AF1F97" w:rsidRPr="00AF1F97" w14:paraId="75340D1F" w14:textId="77777777" w:rsidTr="00AF1F97">
        <w:trPr>
          <w:trHeight w:val="32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544CC16C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1F97">
              <w:rPr>
                <w:b/>
                <w:bCs/>
                <w:sz w:val="20"/>
                <w:szCs w:val="20"/>
              </w:rPr>
              <w:t>Imidazoles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1FA52A32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1E509177" w14:textId="37C7FB3E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3</w:t>
            </w:r>
            <w:r w:rsidR="00B718D2">
              <w:rPr>
                <w:sz w:val="20"/>
                <w:szCs w:val="20"/>
              </w:rPr>
              <w:t>.</w:t>
            </w:r>
            <w:r w:rsidRPr="00AF1F97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13E938C8" w14:textId="10F941EC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</w:tr>
      <w:tr w:rsidR="00AF1F97" w:rsidRPr="00AF1F97" w14:paraId="7930BDA8" w14:textId="77777777" w:rsidTr="00AF1F97">
        <w:trPr>
          <w:trHeight w:val="32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68E84E81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Metronidazole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3318889A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4F3D3856" w14:textId="4562A48B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AA72483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Access</w:t>
            </w:r>
          </w:p>
        </w:tc>
      </w:tr>
      <w:tr w:rsidR="00AF1F97" w:rsidRPr="00AF1F97" w14:paraId="252D1765" w14:textId="77777777" w:rsidTr="00AF1F97">
        <w:trPr>
          <w:trHeight w:val="32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5DE8D0D6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1F97">
              <w:rPr>
                <w:b/>
                <w:bCs/>
                <w:sz w:val="20"/>
                <w:szCs w:val="20"/>
              </w:rPr>
              <w:t>Lincosamides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47A096DB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76C825B9" w14:textId="700D7140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  <w:r w:rsidR="00B718D2">
              <w:rPr>
                <w:sz w:val="20"/>
                <w:szCs w:val="20"/>
              </w:rPr>
              <w:t>.</w:t>
            </w:r>
            <w:r w:rsidRPr="00AF1F97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75C260F" w14:textId="744F4FF8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</w:tr>
      <w:tr w:rsidR="00AF1F97" w:rsidRPr="00AF1F97" w14:paraId="57290DF7" w14:textId="77777777" w:rsidTr="00AF1F97">
        <w:trPr>
          <w:trHeight w:val="32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4DE7409A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Clindamycin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3BA635A7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72651C1C" w14:textId="21BBD761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2BF45336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Access</w:t>
            </w:r>
          </w:p>
        </w:tc>
      </w:tr>
      <w:tr w:rsidR="00AF1F97" w:rsidRPr="00AF1F97" w14:paraId="78F6EE7E" w14:textId="77777777" w:rsidTr="00AF1F97">
        <w:trPr>
          <w:trHeight w:val="32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5D09A448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Macrolides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55F0390B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7BC9417F" w14:textId="7EA736B3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4</w:t>
            </w:r>
            <w:r w:rsidR="00B718D2">
              <w:rPr>
                <w:sz w:val="20"/>
                <w:szCs w:val="20"/>
              </w:rPr>
              <w:t>.</w:t>
            </w:r>
            <w:r w:rsidRPr="00AF1F97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2E2918E" w14:textId="3E426880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</w:tr>
      <w:tr w:rsidR="00AF1F97" w:rsidRPr="00AF1F97" w14:paraId="296C1F72" w14:textId="77777777" w:rsidTr="00AF1F97">
        <w:trPr>
          <w:trHeight w:val="30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342845FE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Clarithromycin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noWrap/>
            <w:hideMark/>
          </w:tcPr>
          <w:p w14:paraId="0812029C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noWrap/>
            <w:hideMark/>
          </w:tcPr>
          <w:p w14:paraId="35FACC46" w14:textId="14AFBC30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717B7CB5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Watch</w:t>
            </w:r>
          </w:p>
        </w:tc>
      </w:tr>
      <w:tr w:rsidR="00AF1F97" w:rsidRPr="00AF1F97" w14:paraId="0198ED73" w14:textId="77777777" w:rsidTr="00AF1F97">
        <w:trPr>
          <w:trHeight w:val="320"/>
        </w:trPr>
        <w:tc>
          <w:tcPr>
            <w:tcW w:w="3096" w:type="dxa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33FF1D46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Azithromycin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noWrap/>
            <w:hideMark/>
          </w:tcPr>
          <w:p w14:paraId="5D12DD7F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noWrap/>
            <w:hideMark/>
          </w:tcPr>
          <w:p w14:paraId="37C82D86" w14:textId="34D32E11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15874619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Watch</w:t>
            </w:r>
          </w:p>
        </w:tc>
      </w:tr>
      <w:tr w:rsidR="00AF1F97" w:rsidRPr="00AF1F97" w14:paraId="19C91A93" w14:textId="77777777" w:rsidTr="00AF1F97">
        <w:trPr>
          <w:trHeight w:val="32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62DA0960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lastRenderedPageBreak/>
              <w:t>Oxazolidinones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61A69558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4EBC44BB" w14:textId="105A125C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0</w:t>
            </w:r>
            <w:r w:rsidR="00B718D2">
              <w:rPr>
                <w:sz w:val="20"/>
                <w:szCs w:val="20"/>
              </w:rPr>
              <w:t>.</w:t>
            </w:r>
            <w:r w:rsidRPr="00AF1F97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27A5AC20" w14:textId="249B1799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</w:tr>
      <w:tr w:rsidR="00AF1F97" w:rsidRPr="00AF1F97" w14:paraId="624548DA" w14:textId="77777777" w:rsidTr="00AF1F97">
        <w:trPr>
          <w:trHeight w:val="32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530D2FCD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Linezolid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3BEFA05E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72E80844" w14:textId="6CE4FEC1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4A921BE7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Reserve</w:t>
            </w:r>
          </w:p>
        </w:tc>
      </w:tr>
      <w:tr w:rsidR="00AF1F97" w:rsidRPr="00AF1F97" w14:paraId="7C803FFC" w14:textId="77777777" w:rsidTr="00AF1F97">
        <w:trPr>
          <w:trHeight w:val="32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1708CE88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1F97">
              <w:rPr>
                <w:b/>
                <w:bCs/>
                <w:sz w:val="20"/>
                <w:szCs w:val="20"/>
              </w:rPr>
              <w:t>Penicillins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47E7EA22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257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270DF312" w14:textId="25807F81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42</w:t>
            </w:r>
            <w:r w:rsidR="00B718D2">
              <w:rPr>
                <w:sz w:val="20"/>
                <w:szCs w:val="20"/>
              </w:rPr>
              <w:t>.</w:t>
            </w:r>
            <w:r w:rsidRPr="00AF1F97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5D32AF69" w14:textId="280E1878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</w:tr>
      <w:tr w:rsidR="00AF1F97" w:rsidRPr="00AF1F97" w14:paraId="6B5182DB" w14:textId="77777777" w:rsidTr="00AF1F97">
        <w:trPr>
          <w:trHeight w:val="30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5F239584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Piperacillin/tazobactam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noWrap/>
            <w:hideMark/>
          </w:tcPr>
          <w:p w14:paraId="732BC33D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197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noWrap/>
            <w:hideMark/>
          </w:tcPr>
          <w:p w14:paraId="70EDF6A4" w14:textId="3FCD6BDE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741BD89A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Watch</w:t>
            </w:r>
          </w:p>
        </w:tc>
      </w:tr>
      <w:tr w:rsidR="00AF1F97" w:rsidRPr="00AF1F97" w14:paraId="7AFF5B5B" w14:textId="77777777" w:rsidTr="00AF1F97">
        <w:trPr>
          <w:trHeight w:val="300"/>
        </w:trPr>
        <w:tc>
          <w:tcPr>
            <w:tcW w:w="3096" w:type="dxa"/>
            <w:tcBorders>
              <w:left w:val="single" w:sz="18" w:space="0" w:color="auto"/>
            </w:tcBorders>
            <w:noWrap/>
            <w:hideMark/>
          </w:tcPr>
          <w:p w14:paraId="3115EF97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Amoxicillin/clavulanic acid</w:t>
            </w:r>
          </w:p>
        </w:tc>
        <w:tc>
          <w:tcPr>
            <w:tcW w:w="1276" w:type="dxa"/>
            <w:noWrap/>
            <w:hideMark/>
          </w:tcPr>
          <w:p w14:paraId="31953A37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32</w:t>
            </w:r>
          </w:p>
        </w:tc>
        <w:tc>
          <w:tcPr>
            <w:tcW w:w="1417" w:type="dxa"/>
            <w:noWrap/>
            <w:hideMark/>
          </w:tcPr>
          <w:p w14:paraId="44E718F6" w14:textId="46AFE6EF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noWrap/>
            <w:hideMark/>
          </w:tcPr>
          <w:p w14:paraId="70B56C0E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Access</w:t>
            </w:r>
          </w:p>
        </w:tc>
      </w:tr>
      <w:tr w:rsidR="00AF1F97" w:rsidRPr="00AF1F97" w14:paraId="6C53BE22" w14:textId="77777777" w:rsidTr="00AF1F97">
        <w:trPr>
          <w:trHeight w:val="300"/>
        </w:trPr>
        <w:tc>
          <w:tcPr>
            <w:tcW w:w="3096" w:type="dxa"/>
            <w:tcBorders>
              <w:left w:val="single" w:sz="18" w:space="0" w:color="auto"/>
            </w:tcBorders>
            <w:noWrap/>
            <w:hideMark/>
          </w:tcPr>
          <w:p w14:paraId="31609F15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Amoxicillin</w:t>
            </w:r>
          </w:p>
        </w:tc>
        <w:tc>
          <w:tcPr>
            <w:tcW w:w="1276" w:type="dxa"/>
            <w:noWrap/>
            <w:hideMark/>
          </w:tcPr>
          <w:p w14:paraId="62C3A731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18</w:t>
            </w:r>
          </w:p>
        </w:tc>
        <w:tc>
          <w:tcPr>
            <w:tcW w:w="1417" w:type="dxa"/>
            <w:noWrap/>
            <w:hideMark/>
          </w:tcPr>
          <w:p w14:paraId="06F1F658" w14:textId="653B3D02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noWrap/>
            <w:hideMark/>
          </w:tcPr>
          <w:p w14:paraId="0B8444E5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Access</w:t>
            </w:r>
          </w:p>
        </w:tc>
      </w:tr>
      <w:tr w:rsidR="00AF1F97" w:rsidRPr="00AF1F97" w14:paraId="3A2AE3B0" w14:textId="77777777" w:rsidTr="00AF1F97">
        <w:trPr>
          <w:trHeight w:val="300"/>
        </w:trPr>
        <w:tc>
          <w:tcPr>
            <w:tcW w:w="3096" w:type="dxa"/>
            <w:tcBorders>
              <w:left w:val="single" w:sz="18" w:space="0" w:color="auto"/>
            </w:tcBorders>
            <w:noWrap/>
            <w:hideMark/>
          </w:tcPr>
          <w:p w14:paraId="63B2205A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Ampicillin</w:t>
            </w:r>
          </w:p>
        </w:tc>
        <w:tc>
          <w:tcPr>
            <w:tcW w:w="1276" w:type="dxa"/>
            <w:noWrap/>
            <w:hideMark/>
          </w:tcPr>
          <w:p w14:paraId="438FFC3B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noWrap/>
            <w:hideMark/>
          </w:tcPr>
          <w:p w14:paraId="05CC2D9E" w14:textId="2CA05BEE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noWrap/>
            <w:hideMark/>
          </w:tcPr>
          <w:p w14:paraId="04FEB322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Access</w:t>
            </w:r>
          </w:p>
        </w:tc>
      </w:tr>
      <w:tr w:rsidR="00AF1F97" w:rsidRPr="00AF1F97" w14:paraId="6BD08116" w14:textId="77777777" w:rsidTr="00AF1F97">
        <w:trPr>
          <w:trHeight w:val="300"/>
        </w:trPr>
        <w:tc>
          <w:tcPr>
            <w:tcW w:w="3096" w:type="dxa"/>
            <w:tcBorders>
              <w:left w:val="single" w:sz="18" w:space="0" w:color="auto"/>
            </w:tcBorders>
            <w:noWrap/>
            <w:hideMark/>
          </w:tcPr>
          <w:p w14:paraId="1A6DA397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Flucloxacillin</w:t>
            </w:r>
          </w:p>
        </w:tc>
        <w:tc>
          <w:tcPr>
            <w:tcW w:w="1276" w:type="dxa"/>
            <w:noWrap/>
            <w:hideMark/>
          </w:tcPr>
          <w:p w14:paraId="7B29AAB9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noWrap/>
            <w:hideMark/>
          </w:tcPr>
          <w:p w14:paraId="0887775E" w14:textId="1EF38A03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noWrap/>
            <w:hideMark/>
          </w:tcPr>
          <w:p w14:paraId="4FFB03E0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Access</w:t>
            </w:r>
          </w:p>
        </w:tc>
      </w:tr>
      <w:tr w:rsidR="00AF1F97" w:rsidRPr="00AF1F97" w14:paraId="0AB54A88" w14:textId="77777777" w:rsidTr="00AF1F97">
        <w:trPr>
          <w:trHeight w:val="300"/>
        </w:trPr>
        <w:tc>
          <w:tcPr>
            <w:tcW w:w="3096" w:type="dxa"/>
            <w:tcBorders>
              <w:left w:val="single" w:sz="18" w:space="0" w:color="auto"/>
            </w:tcBorders>
            <w:noWrap/>
            <w:hideMark/>
          </w:tcPr>
          <w:p w14:paraId="38F52B98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Phenoxymethylpenicillin</w:t>
            </w:r>
          </w:p>
        </w:tc>
        <w:tc>
          <w:tcPr>
            <w:tcW w:w="1276" w:type="dxa"/>
            <w:noWrap/>
            <w:hideMark/>
          </w:tcPr>
          <w:p w14:paraId="309630C6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0CD9EB82" w14:textId="000252AF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noWrap/>
            <w:hideMark/>
          </w:tcPr>
          <w:p w14:paraId="1F2C89F5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Access</w:t>
            </w:r>
          </w:p>
        </w:tc>
      </w:tr>
      <w:tr w:rsidR="00AF1F97" w:rsidRPr="00AF1F97" w14:paraId="6EC59719" w14:textId="77777777" w:rsidTr="00AF1F97">
        <w:trPr>
          <w:trHeight w:val="320"/>
        </w:trPr>
        <w:tc>
          <w:tcPr>
            <w:tcW w:w="3096" w:type="dxa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67F904AB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Cloxacillin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noWrap/>
            <w:hideMark/>
          </w:tcPr>
          <w:p w14:paraId="5734F5FA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noWrap/>
            <w:hideMark/>
          </w:tcPr>
          <w:p w14:paraId="25CD5A34" w14:textId="742AC2E3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520A4353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Access</w:t>
            </w:r>
          </w:p>
        </w:tc>
      </w:tr>
      <w:tr w:rsidR="00AF1F97" w:rsidRPr="00AF1F97" w14:paraId="291468A7" w14:textId="77777777" w:rsidTr="00AF1F97">
        <w:trPr>
          <w:trHeight w:val="32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2D429305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Other antibiotics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6E0EE0E2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4BD63589" w14:textId="4C8A011D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2</w:t>
            </w:r>
            <w:r w:rsidR="00B718D2">
              <w:rPr>
                <w:sz w:val="20"/>
                <w:szCs w:val="20"/>
              </w:rPr>
              <w:t>.</w:t>
            </w:r>
            <w:r w:rsidRPr="00AF1F97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3D0B749" w14:textId="27836AF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</w:tr>
      <w:tr w:rsidR="00AF1F97" w:rsidRPr="00AF1F97" w14:paraId="0A0162B9" w14:textId="77777777" w:rsidTr="00AF1F97">
        <w:trPr>
          <w:trHeight w:val="32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0EFF8F56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Antivirals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7D2A8059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628AD9AE" w14:textId="3AC985EC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6</w:t>
            </w:r>
            <w:r w:rsidR="00B718D2">
              <w:rPr>
                <w:sz w:val="20"/>
                <w:szCs w:val="20"/>
              </w:rPr>
              <w:t>.</w:t>
            </w:r>
            <w:r w:rsidRPr="00AF1F97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03CDD217" w14:textId="77AB47BD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</w:tr>
      <w:tr w:rsidR="00AF1F97" w:rsidRPr="00AF1F97" w14:paraId="253EE039" w14:textId="77777777" w:rsidTr="00AF1F97">
        <w:trPr>
          <w:trHeight w:val="30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723506AE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proofErr w:type="spellStart"/>
            <w:r w:rsidRPr="00AF1F97">
              <w:rPr>
                <w:sz w:val="20"/>
                <w:szCs w:val="20"/>
              </w:rPr>
              <w:t>Aciclovir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</w:tcBorders>
            <w:noWrap/>
            <w:hideMark/>
          </w:tcPr>
          <w:p w14:paraId="774E393E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noWrap/>
            <w:hideMark/>
          </w:tcPr>
          <w:p w14:paraId="0EF6FF6E" w14:textId="00EC1ED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34B1D4D6" w14:textId="7D67D746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</w:tr>
      <w:tr w:rsidR="00AF1F97" w:rsidRPr="00AF1F97" w14:paraId="42F39A20" w14:textId="77777777" w:rsidTr="00AF1F97">
        <w:trPr>
          <w:trHeight w:val="300"/>
        </w:trPr>
        <w:tc>
          <w:tcPr>
            <w:tcW w:w="3096" w:type="dxa"/>
            <w:tcBorders>
              <w:left w:val="single" w:sz="18" w:space="0" w:color="auto"/>
            </w:tcBorders>
            <w:noWrap/>
            <w:hideMark/>
          </w:tcPr>
          <w:p w14:paraId="782CB34F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proofErr w:type="spellStart"/>
            <w:r w:rsidRPr="00AF1F97">
              <w:rPr>
                <w:sz w:val="20"/>
                <w:szCs w:val="20"/>
              </w:rPr>
              <w:t>Oseltamavir</w:t>
            </w:r>
            <w:proofErr w:type="spellEnd"/>
          </w:p>
        </w:tc>
        <w:tc>
          <w:tcPr>
            <w:tcW w:w="1276" w:type="dxa"/>
            <w:noWrap/>
            <w:hideMark/>
          </w:tcPr>
          <w:p w14:paraId="65E7DE46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  <w:noWrap/>
            <w:hideMark/>
          </w:tcPr>
          <w:p w14:paraId="0B4717F2" w14:textId="13BA88FA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noWrap/>
            <w:hideMark/>
          </w:tcPr>
          <w:p w14:paraId="416E63B3" w14:textId="7625971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</w:tr>
      <w:tr w:rsidR="00AF1F97" w:rsidRPr="00AF1F97" w14:paraId="4037B7B1" w14:textId="77777777" w:rsidTr="00AF1F97">
        <w:trPr>
          <w:trHeight w:val="300"/>
        </w:trPr>
        <w:tc>
          <w:tcPr>
            <w:tcW w:w="3096" w:type="dxa"/>
            <w:tcBorders>
              <w:left w:val="single" w:sz="18" w:space="0" w:color="auto"/>
            </w:tcBorders>
            <w:noWrap/>
            <w:hideMark/>
          </w:tcPr>
          <w:p w14:paraId="166C9E23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proofErr w:type="spellStart"/>
            <w:r w:rsidRPr="00AF1F97">
              <w:rPr>
                <w:sz w:val="20"/>
                <w:szCs w:val="20"/>
              </w:rPr>
              <w:t>Foscarnet</w:t>
            </w:r>
            <w:proofErr w:type="spellEnd"/>
          </w:p>
        </w:tc>
        <w:tc>
          <w:tcPr>
            <w:tcW w:w="1276" w:type="dxa"/>
            <w:noWrap/>
            <w:hideMark/>
          </w:tcPr>
          <w:p w14:paraId="5FFB5664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482E2494" w14:textId="1B223702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noWrap/>
            <w:hideMark/>
          </w:tcPr>
          <w:p w14:paraId="2D3E0AF9" w14:textId="0AA4FFB4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</w:tr>
      <w:tr w:rsidR="00AF1F97" w:rsidRPr="00AF1F97" w14:paraId="2CDA0818" w14:textId="77777777" w:rsidTr="00AF1F97">
        <w:trPr>
          <w:trHeight w:val="300"/>
        </w:trPr>
        <w:tc>
          <w:tcPr>
            <w:tcW w:w="3096" w:type="dxa"/>
            <w:tcBorders>
              <w:left w:val="single" w:sz="18" w:space="0" w:color="auto"/>
            </w:tcBorders>
            <w:noWrap/>
            <w:hideMark/>
          </w:tcPr>
          <w:p w14:paraId="348ED4D9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Ganciclovir</w:t>
            </w:r>
          </w:p>
        </w:tc>
        <w:tc>
          <w:tcPr>
            <w:tcW w:w="1276" w:type="dxa"/>
            <w:noWrap/>
            <w:hideMark/>
          </w:tcPr>
          <w:p w14:paraId="6688509C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16897154" w14:textId="76F243CD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noWrap/>
            <w:hideMark/>
          </w:tcPr>
          <w:p w14:paraId="31CD5246" w14:textId="471FFE24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</w:tr>
      <w:tr w:rsidR="00AF1F97" w:rsidRPr="00AF1F97" w14:paraId="2F699D65" w14:textId="77777777" w:rsidTr="00AF1F97">
        <w:trPr>
          <w:trHeight w:val="320"/>
        </w:trPr>
        <w:tc>
          <w:tcPr>
            <w:tcW w:w="3096" w:type="dxa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43755131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Valaciclovir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noWrap/>
            <w:hideMark/>
          </w:tcPr>
          <w:p w14:paraId="06B8A1CA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noWrap/>
            <w:hideMark/>
          </w:tcPr>
          <w:p w14:paraId="742385D1" w14:textId="31658FDC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11D18F0D" w14:textId="204CAA2A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</w:tr>
      <w:tr w:rsidR="00AF1F97" w:rsidRPr="00AF1F97" w14:paraId="3C1E3826" w14:textId="77777777" w:rsidTr="00AF1F97">
        <w:trPr>
          <w:trHeight w:val="32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01C803F6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Antifungals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714CA6CB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24A79CF5" w14:textId="4E917D32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3</w:t>
            </w:r>
            <w:r w:rsidR="00B718D2">
              <w:rPr>
                <w:sz w:val="20"/>
                <w:szCs w:val="20"/>
              </w:rPr>
              <w:t>.</w:t>
            </w:r>
            <w:r w:rsidRPr="00AF1F97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4D3D1A13" w14:textId="3828CC6C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</w:tr>
      <w:tr w:rsidR="00AF1F97" w:rsidRPr="00AF1F97" w14:paraId="1EDC118B" w14:textId="77777777" w:rsidTr="00AF1F97">
        <w:trPr>
          <w:trHeight w:val="30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</w:tcBorders>
            <w:noWrap/>
            <w:hideMark/>
          </w:tcPr>
          <w:p w14:paraId="6E5CDD33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Fluconazole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noWrap/>
            <w:hideMark/>
          </w:tcPr>
          <w:p w14:paraId="7B9ECDBB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noWrap/>
            <w:hideMark/>
          </w:tcPr>
          <w:p w14:paraId="164787D5" w14:textId="103729CC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5132A476" w14:textId="2F4B336E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</w:tr>
      <w:tr w:rsidR="00AF1F97" w:rsidRPr="00AF1F97" w14:paraId="68B88382" w14:textId="77777777" w:rsidTr="00AF1F97">
        <w:trPr>
          <w:trHeight w:val="300"/>
        </w:trPr>
        <w:tc>
          <w:tcPr>
            <w:tcW w:w="3096" w:type="dxa"/>
            <w:tcBorders>
              <w:left w:val="single" w:sz="18" w:space="0" w:color="auto"/>
            </w:tcBorders>
            <w:noWrap/>
            <w:hideMark/>
          </w:tcPr>
          <w:p w14:paraId="7B99D0B1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Amphotericin</w:t>
            </w:r>
          </w:p>
        </w:tc>
        <w:tc>
          <w:tcPr>
            <w:tcW w:w="1276" w:type="dxa"/>
            <w:noWrap/>
            <w:hideMark/>
          </w:tcPr>
          <w:p w14:paraId="56E81647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noWrap/>
            <w:hideMark/>
          </w:tcPr>
          <w:p w14:paraId="20AB84ED" w14:textId="7300BEE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noWrap/>
            <w:hideMark/>
          </w:tcPr>
          <w:p w14:paraId="6F17377C" w14:textId="7EA889BE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</w:tr>
      <w:tr w:rsidR="00AF1F97" w:rsidRPr="00AF1F97" w14:paraId="1863C967" w14:textId="77777777" w:rsidTr="00AF1F97">
        <w:trPr>
          <w:trHeight w:val="300"/>
        </w:trPr>
        <w:tc>
          <w:tcPr>
            <w:tcW w:w="3096" w:type="dxa"/>
            <w:tcBorders>
              <w:left w:val="single" w:sz="18" w:space="0" w:color="auto"/>
            </w:tcBorders>
            <w:noWrap/>
            <w:hideMark/>
          </w:tcPr>
          <w:p w14:paraId="099A0EFC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proofErr w:type="spellStart"/>
            <w:r w:rsidRPr="00AF1F97">
              <w:rPr>
                <w:sz w:val="20"/>
                <w:szCs w:val="20"/>
              </w:rPr>
              <w:t>Caspofungin</w:t>
            </w:r>
            <w:proofErr w:type="spellEnd"/>
          </w:p>
        </w:tc>
        <w:tc>
          <w:tcPr>
            <w:tcW w:w="1276" w:type="dxa"/>
            <w:noWrap/>
            <w:hideMark/>
          </w:tcPr>
          <w:p w14:paraId="763D9D94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noWrap/>
            <w:hideMark/>
          </w:tcPr>
          <w:p w14:paraId="34D33446" w14:textId="22B93889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noWrap/>
            <w:hideMark/>
          </w:tcPr>
          <w:p w14:paraId="25891E80" w14:textId="36BA92A6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</w:tr>
      <w:tr w:rsidR="00AF1F97" w:rsidRPr="00AF1F97" w14:paraId="7E1D868A" w14:textId="77777777" w:rsidTr="00AF1F97">
        <w:trPr>
          <w:trHeight w:val="320"/>
        </w:trPr>
        <w:tc>
          <w:tcPr>
            <w:tcW w:w="3096" w:type="dxa"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47323109" w14:textId="77777777" w:rsidR="00AF1F97" w:rsidRPr="00AF1F97" w:rsidRDefault="00AF1F97" w:rsidP="00AF1F97">
            <w:pPr>
              <w:jc w:val="right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Clotrimazole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noWrap/>
            <w:hideMark/>
          </w:tcPr>
          <w:p w14:paraId="6B8FFE15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noWrap/>
            <w:hideMark/>
          </w:tcPr>
          <w:p w14:paraId="0E136757" w14:textId="2E98AA98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197023E3" w14:textId="31D55D3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</w:tr>
      <w:tr w:rsidR="00AF1F97" w:rsidRPr="00AF1F97" w14:paraId="6E0349D9" w14:textId="77777777" w:rsidTr="00AF1F97">
        <w:trPr>
          <w:trHeight w:val="320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4DBF5C7C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No antimicrobials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414BE0BB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77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16F93E0D" w14:textId="51AC248E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12</w:t>
            </w:r>
            <w:r w:rsidR="00B718D2">
              <w:rPr>
                <w:sz w:val="20"/>
                <w:szCs w:val="20"/>
              </w:rPr>
              <w:t>.</w:t>
            </w:r>
            <w:r w:rsidRPr="00AF1F97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2CE4393" w14:textId="6165D235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1F78DAC" w14:textId="2F3A7A6A" w:rsidR="00AF1F97" w:rsidRDefault="00AF1F97" w:rsidP="00D37E6E">
      <w:pPr>
        <w:spacing w:line="480" w:lineRule="auto"/>
        <w:rPr>
          <w:i/>
          <w:iCs/>
          <w:sz w:val="20"/>
          <w:szCs w:val="20"/>
        </w:rPr>
      </w:pPr>
      <w:r>
        <w:rPr>
          <w:i/>
          <w:iCs/>
          <w:noProof/>
          <w:sz w:val="20"/>
          <w:szCs w:val="20"/>
          <w:lang w:eastAsia="en-GB"/>
        </w:rPr>
        <mc:AlternateContent>
          <mc:Choice Requires="wps">
            <w:drawing>
              <wp:inline distT="0" distB="0" distL="0" distR="0" wp14:anchorId="71770068" wp14:editId="7D57960E">
                <wp:extent cx="4600575" cy="504825"/>
                <wp:effectExtent l="0" t="0" r="9525" b="9525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057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EAAEA2" w14:textId="77777777" w:rsidR="00AF1F97" w:rsidRPr="0007038C" w:rsidRDefault="00AF1F97" w:rsidP="00AF1F97">
                            <w:pPr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For the Gambian patients: 4 episodes were started on amoxicillin, 2 on ampicillin and gentamicin, and 2 had no empirical antibiotics started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177006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width:362.25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" fillcolor="white [3201]" stroked="f" strokeweight=".5pt">
                <v:textbox>
                  <w:txbxContent>
                    <w:p w14:paraId="7DEAAEA2" w14:textId="77777777" w:rsidR="00AF1F97" w:rsidRPr="0007038C" w:rsidRDefault="00AF1F97" w:rsidP="00AF1F97">
                      <w:pPr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For the Gambian patients: 4 episodes were started on amoxicillin, 2 on ampicillin and gentamicin, and 2 had no empirical antibiotics started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2EAD4C5" w14:textId="24249617" w:rsidR="00AF1F97" w:rsidRDefault="00AF1F97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br w:type="page"/>
      </w:r>
    </w:p>
    <w:p w14:paraId="2A9EC5B3" w14:textId="77777777" w:rsidR="00D37E6E" w:rsidRDefault="00D37E6E" w:rsidP="00D37E6E">
      <w:pPr>
        <w:spacing w:line="480" w:lineRule="auto"/>
        <w:rPr>
          <w:i/>
          <w:iCs/>
          <w:sz w:val="20"/>
          <w:szCs w:val="20"/>
        </w:rPr>
      </w:pPr>
    </w:p>
    <w:p w14:paraId="65F1649A" w14:textId="5C77A9EF" w:rsidR="00D37E6E" w:rsidRDefault="00D37E6E" w:rsidP="00D37E6E">
      <w:pPr>
        <w:spacing w:line="48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Supplementary Table </w:t>
      </w:r>
      <w:r w:rsidR="00AF1F97">
        <w:rPr>
          <w:i/>
          <w:iCs/>
          <w:sz w:val="20"/>
          <w:szCs w:val="20"/>
        </w:rPr>
        <w:t>S</w:t>
      </w:r>
      <w:r>
        <w:rPr>
          <w:i/>
          <w:iCs/>
          <w:sz w:val="20"/>
          <w:szCs w:val="20"/>
        </w:rPr>
        <w:t>3: Detailed clinical syndromes by episode (n=599)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114"/>
        <w:gridCol w:w="1559"/>
      </w:tblGrid>
      <w:tr w:rsidR="00AF1F97" w:rsidRPr="00AF1F97" w14:paraId="41205066" w14:textId="77777777" w:rsidTr="00AF1F97">
        <w:trPr>
          <w:trHeight w:val="320"/>
        </w:trPr>
        <w:tc>
          <w:tcPr>
            <w:tcW w:w="3114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0056612E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  <w:lang w:val="en-NL"/>
              </w:rPr>
            </w:pPr>
            <w:r w:rsidRPr="00AF1F97">
              <w:rPr>
                <w:b/>
                <w:bCs/>
                <w:sz w:val="20"/>
                <w:szCs w:val="20"/>
              </w:rPr>
              <w:t>Clinical syndrome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0CDACE12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N= Episodes</w:t>
            </w:r>
          </w:p>
        </w:tc>
      </w:tr>
      <w:tr w:rsidR="00AF1F97" w:rsidRPr="00AF1F97" w14:paraId="1A1848A7" w14:textId="77777777" w:rsidTr="00AF1F97">
        <w:trPr>
          <w:trHeight w:val="320"/>
        </w:trPr>
        <w:tc>
          <w:tcPr>
            <w:tcW w:w="3114" w:type="dxa"/>
            <w:tcBorders>
              <w:top w:val="single" w:sz="18" w:space="0" w:color="auto"/>
              <w:bottom w:val="single" w:sz="18" w:space="0" w:color="auto"/>
              <w:right w:val="nil"/>
            </w:tcBorders>
            <w:noWrap/>
            <w:hideMark/>
          </w:tcPr>
          <w:p w14:paraId="0FB92254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Undifferentiated fever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18" w:space="0" w:color="auto"/>
            </w:tcBorders>
            <w:noWrap/>
            <w:hideMark/>
          </w:tcPr>
          <w:p w14:paraId="4C66AD6F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144</w:t>
            </w:r>
          </w:p>
        </w:tc>
      </w:tr>
      <w:tr w:rsidR="00AF1F97" w:rsidRPr="00AF1F97" w14:paraId="5E05638F" w14:textId="77777777" w:rsidTr="00AF1F97">
        <w:trPr>
          <w:trHeight w:val="300"/>
        </w:trPr>
        <w:tc>
          <w:tcPr>
            <w:tcW w:w="3114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30A7F387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Fever without source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3636591C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118</w:t>
            </w:r>
          </w:p>
        </w:tc>
      </w:tr>
      <w:tr w:rsidR="00AF1F97" w:rsidRPr="00AF1F97" w14:paraId="69AE1F8D" w14:textId="77777777" w:rsidTr="00AF1F97">
        <w:trPr>
          <w:trHeight w:val="320"/>
        </w:trPr>
        <w:tc>
          <w:tcPr>
            <w:tcW w:w="3114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0FC93D5E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Fever unknown origin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3643FF83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26</w:t>
            </w:r>
          </w:p>
        </w:tc>
      </w:tr>
      <w:tr w:rsidR="00AF1F97" w:rsidRPr="00AF1F97" w14:paraId="5C7C76CA" w14:textId="77777777" w:rsidTr="00AF1F97">
        <w:trPr>
          <w:trHeight w:val="320"/>
        </w:trPr>
        <w:tc>
          <w:tcPr>
            <w:tcW w:w="3114" w:type="dxa"/>
            <w:tcBorders>
              <w:top w:val="single" w:sz="18" w:space="0" w:color="auto"/>
              <w:bottom w:val="single" w:sz="18" w:space="0" w:color="auto"/>
              <w:right w:val="nil"/>
            </w:tcBorders>
            <w:noWrap/>
            <w:hideMark/>
          </w:tcPr>
          <w:p w14:paraId="57FD51B1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Upper respiratory tract infection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18" w:space="0" w:color="auto"/>
            </w:tcBorders>
            <w:noWrap/>
            <w:hideMark/>
          </w:tcPr>
          <w:p w14:paraId="2C33DB9A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93</w:t>
            </w:r>
          </w:p>
        </w:tc>
      </w:tr>
      <w:tr w:rsidR="00AF1F97" w:rsidRPr="00AF1F97" w14:paraId="23EAA34F" w14:textId="77777777" w:rsidTr="00AF1F97">
        <w:trPr>
          <w:trHeight w:val="300"/>
        </w:trPr>
        <w:tc>
          <w:tcPr>
            <w:tcW w:w="3114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2DE6070A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URTI (non-specific)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6CA8D46F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68</w:t>
            </w:r>
          </w:p>
        </w:tc>
      </w:tr>
      <w:tr w:rsidR="00AF1F97" w:rsidRPr="00AF1F97" w14:paraId="634F7BAA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7B87C046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Stomatitis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21E82E93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6</w:t>
            </w:r>
          </w:p>
        </w:tc>
      </w:tr>
      <w:tr w:rsidR="00AF1F97" w:rsidRPr="00AF1F97" w14:paraId="474A5545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7B4826C9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Tonsillitis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1A04DACB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6</w:t>
            </w:r>
          </w:p>
        </w:tc>
      </w:tr>
      <w:tr w:rsidR="00AF1F97" w:rsidRPr="00AF1F97" w14:paraId="1A2944AA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09B60266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Otitis media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2686BDBA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5</w:t>
            </w:r>
          </w:p>
        </w:tc>
      </w:tr>
      <w:tr w:rsidR="00AF1F97" w:rsidRPr="00AF1F97" w14:paraId="1910CF28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3C3BFB29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Pharyngitis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641F1FB8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5</w:t>
            </w:r>
          </w:p>
        </w:tc>
      </w:tr>
      <w:tr w:rsidR="00AF1F97" w:rsidRPr="00AF1F97" w14:paraId="4731F72E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34E7E7EE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Abscess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3FB96A5B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5528A135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62E47C8C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 xml:space="preserve">Laryngitis </w:t>
            </w:r>
            <w:proofErr w:type="spellStart"/>
            <w:r w:rsidRPr="00AF1F97">
              <w:rPr>
                <w:sz w:val="20"/>
                <w:szCs w:val="20"/>
              </w:rPr>
              <w:t>subglottica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728AE2B8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5D3AE6B0" w14:textId="77777777" w:rsidTr="00AF1F97">
        <w:trPr>
          <w:trHeight w:val="320"/>
        </w:trPr>
        <w:tc>
          <w:tcPr>
            <w:tcW w:w="3114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12BD4B8B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Otitis externa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0307CC72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55ABD137" w14:textId="77777777" w:rsidTr="00AF1F97">
        <w:trPr>
          <w:trHeight w:val="320"/>
        </w:trPr>
        <w:tc>
          <w:tcPr>
            <w:tcW w:w="3114" w:type="dxa"/>
            <w:tcBorders>
              <w:top w:val="single" w:sz="18" w:space="0" w:color="auto"/>
              <w:bottom w:val="single" w:sz="18" w:space="0" w:color="auto"/>
              <w:right w:val="nil"/>
            </w:tcBorders>
            <w:noWrap/>
            <w:hideMark/>
          </w:tcPr>
          <w:p w14:paraId="37B0CD66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Sepsis syndromes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18" w:space="0" w:color="auto"/>
            </w:tcBorders>
            <w:noWrap/>
            <w:hideMark/>
          </w:tcPr>
          <w:p w14:paraId="14C49C45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62</w:t>
            </w:r>
          </w:p>
        </w:tc>
      </w:tr>
      <w:tr w:rsidR="00AF1F97" w:rsidRPr="00AF1F97" w14:paraId="37D4EC80" w14:textId="77777777" w:rsidTr="00AF1F97">
        <w:trPr>
          <w:trHeight w:val="320"/>
        </w:trPr>
        <w:tc>
          <w:tcPr>
            <w:tcW w:w="3114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3B861621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CLABSI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220BC017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40</w:t>
            </w:r>
          </w:p>
        </w:tc>
      </w:tr>
      <w:tr w:rsidR="00AF1F97" w:rsidRPr="00AF1F97" w14:paraId="50FB02F5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7E81C28A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Bacteraemia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53111261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18</w:t>
            </w:r>
          </w:p>
        </w:tc>
      </w:tr>
      <w:tr w:rsidR="00AF1F97" w:rsidRPr="00AF1F97" w14:paraId="0ED2F834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48AD442D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Septic shock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3A1D3DA7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2</w:t>
            </w:r>
          </w:p>
        </w:tc>
      </w:tr>
      <w:tr w:rsidR="00AF1F97" w:rsidRPr="00AF1F97" w14:paraId="74039C4C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4E888FC6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Endocarditis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68007133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0EF93244" w14:textId="77777777" w:rsidTr="00AF1F97">
        <w:trPr>
          <w:trHeight w:val="320"/>
        </w:trPr>
        <w:tc>
          <w:tcPr>
            <w:tcW w:w="3114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49900998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Infected thrombus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35CCDAF8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598FA755" w14:textId="77777777" w:rsidTr="00AF1F97">
        <w:trPr>
          <w:trHeight w:val="320"/>
        </w:trPr>
        <w:tc>
          <w:tcPr>
            <w:tcW w:w="3114" w:type="dxa"/>
            <w:tcBorders>
              <w:top w:val="single" w:sz="18" w:space="0" w:color="auto"/>
              <w:bottom w:val="single" w:sz="18" w:space="0" w:color="auto"/>
              <w:right w:val="nil"/>
            </w:tcBorders>
            <w:noWrap/>
            <w:hideMark/>
          </w:tcPr>
          <w:p w14:paraId="090A09D6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Lower respiratory tract infection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18" w:space="0" w:color="auto"/>
            </w:tcBorders>
            <w:noWrap/>
            <w:hideMark/>
          </w:tcPr>
          <w:p w14:paraId="612813E2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53</w:t>
            </w:r>
          </w:p>
        </w:tc>
      </w:tr>
      <w:tr w:rsidR="00AF1F97" w:rsidRPr="00AF1F97" w14:paraId="082DB518" w14:textId="77777777" w:rsidTr="00AF1F97">
        <w:trPr>
          <w:trHeight w:val="300"/>
        </w:trPr>
        <w:tc>
          <w:tcPr>
            <w:tcW w:w="3114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771346BC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Pneumonia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398D98DA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30</w:t>
            </w:r>
          </w:p>
        </w:tc>
      </w:tr>
      <w:tr w:rsidR="00AF1F97" w:rsidRPr="00AF1F97" w14:paraId="1792BF49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5C8921A6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Undefined LRTI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13DCC588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17</w:t>
            </w:r>
          </w:p>
        </w:tc>
      </w:tr>
      <w:tr w:rsidR="00AF1F97" w:rsidRPr="00AF1F97" w14:paraId="0CF73DC1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73C114EE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Bronchiolitis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514CDE41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3</w:t>
            </w:r>
          </w:p>
        </w:tc>
      </w:tr>
      <w:tr w:rsidR="00AF1F97" w:rsidRPr="00AF1F97" w14:paraId="62D14FAD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0408DC4D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CF exacerbation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62F81883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1B7D4932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12EA83E1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Pleural effusion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49D21505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6DBF6837" w14:textId="77777777" w:rsidTr="00AF1F97">
        <w:trPr>
          <w:trHeight w:val="320"/>
        </w:trPr>
        <w:tc>
          <w:tcPr>
            <w:tcW w:w="3114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306DB79D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Viral induced wheeze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7C29E191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16479445" w14:textId="77777777" w:rsidTr="00AF1F97">
        <w:trPr>
          <w:trHeight w:val="320"/>
        </w:trPr>
        <w:tc>
          <w:tcPr>
            <w:tcW w:w="3114" w:type="dxa"/>
            <w:tcBorders>
              <w:top w:val="single" w:sz="18" w:space="0" w:color="auto"/>
              <w:bottom w:val="single" w:sz="18" w:space="0" w:color="auto"/>
              <w:right w:val="nil"/>
            </w:tcBorders>
            <w:noWrap/>
            <w:hideMark/>
          </w:tcPr>
          <w:p w14:paraId="630DFF96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Viral pathogen syndromes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18" w:space="0" w:color="auto"/>
            </w:tcBorders>
            <w:noWrap/>
            <w:hideMark/>
          </w:tcPr>
          <w:p w14:paraId="2B131634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44</w:t>
            </w:r>
          </w:p>
        </w:tc>
      </w:tr>
      <w:tr w:rsidR="00AF1F97" w:rsidRPr="00AF1F97" w14:paraId="244E0A1F" w14:textId="77777777" w:rsidTr="00AF1F97">
        <w:trPr>
          <w:trHeight w:val="300"/>
        </w:trPr>
        <w:tc>
          <w:tcPr>
            <w:tcW w:w="3114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530FEA91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Flu(-like) illness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24A68BCD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17</w:t>
            </w:r>
          </w:p>
        </w:tc>
      </w:tr>
      <w:tr w:rsidR="00AF1F97" w:rsidRPr="00AF1F97" w14:paraId="518BFEB2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60E70826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Herpes Simplex virus stomatitis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1A307F2F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4</w:t>
            </w:r>
          </w:p>
        </w:tc>
      </w:tr>
      <w:tr w:rsidR="00AF1F97" w:rsidRPr="00AF1F97" w14:paraId="3C4BAA3C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02B6DD97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Roseola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3C5FA50D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4</w:t>
            </w:r>
          </w:p>
        </w:tc>
      </w:tr>
      <w:tr w:rsidR="00AF1F97" w:rsidRPr="00AF1F97" w14:paraId="18F89789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3DCE875B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Varicella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372B7371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4</w:t>
            </w:r>
          </w:p>
        </w:tc>
      </w:tr>
      <w:tr w:rsidR="00AF1F97" w:rsidRPr="00AF1F97" w14:paraId="1CC61FBD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13DA2250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Viral infection (unspecified)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32630BBD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4</w:t>
            </w:r>
          </w:p>
        </w:tc>
      </w:tr>
      <w:tr w:rsidR="00AF1F97" w:rsidRPr="00AF1F97" w14:paraId="0CBAE545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77BC5379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proofErr w:type="spellStart"/>
            <w:r w:rsidRPr="00AF1F97">
              <w:rPr>
                <w:sz w:val="20"/>
                <w:szCs w:val="20"/>
              </w:rPr>
              <w:t>Adenoviraemia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0EDB438B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3</w:t>
            </w:r>
          </w:p>
        </w:tc>
      </w:tr>
      <w:tr w:rsidR="00AF1F97" w:rsidRPr="00AF1F97" w14:paraId="1C4B6F93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78FA3D43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Epstein-Barr virus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330D3232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2</w:t>
            </w:r>
          </w:p>
        </w:tc>
      </w:tr>
      <w:tr w:rsidR="00AF1F97" w:rsidRPr="00AF1F97" w14:paraId="68B57BBD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150411DA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Herpes Simplex virus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582D9B8E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2</w:t>
            </w:r>
          </w:p>
        </w:tc>
      </w:tr>
      <w:tr w:rsidR="00AF1F97" w:rsidRPr="00AF1F97" w14:paraId="5967E458" w14:textId="77777777" w:rsidTr="00AF1F97">
        <w:trPr>
          <w:trHeight w:val="320"/>
        </w:trPr>
        <w:tc>
          <w:tcPr>
            <w:tcW w:w="3114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1558E3BF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Parvovirus B19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0E25C0F3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2</w:t>
            </w:r>
          </w:p>
        </w:tc>
      </w:tr>
      <w:tr w:rsidR="00AF1F97" w:rsidRPr="00AF1F97" w14:paraId="2EC1EA38" w14:textId="77777777" w:rsidTr="00AF1F97">
        <w:trPr>
          <w:trHeight w:val="320"/>
        </w:trPr>
        <w:tc>
          <w:tcPr>
            <w:tcW w:w="3114" w:type="dxa"/>
            <w:tcBorders>
              <w:top w:val="single" w:sz="18" w:space="0" w:color="auto"/>
              <w:bottom w:val="single" w:sz="18" w:space="0" w:color="auto"/>
              <w:right w:val="nil"/>
            </w:tcBorders>
            <w:noWrap/>
            <w:hideMark/>
          </w:tcPr>
          <w:p w14:paraId="01AFFB69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Febrile neutropenia (only)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18" w:space="0" w:color="auto"/>
            </w:tcBorders>
            <w:noWrap/>
            <w:hideMark/>
          </w:tcPr>
          <w:p w14:paraId="574C8CC9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42</w:t>
            </w:r>
          </w:p>
        </w:tc>
      </w:tr>
      <w:tr w:rsidR="00AF1F97" w:rsidRPr="00AF1F97" w14:paraId="59FC8A1E" w14:textId="77777777" w:rsidTr="00AF1F97">
        <w:trPr>
          <w:trHeight w:val="320"/>
        </w:trPr>
        <w:tc>
          <w:tcPr>
            <w:tcW w:w="3114" w:type="dxa"/>
            <w:tcBorders>
              <w:top w:val="single" w:sz="18" w:space="0" w:color="auto"/>
              <w:bottom w:val="single" w:sz="18" w:space="0" w:color="auto"/>
              <w:right w:val="nil"/>
            </w:tcBorders>
            <w:noWrap/>
            <w:hideMark/>
          </w:tcPr>
          <w:p w14:paraId="60431FBD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Gastrointestinal infection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18" w:space="0" w:color="auto"/>
            </w:tcBorders>
            <w:noWrap/>
            <w:hideMark/>
          </w:tcPr>
          <w:p w14:paraId="0A2574BF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25</w:t>
            </w:r>
          </w:p>
        </w:tc>
      </w:tr>
      <w:tr w:rsidR="00AF1F97" w:rsidRPr="00AF1F97" w14:paraId="78BBBA06" w14:textId="77777777" w:rsidTr="00AF1F97">
        <w:trPr>
          <w:trHeight w:val="300"/>
        </w:trPr>
        <w:tc>
          <w:tcPr>
            <w:tcW w:w="3114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484B8CB8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Diarrhoea (moderate/severe)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1562574C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17</w:t>
            </w:r>
          </w:p>
        </w:tc>
      </w:tr>
      <w:tr w:rsidR="00AF1F97" w:rsidRPr="00AF1F97" w14:paraId="02B41B87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54DC79F4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lastRenderedPageBreak/>
              <w:t>Gastroenteritis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293F768F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6</w:t>
            </w:r>
          </w:p>
        </w:tc>
      </w:tr>
      <w:tr w:rsidR="00AF1F97" w:rsidRPr="00AF1F97" w14:paraId="7ADEF3C4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5290B9C6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Colitis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1533AF76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7E7D11EE" w14:textId="77777777" w:rsidTr="00AF1F97">
        <w:trPr>
          <w:trHeight w:val="320"/>
        </w:trPr>
        <w:tc>
          <w:tcPr>
            <w:tcW w:w="3114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563AA55B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Enterocolitis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22E67757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579871D6" w14:textId="77777777" w:rsidTr="00AF1F97">
        <w:trPr>
          <w:trHeight w:val="320"/>
        </w:trPr>
        <w:tc>
          <w:tcPr>
            <w:tcW w:w="3114" w:type="dxa"/>
            <w:tcBorders>
              <w:top w:val="single" w:sz="18" w:space="0" w:color="auto"/>
              <w:bottom w:val="single" w:sz="18" w:space="0" w:color="auto"/>
              <w:right w:val="nil"/>
            </w:tcBorders>
            <w:noWrap/>
            <w:hideMark/>
          </w:tcPr>
          <w:p w14:paraId="1F25C2B0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Urinary tract infection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18" w:space="0" w:color="auto"/>
            </w:tcBorders>
            <w:noWrap/>
            <w:hideMark/>
          </w:tcPr>
          <w:p w14:paraId="06AA8AB8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24</w:t>
            </w:r>
          </w:p>
        </w:tc>
      </w:tr>
      <w:tr w:rsidR="00AF1F97" w:rsidRPr="00AF1F97" w14:paraId="14191EF5" w14:textId="77777777" w:rsidTr="00AF1F97">
        <w:trPr>
          <w:trHeight w:val="300"/>
        </w:trPr>
        <w:tc>
          <w:tcPr>
            <w:tcW w:w="3114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0E53F30A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UTI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459F875F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15</w:t>
            </w:r>
          </w:p>
        </w:tc>
      </w:tr>
      <w:tr w:rsidR="00AF1F97" w:rsidRPr="00AF1F97" w14:paraId="285D2BDF" w14:textId="77777777" w:rsidTr="00AF1F97">
        <w:trPr>
          <w:trHeight w:val="320"/>
        </w:trPr>
        <w:tc>
          <w:tcPr>
            <w:tcW w:w="3114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22C54F82" w14:textId="18E5D273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Pyelonephritis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0687F20A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9</w:t>
            </w:r>
          </w:p>
        </w:tc>
      </w:tr>
      <w:tr w:rsidR="00AF1F97" w:rsidRPr="00AF1F97" w14:paraId="368A6518" w14:textId="77777777" w:rsidTr="00AF1F97">
        <w:trPr>
          <w:trHeight w:val="320"/>
        </w:trPr>
        <w:tc>
          <w:tcPr>
            <w:tcW w:w="3114" w:type="dxa"/>
            <w:tcBorders>
              <w:top w:val="single" w:sz="18" w:space="0" w:color="auto"/>
              <w:bottom w:val="single" w:sz="18" w:space="0" w:color="auto"/>
              <w:right w:val="nil"/>
            </w:tcBorders>
            <w:noWrap/>
            <w:hideMark/>
          </w:tcPr>
          <w:p w14:paraId="1968D35F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Soft tissue infection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18" w:space="0" w:color="auto"/>
            </w:tcBorders>
            <w:noWrap/>
            <w:hideMark/>
          </w:tcPr>
          <w:p w14:paraId="65819051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17</w:t>
            </w:r>
          </w:p>
        </w:tc>
      </w:tr>
      <w:tr w:rsidR="00AF1F97" w:rsidRPr="00AF1F97" w14:paraId="6B157E7B" w14:textId="77777777" w:rsidTr="00AF1F97">
        <w:trPr>
          <w:trHeight w:val="300"/>
        </w:trPr>
        <w:tc>
          <w:tcPr>
            <w:tcW w:w="3114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7655123F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Cellulitis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38A9F47F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6</w:t>
            </w:r>
          </w:p>
        </w:tc>
      </w:tr>
      <w:tr w:rsidR="00AF1F97" w:rsidRPr="00AF1F97" w14:paraId="198894F3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32A2266D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Wound infection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11A8F340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5</w:t>
            </w:r>
          </w:p>
        </w:tc>
      </w:tr>
      <w:tr w:rsidR="00AF1F97" w:rsidRPr="00AF1F97" w14:paraId="69D0DCF3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27C6F8AF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Abscess (skin)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173F1337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3</w:t>
            </w:r>
          </w:p>
        </w:tc>
      </w:tr>
      <w:tr w:rsidR="00AF1F97" w:rsidRPr="00AF1F97" w14:paraId="3AAEAA0D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0CB94A6B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Impetigo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3B68B32D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3ABD44F0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59BE935B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Lymphadenitis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7F27F3B4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612ED438" w14:textId="77777777" w:rsidTr="00AF1F97">
        <w:trPr>
          <w:trHeight w:val="320"/>
        </w:trPr>
        <w:tc>
          <w:tcPr>
            <w:tcW w:w="3114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0A0A9178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Periorbital cellulitis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527B59BF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06DBA2F5" w14:textId="77777777" w:rsidTr="00AF1F97">
        <w:trPr>
          <w:trHeight w:val="320"/>
        </w:trPr>
        <w:tc>
          <w:tcPr>
            <w:tcW w:w="3114" w:type="dxa"/>
            <w:tcBorders>
              <w:top w:val="single" w:sz="18" w:space="0" w:color="auto"/>
              <w:bottom w:val="single" w:sz="18" w:space="0" w:color="auto"/>
              <w:right w:val="nil"/>
            </w:tcBorders>
            <w:noWrap/>
            <w:hideMark/>
          </w:tcPr>
          <w:p w14:paraId="5C904E65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CNS infection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18" w:space="0" w:color="auto"/>
            </w:tcBorders>
            <w:noWrap/>
            <w:hideMark/>
          </w:tcPr>
          <w:p w14:paraId="271C61AB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AF1F97" w:rsidRPr="00AF1F97" w14:paraId="03925845" w14:textId="77777777" w:rsidTr="00AF1F97">
        <w:trPr>
          <w:trHeight w:val="300"/>
        </w:trPr>
        <w:tc>
          <w:tcPr>
            <w:tcW w:w="3114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33074F92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Meningitis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3A846137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4</w:t>
            </w:r>
          </w:p>
        </w:tc>
      </w:tr>
      <w:tr w:rsidR="00AF1F97" w:rsidRPr="00AF1F97" w14:paraId="13195D08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20510804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Cerebrospinal fistula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5FAD36BA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70DC77DB" w14:textId="77777777" w:rsidTr="00AF1F97">
        <w:trPr>
          <w:trHeight w:val="320"/>
        </w:trPr>
        <w:tc>
          <w:tcPr>
            <w:tcW w:w="3114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4F12BF1E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Encephalitis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1D3AB91E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44F8ECD3" w14:textId="77777777" w:rsidTr="00AF1F97">
        <w:trPr>
          <w:trHeight w:val="320"/>
        </w:trPr>
        <w:tc>
          <w:tcPr>
            <w:tcW w:w="3114" w:type="dxa"/>
            <w:tcBorders>
              <w:top w:val="single" w:sz="18" w:space="0" w:color="auto"/>
              <w:bottom w:val="single" w:sz="18" w:space="0" w:color="auto"/>
              <w:right w:val="nil"/>
            </w:tcBorders>
            <w:noWrap/>
            <w:hideMark/>
          </w:tcPr>
          <w:p w14:paraId="54EF0318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Surgical infection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18" w:space="0" w:color="auto"/>
            </w:tcBorders>
            <w:noWrap/>
            <w:hideMark/>
          </w:tcPr>
          <w:p w14:paraId="70569758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AF1F97" w:rsidRPr="00AF1F97" w14:paraId="29DAC51F" w14:textId="77777777" w:rsidTr="00AF1F97">
        <w:trPr>
          <w:trHeight w:val="300"/>
        </w:trPr>
        <w:tc>
          <w:tcPr>
            <w:tcW w:w="3114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1CA23D2F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Abscess (intra-abdominal)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17120872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780D66CC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48C90995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Appendicitis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6381725E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58411816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352D9A78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Cholangitis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318BB8E6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582C93BC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5445D73D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Mesenteric lymphadenitis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165F116F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2991BF6E" w14:textId="77777777" w:rsidTr="00AF1F97">
        <w:trPr>
          <w:trHeight w:val="320"/>
        </w:trPr>
        <w:tc>
          <w:tcPr>
            <w:tcW w:w="3114" w:type="dxa"/>
            <w:tcBorders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412C66EB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Peritonitis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5F75141E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6B45012C" w14:textId="77777777" w:rsidTr="00AF1F97">
        <w:trPr>
          <w:trHeight w:val="320"/>
        </w:trPr>
        <w:tc>
          <w:tcPr>
            <w:tcW w:w="3114" w:type="dxa"/>
            <w:tcBorders>
              <w:top w:val="single" w:sz="18" w:space="0" w:color="auto"/>
              <w:bottom w:val="single" w:sz="18" w:space="0" w:color="auto"/>
              <w:right w:val="nil"/>
            </w:tcBorders>
            <w:noWrap/>
            <w:hideMark/>
          </w:tcPr>
          <w:p w14:paraId="5769B474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1F97">
              <w:rPr>
                <w:b/>
                <w:bCs/>
                <w:sz w:val="20"/>
                <w:szCs w:val="20"/>
              </w:rPr>
              <w:t>Muskuloskeletal</w:t>
            </w:r>
            <w:proofErr w:type="spellEnd"/>
            <w:r w:rsidRPr="00AF1F97">
              <w:rPr>
                <w:b/>
                <w:bCs/>
                <w:sz w:val="20"/>
                <w:szCs w:val="20"/>
              </w:rPr>
              <w:t xml:space="preserve"> infection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18" w:space="0" w:color="auto"/>
            </w:tcBorders>
            <w:noWrap/>
            <w:hideMark/>
          </w:tcPr>
          <w:p w14:paraId="0D3CA9A6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AF1F97" w:rsidRPr="00AF1F97" w14:paraId="2F232DF5" w14:textId="77777777" w:rsidTr="00AF1F97">
        <w:trPr>
          <w:trHeight w:val="320"/>
        </w:trPr>
        <w:tc>
          <w:tcPr>
            <w:tcW w:w="311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514AD3D8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Myositis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3EADDDCF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35EF93D1" w14:textId="77777777" w:rsidTr="00AF1F97">
        <w:trPr>
          <w:trHeight w:val="320"/>
        </w:trPr>
        <w:tc>
          <w:tcPr>
            <w:tcW w:w="3114" w:type="dxa"/>
            <w:tcBorders>
              <w:top w:val="single" w:sz="18" w:space="0" w:color="auto"/>
              <w:bottom w:val="single" w:sz="18" w:space="0" w:color="auto"/>
              <w:right w:val="nil"/>
            </w:tcBorders>
            <w:noWrap/>
            <w:hideMark/>
          </w:tcPr>
          <w:p w14:paraId="73A6EF16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Other infections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18" w:space="0" w:color="auto"/>
            </w:tcBorders>
            <w:noWrap/>
            <w:hideMark/>
          </w:tcPr>
          <w:p w14:paraId="662F0C16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AF1F97" w:rsidRPr="00AF1F97" w14:paraId="17635D6D" w14:textId="77777777" w:rsidTr="00AF1F97">
        <w:trPr>
          <w:trHeight w:val="320"/>
        </w:trPr>
        <w:tc>
          <w:tcPr>
            <w:tcW w:w="311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43067B03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Conjunctivitis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6AAA03DE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2</w:t>
            </w:r>
          </w:p>
        </w:tc>
      </w:tr>
      <w:tr w:rsidR="00AF1F97" w:rsidRPr="00AF1F97" w14:paraId="1CD0EB1E" w14:textId="77777777" w:rsidTr="00AF1F97">
        <w:trPr>
          <w:trHeight w:val="320"/>
        </w:trPr>
        <w:tc>
          <w:tcPr>
            <w:tcW w:w="3114" w:type="dxa"/>
            <w:tcBorders>
              <w:top w:val="single" w:sz="18" w:space="0" w:color="auto"/>
              <w:bottom w:val="single" w:sz="18" w:space="0" w:color="auto"/>
              <w:right w:val="nil"/>
            </w:tcBorders>
            <w:noWrap/>
            <w:hideMark/>
          </w:tcPr>
          <w:p w14:paraId="5A03E926" w14:textId="77777777" w:rsidR="00AF1F97" w:rsidRPr="00AF1F97" w:rsidRDefault="00AF1F97" w:rsidP="00AF1F97">
            <w:pPr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Other not infections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18" w:space="0" w:color="auto"/>
            </w:tcBorders>
            <w:noWrap/>
            <w:hideMark/>
          </w:tcPr>
          <w:p w14:paraId="63144CBD" w14:textId="77777777" w:rsidR="00AF1F97" w:rsidRPr="00AF1F97" w:rsidRDefault="00AF1F97" w:rsidP="00AF1F97">
            <w:pPr>
              <w:jc w:val="center"/>
              <w:rPr>
                <w:b/>
                <w:bCs/>
                <w:sz w:val="20"/>
                <w:szCs w:val="20"/>
              </w:rPr>
            </w:pPr>
            <w:r w:rsidRPr="00AF1F97">
              <w:rPr>
                <w:b/>
                <w:bCs/>
                <w:sz w:val="20"/>
                <w:szCs w:val="20"/>
              </w:rPr>
              <w:t>81</w:t>
            </w:r>
          </w:p>
        </w:tc>
      </w:tr>
      <w:tr w:rsidR="00AF1F97" w:rsidRPr="00AF1F97" w14:paraId="381DE3C7" w14:textId="77777777" w:rsidTr="00AF1F97">
        <w:trPr>
          <w:trHeight w:val="300"/>
        </w:trPr>
        <w:tc>
          <w:tcPr>
            <w:tcW w:w="3114" w:type="dxa"/>
            <w:tcBorders>
              <w:top w:val="single" w:sz="18" w:space="0" w:color="auto"/>
              <w:right w:val="single" w:sz="18" w:space="0" w:color="auto"/>
            </w:tcBorders>
            <w:noWrap/>
            <w:hideMark/>
          </w:tcPr>
          <w:p w14:paraId="15D8AC6D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Sickle crisis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345B92DC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12</w:t>
            </w:r>
          </w:p>
        </w:tc>
      </w:tr>
      <w:tr w:rsidR="00AF1F97" w:rsidRPr="00AF1F97" w14:paraId="6911641A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6DB82BAC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ALL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4D705248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11</w:t>
            </w:r>
          </w:p>
        </w:tc>
      </w:tr>
      <w:tr w:rsidR="00AF1F97" w:rsidRPr="00AF1F97" w14:paraId="6B473ED0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5B3A3261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proofErr w:type="spellStart"/>
            <w:r w:rsidRPr="00AF1F97">
              <w:rPr>
                <w:sz w:val="20"/>
                <w:szCs w:val="20"/>
              </w:rPr>
              <w:t>sJIA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62AB9385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6</w:t>
            </w:r>
          </w:p>
        </w:tc>
      </w:tr>
      <w:tr w:rsidR="00AF1F97" w:rsidRPr="00AF1F97" w14:paraId="7AB0C1A1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2741A82D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Crohn exacerbation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1CDD8E82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5</w:t>
            </w:r>
          </w:p>
        </w:tc>
      </w:tr>
      <w:tr w:rsidR="00AF1F97" w:rsidRPr="00AF1F97" w14:paraId="5E73BAAC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6A01245D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 xml:space="preserve">Abdominal pain </w:t>
            </w:r>
            <w:proofErr w:type="spellStart"/>
            <w:r w:rsidRPr="00AF1F97">
              <w:rPr>
                <w:sz w:val="20"/>
                <w:szCs w:val="20"/>
              </w:rPr>
              <w:t>e.c.i</w:t>
            </w:r>
            <w:proofErr w:type="spellEnd"/>
            <w:r w:rsidRPr="00AF1F97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48DCECC2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4</w:t>
            </w:r>
          </w:p>
        </w:tc>
      </w:tr>
      <w:tr w:rsidR="00AF1F97" w:rsidRPr="00AF1F97" w14:paraId="38BA8EDC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18CD3D6A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Engrafting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14B9D8B0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4</w:t>
            </w:r>
          </w:p>
        </w:tc>
      </w:tr>
      <w:tr w:rsidR="00AF1F97" w:rsidRPr="00AF1F97" w14:paraId="26D12E00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68076D3B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AML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7FF64C11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3</w:t>
            </w:r>
          </w:p>
        </w:tc>
      </w:tr>
      <w:tr w:rsidR="00AF1F97" w:rsidRPr="00AF1F97" w14:paraId="27AA207C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41DE795C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Drug induced fever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0EE2A394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3</w:t>
            </w:r>
          </w:p>
        </w:tc>
      </w:tr>
      <w:tr w:rsidR="00AF1F97" w:rsidRPr="00AF1F97" w14:paraId="4D549B1D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44AD05F8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Ulcerative colitis exacerbation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3CCADB87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3</w:t>
            </w:r>
          </w:p>
        </w:tc>
      </w:tr>
      <w:tr w:rsidR="00AF1F97" w:rsidRPr="00AF1F97" w14:paraId="2242574B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41CF95E8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Graft-versus-host disease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53B6AE1C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2</w:t>
            </w:r>
          </w:p>
        </w:tc>
      </w:tr>
      <w:tr w:rsidR="00AF1F97" w:rsidRPr="00AF1F97" w14:paraId="7A2CD73E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661B9A08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 xml:space="preserve">Inflammatory syndrome </w:t>
            </w:r>
            <w:proofErr w:type="spellStart"/>
            <w:r w:rsidRPr="00AF1F97">
              <w:rPr>
                <w:sz w:val="20"/>
                <w:szCs w:val="20"/>
              </w:rPr>
              <w:t>e.c.i</w:t>
            </w:r>
            <w:proofErr w:type="spellEnd"/>
            <w:r w:rsidRPr="00AF1F97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4BF1112D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2</w:t>
            </w:r>
          </w:p>
        </w:tc>
      </w:tr>
      <w:tr w:rsidR="00AF1F97" w:rsidRPr="00AF1F97" w14:paraId="1484F647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254A54F2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Lymphoma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2FA97F4A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2</w:t>
            </w:r>
          </w:p>
        </w:tc>
      </w:tr>
      <w:tr w:rsidR="00AF1F97" w:rsidRPr="00AF1F97" w14:paraId="11830688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4BE8C4B4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Pancreatitis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3BCF0F19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2</w:t>
            </w:r>
          </w:p>
        </w:tc>
      </w:tr>
      <w:tr w:rsidR="00AF1F97" w:rsidRPr="00AF1F97" w14:paraId="051A489D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6A9E37B7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Seizures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52CC5D0B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2</w:t>
            </w:r>
          </w:p>
        </w:tc>
      </w:tr>
      <w:tr w:rsidR="00AF1F97" w:rsidRPr="00AF1F97" w14:paraId="7F14E72B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5C606BCD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lastRenderedPageBreak/>
              <w:t>SLE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7A147D39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2</w:t>
            </w:r>
          </w:p>
        </w:tc>
      </w:tr>
      <w:tr w:rsidR="00AF1F97" w:rsidRPr="00AF1F97" w14:paraId="62CB0E71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5FF55960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proofErr w:type="spellStart"/>
            <w:r w:rsidRPr="00AF1F97">
              <w:rPr>
                <w:sz w:val="20"/>
                <w:szCs w:val="20"/>
              </w:rPr>
              <w:t>Toxicodermy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6272A259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2</w:t>
            </w:r>
          </w:p>
        </w:tc>
      </w:tr>
      <w:tr w:rsidR="00AF1F97" w:rsidRPr="00AF1F97" w14:paraId="1258AA05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22F5E449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proofErr w:type="spellStart"/>
            <w:r w:rsidRPr="00AF1F97">
              <w:rPr>
                <w:sz w:val="20"/>
                <w:szCs w:val="20"/>
              </w:rPr>
              <w:t>Arhtralgia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4E439930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0A658F6D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6E7F44A6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 xml:space="preserve">Back pain </w:t>
            </w:r>
            <w:proofErr w:type="spellStart"/>
            <w:r w:rsidRPr="00AF1F97">
              <w:rPr>
                <w:sz w:val="20"/>
                <w:szCs w:val="20"/>
              </w:rPr>
              <w:t>e.c.i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23799569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556D4389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753BF780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BCG-IRIS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1892DE77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5DDAA581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5BC4C379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proofErr w:type="spellStart"/>
            <w:r w:rsidRPr="00AF1F97">
              <w:rPr>
                <w:sz w:val="20"/>
                <w:szCs w:val="20"/>
              </w:rPr>
              <w:t>Behcet</w:t>
            </w:r>
            <w:proofErr w:type="spellEnd"/>
            <w:r w:rsidRPr="00AF1F97">
              <w:rPr>
                <w:sz w:val="20"/>
                <w:szCs w:val="20"/>
              </w:rPr>
              <w:t xml:space="preserve"> disease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268BD798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620152DC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280C240D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Cholelithiasis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74CFC68F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6DA7111B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67D4A5F3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Chronic constipation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63EF47EC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7770E7CE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3D4839FC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Dermatitis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16E55815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5355366F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4179C34C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Haematoma post-biopsy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7745FF04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5AF4AA0D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07163571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Hodgkin lymphoma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7A0CDFDA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7A4291B8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772C984D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Irritable bowel syndrome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04DBAB2D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242169E6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66DD3EC5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Immune reconstitution syndrome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50BE0061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65D84D71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30E85C2C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HLH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5D24BFA0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7D5A4340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361FCC9B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JIA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7CF92701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69402492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0AD2F20D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Leukaemia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599CA3AE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6A654945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5CC7F77D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Myelodysplastic syndrome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7E6E5950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72F9C87C" w14:textId="77777777" w:rsidTr="00AF1F97">
        <w:trPr>
          <w:trHeight w:val="30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4AB8DBF8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Non-Hodgkin lymphoma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30DB9542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  <w:tr w:rsidR="00AF1F97" w:rsidRPr="00AF1F97" w14:paraId="668F8155" w14:textId="77777777" w:rsidTr="00AF1F97">
        <w:trPr>
          <w:trHeight w:val="320"/>
        </w:trPr>
        <w:tc>
          <w:tcPr>
            <w:tcW w:w="3114" w:type="dxa"/>
            <w:tcBorders>
              <w:right w:val="single" w:sz="18" w:space="0" w:color="auto"/>
            </w:tcBorders>
            <w:noWrap/>
            <w:hideMark/>
          </w:tcPr>
          <w:p w14:paraId="738D3022" w14:textId="77777777" w:rsidR="00AF1F97" w:rsidRPr="00AF1F97" w:rsidRDefault="00AF1F97" w:rsidP="00AF1F97">
            <w:pPr>
              <w:rPr>
                <w:sz w:val="20"/>
                <w:szCs w:val="20"/>
              </w:rPr>
            </w:pPr>
            <w:proofErr w:type="spellStart"/>
            <w:r w:rsidRPr="00AF1F97">
              <w:rPr>
                <w:sz w:val="20"/>
                <w:szCs w:val="20"/>
              </w:rPr>
              <w:t>Rhabdomysarcoma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0A7C888F" w14:textId="77777777" w:rsidR="00AF1F97" w:rsidRPr="00AF1F97" w:rsidRDefault="00AF1F97" w:rsidP="00AF1F97">
            <w:pPr>
              <w:jc w:val="center"/>
              <w:rPr>
                <w:sz w:val="20"/>
                <w:szCs w:val="20"/>
              </w:rPr>
            </w:pPr>
            <w:r w:rsidRPr="00AF1F97">
              <w:rPr>
                <w:sz w:val="20"/>
                <w:szCs w:val="20"/>
              </w:rPr>
              <w:t>1</w:t>
            </w:r>
          </w:p>
        </w:tc>
      </w:tr>
    </w:tbl>
    <w:p w14:paraId="0F25B8A2" w14:textId="77777777" w:rsidR="00D37E6E" w:rsidRPr="0007038C" w:rsidRDefault="00D37E6E" w:rsidP="00D37E6E">
      <w:pPr>
        <w:rPr>
          <w:i/>
          <w:iCs/>
          <w:sz w:val="18"/>
          <w:szCs w:val="20"/>
        </w:rPr>
      </w:pPr>
      <w:r>
        <w:rPr>
          <w:i/>
          <w:iCs/>
          <w:sz w:val="18"/>
          <w:szCs w:val="20"/>
        </w:rPr>
        <w:t>For the Gambian patients: 4 had fever without source, 2 pneumonia,</w:t>
      </w:r>
      <w:r>
        <w:rPr>
          <w:i/>
          <w:iCs/>
          <w:sz w:val="18"/>
          <w:szCs w:val="20"/>
        </w:rPr>
        <w:br/>
        <w:t>1 bacteraemia, and 1 an UTI</w:t>
      </w:r>
    </w:p>
    <w:p w14:paraId="3528E4E9" w14:textId="77777777" w:rsidR="00D37E6E" w:rsidRDefault="00D37E6E" w:rsidP="00D37E6E"/>
    <w:p w14:paraId="7CE2921C" w14:textId="77777777" w:rsidR="00D37E6E" w:rsidRDefault="00D37E6E" w:rsidP="00D37E6E"/>
    <w:p w14:paraId="1B0C49B7" w14:textId="77777777" w:rsidR="004F4DC5" w:rsidRDefault="004F4DC5"/>
    <w:sectPr w:rsidR="004F4D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762C"/>
    <w:multiLevelType w:val="hybridMultilevel"/>
    <w:tmpl w:val="33E07226"/>
    <w:lvl w:ilvl="0" w:tplc="4168A5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E4C4F"/>
    <w:multiLevelType w:val="hybridMultilevel"/>
    <w:tmpl w:val="322AC6E2"/>
    <w:lvl w:ilvl="0" w:tplc="6694C45A">
      <w:start w:val="17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02098"/>
    <w:multiLevelType w:val="hybridMultilevel"/>
    <w:tmpl w:val="DF38FF62"/>
    <w:lvl w:ilvl="0" w:tplc="1D189EF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A35D39"/>
    <w:multiLevelType w:val="hybridMultilevel"/>
    <w:tmpl w:val="1DAE1F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2D38AB"/>
    <w:multiLevelType w:val="hybridMultilevel"/>
    <w:tmpl w:val="E9589946"/>
    <w:lvl w:ilvl="0" w:tplc="7A7EC3D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323E03"/>
    <w:multiLevelType w:val="hybridMultilevel"/>
    <w:tmpl w:val="4D0C34CE"/>
    <w:lvl w:ilvl="0" w:tplc="596AB4B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425868">
    <w:abstractNumId w:val="5"/>
  </w:num>
  <w:num w:numId="2" w16cid:durableId="1360158985">
    <w:abstractNumId w:val="1"/>
  </w:num>
  <w:num w:numId="3" w16cid:durableId="1505126504">
    <w:abstractNumId w:val="4"/>
  </w:num>
  <w:num w:numId="4" w16cid:durableId="1451046795">
    <w:abstractNumId w:val="2"/>
  </w:num>
  <w:num w:numId="5" w16cid:durableId="992177791">
    <w:abstractNumId w:val="0"/>
  </w:num>
  <w:num w:numId="6" w16cid:durableId="1715428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E6E"/>
    <w:rsid w:val="000578D4"/>
    <w:rsid w:val="00097180"/>
    <w:rsid w:val="00180A6D"/>
    <w:rsid w:val="002207A0"/>
    <w:rsid w:val="00220D21"/>
    <w:rsid w:val="00227014"/>
    <w:rsid w:val="003532A5"/>
    <w:rsid w:val="00384D58"/>
    <w:rsid w:val="004738D4"/>
    <w:rsid w:val="004B43C9"/>
    <w:rsid w:val="004F4DC5"/>
    <w:rsid w:val="0062761A"/>
    <w:rsid w:val="006B7E13"/>
    <w:rsid w:val="006D2040"/>
    <w:rsid w:val="006D7628"/>
    <w:rsid w:val="00733420"/>
    <w:rsid w:val="007E36BD"/>
    <w:rsid w:val="00954048"/>
    <w:rsid w:val="00956F9B"/>
    <w:rsid w:val="00AD4C5E"/>
    <w:rsid w:val="00AF1F97"/>
    <w:rsid w:val="00B718D2"/>
    <w:rsid w:val="00B83DA6"/>
    <w:rsid w:val="00BD659C"/>
    <w:rsid w:val="00C15937"/>
    <w:rsid w:val="00CA70FF"/>
    <w:rsid w:val="00D129B2"/>
    <w:rsid w:val="00D37E6E"/>
    <w:rsid w:val="00D74AEF"/>
    <w:rsid w:val="00D954CC"/>
    <w:rsid w:val="00DB4EBB"/>
    <w:rsid w:val="00EF7F09"/>
    <w:rsid w:val="00FB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620CE3"/>
  <w15:chartTrackingRefBased/>
  <w15:docId w15:val="{C89A1B7F-3B1E-CA42-8521-86E7F1932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E6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D37E6E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37E6E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37E6E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37E6E"/>
    <w:rPr>
      <w:rFonts w:ascii="Calibri" w:hAnsi="Calibri" w:cs="Calibri"/>
      <w:lang w:val="en-US"/>
    </w:rPr>
  </w:style>
  <w:style w:type="paragraph" w:styleId="ListParagraph">
    <w:name w:val="List Paragraph"/>
    <w:basedOn w:val="Normal"/>
    <w:uiPriority w:val="34"/>
    <w:qFormat/>
    <w:rsid w:val="00D37E6E"/>
    <w:pPr>
      <w:ind w:left="720"/>
      <w:contextualSpacing/>
    </w:pPr>
  </w:style>
  <w:style w:type="table" w:styleId="TableGrid">
    <w:name w:val="Table Grid"/>
    <w:basedOn w:val="TableNormal"/>
    <w:uiPriority w:val="59"/>
    <w:rsid w:val="00D37E6E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37E6E"/>
    <w:pPr>
      <w:spacing w:after="200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37E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7E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7E6E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7E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7E6E"/>
    <w:rPr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D37E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7E6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7E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E6E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D37E6E"/>
    <w:rPr>
      <w:lang w:val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37E6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37E6E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37E6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37E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9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1171</Words>
  <Characters>6676</Characters>
  <Application>Microsoft Office Word</Application>
  <DocSecurity>0</DocSecurity>
  <Lines>55</Lines>
  <Paragraphs>15</Paragraphs>
  <ScaleCrop>false</ScaleCrop>
  <Company/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van der Velden</dc:creator>
  <cp:keywords/>
  <dc:description/>
  <cp:lastModifiedBy>Fabian van der Velden</cp:lastModifiedBy>
  <cp:revision>2</cp:revision>
  <dcterms:created xsi:type="dcterms:W3CDTF">2022-07-26T08:50:00Z</dcterms:created>
  <dcterms:modified xsi:type="dcterms:W3CDTF">2022-07-26T08:50:00Z</dcterms:modified>
</cp:coreProperties>
</file>