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8F72BE" w14:textId="77777777" w:rsidR="007056EE" w:rsidRPr="007056EE" w:rsidRDefault="007056EE" w:rsidP="007056EE">
      <w:pPr>
        <w:pStyle w:val="Title"/>
        <w:rPr>
          <w:rStyle w:val="normaltextrun"/>
          <w:u w:val="single"/>
        </w:rPr>
      </w:pPr>
      <w:r w:rsidRPr="007056EE">
        <w:rPr>
          <w:rStyle w:val="normaltextrun"/>
          <w:u w:val="single"/>
        </w:rPr>
        <w:t>Supplementary Material</w:t>
      </w:r>
    </w:p>
    <w:p w14:paraId="5831B4D8" w14:textId="77777777" w:rsidR="007056EE" w:rsidRPr="00504266" w:rsidRDefault="007056EE" w:rsidP="007056EE">
      <w:pPr>
        <w:pStyle w:val="Title"/>
      </w:pPr>
      <w:r w:rsidRPr="00D57892">
        <w:rPr>
          <w:rStyle w:val="normaltextrun"/>
        </w:rPr>
        <w:t xml:space="preserve">Estimating the risk of incident risk of SARS-CoV-2 infection among healthcare workers residing in Egyptian quarantine hospitals </w:t>
      </w:r>
    </w:p>
    <w:p w14:paraId="05F3A9CC" w14:textId="2BC5FC8C" w:rsidR="007056EE" w:rsidRPr="00504266" w:rsidRDefault="007056EE" w:rsidP="007056EE">
      <w:pPr>
        <w:rPr>
          <w:rStyle w:val="normaltextrun"/>
          <w:i/>
          <w:lang w:val="en-US"/>
        </w:rPr>
      </w:pPr>
      <w:r w:rsidRPr="00504266">
        <w:rPr>
          <w:rStyle w:val="normaltextrun"/>
          <w:i/>
          <w:lang w:val="en-US"/>
        </w:rPr>
        <w:t>Sofía Jijón</w:t>
      </w:r>
      <w:r w:rsidRPr="00504266">
        <w:rPr>
          <w:rStyle w:val="normaltextrun"/>
          <w:i/>
          <w:vertAlign w:val="superscript"/>
          <w:lang w:val="en-US"/>
        </w:rPr>
        <w:t xml:space="preserve">1,2† </w:t>
      </w:r>
      <w:r w:rsidRPr="00504266">
        <w:rPr>
          <w:rStyle w:val="normaltextrun"/>
          <w:i/>
          <w:lang w:val="en-US"/>
        </w:rPr>
        <w:t>(PhD), Ahmad Al Shafie</w:t>
      </w:r>
      <w:r w:rsidRPr="00504266">
        <w:rPr>
          <w:rStyle w:val="normaltextrun"/>
          <w:i/>
          <w:vertAlign w:val="superscript"/>
          <w:lang w:val="en-US"/>
        </w:rPr>
        <w:t xml:space="preserve">3† </w:t>
      </w:r>
      <w:r w:rsidRPr="00504266">
        <w:rPr>
          <w:rStyle w:val="normaltextrun"/>
          <w:i/>
          <w:lang w:val="en-US"/>
        </w:rPr>
        <w:t xml:space="preserve">(MSc), </w:t>
      </w:r>
      <w:proofErr w:type="spellStart"/>
      <w:r w:rsidR="00A733AA">
        <w:rPr>
          <w:rStyle w:val="normaltextrun"/>
          <w:i/>
          <w:lang w:val="en-US"/>
        </w:rPr>
        <w:t>Essam</w:t>
      </w:r>
      <w:proofErr w:type="spellEnd"/>
      <w:r w:rsidR="00A733AA">
        <w:rPr>
          <w:rStyle w:val="normaltextrun"/>
          <w:i/>
          <w:lang w:val="en-US"/>
        </w:rPr>
        <w:t xml:space="preserve"> Hassan</w:t>
      </w:r>
      <w:r w:rsidR="00A733AA" w:rsidRPr="0035022A">
        <w:rPr>
          <w:rStyle w:val="normaltextrun"/>
          <w:i/>
          <w:vertAlign w:val="superscript"/>
          <w:lang w:val="en-US"/>
        </w:rPr>
        <w:t>4</w:t>
      </w:r>
      <w:r w:rsidR="00A733AA">
        <w:rPr>
          <w:rStyle w:val="normaltextrun"/>
          <w:i/>
          <w:lang w:val="en-US"/>
        </w:rPr>
        <w:t xml:space="preserve">, </w:t>
      </w:r>
      <w:r w:rsidRPr="00504266">
        <w:rPr>
          <w:lang w:val="en-US"/>
        </w:rPr>
        <w:t>EMAE-MESuRS working group on nosocomial SARS-CoV-2 modeling</w:t>
      </w:r>
      <w:r w:rsidRPr="00504266">
        <w:rPr>
          <w:rStyle w:val="normaltextrun"/>
          <w:i/>
          <w:lang w:val="en-US"/>
        </w:rPr>
        <w:t>, Laura Temime</w:t>
      </w:r>
      <w:r w:rsidRPr="00504266">
        <w:rPr>
          <w:rStyle w:val="normaltextrun"/>
          <w:i/>
          <w:vertAlign w:val="superscript"/>
          <w:lang w:val="en-US"/>
        </w:rPr>
        <w:t xml:space="preserve">1,2 </w:t>
      </w:r>
      <w:r w:rsidRPr="00504266">
        <w:rPr>
          <w:rStyle w:val="normaltextrun"/>
          <w:i/>
          <w:lang w:val="en-US"/>
        </w:rPr>
        <w:t>(PhD), Kévin Jean</w:t>
      </w:r>
      <w:r w:rsidRPr="00504266">
        <w:rPr>
          <w:rStyle w:val="normaltextrun"/>
          <w:i/>
          <w:vertAlign w:val="superscript"/>
          <w:lang w:val="en-US"/>
        </w:rPr>
        <w:t>1,2,4</w:t>
      </w:r>
      <w:r w:rsidRPr="00504266">
        <w:rPr>
          <w:rStyle w:val="normaltextrun"/>
          <w:i/>
          <w:lang w:val="en-US"/>
        </w:rPr>
        <w:t>* (PhD), Mohamed El</w:t>
      </w:r>
      <w:r w:rsidR="00754056">
        <w:rPr>
          <w:rStyle w:val="normaltextrun"/>
          <w:i/>
          <w:lang w:val="en-US"/>
        </w:rPr>
        <w:t>-</w:t>
      </w:r>
      <w:r w:rsidRPr="00504266">
        <w:rPr>
          <w:rStyle w:val="normaltextrun"/>
          <w:i/>
          <w:lang w:val="en-US"/>
        </w:rPr>
        <w:t>Kassas</w:t>
      </w:r>
      <w:r w:rsidRPr="00504266">
        <w:rPr>
          <w:rStyle w:val="normaltextrun"/>
          <w:i/>
          <w:vertAlign w:val="superscript"/>
          <w:lang w:val="en-US"/>
        </w:rPr>
        <w:t>3*</w:t>
      </w:r>
      <w:r w:rsidRPr="00504266">
        <w:rPr>
          <w:rStyle w:val="normaltextrun"/>
          <w:i/>
          <w:lang w:val="en-US"/>
        </w:rPr>
        <w:t>(MD)</w:t>
      </w:r>
    </w:p>
    <w:p w14:paraId="6FC5BD17" w14:textId="77777777" w:rsidR="007056EE" w:rsidRPr="00D57892" w:rsidRDefault="007056EE" w:rsidP="00A733AA">
      <w:pPr>
        <w:spacing w:line="240" w:lineRule="auto"/>
        <w:rPr>
          <w:rStyle w:val="normaltextrun"/>
          <w:lang w:eastAsia="en-GB"/>
        </w:rPr>
      </w:pPr>
      <w:r w:rsidRPr="007056EE">
        <w:rPr>
          <w:rStyle w:val="normaltextrun"/>
          <w:vertAlign w:val="superscript"/>
          <w:lang w:eastAsia="en-GB"/>
        </w:rPr>
        <w:t>1</w:t>
      </w:r>
      <w:r w:rsidRPr="007056EE">
        <w:rPr>
          <w:rStyle w:val="normaltextrun"/>
          <w:lang w:eastAsia="en-GB"/>
        </w:rPr>
        <w:t xml:space="preserve"> Laboratoire</w:t>
      </w:r>
      <w:r w:rsidRPr="00D57892">
        <w:rPr>
          <w:rStyle w:val="normaltextrun"/>
          <w:lang w:eastAsia="en-GB"/>
        </w:rPr>
        <w:t xml:space="preserve"> Modélisation</w:t>
      </w:r>
      <w:r>
        <w:rPr>
          <w:rStyle w:val="normaltextrun"/>
          <w:lang w:eastAsia="en-GB"/>
        </w:rPr>
        <w:t>,</w:t>
      </w:r>
      <w:r w:rsidRPr="00D57892">
        <w:rPr>
          <w:rStyle w:val="normaltextrun"/>
          <w:lang w:eastAsia="en-GB"/>
        </w:rPr>
        <w:t xml:space="preserve"> épidémiologie et surveillance des risques sanitaires</w:t>
      </w:r>
      <w:r>
        <w:rPr>
          <w:rStyle w:val="normaltextrun"/>
          <w:lang w:eastAsia="en-GB"/>
        </w:rPr>
        <w:t xml:space="preserve"> (</w:t>
      </w:r>
      <w:r w:rsidRPr="00D57892">
        <w:rPr>
          <w:rStyle w:val="normaltextrun"/>
          <w:lang w:eastAsia="en-GB"/>
        </w:rPr>
        <w:t>MESuRS</w:t>
      </w:r>
      <w:r>
        <w:rPr>
          <w:rStyle w:val="normaltextrun"/>
          <w:lang w:eastAsia="en-GB"/>
        </w:rPr>
        <w:t>),</w:t>
      </w:r>
      <w:r w:rsidRPr="00D57892">
        <w:rPr>
          <w:rStyle w:val="normaltextrun"/>
          <w:lang w:eastAsia="en-GB"/>
        </w:rPr>
        <w:t xml:space="preserve"> Conservatoire national des Arts et Métiers, Paris, France</w:t>
      </w:r>
    </w:p>
    <w:p w14:paraId="0FF40E39" w14:textId="77777777" w:rsidR="007056EE" w:rsidRPr="00D57892" w:rsidRDefault="007056EE" w:rsidP="00A733AA">
      <w:pPr>
        <w:spacing w:line="240" w:lineRule="auto"/>
        <w:rPr>
          <w:rStyle w:val="normaltextrun"/>
          <w:lang w:eastAsia="en-GB"/>
        </w:rPr>
      </w:pPr>
      <w:r w:rsidRPr="00D57892">
        <w:rPr>
          <w:rStyle w:val="normaltextrun"/>
          <w:vertAlign w:val="superscript"/>
          <w:lang w:eastAsia="en-GB"/>
        </w:rPr>
        <w:t>2</w:t>
      </w:r>
      <w:r w:rsidRPr="00D57892">
        <w:rPr>
          <w:rStyle w:val="normaltextrun"/>
          <w:lang w:eastAsia="en-GB"/>
        </w:rPr>
        <w:t xml:space="preserve"> Unité PACRI, Institut Pasteur, Conservatoire national des Arts et Métiers, Paris, France</w:t>
      </w:r>
    </w:p>
    <w:p w14:paraId="20D265B8" w14:textId="77777777" w:rsidR="007056EE" w:rsidRPr="00D57892" w:rsidRDefault="007056EE" w:rsidP="00A733AA">
      <w:pPr>
        <w:spacing w:line="240" w:lineRule="auto"/>
        <w:rPr>
          <w:rStyle w:val="normaltextrun"/>
          <w:lang w:val="en-US" w:eastAsia="en-GB"/>
        </w:rPr>
      </w:pPr>
      <w:r w:rsidRPr="00D57892">
        <w:rPr>
          <w:rStyle w:val="normaltextrun"/>
          <w:vertAlign w:val="superscript"/>
          <w:lang w:val="en-US" w:eastAsia="en-GB"/>
        </w:rPr>
        <w:t>3</w:t>
      </w:r>
      <w:r w:rsidRPr="00D57892">
        <w:rPr>
          <w:rStyle w:val="normaltextrun"/>
          <w:lang w:val="en-US" w:eastAsia="en-GB"/>
        </w:rPr>
        <w:t xml:space="preserve"> Endemic Medicine Department, Faculty of Medicine, Helwan University, Cairo, Egypt</w:t>
      </w:r>
    </w:p>
    <w:p w14:paraId="4295027C" w14:textId="164CE380" w:rsidR="00A733AA" w:rsidRDefault="007056EE" w:rsidP="00A733AA">
      <w:pPr>
        <w:spacing w:line="240" w:lineRule="auto"/>
        <w:rPr>
          <w:rStyle w:val="normaltextrun"/>
          <w:lang w:val="en-US" w:eastAsia="en-GB"/>
        </w:rPr>
      </w:pPr>
      <w:r w:rsidRPr="00D57892">
        <w:rPr>
          <w:rStyle w:val="normaltextrun"/>
          <w:vertAlign w:val="superscript"/>
          <w:lang w:val="en-US" w:eastAsia="en-GB"/>
        </w:rPr>
        <w:t xml:space="preserve">4 </w:t>
      </w:r>
      <w:r w:rsidR="00A733AA" w:rsidRPr="0035022A">
        <w:rPr>
          <w:rStyle w:val="normaltextrun"/>
          <w:lang w:val="en-US" w:eastAsia="en-GB"/>
        </w:rPr>
        <w:t>Tropical</w:t>
      </w:r>
      <w:r w:rsidR="00A733AA">
        <w:rPr>
          <w:rStyle w:val="normaltextrun"/>
          <w:lang w:val="en-US" w:eastAsia="en-GB"/>
        </w:rPr>
        <w:t xml:space="preserve"> Medicine Department, </w:t>
      </w:r>
      <w:r w:rsidR="00A733AA" w:rsidRPr="00D57892">
        <w:rPr>
          <w:rStyle w:val="normaltextrun"/>
          <w:lang w:val="en-US" w:eastAsia="en-GB"/>
        </w:rPr>
        <w:t xml:space="preserve">Faculty of Medicine, </w:t>
      </w:r>
      <w:r w:rsidR="00376B91">
        <w:rPr>
          <w:rStyle w:val="normaltextrun"/>
          <w:lang w:val="en-US" w:eastAsia="en-GB"/>
        </w:rPr>
        <w:t>Fa</w:t>
      </w:r>
      <w:bookmarkStart w:id="0" w:name="_GoBack"/>
      <w:bookmarkEnd w:id="0"/>
      <w:r w:rsidR="00376B91">
        <w:rPr>
          <w:rStyle w:val="normaltextrun"/>
          <w:lang w:val="en-US" w:eastAsia="en-GB"/>
        </w:rPr>
        <w:t>youm</w:t>
      </w:r>
      <w:r w:rsidR="00A733AA" w:rsidRPr="00D57892">
        <w:rPr>
          <w:rStyle w:val="normaltextrun"/>
          <w:lang w:val="en-US" w:eastAsia="en-GB"/>
        </w:rPr>
        <w:t xml:space="preserve"> University, </w:t>
      </w:r>
      <w:proofErr w:type="spellStart"/>
      <w:r w:rsidR="00376B91">
        <w:rPr>
          <w:rStyle w:val="normaltextrun"/>
          <w:lang w:val="en-US" w:eastAsia="en-GB"/>
        </w:rPr>
        <w:t>Fayoum</w:t>
      </w:r>
      <w:proofErr w:type="spellEnd"/>
      <w:r w:rsidR="00A733AA" w:rsidRPr="00D57892">
        <w:rPr>
          <w:rStyle w:val="normaltextrun"/>
          <w:lang w:val="en-US" w:eastAsia="en-GB"/>
        </w:rPr>
        <w:t>, Egypt</w:t>
      </w:r>
    </w:p>
    <w:p w14:paraId="698D2330" w14:textId="77777777" w:rsidR="007056EE" w:rsidRDefault="00A733AA" w:rsidP="00A733AA">
      <w:pPr>
        <w:spacing w:line="240" w:lineRule="auto"/>
        <w:rPr>
          <w:rStyle w:val="normaltextrun"/>
          <w:lang w:val="en-US" w:eastAsia="en-GB"/>
        </w:rPr>
      </w:pPr>
      <w:r w:rsidRPr="00A733AA">
        <w:rPr>
          <w:rStyle w:val="normaltextrun"/>
          <w:vertAlign w:val="superscript"/>
          <w:lang w:val="en-US" w:eastAsia="en-GB"/>
        </w:rPr>
        <w:t>5</w:t>
      </w:r>
      <w:r w:rsidR="007056EE" w:rsidRPr="00D57892">
        <w:rPr>
          <w:rStyle w:val="normaltextrun"/>
          <w:lang w:val="en-US" w:eastAsia="en-GB"/>
        </w:rPr>
        <w:t>MRC Centre for Global Infectious Disease Analysis, Department of Infectious Disease Epidemiology, Imperial College London, United Kingdom</w:t>
      </w:r>
    </w:p>
    <w:p w14:paraId="668BE7F7" w14:textId="77777777" w:rsidR="007056EE" w:rsidRDefault="007056EE" w:rsidP="007056EE">
      <w:pPr>
        <w:rPr>
          <w:rStyle w:val="normaltextrun"/>
          <w:lang w:val="en-US" w:eastAsia="en-GB"/>
        </w:rPr>
      </w:pPr>
      <w:r>
        <w:rPr>
          <w:rStyle w:val="normaltextrun"/>
          <w:lang w:val="en-US" w:eastAsia="en-GB"/>
        </w:rPr>
        <w:br w:type="page"/>
      </w:r>
    </w:p>
    <w:p w14:paraId="204ECE6B" w14:textId="77777777" w:rsidR="00524FCD" w:rsidRDefault="00524FCD" w:rsidP="006F032D">
      <w:pPr>
        <w:keepNext/>
        <w:spacing w:line="240" w:lineRule="auto"/>
        <w:rPr>
          <w:b/>
        </w:rPr>
      </w:pPr>
      <w:proofErr w:type="spellStart"/>
      <w:r w:rsidRPr="00524FCD">
        <w:rPr>
          <w:b/>
        </w:rPr>
        <w:lastRenderedPageBreak/>
        <w:t>Supplementary</w:t>
      </w:r>
      <w:proofErr w:type="spellEnd"/>
      <w:r w:rsidRPr="00524FCD">
        <w:rPr>
          <w:b/>
        </w:rPr>
        <w:t xml:space="preserve"> figures</w:t>
      </w:r>
    </w:p>
    <w:p w14:paraId="0A5190A1" w14:textId="77777777" w:rsidR="00524FCD" w:rsidRPr="00524FCD" w:rsidRDefault="00524FCD" w:rsidP="006F032D">
      <w:pPr>
        <w:keepNext/>
        <w:spacing w:line="240" w:lineRule="auto"/>
        <w:rPr>
          <w:b/>
        </w:rPr>
      </w:pPr>
    </w:p>
    <w:p w14:paraId="762614FA" w14:textId="77777777" w:rsidR="006F032D" w:rsidRDefault="007056EE" w:rsidP="006F032D">
      <w:pPr>
        <w:keepNext/>
        <w:spacing w:line="240" w:lineRule="auto"/>
      </w:pPr>
      <w:r>
        <w:rPr>
          <w:noProof/>
          <w:lang w:val="en-US"/>
        </w:rPr>
        <w:drawing>
          <wp:inline distT="0" distB="0" distL="0" distR="0" wp14:anchorId="3F349E55" wp14:editId="60AAFFCA">
            <wp:extent cx="5756910" cy="2056130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Fig1_MCMCchains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056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FFA645" w14:textId="77777777" w:rsidR="007056EE" w:rsidRPr="00A733AA" w:rsidRDefault="00524FCD" w:rsidP="006F032D">
      <w:pPr>
        <w:pStyle w:val="Caption"/>
        <w:spacing w:after="0"/>
        <w:rPr>
          <w:b/>
          <w:i w:val="0"/>
          <w:color w:val="000000" w:themeColor="text1"/>
          <w:sz w:val="20"/>
          <w:szCs w:val="20"/>
          <w:lang w:val="en-US"/>
        </w:rPr>
      </w:pPr>
      <w:r w:rsidRPr="00A733AA">
        <w:rPr>
          <w:b/>
          <w:i w:val="0"/>
          <w:color w:val="000000" w:themeColor="text1"/>
          <w:sz w:val="20"/>
          <w:szCs w:val="20"/>
          <w:lang w:val="en-US"/>
        </w:rPr>
        <w:t>F</w:t>
      </w:r>
      <w:r w:rsidR="006F032D" w:rsidRPr="00A733AA">
        <w:rPr>
          <w:b/>
          <w:i w:val="0"/>
          <w:color w:val="000000" w:themeColor="text1"/>
          <w:sz w:val="20"/>
          <w:szCs w:val="20"/>
          <w:lang w:val="en-US"/>
        </w:rPr>
        <w:t xml:space="preserve">igure </w:t>
      </w:r>
      <w:r w:rsidRPr="00A733AA">
        <w:rPr>
          <w:b/>
          <w:i w:val="0"/>
          <w:color w:val="000000" w:themeColor="text1"/>
          <w:sz w:val="20"/>
          <w:szCs w:val="20"/>
          <w:lang w:val="en-US"/>
        </w:rPr>
        <w:t>S</w:t>
      </w:r>
      <w:r w:rsidR="006F032D" w:rsidRPr="006F032D">
        <w:rPr>
          <w:b/>
          <w:i w:val="0"/>
          <w:color w:val="000000" w:themeColor="text1"/>
          <w:sz w:val="20"/>
          <w:szCs w:val="20"/>
        </w:rPr>
        <w:fldChar w:fldCharType="begin"/>
      </w:r>
      <w:r w:rsidR="006F032D" w:rsidRPr="00A733AA">
        <w:rPr>
          <w:b/>
          <w:i w:val="0"/>
          <w:color w:val="000000" w:themeColor="text1"/>
          <w:sz w:val="20"/>
          <w:szCs w:val="20"/>
          <w:lang w:val="en-US"/>
        </w:rPr>
        <w:instrText xml:space="preserve"> SEQ Figure \* ARABIC </w:instrText>
      </w:r>
      <w:r w:rsidR="006F032D" w:rsidRPr="006F032D">
        <w:rPr>
          <w:b/>
          <w:i w:val="0"/>
          <w:color w:val="000000" w:themeColor="text1"/>
          <w:sz w:val="20"/>
          <w:szCs w:val="20"/>
        </w:rPr>
        <w:fldChar w:fldCharType="separate"/>
      </w:r>
      <w:r w:rsidR="006F032D" w:rsidRPr="00A733AA">
        <w:rPr>
          <w:b/>
          <w:i w:val="0"/>
          <w:noProof/>
          <w:color w:val="000000" w:themeColor="text1"/>
          <w:sz w:val="20"/>
          <w:szCs w:val="20"/>
          <w:lang w:val="en-US"/>
        </w:rPr>
        <w:t>1</w:t>
      </w:r>
      <w:r w:rsidR="006F032D" w:rsidRPr="006F032D">
        <w:rPr>
          <w:b/>
          <w:i w:val="0"/>
          <w:color w:val="000000" w:themeColor="text1"/>
          <w:sz w:val="20"/>
          <w:szCs w:val="20"/>
        </w:rPr>
        <w:fldChar w:fldCharType="end"/>
      </w:r>
      <w:r w:rsidR="006F032D" w:rsidRPr="00A733AA">
        <w:rPr>
          <w:b/>
          <w:i w:val="0"/>
          <w:color w:val="000000" w:themeColor="text1"/>
          <w:sz w:val="20"/>
          <w:szCs w:val="20"/>
          <w:lang w:val="en-US"/>
        </w:rPr>
        <w:t xml:space="preserve"> Markov</w:t>
      </w:r>
      <w:r w:rsidR="004B5887" w:rsidRPr="00A733AA">
        <w:rPr>
          <w:b/>
          <w:i w:val="0"/>
          <w:color w:val="000000" w:themeColor="text1"/>
          <w:sz w:val="20"/>
          <w:szCs w:val="20"/>
          <w:lang w:val="en-US"/>
        </w:rPr>
        <w:t xml:space="preserve"> C</w:t>
      </w:r>
      <w:r w:rsidR="006F032D" w:rsidRPr="00A733AA">
        <w:rPr>
          <w:b/>
          <w:i w:val="0"/>
          <w:color w:val="000000" w:themeColor="text1"/>
          <w:sz w:val="20"/>
          <w:szCs w:val="20"/>
          <w:lang w:val="en-US"/>
        </w:rPr>
        <w:t>hain</w:t>
      </w:r>
      <w:r w:rsidR="00C95DD6" w:rsidRPr="00A733AA">
        <w:rPr>
          <w:b/>
          <w:i w:val="0"/>
          <w:color w:val="000000" w:themeColor="text1"/>
          <w:sz w:val="20"/>
          <w:szCs w:val="20"/>
          <w:lang w:val="en-US"/>
        </w:rPr>
        <w:t xml:space="preserve"> Monte</w:t>
      </w:r>
      <w:r w:rsidR="004B5887" w:rsidRPr="00A733AA">
        <w:rPr>
          <w:b/>
          <w:i w:val="0"/>
          <w:color w:val="000000" w:themeColor="text1"/>
          <w:sz w:val="20"/>
          <w:szCs w:val="20"/>
          <w:lang w:val="en-US"/>
        </w:rPr>
        <w:t>-</w:t>
      </w:r>
      <w:r w:rsidR="00C95DD6" w:rsidRPr="00A733AA">
        <w:rPr>
          <w:b/>
          <w:i w:val="0"/>
          <w:color w:val="000000" w:themeColor="text1"/>
          <w:sz w:val="20"/>
          <w:szCs w:val="20"/>
          <w:lang w:val="en-US"/>
        </w:rPr>
        <w:t>Carlo</w:t>
      </w:r>
      <w:r w:rsidR="004B5887" w:rsidRPr="00A733AA">
        <w:rPr>
          <w:b/>
          <w:i w:val="0"/>
          <w:color w:val="000000" w:themeColor="text1"/>
          <w:sz w:val="20"/>
          <w:szCs w:val="20"/>
          <w:lang w:val="en-US"/>
        </w:rPr>
        <w:t xml:space="preserve"> diagnostics</w:t>
      </w:r>
    </w:p>
    <w:p w14:paraId="439A6AD3" w14:textId="77777777" w:rsidR="006F032D" w:rsidRPr="004B5887" w:rsidRDefault="00E87204" w:rsidP="006F032D">
      <w:pPr>
        <w:spacing w:line="240" w:lineRule="auto"/>
        <w:rPr>
          <w:sz w:val="20"/>
          <w:lang w:val="en-US"/>
        </w:rPr>
      </w:pPr>
      <w:r>
        <w:rPr>
          <w:sz w:val="20"/>
          <w:lang w:val="en-US"/>
        </w:rPr>
        <w:t>T</w:t>
      </w:r>
      <w:r w:rsidR="004B5887" w:rsidRPr="004B5887">
        <w:rPr>
          <w:sz w:val="20"/>
          <w:lang w:val="en-US"/>
        </w:rPr>
        <w:t>race</w:t>
      </w:r>
      <w:r>
        <w:rPr>
          <w:sz w:val="20"/>
          <w:lang w:val="en-US"/>
        </w:rPr>
        <w:t xml:space="preserve"> plot</w:t>
      </w:r>
      <w:r w:rsidR="004B5887" w:rsidRPr="004B5887">
        <w:rPr>
          <w:sz w:val="20"/>
          <w:lang w:val="en-US"/>
        </w:rPr>
        <w:t xml:space="preserve"> of the posterior </w:t>
      </w:r>
      <w:r w:rsidR="004B5887">
        <w:rPr>
          <w:sz w:val="20"/>
          <w:lang w:val="en-US"/>
        </w:rPr>
        <w:t>distribution for the force of infection (</w:t>
      </w:r>
      <m:oMath>
        <m:r>
          <w:rPr>
            <w:rFonts w:ascii="Cambria Math" w:hAnsi="Cambria Math"/>
            <w:sz w:val="20"/>
            <w:lang w:val="en-US"/>
          </w:rPr>
          <m:t>λ</m:t>
        </m:r>
      </m:oMath>
      <w:r w:rsidR="004B5887">
        <w:rPr>
          <w:sz w:val="20"/>
          <w:lang w:val="en-US"/>
        </w:rPr>
        <w:t>), for Hosp1–3.</w:t>
      </w:r>
      <w:r w:rsidR="0071180C">
        <w:rPr>
          <w:sz w:val="20"/>
          <w:lang w:val="en-US"/>
        </w:rPr>
        <w:t xml:space="preserve"> In 10,000 iterations, the sample space </w:t>
      </w:r>
      <w:r w:rsidR="007337CD">
        <w:rPr>
          <w:sz w:val="20"/>
          <w:lang w:val="en-US"/>
        </w:rPr>
        <w:t>is</w:t>
      </w:r>
      <w:r w:rsidR="0071180C">
        <w:rPr>
          <w:sz w:val="20"/>
          <w:lang w:val="en-US"/>
        </w:rPr>
        <w:t xml:space="preserve"> explored many times and no high serial correlation is apparent</w:t>
      </w:r>
      <w:r w:rsidR="00EC09D6">
        <w:rPr>
          <w:sz w:val="20"/>
          <w:lang w:val="en-US"/>
        </w:rPr>
        <w:t xml:space="preserve"> in the chain</w:t>
      </w:r>
      <w:r w:rsidR="0071180C">
        <w:rPr>
          <w:sz w:val="20"/>
          <w:lang w:val="en-US"/>
        </w:rPr>
        <w:t>.</w:t>
      </w:r>
    </w:p>
    <w:p w14:paraId="1600FE9E" w14:textId="77777777" w:rsidR="000D2E32" w:rsidRPr="004B5887" w:rsidRDefault="000D2E32">
      <w:pPr>
        <w:rPr>
          <w:lang w:val="en-US"/>
        </w:rPr>
      </w:pPr>
    </w:p>
    <w:sectPr w:rsidR="000D2E32" w:rsidRPr="004B5887" w:rsidSect="00AB0947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6EE"/>
    <w:rsid w:val="00085EFE"/>
    <w:rsid w:val="000D2E32"/>
    <w:rsid w:val="00137E71"/>
    <w:rsid w:val="00376B91"/>
    <w:rsid w:val="00441A52"/>
    <w:rsid w:val="004B5887"/>
    <w:rsid w:val="00524FCD"/>
    <w:rsid w:val="006F032D"/>
    <w:rsid w:val="007056EE"/>
    <w:rsid w:val="0071180C"/>
    <w:rsid w:val="007337CD"/>
    <w:rsid w:val="00754056"/>
    <w:rsid w:val="00A733AA"/>
    <w:rsid w:val="00AB0947"/>
    <w:rsid w:val="00BA17D9"/>
    <w:rsid w:val="00C95DD6"/>
    <w:rsid w:val="00E87204"/>
    <w:rsid w:val="00EC0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737C6DC"/>
  <w15:chartTrackingRefBased/>
  <w15:docId w15:val="{F4E10E24-5C50-1A44-A540-DFC3472FD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056EE"/>
    <w:pPr>
      <w:spacing w:after="240" w:line="36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textrun">
    <w:name w:val="normaltextrun"/>
    <w:basedOn w:val="DefaultParagraphFont"/>
    <w:rsid w:val="007056EE"/>
  </w:style>
  <w:style w:type="paragraph" w:styleId="Title">
    <w:name w:val="Title"/>
    <w:basedOn w:val="Normal"/>
    <w:next w:val="Normal"/>
    <w:link w:val="TitleChar"/>
    <w:uiPriority w:val="10"/>
    <w:qFormat/>
    <w:rsid w:val="007056EE"/>
    <w:pPr>
      <w:spacing w:before="100" w:beforeAutospacing="1" w:after="100" w:afterAutospacing="1" w:line="240" w:lineRule="auto"/>
      <w:jc w:val="center"/>
      <w:textAlignment w:val="baseline"/>
    </w:pPr>
    <w:rPr>
      <w:b/>
      <w:bCs/>
      <w:color w:val="000000"/>
      <w:sz w:val="28"/>
      <w:lang w:val="en-US" w:eastAsia="en-GB"/>
    </w:rPr>
  </w:style>
  <w:style w:type="character" w:customStyle="1" w:styleId="TitleChar">
    <w:name w:val="Title Char"/>
    <w:basedOn w:val="DefaultParagraphFont"/>
    <w:link w:val="Title"/>
    <w:uiPriority w:val="10"/>
    <w:rsid w:val="007056EE"/>
    <w:rPr>
      <w:rFonts w:ascii="Times New Roman" w:eastAsia="Times New Roman" w:hAnsi="Times New Roman" w:cs="Times New Roman"/>
      <w:b/>
      <w:bCs/>
      <w:color w:val="000000"/>
      <w:sz w:val="28"/>
      <w:lang w:val="en-US" w:eastAsia="en-GB"/>
    </w:rPr>
  </w:style>
  <w:style w:type="paragraph" w:styleId="Caption">
    <w:name w:val="caption"/>
    <w:basedOn w:val="Normal"/>
    <w:next w:val="Normal"/>
    <w:uiPriority w:val="35"/>
    <w:unhideWhenUsed/>
    <w:qFormat/>
    <w:rsid w:val="006F032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4B588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Sofia JIJON</dc:creator>
  <cp:keywords/>
  <dc:description/>
  <cp:lastModifiedBy>Sofia JIJON</cp:lastModifiedBy>
  <cp:revision>12</cp:revision>
  <dcterms:created xsi:type="dcterms:W3CDTF">2021-12-13T10:30:00Z</dcterms:created>
  <dcterms:modified xsi:type="dcterms:W3CDTF">2022-02-05T07:57:00Z</dcterms:modified>
</cp:coreProperties>
</file>