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79BEC" w14:textId="4834EF9B" w:rsidR="00051F94" w:rsidRDefault="00051F94">
      <w:r>
        <w:fldChar w:fldCharType="begin"/>
      </w:r>
      <w:r>
        <w:instrText xml:space="preserve"> LINK Excel.Sheet.12 "G:\\我的坚果云\\文章写作 发表\\新冠家系 胡春梅\\投稿\\Table S1.xlsx" "Sheet1!R1C1:R11C29" \a \f 5 \h  \* MERGEFORMAT </w:instrText>
      </w:r>
      <w:r>
        <w:fldChar w:fldCharType="separate"/>
      </w:r>
    </w:p>
    <w:tbl>
      <w:tblPr>
        <w:tblStyle w:val="a4"/>
        <w:tblpPr w:leftFromText="180" w:rightFromText="180" w:vertAnchor="page" w:horzAnchor="margin" w:tblpXSpec="center" w:tblpY="3149"/>
        <w:tblW w:w="15000" w:type="dxa"/>
        <w:tblLayout w:type="fixed"/>
        <w:tblLook w:val="04A0" w:firstRow="1" w:lastRow="0" w:firstColumn="1" w:lastColumn="0" w:noHBand="0" w:noVBand="1"/>
      </w:tblPr>
      <w:tblGrid>
        <w:gridCol w:w="660"/>
        <w:gridCol w:w="513"/>
        <w:gridCol w:w="513"/>
        <w:gridCol w:w="513"/>
        <w:gridCol w:w="513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71582" w:rsidRPr="00051F94" w14:paraId="4ACD5A0D" w14:textId="77777777" w:rsidTr="008E3541">
        <w:trPr>
          <w:trHeight w:val="348"/>
        </w:trPr>
        <w:tc>
          <w:tcPr>
            <w:tcW w:w="660" w:type="dxa"/>
            <w:shd w:val="clear" w:color="auto" w:fill="auto"/>
            <w:noWrap/>
          </w:tcPr>
          <w:p w14:paraId="3C607016" w14:textId="77777777" w:rsidR="00971582" w:rsidRPr="00051F94" w:rsidRDefault="00971582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</w:tcPr>
          <w:p w14:paraId="5AB8C5A5" w14:textId="2EA9A5B2" w:rsidR="00971582" w:rsidRPr="00051F94" w:rsidRDefault="00971582" w:rsidP="0097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</w:t>
            </w:r>
          </w:p>
        </w:tc>
        <w:tc>
          <w:tcPr>
            <w:tcW w:w="13827" w:type="dxa"/>
            <w:gridSpan w:val="27"/>
            <w:shd w:val="clear" w:color="auto" w:fill="auto"/>
            <w:noWrap/>
          </w:tcPr>
          <w:p w14:paraId="379E3112" w14:textId="57434027" w:rsidR="00971582" w:rsidRPr="00051F94" w:rsidRDefault="00971582" w:rsidP="0097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eb</w:t>
            </w:r>
          </w:p>
        </w:tc>
      </w:tr>
      <w:tr w:rsidR="00051F94" w:rsidRPr="00051F94" w14:paraId="4CBCD59D" w14:textId="77777777" w:rsidTr="008E3541">
        <w:trPr>
          <w:trHeight w:val="348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C31CF7" w14:textId="3741A3A3" w:rsidR="00051F94" w:rsidRPr="00051F94" w:rsidRDefault="008E3541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3AEFF2" w14:textId="23AF8D1D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13E3F1" w14:textId="4007DD0A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1C63E6" w14:textId="73DCD5CC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31561B" w14:textId="7A02D6D6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C124B2" w14:textId="59F8C6F4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A9A72B" w14:textId="59CF2591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7EE2AE" w14:textId="2999DCB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CB00AD" w14:textId="57838F08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E5FA64" w14:textId="4CCFA06C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C38672" w14:textId="3D9A9E1E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09C57D" w14:textId="679E2C58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EA32D5" w14:textId="480817D6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AD2132" w14:textId="53C2E9C9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DF52E8" w14:textId="5D17C20A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7C5CA7" w14:textId="71D10A9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FB72B8" w14:textId="66867DEC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6CE705" w14:textId="31F3EA9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E76D0E" w14:textId="1D2C4D2F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4F7B71" w14:textId="7128D69D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3F7138" w14:textId="0A735DEE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E76302" w14:textId="6E79E396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CE32B2" w14:textId="52572CA6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7BB0E2" w14:textId="69250608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3D75E4" w14:textId="654EA33E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E0709C" w14:textId="74CEAB35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4D0722" w14:textId="6D4DE6E3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1783DD" w14:textId="6135850C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2A66F6" w14:textId="2EB9C042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</w:tr>
      <w:tr w:rsidR="00051F94" w:rsidRPr="00051F94" w14:paraId="7C12A7FB" w14:textId="77777777" w:rsidTr="008E3541">
        <w:trPr>
          <w:trHeight w:val="239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5BD79B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6B1A8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E61A0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81DFD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758F7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0D262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7CF43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B0CFC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20905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4E1B2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7517F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2616F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4B8AD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1B6CF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31404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7B2B1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303E7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D9F8F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2FB32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F8C03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F2527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51CB2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EBC55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FFD9C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52825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5EC4F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B6A8D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77548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F1DF5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4311AAD3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72C34709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4889120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4D85E78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250FA3A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6405D1F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E551FE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2B6216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02C84F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6F6176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9ECA72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6D6649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9DE608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32918A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AA42FD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7CCFFA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E78D01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BD39FC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0A6641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A59F64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849152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6BD1E1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038E0B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1112CA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AEA3B7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6F8EEF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6F481A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D1EAA2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C73574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FE79A2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0D9F5673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17D346A2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1F49707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5F6D821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072490E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20D80B5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B37FA8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D91B79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A3C494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5D448E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BFE193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E1A358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E83B6F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E0EC31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75E833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FDCFAF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B93FC9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74D1AA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40503B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F6C450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7A18E5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BDF57A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2339C8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107E91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785E43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691933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9C9538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B970A9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C7ED9F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97CA3A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091C4418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34C43B44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6722701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2F336B7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62AE7BC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5ACFB9C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E1675A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EADA07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5F2435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A0EEE9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9E3422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E6EFB8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2B4975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51F36B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9827D8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E1620E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1F8D94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2B3EB0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B4B756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8E2F95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685004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768BD6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836B37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58FCC0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892DC5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51AFCF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767A58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E45704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8F0230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F7CFDA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0EEB5DFF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1C6CFE53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1C65731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7AFC46D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3B37778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59F08D5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C6C328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DDA532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BB50CB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BB55A2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750D20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295348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10DC3F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822A94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4C5DB0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57025F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A6D0B5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4599CB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CDDFF9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BA2CE9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FDB8FE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52C7B3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680C9B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5C6992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EEDCDF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4049A4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F9EC20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886372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FFF686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45513F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051F94" w:rsidRPr="00051F94" w14:paraId="66C6964F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7681B7C1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6973693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0B973CD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4406CFB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545C5D4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672470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91C9FA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A25B31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354690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84CF15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AD3E70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E53EA5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452C94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7016EC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D04BAE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9827F7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E5FD7E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DE9DE0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FF7A62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AAE30C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7926A3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7014F4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84ABFA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6A6CB8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7DB92F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DA14CF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013888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868D41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89C7F2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3A29B9FC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6B814397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590AF17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13DE349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4E93DD2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1997A3F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97923A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75A767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480A70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694768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8951C9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B75F7F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7B679E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E703FC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34AB40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3E9D72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CF0904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3DB865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7BEEC8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2843D2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629BEC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A89B7E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062272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08539D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208E72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A991A5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E952F0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C3A508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430000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07D837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2F44B61A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6DD0CA24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7DE7BFD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3EB853A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406D394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393C3BC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6CF18D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1F8C32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F62865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1C921D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C23BAE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1C4FCB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D1ED98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38D12D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617F44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002460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244F09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9CE318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64F317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7293A7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3B3818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87BE8C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49E465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6FCE02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E3017A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6073EB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EFD303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230A4D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F30E90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1267B2D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32DF519D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7A0ACEAC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0BA7846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348F879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01515E5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299DB33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1F1C70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536D792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9CCA272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A80BB1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7964CB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C0A609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4527BB8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052C30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2109CD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25EA26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389144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CDB869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CC71B6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D743D3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F5DB40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8D1832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8A0878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17CB16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7AE37A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198B6FD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AB0D4C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CE00AC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A0AFD8B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62AD714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F94" w:rsidRPr="00051F94" w14:paraId="42B7D753" w14:textId="77777777" w:rsidTr="008E3541">
        <w:trPr>
          <w:trHeight w:val="239"/>
        </w:trPr>
        <w:tc>
          <w:tcPr>
            <w:tcW w:w="660" w:type="dxa"/>
            <w:shd w:val="clear" w:color="auto" w:fill="auto"/>
            <w:noWrap/>
            <w:hideMark/>
          </w:tcPr>
          <w:p w14:paraId="3C4ABCF1" w14:textId="77777777" w:rsidR="00051F94" w:rsidRPr="008E3541" w:rsidRDefault="00051F94" w:rsidP="00051F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5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dxa"/>
            <w:shd w:val="clear" w:color="auto" w:fill="auto"/>
            <w:noWrap/>
            <w:hideMark/>
          </w:tcPr>
          <w:p w14:paraId="1A3F394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06851676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3ABB732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  <w:noWrap/>
            <w:hideMark/>
          </w:tcPr>
          <w:p w14:paraId="443D612E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1C5FC8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3758037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DC4882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7A876F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04E9CFE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8D9C4C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755E194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5FC6141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E2BD7C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6300B21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2CBE3325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7BCCACA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0BC71A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8605448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428E0E5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5ECA1F8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0B28C07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56D163C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4FAD6B0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160ADE14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39F66B53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3D80229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12" w:type="dxa"/>
            <w:shd w:val="clear" w:color="auto" w:fill="auto"/>
            <w:noWrap/>
            <w:hideMark/>
          </w:tcPr>
          <w:p w14:paraId="77BD14EF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  <w:noWrap/>
            <w:hideMark/>
          </w:tcPr>
          <w:p w14:paraId="2BD91999" w14:textId="77777777" w:rsidR="00051F94" w:rsidRPr="00051F94" w:rsidRDefault="00051F94" w:rsidP="0005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F9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</w:tbl>
    <w:p w14:paraId="29481BF9" w14:textId="6E00914F" w:rsidR="00C8489F" w:rsidRPr="008E3541" w:rsidRDefault="00051F94">
      <w:pPr>
        <w:rPr>
          <w:rFonts w:ascii="Times New Roman" w:hAnsi="Times New Roman" w:cs="Times New Roman"/>
          <w:sz w:val="24"/>
          <w:szCs w:val="24"/>
        </w:rPr>
      </w:pPr>
      <w:r>
        <w:fldChar w:fldCharType="end"/>
      </w:r>
      <w:r w:rsidR="008E3541" w:rsidRPr="008E354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733FE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0" w:name="_GoBack"/>
      <w:bookmarkEnd w:id="0"/>
      <w:r w:rsidR="008E3541" w:rsidRPr="008E3541">
        <w:rPr>
          <w:rFonts w:ascii="Times New Roman" w:hAnsi="Times New Roman" w:cs="Times New Roman"/>
          <w:b/>
          <w:bCs/>
          <w:sz w:val="24"/>
          <w:szCs w:val="24"/>
        </w:rPr>
        <w:t>. Assessment of therapeutic effect by qRT-PCR.</w:t>
      </w:r>
      <w:r w:rsidR="008E3541">
        <w:rPr>
          <w:rFonts w:ascii="Times New Roman" w:hAnsi="Times New Roman" w:cs="Times New Roman"/>
          <w:sz w:val="24"/>
          <w:szCs w:val="24"/>
        </w:rPr>
        <w:t xml:space="preserve"> </w:t>
      </w:r>
      <w:r w:rsidR="00872A0D">
        <w:rPr>
          <w:rFonts w:ascii="Times New Roman" w:hAnsi="Times New Roman" w:cs="Times New Roman"/>
          <w:sz w:val="24"/>
          <w:szCs w:val="24"/>
        </w:rPr>
        <w:t>Real-time quantitative</w:t>
      </w:r>
      <w:r w:rsidR="00872A0D" w:rsidRPr="00872A0D">
        <w:rPr>
          <w:rFonts w:ascii="Times New Roman" w:hAnsi="Times New Roman" w:cs="Times New Roman"/>
          <w:sz w:val="24"/>
          <w:szCs w:val="24"/>
        </w:rPr>
        <w:t xml:space="preserve"> RT-PCR was performed every one day</w:t>
      </w:r>
      <w:r w:rsidR="00872A0D">
        <w:rPr>
          <w:rFonts w:ascii="Times New Roman" w:hAnsi="Times New Roman" w:cs="Times New Roman"/>
          <w:sz w:val="24"/>
          <w:szCs w:val="24"/>
        </w:rPr>
        <w:t xml:space="preserve"> </w:t>
      </w:r>
      <w:r w:rsidR="00872A0D" w:rsidRPr="00872A0D">
        <w:rPr>
          <w:rFonts w:ascii="Times New Roman" w:hAnsi="Times New Roman" w:cs="Times New Roman"/>
          <w:sz w:val="24"/>
          <w:szCs w:val="24"/>
        </w:rPr>
        <w:t xml:space="preserve">with the </w:t>
      </w:r>
      <w:r w:rsidR="00872A0D">
        <w:rPr>
          <w:rFonts w:ascii="Times New Roman" w:hAnsi="Times New Roman" w:cs="Times New Roman"/>
          <w:sz w:val="24"/>
          <w:szCs w:val="24"/>
        </w:rPr>
        <w:t>detection k</w:t>
      </w:r>
      <w:r w:rsidR="00872A0D" w:rsidRPr="00872A0D">
        <w:rPr>
          <w:rFonts w:ascii="Times New Roman" w:hAnsi="Times New Roman" w:cs="Times New Roman"/>
          <w:sz w:val="24"/>
          <w:szCs w:val="24"/>
        </w:rPr>
        <w:t xml:space="preserve">it </w:t>
      </w:r>
      <w:r w:rsidR="00872A0D">
        <w:rPr>
          <w:rFonts w:ascii="Times New Roman" w:hAnsi="Times New Roman" w:cs="Times New Roman"/>
          <w:sz w:val="24"/>
          <w:szCs w:val="24"/>
        </w:rPr>
        <w:t>(</w:t>
      </w:r>
      <w:r w:rsidR="00872A0D" w:rsidRPr="00872A0D">
        <w:rPr>
          <w:rFonts w:ascii="Times New Roman" w:hAnsi="Times New Roman" w:cs="Times New Roman"/>
          <w:sz w:val="24"/>
          <w:szCs w:val="24"/>
        </w:rPr>
        <w:t>BGI Genomics, Beijing, China), and the Ct value corresponding to open reading frame1ab of SARS-Cov-2 was recorded</w:t>
      </w:r>
      <w:r w:rsidR="00872A0D">
        <w:rPr>
          <w:rFonts w:ascii="Times New Roman" w:hAnsi="Times New Roman" w:cs="Times New Roman"/>
          <w:sz w:val="24"/>
          <w:szCs w:val="24"/>
        </w:rPr>
        <w:t>.</w:t>
      </w:r>
    </w:p>
    <w:sectPr w:rsidR="00C8489F" w:rsidRPr="008E3541" w:rsidSect="00051F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783CB" w14:textId="77777777" w:rsidR="00F373EC" w:rsidRDefault="00F373EC" w:rsidP="00774D00">
      <w:r>
        <w:separator/>
      </w:r>
    </w:p>
  </w:endnote>
  <w:endnote w:type="continuationSeparator" w:id="0">
    <w:p w14:paraId="5327582E" w14:textId="77777777" w:rsidR="00F373EC" w:rsidRDefault="00F373EC" w:rsidP="0077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ACE7F" w14:textId="77777777" w:rsidR="00F373EC" w:rsidRDefault="00F373EC" w:rsidP="00774D00">
      <w:r>
        <w:separator/>
      </w:r>
    </w:p>
  </w:footnote>
  <w:footnote w:type="continuationSeparator" w:id="0">
    <w:p w14:paraId="2E5D780B" w14:textId="77777777" w:rsidR="00F373EC" w:rsidRDefault="00F373EC" w:rsidP="00774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94"/>
    <w:rsid w:val="00051F94"/>
    <w:rsid w:val="005733FE"/>
    <w:rsid w:val="00774D00"/>
    <w:rsid w:val="00872A0D"/>
    <w:rsid w:val="008E3541"/>
    <w:rsid w:val="00971582"/>
    <w:rsid w:val="00B7202A"/>
    <w:rsid w:val="00C8489F"/>
    <w:rsid w:val="00EC527A"/>
    <w:rsid w:val="00F3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D999E"/>
  <w15:chartTrackingRefBased/>
  <w15:docId w15:val="{BFA4469A-68FF-4546-B225-846376D1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051F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774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74D0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74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74D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40676</dc:creator>
  <cp:keywords/>
  <dc:description/>
  <cp:lastModifiedBy> </cp:lastModifiedBy>
  <cp:revision>3</cp:revision>
  <dcterms:created xsi:type="dcterms:W3CDTF">2020-02-28T15:49:00Z</dcterms:created>
  <dcterms:modified xsi:type="dcterms:W3CDTF">2020-02-28T17:09:00Z</dcterms:modified>
</cp:coreProperties>
</file>